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3508"/>
        <w:gridCol w:w="5846"/>
      </w:tblGrid>
      <w:tr w:rsidR="007D2670" w:rsidRPr="007D2670" w14:paraId="3C6A317A" w14:textId="77777777">
        <w:trPr>
          <w:trHeight w:val="1701"/>
          <w:jc w:val="center"/>
        </w:trPr>
        <w:tc>
          <w:tcPr>
            <w:tcW w:w="1875" w:type="pct"/>
          </w:tcPr>
          <w:p w14:paraId="2CBEBEDF" w14:textId="77777777" w:rsidR="00C079C5" w:rsidRPr="007D2670" w:rsidRDefault="00D52844" w:rsidP="00215CF0">
            <w:pPr>
              <w:spacing w:after="0" w:line="276" w:lineRule="auto"/>
              <w:jc w:val="center"/>
              <w:rPr>
                <w:b/>
                <w:sz w:val="26"/>
                <w:szCs w:val="26"/>
                <w:lang w:val="vi-VN"/>
              </w:rPr>
            </w:pPr>
            <w:bookmarkStart w:id="0" w:name="_Toc19019118"/>
            <w:bookmarkStart w:id="1" w:name="_Toc27730890"/>
            <w:bookmarkStart w:id="2" w:name="_Toc18068519"/>
            <w:bookmarkStart w:id="3" w:name="_Toc18068003"/>
            <w:bookmarkStart w:id="4" w:name="_GoBack"/>
            <w:bookmarkEnd w:id="4"/>
            <w:r w:rsidRPr="007D2670">
              <w:rPr>
                <w:b/>
                <w:sz w:val="26"/>
                <w:szCs w:val="26"/>
                <w:lang w:val="vi-VN"/>
              </w:rPr>
              <w:softHyphen/>
              <w:t>THỦ TƯỚNG CHÍNH PHỦ</w:t>
            </w:r>
          </w:p>
          <w:p w14:paraId="2CAD30ED" w14:textId="77777777" w:rsidR="00C079C5" w:rsidRPr="007D2670" w:rsidRDefault="00D52844" w:rsidP="00215CF0">
            <w:pPr>
              <w:spacing w:after="0" w:line="276" w:lineRule="auto"/>
              <w:jc w:val="center"/>
              <w:rPr>
                <w:sz w:val="26"/>
                <w:szCs w:val="26"/>
                <w:lang w:val="vi-VN"/>
              </w:rPr>
            </w:pPr>
            <w:r w:rsidRPr="007D2670">
              <w:rPr>
                <w:b/>
                <w:noProof/>
                <w:sz w:val="26"/>
                <w:szCs w:val="26"/>
              </w:rPr>
              <mc:AlternateContent>
                <mc:Choice Requires="wps">
                  <w:drawing>
                    <wp:anchor distT="0" distB="0" distL="114300" distR="114300" simplePos="0" relativeHeight="251656704" behindDoc="0" locked="0" layoutInCell="1" allowOverlap="1" wp14:anchorId="679B8B9C" wp14:editId="5547C56C">
                      <wp:simplePos x="0" y="0"/>
                      <wp:positionH relativeFrom="column">
                        <wp:posOffset>610870</wp:posOffset>
                      </wp:positionH>
                      <wp:positionV relativeFrom="paragraph">
                        <wp:posOffset>2540</wp:posOffset>
                      </wp:positionV>
                      <wp:extent cx="800100" cy="0"/>
                      <wp:effectExtent l="0" t="0" r="19050" b="19050"/>
                      <wp:wrapNone/>
                      <wp:docPr id="28692" name="Straight Connector 28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48.1pt;margin-top:0.2pt;height:0pt;width:63pt;z-index:251659264;mso-width-relative:page;mso-height-relative:page;" filled="f" stroked="t" coordsize="21600,21600" o:gfxdata="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Miar9EAAAAEAQAADwAAAAAAAAABACAAAAAiAAAA&#10;ZHJzL2Rvd25yZXYueG1sUEsBAhQAFAAAAAgAh07iQD7bUe7VAQAAtAMAAA4AAAAAAAAAAQAgAAAA&#10;IAEAAGRycy9lMm9Eb2MueG1sUEsFBgAAAAAGAAYAWQEAAGcFAAAAAA==&#10;">
                      <v:fill on="f" focussize="0,0"/>
                      <v:stroke color="#000000" joinstyle="round"/>
                      <v:imagedata o:title=""/>
                      <o:lock v:ext="edit" aspectratio="f"/>
                    </v:line>
                  </w:pict>
                </mc:Fallback>
              </mc:AlternateContent>
            </w:r>
          </w:p>
          <w:p w14:paraId="0B3ACB9E" w14:textId="77777777" w:rsidR="00C079C5" w:rsidRPr="007D2670" w:rsidRDefault="00C079C5" w:rsidP="00215CF0">
            <w:pPr>
              <w:spacing w:after="0" w:line="276" w:lineRule="auto"/>
              <w:jc w:val="center"/>
              <w:rPr>
                <w:sz w:val="26"/>
                <w:szCs w:val="26"/>
                <w:lang w:val="vi-VN"/>
              </w:rPr>
            </w:pPr>
          </w:p>
          <w:p w14:paraId="69A225DE" w14:textId="16E31B70" w:rsidR="00C079C5" w:rsidRPr="007D2670" w:rsidRDefault="00D52844" w:rsidP="00215CF0">
            <w:pPr>
              <w:spacing w:after="0" w:line="276" w:lineRule="auto"/>
              <w:jc w:val="center"/>
              <w:rPr>
                <w:sz w:val="26"/>
                <w:szCs w:val="26"/>
                <w:lang w:val="vi-VN"/>
              </w:rPr>
            </w:pPr>
            <w:r w:rsidRPr="007D2670">
              <w:rPr>
                <w:sz w:val="26"/>
                <w:szCs w:val="26"/>
                <w:lang w:val="vi-VN"/>
              </w:rPr>
              <w:t>Số:</w:t>
            </w:r>
            <w:r w:rsidR="00675CF0" w:rsidRPr="007D2670">
              <w:rPr>
                <w:sz w:val="26"/>
                <w:szCs w:val="26"/>
                <w:lang w:val="vi-VN"/>
              </w:rPr>
              <w:t xml:space="preserve">  </w:t>
            </w:r>
            <w:r w:rsidRPr="007D2670">
              <w:rPr>
                <w:sz w:val="26"/>
                <w:szCs w:val="26"/>
                <w:lang w:val="vi-VN"/>
              </w:rPr>
              <w:t>/QĐ-TTg</w:t>
            </w:r>
          </w:p>
          <w:p w14:paraId="6C35257B" w14:textId="1C975C07" w:rsidR="004A7E13" w:rsidRPr="007D2670" w:rsidRDefault="00215CF0" w:rsidP="00215CF0">
            <w:pPr>
              <w:spacing w:after="0" w:line="276" w:lineRule="auto"/>
              <w:jc w:val="center"/>
              <w:rPr>
                <w:b/>
                <w:sz w:val="26"/>
                <w:szCs w:val="26"/>
                <w:lang w:val="vi-VN"/>
              </w:rPr>
            </w:pPr>
            <w:r w:rsidRPr="007D2670">
              <w:rPr>
                <w:b/>
                <w:noProof/>
                <w:sz w:val="26"/>
                <w:szCs w:val="26"/>
              </w:rPr>
              <mc:AlternateContent>
                <mc:Choice Requires="wps">
                  <w:drawing>
                    <wp:anchor distT="0" distB="0" distL="114300" distR="114300" simplePos="0" relativeHeight="251659776" behindDoc="0" locked="0" layoutInCell="1" allowOverlap="1" wp14:anchorId="03D72FCF" wp14:editId="2ED8E0FA">
                      <wp:simplePos x="0" y="0"/>
                      <wp:positionH relativeFrom="column">
                        <wp:posOffset>526415</wp:posOffset>
                      </wp:positionH>
                      <wp:positionV relativeFrom="paragraph">
                        <wp:posOffset>137160</wp:posOffset>
                      </wp:positionV>
                      <wp:extent cx="1028700" cy="37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287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AF937F" id="Rectangle 1" o:spid="_x0000_s1026" style="position:absolute;margin-left:41.45pt;margin-top:10.8pt;width:81pt;height:29.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" filled="f" strokecolor="black [3213]" strokeweight="1pt"/>
                  </w:pict>
                </mc:Fallback>
              </mc:AlternateContent>
            </w:r>
          </w:p>
          <w:p w14:paraId="0C939BB4" w14:textId="15C2C611" w:rsidR="00C079C5" w:rsidRPr="007D2670" w:rsidRDefault="00D52844" w:rsidP="00215CF0">
            <w:pPr>
              <w:spacing w:after="0" w:line="276" w:lineRule="auto"/>
              <w:jc w:val="center"/>
              <w:rPr>
                <w:b/>
                <w:sz w:val="26"/>
                <w:szCs w:val="26"/>
                <w:lang w:val="vi-VN"/>
              </w:rPr>
            </w:pPr>
            <w:r w:rsidRPr="007D2670">
              <w:rPr>
                <w:b/>
                <w:sz w:val="26"/>
                <w:szCs w:val="26"/>
                <w:lang w:val="vi-VN"/>
              </w:rPr>
              <w:t>DỰ THẢO</w:t>
            </w:r>
          </w:p>
        </w:tc>
        <w:tc>
          <w:tcPr>
            <w:tcW w:w="3125" w:type="pct"/>
          </w:tcPr>
          <w:p w14:paraId="15C90B01" w14:textId="77777777" w:rsidR="00C079C5" w:rsidRPr="007D2670" w:rsidRDefault="00D52844" w:rsidP="00215CF0">
            <w:pPr>
              <w:pStyle w:val="Heading7"/>
              <w:tabs>
                <w:tab w:val="left" w:pos="5286"/>
              </w:tabs>
              <w:spacing w:before="0" w:line="276" w:lineRule="auto"/>
              <w:jc w:val="center"/>
              <w:rPr>
                <w:rFonts w:ascii="Times New Roman" w:hAnsi="Times New Roman" w:cs="Times New Roman"/>
                <w:b/>
                <w:i w:val="0"/>
                <w:color w:val="auto"/>
                <w:sz w:val="26"/>
                <w:szCs w:val="26"/>
                <w:lang w:val="vi-VN"/>
              </w:rPr>
            </w:pPr>
            <w:r w:rsidRPr="007D2670">
              <w:rPr>
                <w:rFonts w:ascii="Times New Roman" w:hAnsi="Times New Roman" w:cs="Times New Roman"/>
                <w:b/>
                <w:i w:val="0"/>
                <w:color w:val="auto"/>
                <w:sz w:val="26"/>
                <w:szCs w:val="26"/>
                <w:lang w:val="vi-VN"/>
              </w:rPr>
              <w:t>CỘNG HOÀ XÃ HỘI CHỦ NGHĨA VIỆT NAM</w:t>
            </w:r>
          </w:p>
          <w:p w14:paraId="5CB7EB32" w14:textId="77777777" w:rsidR="00C079C5" w:rsidRPr="007D2670" w:rsidRDefault="00D52844" w:rsidP="00215CF0">
            <w:pPr>
              <w:spacing w:after="0" w:line="276" w:lineRule="auto"/>
              <w:jc w:val="center"/>
              <w:rPr>
                <w:b/>
                <w:sz w:val="26"/>
                <w:szCs w:val="26"/>
                <w:lang w:val="vi-VN"/>
              </w:rPr>
            </w:pPr>
            <w:r w:rsidRPr="007D2670">
              <w:rPr>
                <w:noProof/>
                <w:sz w:val="26"/>
                <w:szCs w:val="26"/>
              </w:rPr>
              <mc:AlternateContent>
                <mc:Choice Requires="wps">
                  <w:drawing>
                    <wp:anchor distT="0" distB="0" distL="114300" distR="114300" simplePos="0" relativeHeight="251657728" behindDoc="0" locked="0" layoutInCell="1" allowOverlap="1" wp14:anchorId="3D6DB3B3" wp14:editId="3493B059">
                      <wp:simplePos x="0" y="0"/>
                      <wp:positionH relativeFrom="column">
                        <wp:posOffset>739775</wp:posOffset>
                      </wp:positionH>
                      <wp:positionV relativeFrom="paragraph">
                        <wp:posOffset>217170</wp:posOffset>
                      </wp:positionV>
                      <wp:extent cx="2009140" cy="6985"/>
                      <wp:effectExtent l="0" t="0" r="29845" b="31750"/>
                      <wp:wrapNone/>
                      <wp:docPr id="28690" name="Straight Connector 28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10" cy="6928"/>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58.25pt;margin-top:17.1pt;height:0.55pt;width:158.2pt;z-index:251660288;mso-width-relative:page;mso-height-relative:page;" filled="f" stroked="t" coordsize="21600,21600" o:gfxdata="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7fhnvXAAAACQEAAA8AAAAAAAAA&#10;AQAgAAAAIgAAAGRycy9kb3ducmV2LnhtbFBLAQIUABQAAAAIAIdO4kBzDrQk2QEAALgDAAAOAAAA&#10;AAAAAAEAIAAAACYBAABkcnMvZTJvRG9jLnhtbFBLBQYAAAAABgAGAFkBAABxBQAAAAA=&#10;">
                      <v:fill on="f" focussize="0,0"/>
                      <v:stroke color="#000000" joinstyle="round"/>
                      <v:imagedata o:title=""/>
                      <o:lock v:ext="edit" aspectratio="f"/>
                    </v:line>
                  </w:pict>
                </mc:Fallback>
              </mc:AlternateContent>
            </w:r>
            <w:r w:rsidRPr="007D2670">
              <w:rPr>
                <w:b/>
                <w:sz w:val="26"/>
                <w:szCs w:val="26"/>
                <w:lang w:val="vi-VN"/>
              </w:rPr>
              <w:t>Độc lập - Tự do - Hạnh phúc</w:t>
            </w:r>
          </w:p>
          <w:p w14:paraId="16C6C218" w14:textId="77777777" w:rsidR="00C079C5" w:rsidRPr="007D2670" w:rsidRDefault="00C079C5" w:rsidP="00215CF0">
            <w:pPr>
              <w:pStyle w:val="Heading2"/>
              <w:spacing w:line="276" w:lineRule="auto"/>
            </w:pPr>
          </w:p>
          <w:p w14:paraId="6210DFE5" w14:textId="791EF440" w:rsidR="00C079C5" w:rsidRPr="00F74566" w:rsidRDefault="00442A7C" w:rsidP="00215CF0">
            <w:pPr>
              <w:pStyle w:val="Heading2"/>
              <w:spacing w:line="276" w:lineRule="auto"/>
              <w:rPr>
                <w:lang w:val="en-US"/>
              </w:rPr>
            </w:pPr>
            <w:r w:rsidRPr="007D2670">
              <w:t>H</w:t>
            </w:r>
            <w:r w:rsidR="00D52844" w:rsidRPr="007D2670">
              <w:t>à Nội, ngày</w:t>
            </w:r>
            <w:r w:rsidR="00675CF0" w:rsidRPr="007D2670">
              <w:t xml:space="preserve">  </w:t>
            </w:r>
            <w:r w:rsidR="00D52844" w:rsidRPr="007D2670">
              <w:t>tháng</w:t>
            </w:r>
            <w:r w:rsidR="00675CF0" w:rsidRPr="007D2670">
              <w:t xml:space="preserve"> </w:t>
            </w:r>
            <w:r w:rsidR="00D52844" w:rsidRPr="007D2670">
              <w:t xml:space="preserve"> năm 202</w:t>
            </w:r>
            <w:r w:rsidR="00F74566">
              <w:rPr>
                <w:lang w:val="en-US"/>
              </w:rPr>
              <w:t>3</w:t>
            </w:r>
          </w:p>
        </w:tc>
      </w:tr>
    </w:tbl>
    <w:p w14:paraId="50F8F4A1" w14:textId="7D4A0B10" w:rsidR="00C079C5" w:rsidRPr="007D2670" w:rsidRDefault="00D52844" w:rsidP="00215CF0">
      <w:pPr>
        <w:tabs>
          <w:tab w:val="left" w:pos="9240"/>
          <w:tab w:val="left" w:pos="9720"/>
        </w:tabs>
        <w:spacing w:after="0" w:line="276" w:lineRule="auto"/>
        <w:ind w:right="23"/>
        <w:jc w:val="center"/>
        <w:rPr>
          <w:b/>
          <w:spacing w:val="-6"/>
          <w:lang w:val="vi-VN"/>
        </w:rPr>
      </w:pPr>
      <w:bookmarkStart w:id="5" w:name="_Toc38441057"/>
      <w:bookmarkStart w:id="6" w:name="_Toc43537758"/>
      <w:bookmarkStart w:id="7" w:name="_Toc57210783"/>
      <w:bookmarkStart w:id="8" w:name="_Toc43538207"/>
      <w:bookmarkStart w:id="9" w:name="_Toc27730910"/>
      <w:bookmarkStart w:id="10" w:name="_Toc19019134"/>
      <w:bookmarkStart w:id="11" w:name="_Toc18068028"/>
      <w:bookmarkStart w:id="12" w:name="_Toc18068544"/>
      <w:bookmarkEnd w:id="0"/>
      <w:bookmarkEnd w:id="1"/>
      <w:bookmarkEnd w:id="2"/>
      <w:bookmarkEnd w:id="3"/>
      <w:r w:rsidRPr="007D2670">
        <w:rPr>
          <w:b/>
          <w:spacing w:val="-6"/>
          <w:lang w:val="vi-VN"/>
        </w:rPr>
        <w:t>QUYẾT ĐỊNH</w:t>
      </w:r>
    </w:p>
    <w:p w14:paraId="79CDA01F" w14:textId="1740C08A" w:rsidR="00C079C5" w:rsidRPr="007D2670" w:rsidRDefault="00EE2C65" w:rsidP="00215CF0">
      <w:pPr>
        <w:tabs>
          <w:tab w:val="left" w:pos="9240"/>
          <w:tab w:val="left" w:pos="9720"/>
        </w:tabs>
        <w:spacing w:before="120" w:after="0" w:line="276" w:lineRule="auto"/>
        <w:ind w:right="23"/>
        <w:jc w:val="center"/>
        <w:rPr>
          <w:b/>
          <w:spacing w:val="-6"/>
          <w:lang w:val="vi-VN"/>
        </w:rPr>
      </w:pPr>
      <w:r w:rsidRPr="007D2670">
        <w:rPr>
          <w:b/>
          <w:spacing w:val="-6"/>
          <w:lang w:val="vi-VN"/>
        </w:rPr>
        <w:t>P</w:t>
      </w:r>
      <w:r w:rsidR="00D52844" w:rsidRPr="007D2670">
        <w:rPr>
          <w:b/>
          <w:spacing w:val="-6"/>
          <w:lang w:val="vi-VN"/>
        </w:rPr>
        <w:t xml:space="preserve">hê duyệt quy hoạch tỉnh Thừa Thiên – Huế thời kỳ 2021 - 2030, </w:t>
      </w:r>
      <w:r w:rsidR="00D52844" w:rsidRPr="007D2670">
        <w:rPr>
          <w:b/>
          <w:spacing w:val="-6"/>
          <w:lang w:val="vi-VN"/>
        </w:rPr>
        <w:br/>
        <w:t>tầm nhìn đến năm 2050</w:t>
      </w:r>
    </w:p>
    <w:bookmarkEnd w:id="5"/>
    <w:bookmarkEnd w:id="6"/>
    <w:bookmarkEnd w:id="7"/>
    <w:bookmarkEnd w:id="8"/>
    <w:p w14:paraId="3232860E" w14:textId="62E66960" w:rsidR="00EE2C65" w:rsidRPr="007D2670" w:rsidRDefault="00EE2C65" w:rsidP="00215CF0">
      <w:pPr>
        <w:spacing w:after="0" w:line="276" w:lineRule="auto"/>
        <w:ind w:firstLine="720"/>
        <w:jc w:val="center"/>
        <w:rPr>
          <w:lang w:val="vi-VN"/>
        </w:rPr>
      </w:pPr>
      <w:r w:rsidRPr="007D2670">
        <w:rPr>
          <w:noProof/>
          <w:spacing w:val="-6"/>
        </w:rPr>
        <mc:AlternateContent>
          <mc:Choice Requires="wps">
            <w:drawing>
              <wp:anchor distT="0" distB="0" distL="114300" distR="114300" simplePos="0" relativeHeight="251658752" behindDoc="0" locked="0" layoutInCell="1" allowOverlap="1" wp14:anchorId="20E10367" wp14:editId="597DE2D2">
                <wp:simplePos x="0" y="0"/>
                <wp:positionH relativeFrom="margin">
                  <wp:posOffset>2487295</wp:posOffset>
                </wp:positionH>
                <wp:positionV relativeFrom="paragraph">
                  <wp:posOffset>3548</wp:posOffset>
                </wp:positionV>
                <wp:extent cx="965200" cy="0"/>
                <wp:effectExtent l="0" t="0" r="0" b="0"/>
                <wp:wrapNone/>
                <wp:docPr id="28693" name="Straight Connector 28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1ED8FC" id="Straight Connector 28693"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195.85pt,.3pt" to="27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">
                <w10:wrap anchorx="margin"/>
              </v:line>
            </w:pict>
          </mc:Fallback>
        </mc:AlternateContent>
      </w:r>
    </w:p>
    <w:p w14:paraId="6084CB15" w14:textId="428E29CD" w:rsidR="00C079C5" w:rsidRPr="007D2670" w:rsidRDefault="00EE2C65" w:rsidP="00215CF0">
      <w:pPr>
        <w:spacing w:before="120" w:after="120" w:line="276" w:lineRule="auto"/>
        <w:jc w:val="center"/>
        <w:rPr>
          <w:b/>
          <w:lang w:val="vi-VN"/>
        </w:rPr>
      </w:pPr>
      <w:r w:rsidRPr="007D2670">
        <w:rPr>
          <w:lang w:val="vi-VN"/>
        </w:rPr>
        <w:tab/>
      </w:r>
      <w:r w:rsidRPr="007D2670">
        <w:rPr>
          <w:b/>
          <w:lang w:val="vi-VN"/>
        </w:rPr>
        <w:t>THỦ TƯỚNG CHÍNH PHỦ</w:t>
      </w:r>
    </w:p>
    <w:p w14:paraId="0F55DE19" w14:textId="77777777" w:rsidR="00EE2C65" w:rsidRPr="007D2670" w:rsidRDefault="00EE2C65" w:rsidP="00215CF0">
      <w:pPr>
        <w:spacing w:before="60" w:after="40" w:line="276" w:lineRule="auto"/>
        <w:ind w:firstLine="562"/>
        <w:jc w:val="both"/>
        <w:rPr>
          <w:i/>
          <w:iCs/>
          <w:lang w:val="vi-VN"/>
        </w:rPr>
      </w:pPr>
      <w:r w:rsidRPr="007D2670">
        <w:rPr>
          <w:i/>
          <w:iCs/>
          <w:lang w:val="vi-VN"/>
        </w:rPr>
        <w:t>Căn cứ Luật Tổ chức Chính phủ ngày 19 tháng 6 năm 2015; Luật sửa đổi, bổ sung một số điều của Luật Tổ chức Chính phủ và Luật Tổ chức chính quyền địa</w:t>
      </w:r>
      <w:r w:rsidRPr="007D2670">
        <w:rPr>
          <w:i/>
          <w:iCs/>
          <w:lang w:val="vi-VN"/>
        </w:rPr>
        <w:br/>
        <w:t xml:space="preserve">phương ngày 22 tháng 11 năm 2019; </w:t>
      </w:r>
    </w:p>
    <w:p w14:paraId="6427EDC4" w14:textId="2EF886BD" w:rsidR="00EE2C65" w:rsidRPr="007D2670" w:rsidRDefault="00EE2C65" w:rsidP="00215CF0">
      <w:pPr>
        <w:spacing w:before="60" w:after="40" w:line="276" w:lineRule="auto"/>
        <w:ind w:firstLine="562"/>
        <w:jc w:val="both"/>
        <w:rPr>
          <w:i/>
          <w:iCs/>
          <w:lang w:val="vi-VN"/>
        </w:rPr>
      </w:pPr>
      <w:r w:rsidRPr="007D2670">
        <w:rPr>
          <w:i/>
          <w:iCs/>
          <w:lang w:val="vi-VN"/>
        </w:rPr>
        <w:t>Căn cứ Luật Quy hoạch ngày 24 tháng 11 năm 2017;</w:t>
      </w:r>
    </w:p>
    <w:p w14:paraId="1044B6BA" w14:textId="77777777" w:rsidR="00EE2C65" w:rsidRPr="007D2670" w:rsidRDefault="00EE2C65" w:rsidP="00215CF0">
      <w:pPr>
        <w:spacing w:before="60" w:after="40" w:line="276" w:lineRule="auto"/>
        <w:ind w:firstLine="562"/>
        <w:jc w:val="both"/>
        <w:rPr>
          <w:i/>
          <w:iCs/>
          <w:lang w:val="vi-VN"/>
        </w:rPr>
      </w:pPr>
      <w:r w:rsidRPr="007D2670">
        <w:rPr>
          <w:i/>
          <w:iCs/>
          <w:lang w:val="vi-VN"/>
        </w:rPr>
        <w:t>Căn cứ Luật sửa đổi, bổ sung một số điều của 11 Luật có liên quan đến quy hoạch ngày 15 tháng 6 năm 2018;</w:t>
      </w:r>
    </w:p>
    <w:p w14:paraId="47F32E61" w14:textId="5468B4B4" w:rsidR="00EE2C65" w:rsidRPr="007D2670" w:rsidRDefault="00EE2C65" w:rsidP="00215CF0">
      <w:pPr>
        <w:spacing w:before="60" w:after="40" w:line="276" w:lineRule="auto"/>
        <w:ind w:firstLine="562"/>
        <w:jc w:val="both"/>
        <w:rPr>
          <w:i/>
          <w:iCs/>
          <w:lang w:val="vi-VN"/>
        </w:rPr>
      </w:pPr>
      <w:r w:rsidRPr="007D2670">
        <w:rPr>
          <w:i/>
          <w:iCs/>
          <w:lang w:val="vi-VN"/>
        </w:rPr>
        <w:t>Căn cứ Luật s</w:t>
      </w:r>
      <w:r w:rsidR="000A4533" w:rsidRPr="007D2670">
        <w:rPr>
          <w:i/>
          <w:iCs/>
        </w:rPr>
        <w:t>ửa</w:t>
      </w:r>
      <w:r w:rsidRPr="007D2670">
        <w:rPr>
          <w:i/>
          <w:iCs/>
          <w:lang w:val="vi-VN"/>
        </w:rPr>
        <w:t xml:space="preserve"> đổi, bổ sung một số điều của 37 Luật có liên quan đến quy hoạch ngày 20 tháng 11 năm 2018;</w:t>
      </w:r>
    </w:p>
    <w:p w14:paraId="3F061EA8" w14:textId="27FDA016" w:rsidR="00EE2C65" w:rsidRPr="007D2670" w:rsidRDefault="00EE2C65" w:rsidP="00215CF0">
      <w:pPr>
        <w:spacing w:before="60" w:after="40" w:line="276" w:lineRule="auto"/>
        <w:ind w:firstLine="562"/>
        <w:jc w:val="both"/>
        <w:rPr>
          <w:i/>
          <w:iCs/>
          <w:lang w:val="vi-VN"/>
        </w:rPr>
      </w:pPr>
      <w:r w:rsidRPr="007D2670">
        <w:rPr>
          <w:i/>
          <w:iCs/>
          <w:lang w:val="vi-VN"/>
        </w:rPr>
        <w:t>Căn cứ Nghị quyết số 61/2022/QH15 ngày 16 tháng 6 năm 2022 của Quốc hội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4E5FE49E" w14:textId="1C834305" w:rsidR="00EE2C65" w:rsidRPr="007D2670" w:rsidRDefault="00EE2C65" w:rsidP="00215CF0">
      <w:pPr>
        <w:spacing w:before="60" w:after="40" w:line="276" w:lineRule="auto"/>
        <w:ind w:firstLine="562"/>
        <w:jc w:val="both"/>
        <w:rPr>
          <w:i/>
          <w:iCs/>
          <w:lang w:val="vi-VN"/>
        </w:rPr>
      </w:pPr>
      <w:r w:rsidRPr="007D2670">
        <w:rPr>
          <w:i/>
          <w:iCs/>
          <w:lang w:val="vi-VN"/>
        </w:rPr>
        <w:t>Căn cứ Nghị định số 37/2019/NĐ-CP ngày 07 tháng 5 năm 2019 của Chính phủ quy định chi tiết thi hành một số điều của Luật Quy hoạch;</w:t>
      </w:r>
    </w:p>
    <w:p w14:paraId="1A0062D9" w14:textId="2BAF9303" w:rsidR="00EE2C65" w:rsidRPr="007D2670" w:rsidRDefault="00EE2C65" w:rsidP="00215CF0">
      <w:pPr>
        <w:spacing w:before="60" w:after="40" w:line="276" w:lineRule="auto"/>
        <w:ind w:firstLine="562"/>
        <w:jc w:val="both"/>
        <w:rPr>
          <w:i/>
          <w:iCs/>
          <w:lang w:val="vi-VN"/>
        </w:rPr>
      </w:pPr>
      <w:r w:rsidRPr="007D2670">
        <w:rPr>
          <w:i/>
          <w:iCs/>
          <w:lang w:val="vi-VN"/>
        </w:rPr>
        <w:t>Căn cứ Nghị quyết số 11/NQ-CP ngày 05 tháng 02 năm 2018 của Chính phủ về triển khai thi hành Luật Quy hoạch;</w:t>
      </w:r>
    </w:p>
    <w:p w14:paraId="24ED3970" w14:textId="77777777" w:rsidR="00EE2C65" w:rsidRPr="007D2670" w:rsidRDefault="00EE2C65" w:rsidP="00215CF0">
      <w:pPr>
        <w:spacing w:before="60" w:after="40" w:line="276" w:lineRule="auto"/>
        <w:ind w:firstLine="562"/>
        <w:jc w:val="both"/>
        <w:rPr>
          <w:i/>
          <w:iCs/>
          <w:lang w:val="vi-VN"/>
        </w:rPr>
      </w:pPr>
      <w:r w:rsidRPr="007D2670">
        <w:rPr>
          <w:i/>
          <w:iCs/>
          <w:lang w:val="vi-VN"/>
        </w:rPr>
        <w:t>Căn cứ Nghị quyết 119/NQ-CP ngày 27 tháng 9 năm 2021 của Chính phủ về các nhiệm vụ và giải pháp để nâng cao chất lượng và đẩy nhanh tiến độ lập các quy hoạch thời kỳ 2021 - 2030;</w:t>
      </w:r>
    </w:p>
    <w:p w14:paraId="6AAD1B08" w14:textId="092D2B92" w:rsidR="00C079C5" w:rsidRPr="007D2670" w:rsidRDefault="00D52844" w:rsidP="00215CF0">
      <w:pPr>
        <w:spacing w:before="60" w:after="40" w:line="276" w:lineRule="auto"/>
        <w:ind w:firstLine="562"/>
        <w:jc w:val="both"/>
        <w:rPr>
          <w:i/>
          <w:iCs/>
          <w:lang w:val="vi-VN"/>
        </w:rPr>
      </w:pPr>
      <w:r w:rsidRPr="007D2670">
        <w:rPr>
          <w:i/>
          <w:iCs/>
          <w:lang w:val="vi-VN"/>
        </w:rPr>
        <w:t>Căn cứ Quyết định số 646/QĐ-TTg ngày 15/5/2020 của Thủ tướng Chính phủ phê duyệt Nhiệm vụ lập quy hoạch tỉnh Thừa Thiên – Huế thời kỳ 2021 - 2030, tầm nhìn đến năm 2050;</w:t>
      </w:r>
    </w:p>
    <w:p w14:paraId="0DF2EA23" w14:textId="123383C6" w:rsidR="00C079C5" w:rsidRPr="007D2670" w:rsidRDefault="00D52844" w:rsidP="00215CF0">
      <w:pPr>
        <w:spacing w:before="60" w:after="40" w:line="276" w:lineRule="auto"/>
        <w:ind w:firstLine="562"/>
        <w:jc w:val="both"/>
        <w:rPr>
          <w:i/>
          <w:iCs/>
          <w:lang w:val="vi-VN"/>
        </w:rPr>
      </w:pPr>
      <w:r w:rsidRPr="007D2670">
        <w:rPr>
          <w:i/>
          <w:iCs/>
          <w:lang w:val="vi-VN"/>
        </w:rPr>
        <w:t>Theo đề nghị của Ủy ban nhân dân tỉnh Thừa Thiên – Huế tại Tờ trình số</w:t>
      </w:r>
      <w:r w:rsidR="00BC64A9" w:rsidRPr="007D2670">
        <w:rPr>
          <w:i/>
          <w:iCs/>
          <w:lang w:val="vi-VN"/>
        </w:rPr>
        <w:t xml:space="preserve"> …</w:t>
      </w:r>
      <w:r w:rsidR="00675CF0" w:rsidRPr="007D2670">
        <w:rPr>
          <w:i/>
          <w:iCs/>
          <w:lang w:val="vi-VN"/>
        </w:rPr>
        <w:t xml:space="preserve"> </w:t>
      </w:r>
      <w:r w:rsidRPr="007D2670">
        <w:rPr>
          <w:i/>
          <w:iCs/>
          <w:lang w:val="vi-VN"/>
        </w:rPr>
        <w:t xml:space="preserve">/TTr-UBND ngày </w:t>
      </w:r>
      <w:r w:rsidR="00BC64A9" w:rsidRPr="007D2670">
        <w:rPr>
          <w:i/>
          <w:iCs/>
          <w:lang w:val="vi-VN"/>
        </w:rPr>
        <w:t>…</w:t>
      </w:r>
      <w:r w:rsidR="005B3504" w:rsidRPr="007D2670">
        <w:rPr>
          <w:i/>
          <w:iCs/>
          <w:lang w:val="vi-VN"/>
        </w:rPr>
        <w:t xml:space="preserve"> </w:t>
      </w:r>
      <w:r w:rsidRPr="007D2670">
        <w:rPr>
          <w:i/>
          <w:iCs/>
          <w:lang w:val="vi-VN"/>
        </w:rPr>
        <w:t xml:space="preserve">tháng </w:t>
      </w:r>
      <w:r w:rsidR="00BC64A9" w:rsidRPr="007D2670">
        <w:rPr>
          <w:i/>
          <w:iCs/>
          <w:lang w:val="vi-VN"/>
        </w:rPr>
        <w:t xml:space="preserve">02 </w:t>
      </w:r>
      <w:r w:rsidRPr="007D2670">
        <w:rPr>
          <w:i/>
          <w:iCs/>
          <w:lang w:val="vi-VN"/>
        </w:rPr>
        <w:t>năm 202</w:t>
      </w:r>
      <w:r w:rsidR="00BC64A9" w:rsidRPr="007D2670">
        <w:rPr>
          <w:i/>
          <w:iCs/>
          <w:lang w:val="vi-VN"/>
        </w:rPr>
        <w:t>3</w:t>
      </w:r>
      <w:r w:rsidRPr="007D2670">
        <w:rPr>
          <w:i/>
          <w:iCs/>
          <w:lang w:val="vi-VN"/>
        </w:rPr>
        <w:t xml:space="preserve"> về việc đề nghị phê duyệt quy hoạch tỉnh Thừa Thiên – Huế thời kỳ 2021-2030, tầm nhìn đến năm 2050; Báo cáo thẩm định </w:t>
      </w:r>
      <w:r w:rsidRPr="007D2670">
        <w:rPr>
          <w:i/>
          <w:iCs/>
          <w:lang w:val="vi-VN"/>
        </w:rPr>
        <w:lastRenderedPageBreak/>
        <w:t>số</w:t>
      </w:r>
      <w:r w:rsidR="00675CF0" w:rsidRPr="007D2670">
        <w:rPr>
          <w:i/>
          <w:iCs/>
          <w:lang w:val="vi-VN"/>
        </w:rPr>
        <w:t xml:space="preserve"> </w:t>
      </w:r>
      <w:r w:rsidRPr="007D2670">
        <w:rPr>
          <w:i/>
          <w:iCs/>
          <w:lang w:val="vi-VN"/>
        </w:rPr>
        <w:t>/BC-HĐTĐ ngày</w:t>
      </w:r>
      <w:r w:rsidR="00675CF0" w:rsidRPr="007D2670">
        <w:rPr>
          <w:i/>
          <w:iCs/>
          <w:lang w:val="vi-VN"/>
        </w:rPr>
        <w:t xml:space="preserve"> </w:t>
      </w:r>
      <w:r w:rsidRPr="007D2670">
        <w:rPr>
          <w:i/>
          <w:iCs/>
          <w:lang w:val="vi-VN"/>
        </w:rPr>
        <w:t>tháng</w:t>
      </w:r>
      <w:r w:rsidR="00675CF0" w:rsidRPr="007D2670">
        <w:rPr>
          <w:i/>
          <w:iCs/>
          <w:lang w:val="vi-VN"/>
        </w:rPr>
        <w:t xml:space="preserve"> </w:t>
      </w:r>
      <w:r w:rsidRPr="007D2670">
        <w:rPr>
          <w:i/>
          <w:iCs/>
          <w:lang w:val="vi-VN"/>
        </w:rPr>
        <w:t>năm 202</w:t>
      </w:r>
      <w:r w:rsidR="00F74566">
        <w:rPr>
          <w:i/>
          <w:iCs/>
        </w:rPr>
        <w:t>3</w:t>
      </w:r>
      <w:r w:rsidR="005B3504" w:rsidRPr="007D2670">
        <w:rPr>
          <w:i/>
          <w:iCs/>
          <w:lang w:val="vi-VN"/>
        </w:rPr>
        <w:t xml:space="preserve"> </w:t>
      </w:r>
      <w:r w:rsidRPr="007D2670">
        <w:rPr>
          <w:i/>
          <w:iCs/>
          <w:lang w:val="vi-VN"/>
        </w:rPr>
        <w:t xml:space="preserve">của Hội đồng thẩm định quy hoạch tỉnh </w:t>
      </w:r>
      <w:r w:rsidR="00BC64A9" w:rsidRPr="007D2670">
        <w:rPr>
          <w:i/>
          <w:iCs/>
          <w:lang w:val="vi-VN"/>
        </w:rPr>
        <w:t xml:space="preserve">Thừa Thiên Huế </w:t>
      </w:r>
      <w:r w:rsidRPr="007D2670">
        <w:rPr>
          <w:i/>
          <w:iCs/>
          <w:lang w:val="vi-VN"/>
        </w:rPr>
        <w:t>thời kỳ 2021-2030, tầm nhìn đế</w:t>
      </w:r>
      <w:r w:rsidR="00BC64A9" w:rsidRPr="007D2670">
        <w:rPr>
          <w:i/>
          <w:iCs/>
          <w:lang w:val="vi-VN"/>
        </w:rPr>
        <w:t xml:space="preserve">n năm 2050; ý kiến của Bộ Kế hoạch và Đầu tư tại các văn bản </w:t>
      </w:r>
      <w:r w:rsidRPr="007D2670">
        <w:rPr>
          <w:i/>
          <w:iCs/>
          <w:lang w:val="vi-VN"/>
        </w:rPr>
        <w:t>số</w:t>
      </w:r>
      <w:r w:rsidR="00675CF0" w:rsidRPr="007D2670">
        <w:rPr>
          <w:i/>
          <w:iCs/>
          <w:lang w:val="vi-VN"/>
        </w:rPr>
        <w:t xml:space="preserve"> </w:t>
      </w:r>
      <w:r w:rsidRPr="007D2670">
        <w:rPr>
          <w:i/>
          <w:iCs/>
          <w:lang w:val="vi-VN"/>
        </w:rPr>
        <w:t>/B</w:t>
      </w:r>
      <w:r w:rsidR="00BC64A9" w:rsidRPr="007D2670">
        <w:rPr>
          <w:i/>
          <w:iCs/>
          <w:lang w:val="vi-VN"/>
        </w:rPr>
        <w:t xml:space="preserve">KHĐT-QLQH </w:t>
      </w:r>
      <w:r w:rsidRPr="007D2670">
        <w:rPr>
          <w:i/>
          <w:iCs/>
          <w:lang w:val="vi-VN"/>
        </w:rPr>
        <w:t>ngày</w:t>
      </w:r>
      <w:r w:rsidR="00675CF0" w:rsidRPr="007D2670">
        <w:rPr>
          <w:i/>
          <w:iCs/>
          <w:lang w:val="vi-VN"/>
        </w:rPr>
        <w:t xml:space="preserve"> </w:t>
      </w:r>
      <w:r w:rsidRPr="007D2670">
        <w:rPr>
          <w:i/>
          <w:iCs/>
          <w:lang w:val="vi-VN"/>
        </w:rPr>
        <w:t xml:space="preserve">tháng </w:t>
      </w:r>
      <w:r w:rsidR="00BC64A9" w:rsidRPr="007D2670">
        <w:rPr>
          <w:i/>
          <w:iCs/>
          <w:lang w:val="vi-VN"/>
        </w:rPr>
        <w:t>….</w:t>
      </w:r>
      <w:r w:rsidRPr="007D2670">
        <w:rPr>
          <w:i/>
          <w:iCs/>
          <w:lang w:val="vi-VN"/>
        </w:rPr>
        <w:t xml:space="preserve"> năm 202</w:t>
      </w:r>
      <w:r w:rsidR="00BC64A9" w:rsidRPr="007D2670">
        <w:rPr>
          <w:i/>
          <w:iCs/>
          <w:lang w:val="vi-VN"/>
        </w:rPr>
        <w:t>3,….</w:t>
      </w:r>
      <w:r w:rsidRPr="007D2670">
        <w:rPr>
          <w:i/>
          <w:iCs/>
          <w:lang w:val="vi-VN"/>
        </w:rPr>
        <w:t xml:space="preserve"> </w:t>
      </w:r>
    </w:p>
    <w:p w14:paraId="3B0CE73B" w14:textId="77777777" w:rsidR="00C079C5" w:rsidRPr="007D2670" w:rsidRDefault="00D52844" w:rsidP="00215CF0">
      <w:pPr>
        <w:spacing w:before="120" w:after="0" w:line="276" w:lineRule="auto"/>
        <w:jc w:val="center"/>
        <w:rPr>
          <w:b/>
          <w:lang w:val="vi-VN"/>
        </w:rPr>
      </w:pPr>
      <w:r w:rsidRPr="007D2670">
        <w:rPr>
          <w:b/>
          <w:lang w:val="vi-VN"/>
        </w:rPr>
        <w:t>QUYẾT ĐỊNH:</w:t>
      </w:r>
    </w:p>
    <w:p w14:paraId="790F83D8" w14:textId="56DD9575" w:rsidR="00C079C5" w:rsidRPr="007D2670" w:rsidRDefault="00D52844" w:rsidP="00215CF0">
      <w:pPr>
        <w:spacing w:before="60" w:after="60" w:line="276" w:lineRule="auto"/>
        <w:ind w:firstLine="567"/>
        <w:jc w:val="both"/>
        <w:rPr>
          <w:lang w:val="vi-VN"/>
        </w:rPr>
      </w:pPr>
      <w:r w:rsidRPr="007D2670">
        <w:rPr>
          <w:b/>
          <w:lang w:val="vi-VN"/>
        </w:rPr>
        <w:t xml:space="preserve">Điều 1. </w:t>
      </w:r>
      <w:r w:rsidRPr="007D2670">
        <w:rPr>
          <w:lang w:val="vi-VN"/>
        </w:rPr>
        <w:t xml:space="preserve">Phê duyệt Quy hoạch tỉnh Thừa Thiên Huế thời kỳ 2021 - 2030, tầm nhìn đến năm 2050 </w:t>
      </w:r>
      <w:r w:rsidR="00BC64A9" w:rsidRPr="007D2670">
        <w:rPr>
          <w:lang w:val="vi-VN"/>
        </w:rPr>
        <w:t xml:space="preserve">(Quy hoạch tỉnh) </w:t>
      </w:r>
      <w:r w:rsidRPr="007D2670">
        <w:rPr>
          <w:lang w:val="vi-VN"/>
        </w:rPr>
        <w:t>với những nội dung chủ yếu sau:</w:t>
      </w:r>
    </w:p>
    <w:p w14:paraId="77DF882B" w14:textId="77777777" w:rsidR="00BC64A9" w:rsidRPr="007D2670" w:rsidRDefault="00BC64A9" w:rsidP="00215CF0">
      <w:pPr>
        <w:pStyle w:val="01I"/>
        <w:spacing w:before="60" w:after="60"/>
        <w:ind w:firstLine="567"/>
        <w:rPr>
          <w:sz w:val="28"/>
          <w:szCs w:val="28"/>
        </w:rPr>
      </w:pPr>
    </w:p>
    <w:p w14:paraId="6341E543" w14:textId="2481698C" w:rsidR="00C079C5" w:rsidRPr="007D2670" w:rsidRDefault="007A065A" w:rsidP="00215CF0">
      <w:pPr>
        <w:pStyle w:val="Heading1"/>
        <w:spacing w:line="276" w:lineRule="auto"/>
      </w:pPr>
      <w:r w:rsidRPr="007D2670">
        <w:t xml:space="preserve">I. </w:t>
      </w:r>
      <w:r w:rsidR="00D52844" w:rsidRPr="007D2670">
        <w:t>PHẠM VI, RANH GIỚI QUY HOẠCH</w:t>
      </w:r>
    </w:p>
    <w:p w14:paraId="65657481" w14:textId="77777777" w:rsidR="001C0822" w:rsidRPr="007D2670" w:rsidRDefault="001C0822" w:rsidP="00215CF0">
      <w:pPr>
        <w:spacing w:before="60" w:after="60" w:line="276" w:lineRule="auto"/>
        <w:ind w:firstLine="567"/>
        <w:jc w:val="both"/>
        <w:rPr>
          <w:vertAlign w:val="superscript"/>
          <w:lang w:val="nl-NL"/>
        </w:rPr>
      </w:pPr>
      <w:bookmarkStart w:id="13" w:name="_Toc38441124"/>
      <w:bookmarkStart w:id="14" w:name="_Toc27730959"/>
      <w:bookmarkEnd w:id="9"/>
      <w:bookmarkEnd w:id="10"/>
      <w:bookmarkEnd w:id="11"/>
      <w:bookmarkEnd w:id="12"/>
      <w:r w:rsidRPr="007D2670">
        <w:rPr>
          <w:lang w:val="vi-VN"/>
        </w:rPr>
        <w:t>Phạm vi ranh giới quy hoạch tỉnh Thừa Thiên Huế bao gồm phần lãnh thổ tỉnh Thừa Thiên Huế với diện tích tự nhiên trên đất liền 4.947,11 Km2, tại tọa độ địa lý từ 16</w:t>
      </w:r>
      <w:r w:rsidRPr="007D2670">
        <w:rPr>
          <w:vertAlign w:val="superscript"/>
          <w:lang w:val="vi-VN"/>
        </w:rPr>
        <w:t>0</w:t>
      </w:r>
      <w:r w:rsidRPr="007D2670">
        <w:rPr>
          <w:lang w:val="vi-VN"/>
        </w:rPr>
        <w:t xml:space="preserve"> đến 16,8</w:t>
      </w:r>
      <w:r w:rsidRPr="007D2670">
        <w:rPr>
          <w:vertAlign w:val="superscript"/>
          <w:lang w:val="vi-VN"/>
        </w:rPr>
        <w:t>0</w:t>
      </w:r>
      <w:r w:rsidRPr="007D2670">
        <w:rPr>
          <w:lang w:val="vi-VN"/>
        </w:rPr>
        <w:t xml:space="preserve"> vĩ Bắc và từ 107</w:t>
      </w:r>
      <w:r w:rsidRPr="007D2670">
        <w:rPr>
          <w:vertAlign w:val="superscript"/>
          <w:lang w:val="vi-VN"/>
        </w:rPr>
        <w:t>0</w:t>
      </w:r>
      <w:r w:rsidRPr="007D2670">
        <w:rPr>
          <w:lang w:val="vi-VN"/>
        </w:rPr>
        <w:t xml:space="preserve"> đến 108,2</w:t>
      </w:r>
      <w:r w:rsidRPr="007D2670">
        <w:rPr>
          <w:vertAlign w:val="superscript"/>
          <w:lang w:val="vi-VN"/>
        </w:rPr>
        <w:t>0</w:t>
      </w:r>
      <w:r w:rsidRPr="007D2670">
        <w:rPr>
          <w:lang w:val="vi-VN"/>
        </w:rPr>
        <w:t xml:space="preserve"> kinh Đông, thuộc vùng Bắc Trung bộ và Duyên hải Miền Trung. Phía Tây Bắc giáp với tỉnh Quảng Trị, phía Đông Bắc giáp với Biển Đông, Phía Đông Nam giáp với thành phố Đà Nẵng; phía Nam giáp với tỉnh Quảng Nam; phía Tây Nam giáp nước CHDCND Lào. Phần không gian biển </w:t>
      </w:r>
      <w:r w:rsidRPr="007D2670">
        <w:rPr>
          <w:lang w:val="nl-NL"/>
        </w:rPr>
        <w:t xml:space="preserve">có ranh giới ngoài cách đường mép nước biển thấp nhất trung bình nhiều năm một khoảng cách 06 hải lý, </w:t>
      </w:r>
      <w:r w:rsidRPr="007D2670">
        <w:rPr>
          <w:lang w:val="vi-VN"/>
        </w:rPr>
        <w:t>với diện tích khoảng 1.453,44 Km</w:t>
      </w:r>
      <w:r w:rsidRPr="007D2670">
        <w:rPr>
          <w:vertAlign w:val="superscript"/>
          <w:lang w:val="vi-VN"/>
        </w:rPr>
        <w:t xml:space="preserve">2 </w:t>
      </w:r>
      <w:r w:rsidRPr="007D2670">
        <w:rPr>
          <w:lang w:val="nl-NL"/>
        </w:rPr>
        <w:t>do Bộ Tài nguyên và Môi trường xác định và công bố. T</w:t>
      </w:r>
      <w:r w:rsidRPr="007D2670">
        <w:rPr>
          <w:spacing w:val="-2"/>
          <w:lang w:val="nl-NL"/>
        </w:rPr>
        <w:t>oàn tỉnh Thừa Thiên Huế có 09 đơn vị hành chính cấp huyện.</w:t>
      </w:r>
    </w:p>
    <w:p w14:paraId="4815D6DE" w14:textId="77777777" w:rsidR="00C079C5" w:rsidRPr="007D2670" w:rsidRDefault="00D52844" w:rsidP="00215CF0">
      <w:pPr>
        <w:pStyle w:val="Heading1"/>
        <w:spacing w:line="276" w:lineRule="auto"/>
      </w:pPr>
      <w:r w:rsidRPr="007D2670">
        <w:t xml:space="preserve">II. QUAN ĐIỂM, MỤC TIÊU PHÁT TRIỂN VÀ CÁC </w:t>
      </w:r>
      <w:r w:rsidR="007E34A6" w:rsidRPr="007D2670">
        <w:rPr>
          <w:lang w:val="nl-NL"/>
        </w:rPr>
        <w:t xml:space="preserve">ĐỊNH HƯỚNG LỚN TẠO </w:t>
      </w:r>
      <w:r w:rsidRPr="007D2670">
        <w:t xml:space="preserve">ĐỘT PHÁ PHÁT TRIỂN </w:t>
      </w:r>
    </w:p>
    <w:p w14:paraId="08E0CBB5" w14:textId="77777777" w:rsidR="00C079C5" w:rsidRPr="007D2670" w:rsidRDefault="00D52844" w:rsidP="00215CF0">
      <w:pPr>
        <w:pStyle w:val="Heading2"/>
        <w:spacing w:line="276" w:lineRule="auto"/>
      </w:pPr>
      <w:r w:rsidRPr="007D2670">
        <w:t xml:space="preserve">1. Quan điểm phát triển </w:t>
      </w:r>
    </w:p>
    <w:p w14:paraId="32F3960D" w14:textId="02541291" w:rsidR="002A39DE" w:rsidRPr="007D2670" w:rsidRDefault="007E34A6" w:rsidP="00215CF0">
      <w:pPr>
        <w:spacing w:before="120" w:after="120" w:line="276" w:lineRule="auto"/>
        <w:ind w:firstLine="567"/>
        <w:jc w:val="both"/>
        <w:rPr>
          <w:lang w:val="vi-VN"/>
        </w:rPr>
      </w:pPr>
      <w:r w:rsidRPr="007D2670">
        <w:rPr>
          <w:rStyle w:val="BodyTextChar1"/>
          <w:rFonts w:eastAsia="Calibri"/>
          <w:spacing w:val="2"/>
          <w:szCs w:val="28"/>
          <w:lang w:val="vi-VN"/>
        </w:rPr>
        <w:t xml:space="preserve">a. </w:t>
      </w:r>
      <w:r w:rsidR="00D52844" w:rsidRPr="007D2670">
        <w:rPr>
          <w:rStyle w:val="BodyTextChar1"/>
          <w:rFonts w:eastAsia="Calibri"/>
          <w:spacing w:val="2"/>
          <w:szCs w:val="28"/>
          <w:lang w:val="vi-VN"/>
        </w:rPr>
        <w:t>Quy hoạch tỉnh</w:t>
      </w:r>
      <w:r w:rsidR="00D52844" w:rsidRPr="007D2670">
        <w:rPr>
          <w:lang w:val="nl-NL"/>
        </w:rPr>
        <w:t xml:space="preserve"> </w:t>
      </w:r>
      <w:r w:rsidR="00170BCD" w:rsidRPr="007D2670">
        <w:rPr>
          <w:lang w:val="vi-VN"/>
        </w:rPr>
        <w:t xml:space="preserve">Thừa Thiên Huế thời kỳ 2021 - 2030, tầm nhìn đến năm 2050 </w:t>
      </w:r>
      <w:r w:rsidR="00031033" w:rsidRPr="007D2670">
        <w:rPr>
          <w:lang w:val="vi-VN"/>
        </w:rPr>
        <w:t>phải tuân thủ và</w:t>
      </w:r>
      <w:r w:rsidR="00D52844" w:rsidRPr="007D2670">
        <w:rPr>
          <w:lang w:val="nl-NL"/>
        </w:rPr>
        <w:t xml:space="preserve"> phù hợp </w:t>
      </w:r>
      <w:r w:rsidRPr="007D2670">
        <w:rPr>
          <w:lang w:val="nl-NL"/>
        </w:rPr>
        <w:t>định hướng, tầm nhìn phát triển đất nước, tinh thần Nghị quyết Đại hội lần thứ XIII của Đảng,</w:t>
      </w:r>
      <w:r w:rsidR="00D52844" w:rsidRPr="007D2670">
        <w:rPr>
          <w:lang w:val="nl-NL"/>
        </w:rPr>
        <w:t xml:space="preserve"> Chiến lược phát triển kinh tế - xã hội 10 năm 2021 - 2030 của cả nước; </w:t>
      </w:r>
      <w:r w:rsidRPr="007D2670">
        <w:rPr>
          <w:lang w:val="nl-NL"/>
        </w:rPr>
        <w:t xml:space="preserve">Quy hoạch Tổng thể quốc gia, </w:t>
      </w:r>
      <w:r w:rsidR="00D52844" w:rsidRPr="007D2670">
        <w:rPr>
          <w:lang w:val="nl-NL"/>
        </w:rPr>
        <w:t>các quy hoạ</w:t>
      </w:r>
      <w:r w:rsidR="002A39DE" w:rsidRPr="007D2670">
        <w:rPr>
          <w:lang w:val="nl-NL"/>
        </w:rPr>
        <w:t xml:space="preserve">ch ngành </w:t>
      </w:r>
      <w:r w:rsidR="00D52844" w:rsidRPr="007D2670">
        <w:rPr>
          <w:lang w:val="nl-NL"/>
        </w:rPr>
        <w:t>quốc gia và quy hoạ</w:t>
      </w:r>
      <w:r w:rsidR="002A39DE" w:rsidRPr="007D2670">
        <w:rPr>
          <w:lang w:val="nl-NL"/>
        </w:rPr>
        <w:t xml:space="preserve">ch </w:t>
      </w:r>
      <w:r w:rsidR="00D52844" w:rsidRPr="007D2670">
        <w:rPr>
          <w:lang w:val="nl-NL"/>
        </w:rPr>
        <w:t>vùng; các</w:t>
      </w:r>
      <w:r w:rsidR="00D52844" w:rsidRPr="007D2670">
        <w:rPr>
          <w:lang w:val="vi-VN"/>
        </w:rPr>
        <w:t xml:space="preserve"> chủ trương, đường lối, của Đảng và Nhà nước, đặc biệt là Nghị quyết số 54-NQ/TW ngày 10/12/2019 của Bộ Chính trị về xây dựng và phát triển tỉnh Thừa Thiên Huế đến năm 2030, tầm nhìn đến năm 2045 với mục tiêu xây dựng Thừa Thiên Huế trở thành thành phố trực thuộc Trung ương trên nền tảng bảo tồn, phát huy giá trị di sản cố đô và bản sắc văn hóa Huế, với đặc trưng văn hóa, di sản, sinh thái, cảnh quan, thân thiện môi trường v</w:t>
      </w:r>
      <w:r w:rsidR="002A39DE" w:rsidRPr="007D2670">
        <w:rPr>
          <w:lang w:val="vi-VN"/>
        </w:rPr>
        <w:t>à thông minh.</w:t>
      </w:r>
    </w:p>
    <w:p w14:paraId="7F3DC003" w14:textId="0AF9A0AB" w:rsidR="00BA5165" w:rsidRPr="007D2670" w:rsidRDefault="00BA5165" w:rsidP="00215CF0">
      <w:pPr>
        <w:spacing w:before="120" w:after="120" w:line="276" w:lineRule="auto"/>
        <w:ind w:firstLine="426"/>
        <w:jc w:val="both"/>
        <w:rPr>
          <w:spacing w:val="-2"/>
          <w:lang w:val="sv-SE"/>
        </w:rPr>
      </w:pPr>
      <w:r w:rsidRPr="007D2670">
        <w:rPr>
          <w:lang w:val="nl-NL"/>
        </w:rPr>
        <w:t>b. T</w:t>
      </w:r>
      <w:r w:rsidRPr="007D2670">
        <w:rPr>
          <w:spacing w:val="-2"/>
          <w:lang w:val="sv-SE"/>
        </w:rPr>
        <w:t xml:space="preserve">ổ chức không gian phát triển </w:t>
      </w:r>
      <w:r w:rsidRPr="007D2670">
        <w:rPr>
          <w:lang w:val="nl-NL"/>
        </w:rPr>
        <w:t xml:space="preserve">theo hướng mô hình đô thị trực thuộc Trung ương </w:t>
      </w:r>
      <w:r w:rsidRPr="007D2670">
        <w:rPr>
          <w:lang w:val="vi-VN"/>
        </w:rPr>
        <w:t xml:space="preserve">trên nền tảng bảo tồn, phát huy giá trị di sản cố đô và bản sắc văn hóa Huế, với đặc trưng văn hóa, di sản, sinh thái, cảnh quan, thân thiện môi trường và thông minh; </w:t>
      </w:r>
      <w:r w:rsidRPr="007D2670">
        <w:rPr>
          <w:spacing w:val="-2"/>
          <w:lang w:val="sv-SE"/>
        </w:rPr>
        <w:t xml:space="preserve">gắn với các hành lang </w:t>
      </w:r>
      <w:r w:rsidRPr="007D2670">
        <w:rPr>
          <w:lang w:val="nl-NL"/>
        </w:rPr>
        <w:t>quốc gia Bắc – Nam và hành lang kinh tế Đông - Tây</w:t>
      </w:r>
      <w:r w:rsidRPr="007D2670">
        <w:rPr>
          <w:spacing w:val="-2"/>
          <w:lang w:val="sv-SE"/>
        </w:rPr>
        <w:t xml:space="preserve">, phát triển đô thị hướng biển </w:t>
      </w:r>
      <w:r w:rsidRPr="007D2670">
        <w:rPr>
          <w:iCs/>
          <w:spacing w:val="-2"/>
          <w:lang w:val="af-ZA"/>
        </w:rPr>
        <w:t>và thúc đẩy liên kết nội vùng, liên kết vùng. P</w:t>
      </w:r>
      <w:r w:rsidRPr="007D2670">
        <w:rPr>
          <w:lang w:val="nl-NL"/>
        </w:rPr>
        <w:t xml:space="preserve">hát triển kết cấu hạ tầng đồng bộ, hiện đại, thông minh, đặc biệt là kết cấu hạ tầng giao thông, đô thị </w:t>
      </w:r>
      <w:r w:rsidRPr="007D2670">
        <w:rPr>
          <w:lang w:val="nl-NL"/>
        </w:rPr>
        <w:lastRenderedPageBreak/>
        <w:t>thông minh, thuỷ lợi và phòng chống thiên tai, hạ tầng các khu chức năng. Đẩy mạnh cải thiện môi trường đầu tư kinh doanh; h</w:t>
      </w:r>
      <w:r w:rsidRPr="007D2670">
        <w:rPr>
          <w:lang w:val="af-ZA"/>
        </w:rPr>
        <w:t>uy động, phân bổ và sử dụng có hiệu quả mọi nguồn lực đầu tư từ</w:t>
      </w:r>
      <w:r w:rsidRPr="007D2670">
        <w:rPr>
          <w:lang w:val="nl-NL"/>
        </w:rPr>
        <w:t xml:space="preserve"> các thành phần kinh tế, đặc biệt là kinh tế tư nhân. </w:t>
      </w:r>
      <w:r w:rsidRPr="007D2670">
        <w:rPr>
          <w:spacing w:val="-2"/>
          <w:lang w:val="sv-SE"/>
        </w:rPr>
        <w:t>Nâng cao đời sống vật chất và tinh thần của nhân dân.</w:t>
      </w:r>
    </w:p>
    <w:p w14:paraId="45D04C83" w14:textId="76C9E109" w:rsidR="002A39DE" w:rsidRPr="007D2670" w:rsidRDefault="006A34C8" w:rsidP="00215CF0">
      <w:pPr>
        <w:spacing w:before="120" w:after="120" w:line="276" w:lineRule="auto"/>
        <w:ind w:firstLine="567"/>
        <w:jc w:val="both"/>
        <w:rPr>
          <w:lang w:val="nl-NL"/>
        </w:rPr>
      </w:pPr>
      <w:r w:rsidRPr="007D2670">
        <w:rPr>
          <w:rStyle w:val="BodyTextChar1"/>
          <w:rFonts w:eastAsia="Calibri"/>
          <w:spacing w:val="2"/>
          <w:szCs w:val="28"/>
          <w:lang w:val="nl-NL"/>
        </w:rPr>
        <w:t>c</w:t>
      </w:r>
      <w:r w:rsidR="007E34A6" w:rsidRPr="007D2670">
        <w:rPr>
          <w:rStyle w:val="BodyTextChar1"/>
          <w:rFonts w:eastAsia="Calibri"/>
          <w:spacing w:val="2"/>
          <w:szCs w:val="28"/>
          <w:lang w:val="nl-NL"/>
        </w:rPr>
        <w:t xml:space="preserve">. </w:t>
      </w:r>
      <w:r w:rsidR="00BA5165" w:rsidRPr="007D2670">
        <w:rPr>
          <w:lang w:val="nl-NL"/>
        </w:rPr>
        <w:t>Phát huy</w:t>
      </w:r>
      <w:r w:rsidR="00D52844" w:rsidRPr="007D2670">
        <w:rPr>
          <w:lang w:val="nl-NL"/>
        </w:rPr>
        <w:t xml:space="preserve"> các tiềm năng, lợi thế </w:t>
      </w:r>
      <w:r w:rsidR="00CE7B85" w:rsidRPr="007D2670">
        <w:rPr>
          <w:lang w:val="nl-NL"/>
        </w:rPr>
        <w:t xml:space="preserve">so sánh, </w:t>
      </w:r>
      <w:r w:rsidR="002A39DE" w:rsidRPr="007D2670">
        <w:rPr>
          <w:lang w:val="nl-NL"/>
        </w:rPr>
        <w:t>vị trí chiến lược - cửa ngõ của hành lang kinh tế Đông-Tây</w:t>
      </w:r>
      <w:r w:rsidRPr="007D2670">
        <w:rPr>
          <w:lang w:val="nl-NL"/>
        </w:rPr>
        <w:t>;</w:t>
      </w:r>
      <w:r w:rsidR="002A39DE" w:rsidRPr="007D2670">
        <w:rPr>
          <w:lang w:val="nl-NL"/>
        </w:rPr>
        <w:t xml:space="preserve"> di sản văn hóa, lịch sử đặc sắc, phong phú</w:t>
      </w:r>
      <w:r w:rsidRPr="007D2670">
        <w:rPr>
          <w:lang w:val="nl-NL"/>
        </w:rPr>
        <w:t xml:space="preserve"> trọng tâm là Kinh thành Huế;</w:t>
      </w:r>
      <w:r w:rsidR="002A39DE" w:rsidRPr="007D2670">
        <w:rPr>
          <w:lang w:val="nl-NL"/>
        </w:rPr>
        <w:t xml:space="preserve"> cảnh quan tự nhiên, tài nguyên thiên nhiên đa dạng</w:t>
      </w:r>
      <w:r w:rsidRPr="007D2670">
        <w:rPr>
          <w:lang w:val="nl-NL"/>
        </w:rPr>
        <w:t xml:space="preserve"> với Sông Hương Núi Ngự, Đầm phá Tam Giang – Cầu Hai, rừng bảo tồn thiên nhiên,..</w:t>
      </w:r>
      <w:r w:rsidR="00CE7B85" w:rsidRPr="007D2670">
        <w:rPr>
          <w:lang w:val="nl-NL"/>
        </w:rPr>
        <w:t xml:space="preserve">. </w:t>
      </w:r>
      <w:r w:rsidR="002A39DE" w:rsidRPr="007D2670">
        <w:rPr>
          <w:lang w:val="nl-NL"/>
        </w:rPr>
        <w:t>Phát huy vai trò</w:t>
      </w:r>
      <w:r w:rsidR="00CE7B85" w:rsidRPr="007D2670">
        <w:rPr>
          <w:lang w:val="nl-NL"/>
        </w:rPr>
        <w:t>, vị thế là</w:t>
      </w:r>
      <w:r w:rsidR="008B30EA" w:rsidRPr="007D2670">
        <w:rPr>
          <w:lang w:val="nl-NL"/>
        </w:rPr>
        <w:t xml:space="preserve"> </w:t>
      </w:r>
      <w:r w:rsidR="008B30EA" w:rsidRPr="007D2670">
        <w:rPr>
          <w:iCs/>
          <w:spacing w:val="-2"/>
          <w:lang w:val="af-ZA"/>
        </w:rPr>
        <w:t>đô thị động lực, cực tăng trưởng của Vùng kinh tế trọng điểm miền Trung;</w:t>
      </w:r>
      <w:r w:rsidR="00CE7B85" w:rsidRPr="007D2670">
        <w:rPr>
          <w:lang w:val="nl-NL"/>
        </w:rPr>
        <w:t xml:space="preserve"> </w:t>
      </w:r>
      <w:r w:rsidR="002A39DE" w:rsidRPr="007D2670">
        <w:rPr>
          <w:lang w:val="nl-NL"/>
        </w:rPr>
        <w:t>đô thị trung tâm cấp quốc gia, khu vực, quốc tế</w:t>
      </w:r>
      <w:r w:rsidR="008B30EA" w:rsidRPr="007D2670">
        <w:rPr>
          <w:lang w:val="nl-NL"/>
        </w:rPr>
        <w:t>;</w:t>
      </w:r>
      <w:r w:rsidR="00CE7B85" w:rsidRPr="007D2670">
        <w:rPr>
          <w:lang w:val="nl-NL"/>
        </w:rPr>
        <w:t xml:space="preserve"> </w:t>
      </w:r>
      <w:r w:rsidR="008B30EA" w:rsidRPr="007D2670">
        <w:rPr>
          <w:lang w:val="nl-NL"/>
        </w:rPr>
        <w:t>xứng tầm là</w:t>
      </w:r>
      <w:r w:rsidR="00CE7B85" w:rsidRPr="007D2670">
        <w:rPr>
          <w:lang w:val="nl-NL"/>
        </w:rPr>
        <w:t xml:space="preserve"> trung tâm lớn, đặc sắc của khu vực Đông Nam Á về văn hóa, du lịch và y tế chuyên sâu; một trong những trung tâm lớn của cả nước về khoa học và công nghệ, giáo dục và đào tạo đa ngành, đa lĩnh vực, chất lượng cao.</w:t>
      </w:r>
    </w:p>
    <w:p w14:paraId="6314049F" w14:textId="40C190B1" w:rsidR="00081761" w:rsidRPr="007D2670" w:rsidRDefault="006A34C8" w:rsidP="00215CF0">
      <w:pPr>
        <w:spacing w:before="120" w:after="120" w:line="276" w:lineRule="auto"/>
        <w:ind w:firstLine="567"/>
        <w:jc w:val="both"/>
        <w:rPr>
          <w:lang w:val="nl-NL"/>
        </w:rPr>
      </w:pPr>
      <w:r w:rsidRPr="007D2670">
        <w:rPr>
          <w:lang w:val="nl-NL"/>
        </w:rPr>
        <w:t>d</w:t>
      </w:r>
      <w:r w:rsidR="00CE7B85" w:rsidRPr="007D2670">
        <w:rPr>
          <w:lang w:val="nl-NL"/>
        </w:rPr>
        <w:t xml:space="preserve">. </w:t>
      </w:r>
      <w:r w:rsidR="00081761" w:rsidRPr="007D2670">
        <w:rPr>
          <w:lang w:val="sv-SE"/>
        </w:rPr>
        <w:t>Phát huy tối đa nhân tố con người, coi con người là trung tâm, chủ thể, nguồn lực quan trọng nhất và mục tiêu của sự phát triể</w:t>
      </w:r>
      <w:r w:rsidRPr="007D2670">
        <w:rPr>
          <w:lang w:val="sv-SE"/>
        </w:rPr>
        <w:t>n. B</w:t>
      </w:r>
      <w:r w:rsidR="00081761" w:rsidRPr="007D2670">
        <w:rPr>
          <w:lang w:val="af-ZA" w:eastAsia="x-none"/>
        </w:rPr>
        <w:t>ồi đắp</w:t>
      </w:r>
      <w:r w:rsidR="00081761" w:rsidRPr="007D2670">
        <w:rPr>
          <w:lang w:val="sv-SE"/>
        </w:rPr>
        <w:t xml:space="preserve"> và phát huy mạnh mẽ giá trị </w:t>
      </w:r>
      <w:r w:rsidR="008E3C0B" w:rsidRPr="007D2670">
        <w:rPr>
          <w:lang w:val="sv-SE"/>
        </w:rPr>
        <w:t>di sản,</w:t>
      </w:r>
      <w:r w:rsidR="005B3504" w:rsidRPr="007D2670">
        <w:rPr>
          <w:lang w:val="sv-SE"/>
        </w:rPr>
        <w:t xml:space="preserve"> </w:t>
      </w:r>
      <w:r w:rsidR="00081761" w:rsidRPr="007D2670">
        <w:rPr>
          <w:lang w:val="sv-SE"/>
        </w:rPr>
        <w:t>văn hóa Huế, con người Huế</w:t>
      </w:r>
      <w:r w:rsidRPr="007D2670">
        <w:rPr>
          <w:lang w:val="sv-SE"/>
        </w:rPr>
        <w:t xml:space="preserve"> hướng đến xây dựng </w:t>
      </w:r>
      <w:r w:rsidRPr="007D2670">
        <w:rPr>
          <w:lang w:val="vi-VN"/>
        </w:rPr>
        <w:t>trung tâm lớn, đặc sắc về văn hóa, du lịch</w:t>
      </w:r>
      <w:r w:rsidRPr="007D2670">
        <w:rPr>
          <w:lang w:val="sv-SE"/>
        </w:rPr>
        <w:t>;</w:t>
      </w:r>
      <w:r w:rsidR="008E3C0B" w:rsidRPr="007D2670">
        <w:rPr>
          <w:lang w:val="sv-SE"/>
        </w:rPr>
        <w:t xml:space="preserve"> phát triển </w:t>
      </w:r>
      <w:r w:rsidR="008E3C0B" w:rsidRPr="007D2670">
        <w:rPr>
          <w:rStyle w:val="fontstyle01"/>
          <w:rFonts w:ascii="Times New Roman" w:hAnsi="Times New Roman"/>
          <w:color w:val="auto"/>
          <w:sz w:val="28"/>
          <w:szCs w:val="28"/>
          <w:lang w:val="sv-SE"/>
        </w:rPr>
        <w:t>công nghệ cao về y học, có cơ sở vật chất và trang thiết bị hiện đại, tiên tiến</w:t>
      </w:r>
      <w:r w:rsidR="008E3C0B" w:rsidRPr="007D2670">
        <w:rPr>
          <w:rStyle w:val="BodyTextChar1"/>
          <w:rFonts w:eastAsia="Calibri"/>
          <w:spacing w:val="2"/>
          <w:szCs w:val="28"/>
          <w:lang w:val="nl-NL"/>
        </w:rPr>
        <w:t xml:space="preserve">; </w:t>
      </w:r>
      <w:r w:rsidRPr="007D2670">
        <w:rPr>
          <w:rStyle w:val="BodyTextChar1"/>
          <w:rFonts w:eastAsia="Calibri"/>
          <w:spacing w:val="2"/>
          <w:szCs w:val="28"/>
          <w:lang w:val="nl-NL"/>
        </w:rPr>
        <w:t>c</w:t>
      </w:r>
      <w:r w:rsidR="00081761" w:rsidRPr="007D2670">
        <w:rPr>
          <w:rStyle w:val="BodyTextChar1"/>
          <w:rFonts w:eastAsia="Calibri"/>
          <w:spacing w:val="2"/>
          <w:szCs w:val="28"/>
          <w:lang w:val="nl-NL"/>
        </w:rPr>
        <w:t xml:space="preserve">hú trọng đào tạo </w:t>
      </w:r>
      <w:r w:rsidR="00081761" w:rsidRPr="007D2670">
        <w:rPr>
          <w:lang w:val="nl-NL"/>
        </w:rPr>
        <w:t>nguồn nhân lực chất lượng cao</w:t>
      </w:r>
      <w:r w:rsidRPr="007D2670">
        <w:rPr>
          <w:lang w:val="nl-NL"/>
        </w:rPr>
        <w:t>, xây dựng trung tâm đào tạo đa ngành, đa lĩnh vực;</w:t>
      </w:r>
      <w:r w:rsidR="00081761" w:rsidRPr="007D2670">
        <w:rPr>
          <w:lang w:val="nl-NL"/>
        </w:rPr>
        <w:t xml:space="preserve"> đổi mới sáng tạo, ứng dụng các thành tựu khoa học công nghệ. </w:t>
      </w:r>
      <w:r w:rsidR="00081761" w:rsidRPr="007D2670">
        <w:rPr>
          <w:rStyle w:val="BodyTextChar1"/>
          <w:rFonts w:eastAsia="Calibri"/>
          <w:spacing w:val="2"/>
          <w:szCs w:val="28"/>
          <w:lang w:val="nl-NL"/>
        </w:rPr>
        <w:t xml:space="preserve">Chủ động, kiến tạo và </w:t>
      </w:r>
      <w:r w:rsidR="00081761" w:rsidRPr="007D2670">
        <w:rPr>
          <w:lang w:val="nl-NL"/>
        </w:rPr>
        <w:t xml:space="preserve">tiếp tục đổi mới toàn diện, mạnh mẽ tư duy </w:t>
      </w:r>
      <w:r w:rsidR="00081761" w:rsidRPr="007D2670">
        <w:rPr>
          <w:spacing w:val="-3"/>
          <w:lang w:val="nl-NL"/>
        </w:rPr>
        <w:t xml:space="preserve">phát triển </w:t>
      </w:r>
      <w:r w:rsidR="00081761" w:rsidRPr="007D2670">
        <w:rPr>
          <w:lang w:val="vi-VN"/>
        </w:rPr>
        <w:t>nhanh, bền vững</w:t>
      </w:r>
      <w:r w:rsidR="00081761" w:rsidRPr="007D2670">
        <w:rPr>
          <w:spacing w:val="-3"/>
          <w:lang w:val="nl-NL"/>
        </w:rPr>
        <w:t>, tăng trưởng xanh,</w:t>
      </w:r>
      <w:r w:rsidR="00081761" w:rsidRPr="007D2670">
        <w:rPr>
          <w:lang w:val="nl-NL"/>
        </w:rPr>
        <w:t xml:space="preserve"> thúc đẩy kinh tế số, kinh tế biển, kinh tế đô thị và công nghiệp văn hoá; giải quyết tốt mối quan hệ giữa phát triển kinh tế và phát triển văn hóa; bảo tồn và phát triển; đảm bảo phát triển cân bằng, hài hòa và bình đẳng giữa các vùng lãnh thổ.</w:t>
      </w:r>
    </w:p>
    <w:p w14:paraId="77EF55AE" w14:textId="77777777" w:rsidR="008B30EA" w:rsidRPr="007D2670" w:rsidRDefault="008B30EA" w:rsidP="00215CF0">
      <w:pPr>
        <w:spacing w:before="120" w:after="120" w:line="276" w:lineRule="auto"/>
        <w:ind w:firstLine="567"/>
        <w:jc w:val="both"/>
        <w:rPr>
          <w:lang w:val="pt-BR"/>
        </w:rPr>
      </w:pPr>
      <w:r w:rsidRPr="007D2670">
        <w:rPr>
          <w:lang w:val="nl-NL"/>
        </w:rPr>
        <w:t xml:space="preserve">e. </w:t>
      </w:r>
      <w:r w:rsidRPr="007D2670">
        <w:rPr>
          <w:lang w:val="pt-BR"/>
        </w:rPr>
        <w:t>Bảo đảm vững chắc quốc phòng - an ninh; giữ vững ổn định chính trị, trật tự, an toàn xã hội, chủ quyền biên giới quốc gia; mở rộng và nâng cao hiệu quả hoạt động đối ngoại và hội nhập quốc tế. Xây dựng biên giới hòa bình, hữu nghị, hợp tác và phát triển. Xây dựng xã hội trật tự, kỷ cương, an ninh, an toàn, văn minh.</w:t>
      </w:r>
    </w:p>
    <w:p w14:paraId="33B6FDDB" w14:textId="77777777" w:rsidR="00C079C5" w:rsidRPr="007D2670" w:rsidRDefault="00D52844" w:rsidP="00215CF0">
      <w:pPr>
        <w:pStyle w:val="Heading2"/>
        <w:spacing w:line="276" w:lineRule="auto"/>
        <w:rPr>
          <w:lang w:val="pt-BR"/>
        </w:rPr>
      </w:pPr>
      <w:r w:rsidRPr="007D2670">
        <w:t>2. Mục tiêu phát triển</w:t>
      </w:r>
      <w:r w:rsidRPr="007D2670">
        <w:rPr>
          <w:lang w:val="pt-BR"/>
        </w:rPr>
        <w:t xml:space="preserve"> </w:t>
      </w:r>
    </w:p>
    <w:p w14:paraId="0E3587F6"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r w:rsidRPr="007D2670">
        <w:rPr>
          <w:rFonts w:ascii="Times New Roman" w:hAnsi="Times New Roman" w:cs="Times New Roman"/>
          <w:color w:val="auto"/>
          <w:kern w:val="28"/>
          <w:sz w:val="28"/>
          <w:szCs w:val="28"/>
          <w:lang w:val="nl-NL" w:eastAsia="zh-CN"/>
        </w:rPr>
        <w:t>a) Mục tiêu tổng quát</w:t>
      </w:r>
    </w:p>
    <w:p w14:paraId="36ADB432" w14:textId="77777777" w:rsidR="00C079C5" w:rsidRPr="007D2670" w:rsidRDefault="00D52844" w:rsidP="00215CF0">
      <w:pPr>
        <w:spacing w:before="60" w:after="60" w:line="276" w:lineRule="auto"/>
        <w:ind w:firstLine="567"/>
        <w:jc w:val="both"/>
        <w:rPr>
          <w:lang w:val="pt-BR"/>
        </w:rPr>
      </w:pPr>
      <w:bookmarkStart w:id="15" w:name="_Toc120093585"/>
      <w:r w:rsidRPr="007D2670">
        <w:rPr>
          <w:lang w:val="pt-BR"/>
        </w:rPr>
        <w:t xml:space="preserve">Đến năm 2025, Thừa Thiên Huế trở thành thành phố trực thuộc Trung ương </w:t>
      </w:r>
      <w:r w:rsidRPr="007D2670">
        <w:rPr>
          <w:lang w:val="vi-VN"/>
        </w:rPr>
        <w:t>trên nền tảng bảo tồn, phát huy giá trị di sản cố đô và bản sắc văn hoá Huế, với đặc trưng văn hoá, di sản, sinh thái, cảnh quan, thân thiện môi trường và thông minh;</w:t>
      </w:r>
      <w:r w:rsidRPr="007D2670">
        <w:rPr>
          <w:strike/>
          <w:lang w:val="vi-VN"/>
        </w:rPr>
        <w:t xml:space="preserve"> </w:t>
      </w:r>
    </w:p>
    <w:p w14:paraId="63F3ABB0" w14:textId="30D9C0F4" w:rsidR="00DC2D6B" w:rsidRPr="007D2670" w:rsidRDefault="00D52844" w:rsidP="00215CF0">
      <w:pPr>
        <w:spacing w:before="60" w:after="60" w:line="276" w:lineRule="auto"/>
        <w:ind w:firstLine="567"/>
        <w:jc w:val="both"/>
        <w:rPr>
          <w:lang w:val="pt-BR"/>
        </w:rPr>
      </w:pPr>
      <w:r w:rsidRPr="007D2670">
        <w:rPr>
          <w:lang w:val="vi-VN"/>
        </w:rPr>
        <w:t xml:space="preserve">Đến năm 2030, Thừa Thiên Huế là </w:t>
      </w:r>
      <w:r w:rsidR="008D1935" w:rsidRPr="007D2670">
        <w:rPr>
          <w:lang w:val="pt-BR"/>
        </w:rPr>
        <w:t xml:space="preserve">đô thị về di sản đặc trưng của Việt Nam; là </w:t>
      </w:r>
      <w:r w:rsidRPr="007D2670">
        <w:rPr>
          <w:lang w:val="vi-VN"/>
        </w:rPr>
        <w:t>một trong những trung tâm lớn, đặc sắc của khu vực Đông Nam Á về văn hóa, du lịch và y tế chuyên sâu; một trong những trung tâm lớn của cả nước về khoa học và công nghệ, giáo dục và đào tạo đa ngành, đa lĩnh vực, chất lượng cao;</w:t>
      </w:r>
      <w:bookmarkStart w:id="16" w:name="_Hlk127462422"/>
      <w:r w:rsidRPr="007D2670">
        <w:rPr>
          <w:lang w:val="vi-VN"/>
        </w:rPr>
        <w:t xml:space="preserve"> </w:t>
      </w:r>
      <w:r w:rsidR="008D1935" w:rsidRPr="007D2670">
        <w:rPr>
          <w:lang w:val="pt-BR"/>
        </w:rPr>
        <w:t xml:space="preserve">trung tâm kinh </w:t>
      </w:r>
      <w:r w:rsidR="008D1935" w:rsidRPr="007D2670">
        <w:rPr>
          <w:lang w:val="pt-BR"/>
        </w:rPr>
        <w:lastRenderedPageBreak/>
        <w:t xml:space="preserve">tế biển, cực tăng trưởng của Vùng kinh tế trọng điểm miền Trung; </w:t>
      </w:r>
      <w:r w:rsidR="00DC2D6B" w:rsidRPr="007D2670">
        <w:rPr>
          <w:lang w:val="pt-BR"/>
        </w:rPr>
        <w:t xml:space="preserve">đô thị phát triển bền vững theo mô hình tăng trưởng xanh, thích ứng với biến đổi khí hậu và nước biển dâng; là khu vực phòng thủ vững chắc về </w:t>
      </w:r>
      <w:r w:rsidRPr="007D2670">
        <w:rPr>
          <w:lang w:val="vi-VN"/>
        </w:rPr>
        <w:t>quố</w:t>
      </w:r>
      <w:r w:rsidR="00DC2D6B" w:rsidRPr="007D2670">
        <w:rPr>
          <w:lang w:val="vi-VN"/>
        </w:rPr>
        <w:t>c phòng-</w:t>
      </w:r>
      <w:r w:rsidRPr="007D2670">
        <w:rPr>
          <w:lang w:val="vi-VN"/>
        </w:rPr>
        <w:t>an ninh</w:t>
      </w:r>
      <w:r w:rsidR="00DC2D6B" w:rsidRPr="007D2670">
        <w:rPr>
          <w:lang w:val="pt-BR"/>
        </w:rPr>
        <w:t xml:space="preserve"> và phòng tuyến hợp tác, cạnh tranh kinh tế quốc tế.</w:t>
      </w:r>
      <w:bookmarkEnd w:id="16"/>
    </w:p>
    <w:p w14:paraId="6DBECFEE"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bookmarkStart w:id="17" w:name="_Toc100580278"/>
      <w:r w:rsidRPr="007D2670">
        <w:rPr>
          <w:rFonts w:ascii="Times New Roman" w:hAnsi="Times New Roman" w:cs="Times New Roman"/>
          <w:color w:val="auto"/>
          <w:kern w:val="28"/>
          <w:sz w:val="28"/>
          <w:szCs w:val="28"/>
          <w:lang w:val="nl-NL" w:eastAsia="zh-CN"/>
        </w:rPr>
        <w:t>b) Mục tiêu cụ thể</w:t>
      </w:r>
      <w:bookmarkEnd w:id="17"/>
    </w:p>
    <w:p w14:paraId="4C3BD8B8" w14:textId="634DD16E" w:rsidR="00C079C5" w:rsidRPr="007D2670" w:rsidRDefault="00D52844" w:rsidP="00215CF0">
      <w:pPr>
        <w:spacing w:before="60" w:after="60" w:line="276" w:lineRule="auto"/>
        <w:ind w:firstLine="567"/>
        <w:jc w:val="both"/>
        <w:rPr>
          <w:rFonts w:eastAsia="MS Mincho"/>
          <w:bCs/>
          <w:lang w:val="af-ZA" w:eastAsia="ja-JP"/>
        </w:rPr>
      </w:pPr>
      <w:bookmarkStart w:id="18" w:name="_Toc43537924"/>
      <w:r w:rsidRPr="007D2670">
        <w:rPr>
          <w:i/>
          <w:lang w:val="nl-NL"/>
        </w:rPr>
        <w:t>- Về kinh tế</w:t>
      </w:r>
      <w:bookmarkEnd w:id="18"/>
      <w:r w:rsidRPr="007D2670">
        <w:rPr>
          <w:i/>
          <w:lang w:val="nl-NL"/>
        </w:rPr>
        <w:t>:</w:t>
      </w:r>
      <w:r w:rsidRPr="007D2670">
        <w:rPr>
          <w:lang w:val="nl-NL"/>
        </w:rPr>
        <w:t xml:space="preserve"> </w:t>
      </w:r>
      <w:r w:rsidRPr="007D2670">
        <w:rPr>
          <w:rFonts w:eastAsia="MS Mincho"/>
          <w:b/>
          <w:bCs/>
          <w:i/>
          <w:lang w:val="af-ZA" w:eastAsia="ja-JP"/>
        </w:rPr>
        <w:t xml:space="preserve">(1) </w:t>
      </w:r>
      <w:r w:rsidRPr="007D2670">
        <w:rPr>
          <w:rFonts w:eastAsia="MS Mincho"/>
          <w:bCs/>
          <w:lang w:val="af-ZA" w:eastAsia="ja-JP"/>
        </w:rPr>
        <w:t xml:space="preserve">Tốc độ tăng trưởng kinh tế (GRDP) bình quân giai đoạn 2021-2030 là </w:t>
      </w:r>
      <w:r w:rsidRPr="007D2670">
        <w:rPr>
          <w:rFonts w:eastAsia="MS Mincho"/>
          <w:bCs/>
          <w:lang w:val="pt-BR" w:eastAsia="ja-JP"/>
        </w:rPr>
        <w:t>9-10</w:t>
      </w:r>
      <w:r w:rsidRPr="007D2670">
        <w:rPr>
          <w:rFonts w:eastAsia="MS Mincho"/>
          <w:bCs/>
          <w:lang w:val="af-ZA" w:eastAsia="ja-JP"/>
        </w:rPr>
        <w:t xml:space="preserve">%/năm, trong đó: Nông, lâm nghiệp và thủy sản tăng 3,5-4%/năm; Công nghiệp xây dựng 10-11%/năm; Dịch vụ 11,5-12,5%/năm; </w:t>
      </w:r>
      <w:r w:rsidRPr="007D2670">
        <w:rPr>
          <w:rFonts w:eastAsia="MS Mincho"/>
          <w:b/>
          <w:bCs/>
          <w:i/>
          <w:lang w:val="af-ZA" w:eastAsia="ja-JP"/>
        </w:rPr>
        <w:t>(2)</w:t>
      </w:r>
      <w:r w:rsidRPr="007D2670">
        <w:rPr>
          <w:rFonts w:eastAsia="MS Mincho"/>
          <w:bCs/>
          <w:lang w:val="af-ZA" w:eastAsia="ja-JP"/>
        </w:rPr>
        <w:t xml:space="preserve"> Cơ cấu kinh tế: Nông, lâm nghiệp và thủy sản chiếm khoảng 5-7%; Công nghiệp xây dựng chiếm khoảng 33-35%; Dịch vụ chiếm khoảng 54-56% và Thuế sản phẩm trừ trợ cấp sản phẩm 7-8%; </w:t>
      </w:r>
      <w:r w:rsidRPr="007D2670">
        <w:rPr>
          <w:rFonts w:eastAsia="MS Mincho"/>
          <w:b/>
          <w:bCs/>
          <w:i/>
          <w:lang w:val="af-ZA" w:eastAsia="ja-JP"/>
        </w:rPr>
        <w:t>(3)</w:t>
      </w:r>
      <w:r w:rsidRPr="007D2670">
        <w:rPr>
          <w:rFonts w:eastAsia="MS Mincho"/>
          <w:bCs/>
          <w:lang w:val="af-ZA" w:eastAsia="ja-JP"/>
        </w:rPr>
        <w:t xml:space="preserve"> GRDP bình quân đầu người đạt 6.000</w:t>
      </w:r>
      <w:r w:rsidR="008D1935" w:rsidRPr="007D2670">
        <w:rPr>
          <w:rFonts w:eastAsia="MS Mincho"/>
          <w:bCs/>
          <w:lang w:val="af-ZA" w:eastAsia="ja-JP"/>
        </w:rPr>
        <w:t xml:space="preserve"> </w:t>
      </w:r>
      <w:r w:rsidRPr="007D2670">
        <w:rPr>
          <w:rFonts w:eastAsia="MS Mincho"/>
          <w:bCs/>
          <w:lang w:val="af-ZA" w:eastAsia="ja-JP"/>
        </w:rPr>
        <w:t xml:space="preserve">USD; </w:t>
      </w:r>
      <w:r w:rsidRPr="007D2670">
        <w:rPr>
          <w:rFonts w:eastAsia="MS Mincho"/>
          <w:b/>
          <w:bCs/>
          <w:i/>
          <w:lang w:val="af-ZA" w:eastAsia="ja-JP"/>
        </w:rPr>
        <w:t>(4)</w:t>
      </w:r>
      <w:r w:rsidRPr="007D2670">
        <w:rPr>
          <w:rFonts w:eastAsia="MS Mincho"/>
          <w:bCs/>
          <w:lang w:val="af-ZA" w:eastAsia="ja-JP"/>
        </w:rPr>
        <w:t xml:space="preserve"> Đóng góp vào GRDP một số lĩnh vực kinh tế quan trọng: Kinh tế số khoảng 30%, Kinh tế biển khoảng 35-40%; Mức đóng góp năng suất của các nhân tố tổng hợp (TFP) trên 50%; </w:t>
      </w:r>
      <w:r w:rsidRPr="007D2670">
        <w:rPr>
          <w:rFonts w:eastAsia="MS Mincho"/>
          <w:b/>
          <w:bCs/>
          <w:i/>
          <w:lang w:val="af-ZA" w:eastAsia="ja-JP"/>
        </w:rPr>
        <w:t>(5)</w:t>
      </w:r>
      <w:r w:rsidRPr="007D2670">
        <w:rPr>
          <w:rFonts w:eastAsia="MS Mincho"/>
          <w:bCs/>
          <w:lang w:val="af-ZA" w:eastAsia="ja-JP"/>
        </w:rPr>
        <w:t xml:space="preserve"> Tốc độ tăng tổng vốn đầu tư toàn xã hội bình quân giai đoạn 2021-2030 khoảng 10%/năm; </w:t>
      </w:r>
      <w:r w:rsidRPr="007D2670">
        <w:rPr>
          <w:rFonts w:eastAsia="MS Mincho"/>
          <w:b/>
          <w:bCs/>
          <w:i/>
          <w:lang w:val="af-ZA" w:eastAsia="ja-JP"/>
        </w:rPr>
        <w:t xml:space="preserve">(6) </w:t>
      </w:r>
      <w:bookmarkStart w:id="19" w:name="_Toc43537925"/>
      <w:r w:rsidRPr="007D2670">
        <w:rPr>
          <w:rFonts w:eastAsia="MS Mincho"/>
          <w:bCs/>
          <w:lang w:val="af-ZA" w:eastAsia="ja-JP"/>
        </w:rPr>
        <w:t xml:space="preserve">Tốc độ tăng năng suất lao động xã hội bình quân giai đoạn 2021-2030 đạt trên 7-8%/năm; </w:t>
      </w:r>
      <w:r w:rsidRPr="007D2670">
        <w:rPr>
          <w:rFonts w:eastAsia="MS Mincho"/>
          <w:b/>
          <w:bCs/>
          <w:i/>
          <w:lang w:val="af-ZA" w:eastAsia="ja-JP"/>
        </w:rPr>
        <w:t>(7)</w:t>
      </w:r>
      <w:r w:rsidRPr="007D2670">
        <w:rPr>
          <w:rFonts w:eastAsia="MS Mincho"/>
          <w:bCs/>
          <w:lang w:val="af-ZA" w:eastAsia="ja-JP"/>
        </w:rPr>
        <w:t xml:space="preserve"> Tỷ lệ đô thị hóa trên 65-70</w:t>
      </w:r>
      <w:r w:rsidRPr="007D2670">
        <w:rPr>
          <w:lang w:val="af-ZA"/>
        </w:rPr>
        <w:t xml:space="preserve">%; </w:t>
      </w:r>
      <w:r w:rsidRPr="007D2670">
        <w:rPr>
          <w:rFonts w:eastAsia="MS Mincho"/>
          <w:b/>
          <w:bCs/>
          <w:i/>
          <w:lang w:val="af-ZA" w:eastAsia="ja-JP"/>
        </w:rPr>
        <w:t>(8)</w:t>
      </w:r>
      <w:r w:rsidRPr="007D2670">
        <w:rPr>
          <w:rFonts w:eastAsia="MS Mincho"/>
          <w:bCs/>
          <w:lang w:val="af-ZA" w:eastAsia="ja-JP"/>
        </w:rPr>
        <w:t xml:space="preserve"> Thuộc nhóm dẫn đầu cả nước về Chỉ số năng lực cạnh tranh cấp tỉnh (PCI), Chỉ số cải cách hành chính (PAR Index), Chỉ số hài lòng của người dân, tổ chức đối với sự phục vụ của cơ quan hành chính nhà nước (SIPAS) và Chỉ số hiệu quả quản trị và hành chính công (PAPI); Chỉ số chuyển đổi số (DTI);</w:t>
      </w:r>
    </w:p>
    <w:p w14:paraId="2EF5DD0B" w14:textId="77777777" w:rsidR="00C079C5" w:rsidRPr="007D2670" w:rsidRDefault="00D52844" w:rsidP="00215CF0">
      <w:pPr>
        <w:spacing w:before="60" w:after="60" w:line="276" w:lineRule="auto"/>
        <w:ind w:firstLine="567"/>
        <w:jc w:val="both"/>
        <w:rPr>
          <w:lang w:val="af-ZA"/>
        </w:rPr>
      </w:pPr>
      <w:r w:rsidRPr="007D2670">
        <w:rPr>
          <w:rFonts w:eastAsia="MS Mincho"/>
          <w:bCs/>
          <w:i/>
          <w:lang w:val="af-ZA" w:eastAsia="ja-JP"/>
        </w:rPr>
        <w:t>-</w:t>
      </w:r>
      <w:r w:rsidRPr="007D2670">
        <w:rPr>
          <w:i/>
          <w:lang w:val="af-ZA"/>
        </w:rPr>
        <w:t xml:space="preserve"> Về văn hóa - xã hội</w:t>
      </w:r>
      <w:bookmarkEnd w:id="19"/>
      <w:r w:rsidRPr="007D2670">
        <w:rPr>
          <w:i/>
          <w:lang w:val="af-ZA"/>
        </w:rPr>
        <w:t>:</w:t>
      </w:r>
      <w:r w:rsidRPr="007D2670">
        <w:rPr>
          <w:rFonts w:eastAsia="MS Mincho"/>
          <w:b/>
          <w:bCs/>
          <w:i/>
          <w:lang w:val="af-ZA" w:eastAsia="ja-JP"/>
        </w:rPr>
        <w:t xml:space="preserve"> (1)</w:t>
      </w:r>
      <w:r w:rsidRPr="007D2670">
        <w:rPr>
          <w:lang w:val="af-ZA"/>
        </w:rPr>
        <w:t xml:space="preserve"> Tỷ lệ tăng dân số bình quân giai đoạn 2021-2030 đạt khoảng 1,6%/năm; Đến 2030 dân số toàn tỉnh khoảng 1.500.000 người, trong đó dân số thường trú khoảng 1.300.000 người;</w:t>
      </w:r>
      <w:r w:rsidRPr="007D2670">
        <w:rPr>
          <w:rFonts w:eastAsia="MS Mincho"/>
          <w:b/>
          <w:bCs/>
          <w:i/>
          <w:lang w:val="af-ZA" w:eastAsia="ja-JP"/>
        </w:rPr>
        <w:t xml:space="preserve"> (2)</w:t>
      </w:r>
      <w:r w:rsidRPr="007D2670">
        <w:rPr>
          <w:lang w:val="af-ZA"/>
        </w:rPr>
        <w:t xml:space="preserve"> Diện tích nhà ở bình quân đầu người khoảng 33m</w:t>
      </w:r>
      <w:r w:rsidRPr="007D2670">
        <w:rPr>
          <w:vertAlign w:val="superscript"/>
          <w:lang w:val="af-ZA"/>
        </w:rPr>
        <w:t>2</w:t>
      </w:r>
      <w:r w:rsidRPr="007D2670">
        <w:rPr>
          <w:lang w:val="af-ZA"/>
        </w:rPr>
        <w:t xml:space="preserve"> sàn/người; </w:t>
      </w:r>
      <w:r w:rsidRPr="007D2670">
        <w:rPr>
          <w:rFonts w:eastAsia="MS Mincho"/>
          <w:b/>
          <w:bCs/>
          <w:i/>
          <w:lang w:val="af-ZA" w:eastAsia="ja-JP"/>
        </w:rPr>
        <w:t>(3)</w:t>
      </w:r>
      <w:r w:rsidRPr="007D2670">
        <w:rPr>
          <w:lang w:val="af-ZA"/>
        </w:rPr>
        <w:t xml:space="preserve"> Số bác sỹ/1 vạn dân là 18 bác sỹ; Số giường bệnh/1 vạn dân là 64 giường; </w:t>
      </w:r>
      <w:r w:rsidRPr="007D2670">
        <w:rPr>
          <w:rFonts w:eastAsia="MS Mincho"/>
          <w:b/>
          <w:bCs/>
          <w:i/>
          <w:lang w:val="af-ZA" w:eastAsia="ja-JP"/>
        </w:rPr>
        <w:t>(4)</w:t>
      </w:r>
      <w:r w:rsidRPr="007D2670">
        <w:rPr>
          <w:lang w:val="af-ZA"/>
        </w:rPr>
        <w:t xml:space="preserve"> Duy trì chỉ số phát triển con người (HDI) của tỉnh ở nhóm 10 tỉnh thành phố đứng đầu cả nước; </w:t>
      </w:r>
      <w:r w:rsidRPr="007D2670">
        <w:rPr>
          <w:rFonts w:eastAsia="MS Mincho"/>
          <w:b/>
          <w:bCs/>
          <w:i/>
          <w:lang w:val="af-ZA" w:eastAsia="ja-JP"/>
        </w:rPr>
        <w:t>(5)</w:t>
      </w:r>
      <w:r w:rsidRPr="007D2670">
        <w:rPr>
          <w:lang w:val="af-ZA"/>
        </w:rPr>
        <w:t xml:space="preserve"> Tuổi thọ trung bình người dân trên 77 tuổi; </w:t>
      </w:r>
      <w:r w:rsidRPr="007D2670">
        <w:rPr>
          <w:rFonts w:eastAsia="MS Mincho"/>
          <w:b/>
          <w:bCs/>
          <w:i/>
          <w:lang w:val="af-ZA" w:eastAsia="ja-JP"/>
        </w:rPr>
        <w:t>(6)</w:t>
      </w:r>
      <w:r w:rsidRPr="007D2670">
        <w:rPr>
          <w:lang w:val="af-ZA"/>
        </w:rPr>
        <w:t xml:space="preserve"> Tỷ lệ thất nghiệp dưới 2%; tỷ lệ hộ nghèo dưới 1%; </w:t>
      </w:r>
      <w:r w:rsidRPr="007D2670">
        <w:rPr>
          <w:rFonts w:eastAsia="MS Mincho"/>
          <w:b/>
          <w:bCs/>
          <w:i/>
          <w:lang w:val="af-ZA" w:eastAsia="ja-JP"/>
        </w:rPr>
        <w:t>(7)</w:t>
      </w:r>
      <w:r w:rsidRPr="007D2670">
        <w:rPr>
          <w:lang w:val="af-ZA"/>
        </w:rPr>
        <w:t xml:space="preserve"> Tỷ lệ đạt trường chuẩn quốc gia đạt trên 95%</w:t>
      </w:r>
      <w:r w:rsidRPr="007D2670">
        <w:rPr>
          <w:rStyle w:val="FootnoteReference"/>
          <w:lang w:val="af-ZA"/>
        </w:rPr>
        <w:footnoteReference w:id="1"/>
      </w:r>
      <w:r w:rsidRPr="007D2670">
        <w:rPr>
          <w:lang w:val="af-ZA"/>
        </w:rPr>
        <w:t xml:space="preserve">; </w:t>
      </w:r>
      <w:r w:rsidRPr="007D2670">
        <w:rPr>
          <w:rFonts w:eastAsia="MS Mincho"/>
          <w:b/>
          <w:bCs/>
          <w:i/>
          <w:lang w:val="af-ZA" w:eastAsia="ja-JP"/>
        </w:rPr>
        <w:t>(8)</w:t>
      </w:r>
      <w:r w:rsidRPr="007D2670">
        <w:rPr>
          <w:lang w:val="af-ZA"/>
        </w:rPr>
        <w:t xml:space="preserve"> Tỷ lệ lao động qua đào tạo trên 85%, trong đó lao động qua đào tạo, có bằng cấp chứng chỉ là 50%; </w:t>
      </w:r>
      <w:r w:rsidRPr="007D2670">
        <w:rPr>
          <w:rFonts w:eastAsia="MS Mincho"/>
          <w:b/>
          <w:bCs/>
          <w:i/>
          <w:lang w:val="af-ZA" w:eastAsia="ja-JP"/>
        </w:rPr>
        <w:t>(9)</w:t>
      </w:r>
      <w:r w:rsidRPr="007D2670">
        <w:rPr>
          <w:lang w:val="af-ZA"/>
        </w:rPr>
        <w:t xml:space="preserve"> Tỷ lệ người dân có thẻ bảo hiểm 100%;</w:t>
      </w:r>
      <w:r w:rsidRPr="007D2670">
        <w:rPr>
          <w:rFonts w:eastAsia="MS Mincho"/>
          <w:b/>
          <w:bCs/>
          <w:i/>
          <w:lang w:val="af-ZA" w:eastAsia="ja-JP"/>
        </w:rPr>
        <w:t xml:space="preserve"> (10)</w:t>
      </w:r>
      <w:r w:rsidRPr="007D2670">
        <w:rPr>
          <w:rFonts w:eastAsia="MS Mincho"/>
          <w:bCs/>
          <w:lang w:val="af-ZA" w:eastAsia="ja-JP"/>
        </w:rPr>
        <w:t xml:space="preserve"> Tỷ lệ xã đạt chuẩn nông thôn mới nâng cao đạt 100% và kiểu mẫu đạt 30%.</w:t>
      </w:r>
    </w:p>
    <w:p w14:paraId="292DAC70" w14:textId="7F744C0C" w:rsidR="00C079C5" w:rsidRPr="007D2670" w:rsidRDefault="00D52844" w:rsidP="00215CF0">
      <w:pPr>
        <w:spacing w:before="60" w:after="60" w:line="276" w:lineRule="auto"/>
        <w:ind w:firstLine="567"/>
        <w:jc w:val="both"/>
        <w:rPr>
          <w:rFonts w:eastAsia="MS Mincho"/>
          <w:bCs/>
          <w:lang w:val="af-ZA" w:eastAsia="ja-JP"/>
        </w:rPr>
      </w:pPr>
      <w:bookmarkStart w:id="20" w:name="_Toc43537926"/>
      <w:r w:rsidRPr="007D2670">
        <w:rPr>
          <w:rFonts w:eastAsia="MS Mincho"/>
          <w:bCs/>
          <w:i/>
          <w:lang w:val="af-ZA" w:eastAsia="ja-JP"/>
        </w:rPr>
        <w:t>- Về môi trường</w:t>
      </w:r>
      <w:bookmarkEnd w:id="20"/>
      <w:r w:rsidRPr="007D2670">
        <w:rPr>
          <w:rFonts w:eastAsia="MS Mincho"/>
          <w:bCs/>
          <w:i/>
          <w:lang w:val="af-ZA" w:eastAsia="ja-JP"/>
        </w:rPr>
        <w:t>:</w:t>
      </w:r>
      <w:r w:rsidRPr="007D2670">
        <w:rPr>
          <w:rFonts w:eastAsia="MS Mincho"/>
          <w:b/>
          <w:bCs/>
          <w:i/>
          <w:lang w:val="af-ZA" w:eastAsia="ja-JP"/>
        </w:rPr>
        <w:t xml:space="preserve"> (1)</w:t>
      </w:r>
      <w:r w:rsidRPr="007D2670">
        <w:rPr>
          <w:rFonts w:eastAsia="MS Mincho"/>
          <w:bCs/>
          <w:lang w:val="af-ZA" w:eastAsia="ja-JP"/>
        </w:rPr>
        <w:t xml:space="preserve"> Giữ vững tỷ lệ che phủ rừng 57% và nâng cao chất lượng rừng;</w:t>
      </w:r>
      <w:bookmarkStart w:id="21" w:name="_Toc43537927"/>
      <w:r w:rsidRPr="007D2670">
        <w:rPr>
          <w:rFonts w:eastAsia="MS Mincho"/>
          <w:b/>
          <w:bCs/>
          <w:i/>
          <w:lang w:val="af-ZA" w:eastAsia="ja-JP"/>
        </w:rPr>
        <w:t xml:space="preserve"> (2)</w:t>
      </w:r>
      <w:r w:rsidRPr="007D2670">
        <w:rPr>
          <w:rFonts w:eastAsia="MS Mincho"/>
          <w:bCs/>
          <w:lang w:val="af-ZA" w:eastAsia="ja-JP"/>
        </w:rPr>
        <w:t xml:space="preserve"> Tỷ lệ </w:t>
      </w:r>
      <w:r w:rsidR="00BC34ED" w:rsidRPr="007D2670">
        <w:rPr>
          <w:rFonts w:eastAsia="MS Mincho"/>
          <w:bCs/>
          <w:lang w:val="af-ZA" w:eastAsia="ja-JP"/>
        </w:rPr>
        <w:t xml:space="preserve">cung cấp dịch vụ </w:t>
      </w:r>
      <w:r w:rsidRPr="007D2670">
        <w:rPr>
          <w:rFonts w:eastAsia="MS Mincho"/>
          <w:bCs/>
          <w:lang w:val="af-ZA" w:eastAsia="ja-JP"/>
        </w:rPr>
        <w:t xml:space="preserve">thu gom và xử lý chất thải rắn sinh hoạt toàn tỉnh đạt 100%; </w:t>
      </w:r>
      <w:r w:rsidRPr="007D2670">
        <w:rPr>
          <w:rFonts w:eastAsia="MS Mincho"/>
          <w:b/>
          <w:bCs/>
          <w:i/>
          <w:lang w:val="af-ZA" w:eastAsia="ja-JP"/>
        </w:rPr>
        <w:t>(3)</w:t>
      </w:r>
      <w:r w:rsidRPr="007D2670">
        <w:rPr>
          <w:rFonts w:eastAsia="MS Mincho"/>
          <w:bCs/>
          <w:lang w:val="af-ZA" w:eastAsia="ja-JP"/>
        </w:rPr>
        <w:t xml:space="preserve"> Tỷ lệ chất thải nguy hại được thu gom, vận chuyển và xử lý theo quy định đạt gần 100%;</w:t>
      </w:r>
      <w:r w:rsidR="005B3504" w:rsidRPr="007D2670">
        <w:rPr>
          <w:rFonts w:eastAsia="MS Mincho"/>
          <w:bCs/>
          <w:lang w:val="af-ZA" w:eastAsia="ja-JP"/>
        </w:rPr>
        <w:t xml:space="preserve"> </w:t>
      </w:r>
      <w:r w:rsidRPr="007D2670">
        <w:rPr>
          <w:rFonts w:eastAsia="MS Mincho"/>
          <w:b/>
          <w:bCs/>
          <w:i/>
          <w:lang w:val="af-ZA" w:eastAsia="ja-JP"/>
        </w:rPr>
        <w:t>(4)</w:t>
      </w:r>
      <w:r w:rsidRPr="007D2670">
        <w:rPr>
          <w:rFonts w:eastAsia="MS Mincho"/>
          <w:bCs/>
          <w:lang w:val="af-ZA" w:eastAsia="ja-JP"/>
        </w:rPr>
        <w:t xml:space="preserve"> Tỷ lệ thu gom, xử lý nước thải đạt trên 60% tại các khu đô thị tập trung và trên 50% tại các địa phương;</w:t>
      </w:r>
      <w:r w:rsidRPr="007D2670">
        <w:rPr>
          <w:rFonts w:eastAsia="MS Mincho"/>
          <w:b/>
          <w:bCs/>
          <w:i/>
          <w:lang w:val="af-ZA" w:eastAsia="ja-JP"/>
        </w:rPr>
        <w:t xml:space="preserve"> (5)</w:t>
      </w:r>
      <w:r w:rsidRPr="007D2670">
        <w:rPr>
          <w:rFonts w:eastAsia="MS Mincho"/>
          <w:bCs/>
          <w:lang w:val="af-ZA" w:eastAsia="ja-JP"/>
        </w:rPr>
        <w:t xml:space="preserve"> Tỷ lệ khu công nghiệp, cụm công </w:t>
      </w:r>
      <w:r w:rsidRPr="007D2670">
        <w:rPr>
          <w:rFonts w:eastAsia="MS Mincho"/>
          <w:bCs/>
          <w:lang w:val="af-ZA" w:eastAsia="ja-JP"/>
        </w:rPr>
        <w:lastRenderedPageBreak/>
        <w:t xml:space="preserve">nghiệp đang hoạt động có hệ thống xử lý nước thải tập trung đạt tiêu chuẩn xả thải ra môi trường đạt 100%; </w:t>
      </w:r>
      <w:r w:rsidRPr="007D2670">
        <w:rPr>
          <w:rFonts w:eastAsia="MS Mincho"/>
          <w:b/>
          <w:bCs/>
          <w:i/>
          <w:lang w:val="af-ZA" w:eastAsia="ja-JP"/>
        </w:rPr>
        <w:t>(6)</w:t>
      </w:r>
      <w:r w:rsidRPr="007D2670">
        <w:rPr>
          <w:rFonts w:eastAsia="MS Mincho"/>
          <w:bCs/>
          <w:lang w:val="af-ZA" w:eastAsia="ja-JP"/>
        </w:rPr>
        <w:t xml:space="preserve"> Tỷ lệ dân số sử dụng nước sạch qua hệ thống cấp nước tập trung đạt 100%.</w:t>
      </w:r>
    </w:p>
    <w:p w14:paraId="583D1C6D" w14:textId="77777777" w:rsidR="00C079C5" w:rsidRPr="007D2670" w:rsidRDefault="00D52844" w:rsidP="00215CF0">
      <w:pPr>
        <w:pBdr>
          <w:left w:val="dotted" w:sz="4" w:space="0" w:color="FFFFFF"/>
          <w:right w:val="dotted" w:sz="4" w:space="0" w:color="FFFFFF"/>
        </w:pBdr>
        <w:spacing w:before="60" w:after="60" w:line="276" w:lineRule="auto"/>
        <w:ind w:firstLine="567"/>
        <w:jc w:val="both"/>
        <w:rPr>
          <w:lang w:val="af-ZA"/>
        </w:rPr>
      </w:pPr>
      <w:bookmarkStart w:id="22" w:name="_Toc43537928"/>
      <w:bookmarkEnd w:id="21"/>
      <w:r w:rsidRPr="007D2670">
        <w:rPr>
          <w:i/>
          <w:lang w:val="af-ZA"/>
        </w:rPr>
        <w:t>- Về quốc phòng, an ninh, trật tự, an toàn xã hội</w:t>
      </w:r>
      <w:bookmarkEnd w:id="22"/>
      <w:r w:rsidRPr="007D2670">
        <w:rPr>
          <w:i/>
          <w:lang w:val="af-ZA"/>
        </w:rPr>
        <w:t>:</w:t>
      </w:r>
      <w:r w:rsidRPr="007D2670">
        <w:rPr>
          <w:lang w:val="af-ZA"/>
        </w:rPr>
        <w:t xml:space="preserve"> 95% xã, phường, thị trấn đạt chuẩn “An toàn về an ninh trật tự”, cơ sở vững mạnh toàn diện. Gắn phát triển kinh tế, xã hội với đảm bảo quốc phòng - an ninh; xây dựng khu vực phòng thủ ngày càng vững chắc; đảm bảo an ninh tại các khu kinh tế, tuyến biên giới, biển đảo. Xây dựng dựng xã hội trật tự, kỷ cương, an toàn, đảm bảo cuộc sống bình yên, hạnh phúc cho Nhân dân. </w:t>
      </w:r>
      <w:r w:rsidRPr="007D2670">
        <w:rPr>
          <w:iCs/>
          <w:lang w:val="af-ZA"/>
        </w:rPr>
        <w:t xml:space="preserve">Mở rộng và nâng cao hiệu quả hoạt động đối ngoại và hội nhập quốc tế; xây dựng biên giới hòa bình, hữu nghị, hợp tác và phát triển. </w:t>
      </w:r>
      <w:r w:rsidRPr="007D2670">
        <w:rPr>
          <w:lang w:val="af-ZA"/>
        </w:rPr>
        <w:t>Xây dựng Thừa Thiên Huế trở thành khu vực phòng thủ tỉnh vững chắc về quốc phòng - an ninh và phòng tuyến hợp tác, cạnh tranh kinh tế quốc tế.</w:t>
      </w:r>
    </w:p>
    <w:p w14:paraId="3B787656" w14:textId="77777777" w:rsidR="00C079C5" w:rsidRPr="007D2670" w:rsidRDefault="00953BA0" w:rsidP="00215CF0">
      <w:pPr>
        <w:pStyle w:val="Heading2"/>
        <w:spacing w:line="276" w:lineRule="auto"/>
      </w:pPr>
      <w:bookmarkStart w:id="23" w:name="_Toc120636210"/>
      <w:r w:rsidRPr="007D2670">
        <w:t xml:space="preserve">3. </w:t>
      </w:r>
      <w:r w:rsidR="00D52844" w:rsidRPr="007D2670">
        <w:t>Tầm nhìn</w:t>
      </w:r>
      <w:bookmarkEnd w:id="15"/>
      <w:bookmarkEnd w:id="23"/>
      <w:r w:rsidR="00D52844" w:rsidRPr="007D2670">
        <w:t xml:space="preserve"> đến năm 2050</w:t>
      </w:r>
    </w:p>
    <w:p w14:paraId="17609AEF" w14:textId="6DFB66BF" w:rsidR="00C079C5" w:rsidRPr="007D2670" w:rsidRDefault="00D52844" w:rsidP="00215CF0">
      <w:pPr>
        <w:spacing w:before="60" w:after="60" w:line="276" w:lineRule="auto"/>
        <w:ind w:firstLine="567"/>
        <w:jc w:val="both"/>
        <w:rPr>
          <w:lang w:val="vi-VN"/>
        </w:rPr>
      </w:pPr>
      <w:r w:rsidRPr="007D2670">
        <w:rPr>
          <w:lang w:val="af-ZA"/>
        </w:rPr>
        <w:t>Thừa Thiên Huế</w:t>
      </w:r>
      <w:r w:rsidR="009B138A" w:rsidRPr="007D2670">
        <w:rPr>
          <w:lang w:val="af-ZA"/>
        </w:rPr>
        <w:t xml:space="preserve"> là đô thị lớn,</w:t>
      </w:r>
      <w:r w:rsidRPr="007D2670">
        <w:rPr>
          <w:lang w:val="af-ZA"/>
        </w:rPr>
        <w:t xml:space="preserve"> thuộc nhóm có trình độ phát triển kinh tế ở mức cao của cả </w:t>
      </w:r>
      <w:r w:rsidRPr="007D2670">
        <w:rPr>
          <w:lang w:val="vi-VN"/>
        </w:rPr>
        <w:t xml:space="preserve">nước. Trở thành đô thị di sản, thông minh và sáng tạo; thành phố Festival, trung tâm văn hóa, giáo dục, du lịch và y tế chuyên sâu đặc sắc của Khu vực Đông Nam Á, là </w:t>
      </w:r>
      <w:r w:rsidR="007724F6" w:rsidRPr="007D2670">
        <w:rPr>
          <w:lang w:val="vi-VN"/>
        </w:rPr>
        <w:t xml:space="preserve">điểm đến an toàn, thân thiện, </w:t>
      </w:r>
      <w:r w:rsidR="00C5698F" w:rsidRPr="007D2670">
        <w:rPr>
          <w:lang w:val="vi-VN"/>
        </w:rPr>
        <w:t>đầy năng lượ</w:t>
      </w:r>
      <w:r w:rsidR="009B138A" w:rsidRPr="007D2670">
        <w:rPr>
          <w:lang w:val="vi-VN"/>
        </w:rPr>
        <w:t xml:space="preserve">ng; </w:t>
      </w:r>
      <w:r w:rsidR="007724F6" w:rsidRPr="007D2670">
        <w:rPr>
          <w:lang w:val="vi-VN"/>
        </w:rPr>
        <w:t>là xứ sở của</w:t>
      </w:r>
      <w:r w:rsidRPr="007D2670">
        <w:rPr>
          <w:lang w:val="vi-VN"/>
        </w:rPr>
        <w:t xml:space="preserve"> hạnh phúc. </w:t>
      </w:r>
    </w:p>
    <w:p w14:paraId="7024868F" w14:textId="77777777" w:rsidR="00C079C5" w:rsidRPr="007D2670" w:rsidRDefault="00953BA0" w:rsidP="00215CF0">
      <w:pPr>
        <w:pStyle w:val="Heading2"/>
        <w:spacing w:line="276" w:lineRule="auto"/>
      </w:pPr>
      <w:r w:rsidRPr="007D2670">
        <w:t>4</w:t>
      </w:r>
      <w:r w:rsidR="00D52844" w:rsidRPr="007D2670">
        <w:t xml:space="preserve">. Các </w:t>
      </w:r>
      <w:r w:rsidRPr="007D2670">
        <w:t>định hướng lớn tạo</w:t>
      </w:r>
      <w:r w:rsidR="00D52844" w:rsidRPr="007D2670">
        <w:t xml:space="preserve"> đột phá</w:t>
      </w:r>
      <w:r w:rsidRPr="007D2670">
        <w:t xml:space="preserve"> phát triển</w:t>
      </w:r>
    </w:p>
    <w:p w14:paraId="444AFD95" w14:textId="47189271" w:rsidR="00114F45" w:rsidRPr="007D2670" w:rsidRDefault="00265247" w:rsidP="00215CF0">
      <w:pPr>
        <w:spacing w:before="60" w:after="60" w:line="276" w:lineRule="auto"/>
        <w:ind w:firstLine="567"/>
        <w:jc w:val="both"/>
        <w:rPr>
          <w:b/>
          <w:bCs/>
          <w:lang w:val="vi-VN"/>
        </w:rPr>
      </w:pPr>
      <w:bookmarkStart w:id="24" w:name="_Toc43537940"/>
      <w:bookmarkStart w:id="25" w:name="_Toc57210871"/>
      <w:bookmarkStart w:id="26" w:name="_Toc43538294"/>
      <w:r w:rsidRPr="007D2670">
        <w:rPr>
          <w:kern w:val="28"/>
          <w:lang w:val="nl-NL" w:eastAsia="zh-CN"/>
        </w:rPr>
        <w:t xml:space="preserve">* </w:t>
      </w:r>
      <w:r w:rsidR="00114F45" w:rsidRPr="007D2670">
        <w:rPr>
          <w:b/>
          <w:bCs/>
          <w:i/>
          <w:lang w:val="vi-VN"/>
        </w:rPr>
        <w:t>Xây dựng đô thị trực thuộc Trung ương</w:t>
      </w:r>
      <w:r w:rsidR="008620F2" w:rsidRPr="007D2670">
        <w:rPr>
          <w:bCs/>
          <w:lang w:val="vi-VN"/>
        </w:rPr>
        <w:t xml:space="preserve"> trên nền tảng bảo tồn và phát huy giá trị di sản, phát huy lợi thế đô thị biển, xây dựng công viên Đầm phá quốc gia, </w:t>
      </w:r>
      <w:r w:rsidR="00114F45" w:rsidRPr="007D2670">
        <w:rPr>
          <w:bCs/>
          <w:lang w:val="vi-VN"/>
        </w:rPr>
        <w:t>là trung tâm của Vùng và cả nước về văn hóa – du lịch, y tế chuyên sâu, giáo dục và đào tạo, khoa học và công nghệ; phát triển mạnh kết cấu hạ tầng đồng bộ, hiện đại và thông minh, đặc biệt là kết cấu hạ tầng giao thông, công nghệ thông tin, đô thị, bảo đảm sự hài hòa giữa kiến trúc với tự nhiên và đặc thù của đô thị Huế.</w:t>
      </w:r>
    </w:p>
    <w:p w14:paraId="0BEF0AAF" w14:textId="77777777" w:rsidR="00953BA0" w:rsidRPr="007D2670" w:rsidRDefault="001A538D" w:rsidP="00215CF0">
      <w:pPr>
        <w:pStyle w:val="BodyText"/>
        <w:spacing w:line="276" w:lineRule="auto"/>
        <w:rPr>
          <w:rFonts w:ascii="Times New Roman" w:hAnsi="Times New Roman"/>
          <w:b/>
          <w:bCs/>
          <w:lang w:val="vi-VN" w:eastAsia="zh-CN"/>
        </w:rPr>
      </w:pPr>
      <w:r w:rsidRPr="007D2670">
        <w:rPr>
          <w:rFonts w:ascii="Times New Roman" w:hAnsi="Times New Roman"/>
          <w:b/>
          <w:bCs/>
          <w:lang w:val="vi-VN" w:eastAsia="zh-CN"/>
        </w:rPr>
        <w:t xml:space="preserve">* </w:t>
      </w:r>
      <w:r w:rsidR="00953BA0" w:rsidRPr="007D2670">
        <w:rPr>
          <w:rFonts w:ascii="Times New Roman" w:hAnsi="Times New Roman"/>
          <w:b/>
          <w:bCs/>
          <w:lang w:val="vi-VN" w:eastAsia="zh-CN"/>
        </w:rPr>
        <w:t>Các ngành trọng điểm:</w:t>
      </w:r>
    </w:p>
    <w:p w14:paraId="6C798EF9" w14:textId="1CF27DE1" w:rsidR="00E8696E" w:rsidRPr="007D2670" w:rsidRDefault="009B3175" w:rsidP="00215CF0">
      <w:pPr>
        <w:spacing w:before="60" w:after="0" w:line="276" w:lineRule="auto"/>
        <w:ind w:firstLine="567"/>
        <w:jc w:val="both"/>
        <w:rPr>
          <w:lang w:val="nl-NL"/>
        </w:rPr>
      </w:pPr>
      <w:r w:rsidRPr="007D2670">
        <w:rPr>
          <w:lang w:val="vi-VN"/>
        </w:rPr>
        <w:t xml:space="preserve">- </w:t>
      </w:r>
      <w:r w:rsidR="0056789D" w:rsidRPr="007D2670">
        <w:rPr>
          <w:lang w:val="vi-VN"/>
        </w:rPr>
        <w:t xml:space="preserve">Phát triển các ngành dịch vụ </w:t>
      </w:r>
      <w:r w:rsidR="0056789D" w:rsidRPr="007D2670">
        <w:rPr>
          <w:lang w:val="nl-NL"/>
        </w:rPr>
        <w:t xml:space="preserve">gắn với vị thế 4 trung tâm của vùng và cả nước </w:t>
      </w:r>
      <w:r w:rsidR="0056789D" w:rsidRPr="007D2670">
        <w:rPr>
          <w:i/>
          <w:lang w:val="nl-NL"/>
        </w:rPr>
        <w:t>(Văn hóa du lịch đặc sắc; giáo dục đào tạo đa ngành chất lượng cao; y tế chuyên sâu; khoa học công nghệ</w:t>
      </w:r>
      <w:r w:rsidR="0056789D" w:rsidRPr="007D2670">
        <w:rPr>
          <w:lang w:val="nl-NL"/>
        </w:rPr>
        <w:t>). Trong đó, d</w:t>
      </w:r>
      <w:r w:rsidR="00D52844" w:rsidRPr="007D2670">
        <w:rPr>
          <w:lang w:val="vi-VN"/>
        </w:rPr>
        <w:t xml:space="preserve">u lịch là ngành kinh tế mũi nhọn, </w:t>
      </w:r>
      <w:r w:rsidR="0056789D" w:rsidRPr="007D2670">
        <w:rPr>
          <w:lang w:val="nl-NL"/>
        </w:rPr>
        <w:t xml:space="preserve">chú trọng </w:t>
      </w:r>
      <w:r w:rsidR="00E8696E" w:rsidRPr="007D2670">
        <w:rPr>
          <w:lang w:val="vi-VN"/>
        </w:rPr>
        <w:t>phát triển các dịch vụ chất lượng cao về y tế khám chữa bệnh kết hợp nghĩ dưỡng</w:t>
      </w:r>
      <w:r w:rsidR="00E8696E" w:rsidRPr="007D2670">
        <w:rPr>
          <w:lang w:val="af-ZA"/>
        </w:rPr>
        <w:t xml:space="preserve">; </w:t>
      </w:r>
      <w:r w:rsidR="00E8696E" w:rsidRPr="007D2670">
        <w:rPr>
          <w:lang w:val="vi-VN"/>
        </w:rPr>
        <w:t>du lịch nghỉ dưỡng cao cấp, đẳng cấp quốc tế</w:t>
      </w:r>
      <w:r w:rsidR="00E8696E" w:rsidRPr="007D2670">
        <w:rPr>
          <w:lang w:val="nl-NL"/>
        </w:rPr>
        <w:t xml:space="preserve"> gắn với </w:t>
      </w:r>
      <w:r w:rsidR="00E8696E" w:rsidRPr="007D2670">
        <w:rPr>
          <w:lang w:val="af-ZA"/>
        </w:rPr>
        <w:t xml:space="preserve">biển, đầm phá; các loại hình dịch vụ vui chơi, giải trí cao cấp, tổ hợp trung tâm thương mại; </w:t>
      </w:r>
      <w:r w:rsidR="00E8696E" w:rsidRPr="007D2670">
        <w:rPr>
          <w:lang w:val="vi-VN"/>
        </w:rPr>
        <w:t>phát triển công nghiệp văn hóa; vận tải, kho bãi (logisctic) gắn với hệ thống sân bay quốc tế, cảng biển; dịch vụ đào tạo chất lượng cao</w:t>
      </w:r>
      <w:r w:rsidR="00B036A5" w:rsidRPr="007D2670">
        <w:rPr>
          <w:lang w:val="nl-NL"/>
        </w:rPr>
        <w:t xml:space="preserve"> đạt chuẩn quốc tế và ASEAN; trung tâm ươm tạo, chuyển giao công nghệ và khởi nghiệp đổi mới sáng tạo; trung tâm công nghệ sinh học của quốc gia.</w:t>
      </w:r>
      <w:r w:rsidR="00E8696E" w:rsidRPr="007D2670">
        <w:rPr>
          <w:lang w:val="nl-NL"/>
        </w:rPr>
        <w:t>.</w:t>
      </w:r>
    </w:p>
    <w:p w14:paraId="0E6ED787" w14:textId="4677F3FD" w:rsidR="00C079C5" w:rsidRPr="007D2670" w:rsidRDefault="009B3175" w:rsidP="00215CF0">
      <w:pPr>
        <w:spacing w:before="60" w:after="60" w:line="276" w:lineRule="auto"/>
        <w:ind w:firstLine="567"/>
        <w:jc w:val="both"/>
        <w:rPr>
          <w:lang w:val="de-DE"/>
        </w:rPr>
      </w:pPr>
      <w:r w:rsidRPr="007D2670">
        <w:rPr>
          <w:lang w:val="de-DE"/>
        </w:rPr>
        <w:t xml:space="preserve">- </w:t>
      </w:r>
      <w:r w:rsidR="00D52844" w:rsidRPr="007D2670">
        <w:rPr>
          <w:lang w:val="de-DE"/>
        </w:rPr>
        <w:t xml:space="preserve">Phát triển </w:t>
      </w:r>
      <w:r w:rsidR="00D52844" w:rsidRPr="007D2670">
        <w:rPr>
          <w:lang w:val="vi-VN"/>
        </w:rPr>
        <w:t>công nghiệp công nghệ cao, công nghệ thông tin, kinh tế số là một trong 3 trụ cột phát triển trong thời kỳ mới của Thừa Thiên Huế</w:t>
      </w:r>
      <w:r w:rsidR="00E8696E" w:rsidRPr="007D2670">
        <w:rPr>
          <w:lang w:val="de-DE"/>
        </w:rPr>
        <w:t xml:space="preserve">. </w:t>
      </w:r>
      <w:r w:rsidR="00E056F3" w:rsidRPr="007D2670">
        <w:rPr>
          <w:lang w:val="de-DE"/>
        </w:rPr>
        <w:t>Ưu tiên</w:t>
      </w:r>
      <w:r w:rsidR="00D52844" w:rsidRPr="007D2670">
        <w:rPr>
          <w:lang w:val="de-DE"/>
        </w:rPr>
        <w:t xml:space="preserve"> phát triển </w:t>
      </w:r>
      <w:r w:rsidR="00D52844" w:rsidRPr="007D2670">
        <w:rPr>
          <w:lang w:val="de-DE"/>
        </w:rPr>
        <w:lastRenderedPageBreak/>
        <w:t>một số ngành như công nghiệp hỗ trợ</w:t>
      </w:r>
      <w:r w:rsidR="00382CC9" w:rsidRPr="007D2670">
        <w:rPr>
          <w:lang w:val="de-DE"/>
        </w:rPr>
        <w:t>, dệt may</w:t>
      </w:r>
      <w:r w:rsidR="00E056F3" w:rsidRPr="007D2670">
        <w:rPr>
          <w:lang w:val="de-DE"/>
        </w:rPr>
        <w:t>; công nghiệp sản xuất điện từ nguồn</w:t>
      </w:r>
      <w:r w:rsidR="005B3504" w:rsidRPr="007D2670">
        <w:rPr>
          <w:lang w:val="de-DE"/>
        </w:rPr>
        <w:t xml:space="preserve"> </w:t>
      </w:r>
      <w:r w:rsidR="0056789D" w:rsidRPr="007D2670">
        <w:rPr>
          <w:lang w:val="af-ZA"/>
        </w:rPr>
        <w:t>năng lượng xanh như LNG, năng lượng tái tạo</w:t>
      </w:r>
      <w:r w:rsidR="00D52844" w:rsidRPr="007D2670">
        <w:rPr>
          <w:lang w:val="de-DE"/>
        </w:rPr>
        <w:t>; sản xuất, lắp ráp ô tô; các ngành chế biế</w:t>
      </w:r>
      <w:r w:rsidR="001A538D" w:rsidRPr="007D2670">
        <w:rPr>
          <w:lang w:val="de-DE"/>
        </w:rPr>
        <w:t>n sâu</w:t>
      </w:r>
      <w:r w:rsidR="009B3CBE" w:rsidRPr="007D2670">
        <w:rPr>
          <w:lang w:val="de-DE"/>
        </w:rPr>
        <w:t>; công nghệ thông tin và phần mềm; hóa dược, thiết bị và sản phẩm y tế,...</w:t>
      </w:r>
      <w:r w:rsidR="00D52844" w:rsidRPr="007D2670">
        <w:rPr>
          <w:lang w:val="de-DE"/>
        </w:rPr>
        <w:t xml:space="preserve">. </w:t>
      </w:r>
    </w:p>
    <w:p w14:paraId="4D4F0D44" w14:textId="0272E5D5" w:rsidR="0056789D" w:rsidRPr="007D2670" w:rsidRDefault="009B3175" w:rsidP="00215CF0">
      <w:pPr>
        <w:spacing w:before="60" w:after="60" w:line="276" w:lineRule="auto"/>
        <w:ind w:firstLine="567"/>
        <w:jc w:val="both"/>
        <w:rPr>
          <w:lang w:val="de-DE"/>
        </w:rPr>
      </w:pPr>
      <w:r w:rsidRPr="007D2670">
        <w:rPr>
          <w:lang w:val="de-DE"/>
        </w:rPr>
        <w:t xml:space="preserve">- </w:t>
      </w:r>
      <w:r w:rsidR="00D52844" w:rsidRPr="007D2670">
        <w:rPr>
          <w:lang w:val="vi-VN"/>
        </w:rPr>
        <w:t>P</w:t>
      </w:r>
      <w:r w:rsidR="00D52844" w:rsidRPr="007D2670">
        <w:rPr>
          <w:lang w:val="de-DE"/>
        </w:rPr>
        <w:t>hát triển ngành nông</w:t>
      </w:r>
      <w:r w:rsidR="001A538D" w:rsidRPr="007D2670">
        <w:rPr>
          <w:lang w:val="de-DE"/>
        </w:rPr>
        <w:t xml:space="preserve"> lâm, thủy sản</w:t>
      </w:r>
      <w:r w:rsidR="00D52844" w:rsidRPr="007D2670">
        <w:rPr>
          <w:lang w:val="de-DE"/>
        </w:rPr>
        <w:t xml:space="preserve"> theo hướng </w:t>
      </w:r>
      <w:r w:rsidR="00D52844" w:rsidRPr="007D2670">
        <w:rPr>
          <w:lang w:val="af-ZA" w:bidi="he-IL"/>
        </w:rPr>
        <w:t xml:space="preserve">ứng dụng công nghệ cao, </w:t>
      </w:r>
      <w:r w:rsidR="00D52844" w:rsidRPr="007D2670">
        <w:rPr>
          <w:lang w:val="de-DE" w:bidi="he-IL"/>
        </w:rPr>
        <w:t>hữ</w:t>
      </w:r>
      <w:r w:rsidR="001A538D" w:rsidRPr="007D2670">
        <w:rPr>
          <w:lang w:val="de-DE" w:bidi="he-IL"/>
        </w:rPr>
        <w:t>u cơ</w:t>
      </w:r>
      <w:r w:rsidR="00D52844" w:rsidRPr="007D2670">
        <w:rPr>
          <w:lang w:val="de-DE"/>
        </w:rPr>
        <w:t>.</w:t>
      </w:r>
      <w:r w:rsidR="001A538D" w:rsidRPr="007D2670">
        <w:rPr>
          <w:lang w:val="de-DE"/>
        </w:rPr>
        <w:t xml:space="preserve"> </w:t>
      </w:r>
      <w:r w:rsidR="0056789D" w:rsidRPr="007D2670">
        <w:rPr>
          <w:lang w:val="de-DE"/>
        </w:rPr>
        <w:t>P</w:t>
      </w:r>
      <w:r w:rsidR="0056789D" w:rsidRPr="007D2670">
        <w:rPr>
          <w:spacing w:val="-2"/>
          <w:lang w:val="af-ZA"/>
        </w:rPr>
        <w:t xml:space="preserve">hát triển bền vững kinh tế biển, </w:t>
      </w:r>
      <w:r w:rsidR="0056789D" w:rsidRPr="007D2670">
        <w:rPr>
          <w:spacing w:val="-2"/>
          <w:lang w:val="vi-VN"/>
        </w:rPr>
        <w:t xml:space="preserve">đầm phá </w:t>
      </w:r>
      <w:r w:rsidR="0056789D" w:rsidRPr="007D2670">
        <w:rPr>
          <w:spacing w:val="-2"/>
          <w:lang w:val="af-ZA"/>
        </w:rPr>
        <w:t xml:space="preserve">xây dựng </w:t>
      </w:r>
      <w:r w:rsidR="0056789D" w:rsidRPr="007D2670">
        <w:rPr>
          <w:spacing w:val="-2"/>
          <w:lang w:val="vi-VN"/>
        </w:rPr>
        <w:t xml:space="preserve">Thừa Thiên Huế </w:t>
      </w:r>
      <w:r w:rsidR="0056789D" w:rsidRPr="007D2670">
        <w:rPr>
          <w:spacing w:val="-2"/>
          <w:lang w:val="af-ZA"/>
        </w:rPr>
        <w:t>trở thành một trong những trung tâm kinh tế biển</w:t>
      </w:r>
      <w:r w:rsidR="0056789D" w:rsidRPr="007D2670">
        <w:rPr>
          <w:spacing w:val="-2"/>
          <w:lang w:val="vi-VN"/>
        </w:rPr>
        <w:t xml:space="preserve"> mạnh của cả nước</w:t>
      </w:r>
      <w:r w:rsidR="0056789D" w:rsidRPr="007D2670">
        <w:rPr>
          <w:spacing w:val="-2"/>
          <w:lang w:val="af-ZA"/>
        </w:rPr>
        <w:t xml:space="preserve"> </w:t>
      </w:r>
      <w:r w:rsidR="0056789D" w:rsidRPr="007D2670">
        <w:rPr>
          <w:lang w:val="vi-VN"/>
        </w:rPr>
        <w:t xml:space="preserve">với hệ thống </w:t>
      </w:r>
      <w:r w:rsidR="0056789D" w:rsidRPr="007D2670">
        <w:rPr>
          <w:lang w:val="sv-SE"/>
        </w:rPr>
        <w:t>cảng biển nước sâu</w:t>
      </w:r>
      <w:r w:rsidR="0056789D" w:rsidRPr="007D2670">
        <w:rPr>
          <w:lang w:val="vi-VN"/>
        </w:rPr>
        <w:t xml:space="preserve"> Chân Mây</w:t>
      </w:r>
      <w:r w:rsidR="0056789D" w:rsidRPr="007D2670">
        <w:rPr>
          <w:lang w:val="sv-SE"/>
        </w:rPr>
        <w:t xml:space="preserve"> </w:t>
      </w:r>
      <w:r w:rsidR="0056789D" w:rsidRPr="007D2670">
        <w:rPr>
          <w:lang w:val="vi-VN"/>
        </w:rPr>
        <w:t xml:space="preserve">đồng bộ, hiện đại gắn với phát triển kinh tế chuỗi </w:t>
      </w:r>
      <w:r w:rsidR="0056789D" w:rsidRPr="007D2670">
        <w:rPr>
          <w:lang w:val="af-ZA"/>
        </w:rPr>
        <w:t>khu kinh tế, khu công nghiệp,</w:t>
      </w:r>
      <w:r w:rsidR="0056789D" w:rsidRPr="007D2670">
        <w:rPr>
          <w:lang w:val="vi-VN"/>
        </w:rPr>
        <w:t xml:space="preserve"> đô thị biển</w:t>
      </w:r>
      <w:r w:rsidR="0056789D" w:rsidRPr="007D2670">
        <w:rPr>
          <w:lang w:val="de-DE"/>
        </w:rPr>
        <w:t xml:space="preserve"> </w:t>
      </w:r>
      <w:r w:rsidR="0056789D" w:rsidRPr="007D2670">
        <w:rPr>
          <w:lang w:val="vi-VN"/>
        </w:rPr>
        <w:t>-</w:t>
      </w:r>
      <w:r w:rsidR="0056789D" w:rsidRPr="007D2670">
        <w:rPr>
          <w:lang w:val="sv-SE"/>
        </w:rPr>
        <w:t xml:space="preserve"> </w:t>
      </w:r>
      <w:r w:rsidR="0056789D" w:rsidRPr="007D2670">
        <w:rPr>
          <w:lang w:val="vi-VN"/>
        </w:rPr>
        <w:t>đầm phá Tam Giang – Cầu Hai đặc sắc của khu vực</w:t>
      </w:r>
      <w:r w:rsidR="00382CC9" w:rsidRPr="007D2670">
        <w:rPr>
          <w:rFonts w:eastAsia="Times New Roman"/>
          <w:lang w:val="de-DE"/>
        </w:rPr>
        <w:t xml:space="preserve">; phát triển ngành công nghiệp chế biến lâm sản, </w:t>
      </w:r>
      <w:r w:rsidR="00382CC9" w:rsidRPr="007D2670">
        <w:rPr>
          <w:lang w:val="nl-NL"/>
        </w:rPr>
        <w:t>trồng cây dược liệu.</w:t>
      </w:r>
    </w:p>
    <w:p w14:paraId="6CBCBE85" w14:textId="77777777" w:rsidR="001A538D" w:rsidRPr="007D2670" w:rsidRDefault="001A538D" w:rsidP="00215CF0">
      <w:pPr>
        <w:spacing w:before="60" w:after="60" w:line="276" w:lineRule="auto"/>
        <w:ind w:firstLine="567"/>
        <w:jc w:val="both"/>
        <w:rPr>
          <w:lang w:val="vi-VN"/>
        </w:rPr>
      </w:pPr>
      <w:r w:rsidRPr="007D2670">
        <w:rPr>
          <w:b/>
          <w:i/>
          <w:lang w:val="vi-VN"/>
        </w:rPr>
        <w:t>* Ba trung tâm đô thị</w:t>
      </w:r>
      <w:r w:rsidRPr="007D2670">
        <w:rPr>
          <w:lang w:val="vi-VN"/>
        </w:rPr>
        <w:t>:</w:t>
      </w:r>
    </w:p>
    <w:p w14:paraId="1FE5E5D6" w14:textId="5206BB53" w:rsidR="001A538D" w:rsidRPr="007D2670" w:rsidRDefault="009B3175" w:rsidP="00215CF0">
      <w:pPr>
        <w:spacing w:before="60" w:after="60" w:line="276" w:lineRule="auto"/>
        <w:ind w:firstLine="567"/>
        <w:jc w:val="both"/>
        <w:rPr>
          <w:lang w:val="vi-VN"/>
        </w:rPr>
      </w:pPr>
      <w:r w:rsidRPr="007D2670">
        <w:rPr>
          <w:lang w:val="vi-VN"/>
        </w:rPr>
        <w:t xml:space="preserve">- </w:t>
      </w:r>
      <w:r w:rsidR="00ED0C47" w:rsidRPr="007D2670">
        <w:rPr>
          <w:lang w:val="vi-VN"/>
        </w:rPr>
        <w:t>Đ</w:t>
      </w:r>
      <w:r w:rsidR="001A538D" w:rsidRPr="007D2670">
        <w:rPr>
          <w:lang w:val="vi-VN"/>
        </w:rPr>
        <w:t>ô thị</w:t>
      </w:r>
      <w:r w:rsidR="00ED0C47" w:rsidRPr="007D2670">
        <w:rPr>
          <w:lang w:val="vi-VN"/>
        </w:rPr>
        <w:t xml:space="preserve"> trung tâm</w:t>
      </w:r>
      <w:r w:rsidR="001A538D" w:rsidRPr="007D2670">
        <w:rPr>
          <w:lang w:val="vi-VN"/>
        </w:rPr>
        <w:t xml:space="preserve"> gồm</w:t>
      </w:r>
      <w:r w:rsidR="008D600B" w:rsidRPr="007D2670">
        <w:rPr>
          <w:lang w:val="vi-VN"/>
        </w:rPr>
        <w:t xml:space="preserve"> t</w:t>
      </w:r>
      <w:r w:rsidR="001A538D" w:rsidRPr="007D2670">
        <w:rPr>
          <w:lang w:val="vi-VN"/>
        </w:rPr>
        <w:t>hành phố Huế</w:t>
      </w:r>
      <w:r w:rsidR="00F604EC" w:rsidRPr="007D2670">
        <w:rPr>
          <w:lang w:val="vi-VN"/>
        </w:rPr>
        <w:t xml:space="preserve"> </w:t>
      </w:r>
      <w:r w:rsidR="003A32F9" w:rsidRPr="007D2670">
        <w:rPr>
          <w:lang w:val="vi-VN"/>
        </w:rPr>
        <w:t>chia thành</w:t>
      </w:r>
      <w:r w:rsidR="00F604EC" w:rsidRPr="007D2670">
        <w:rPr>
          <w:lang w:val="vi-VN"/>
        </w:rPr>
        <w:t xml:space="preserve"> 2 quận</w:t>
      </w:r>
      <w:r w:rsidR="003A32F9" w:rsidRPr="007D2670">
        <w:rPr>
          <w:lang w:val="vi-VN"/>
        </w:rPr>
        <w:t xml:space="preserve"> </w:t>
      </w:r>
      <w:r w:rsidR="003A32F9" w:rsidRPr="007D2670">
        <w:rPr>
          <w:rStyle w:val="FootnoteReference"/>
          <w:lang w:val="af-ZA"/>
        </w:rPr>
        <w:footnoteReference w:id="2"/>
      </w:r>
      <w:r w:rsidR="001A538D" w:rsidRPr="007D2670">
        <w:rPr>
          <w:lang w:val="vi-VN"/>
        </w:rPr>
        <w:t xml:space="preserve">, thị xã </w:t>
      </w:r>
      <w:r w:rsidR="008D600B" w:rsidRPr="007D2670">
        <w:rPr>
          <w:lang w:val="vi-VN"/>
        </w:rPr>
        <w:t xml:space="preserve">Hương Thủy, </w:t>
      </w:r>
      <w:r w:rsidR="001A538D" w:rsidRPr="007D2670">
        <w:rPr>
          <w:lang w:val="vi-VN"/>
        </w:rPr>
        <w:t>Hư</w:t>
      </w:r>
      <w:r w:rsidR="008D600B" w:rsidRPr="007D2670">
        <w:rPr>
          <w:lang w:val="vi-VN"/>
        </w:rPr>
        <w:t>ơng Trà, trong đó t</w:t>
      </w:r>
      <w:r w:rsidR="001A538D" w:rsidRPr="007D2670">
        <w:rPr>
          <w:lang w:val="vi-VN"/>
        </w:rPr>
        <w:t xml:space="preserve">hành phố Huế </w:t>
      </w:r>
      <w:r w:rsidR="008D600B" w:rsidRPr="007D2670">
        <w:rPr>
          <w:lang w:val="vi-VN"/>
        </w:rPr>
        <w:t>là trung tâm vùng;</w:t>
      </w:r>
      <w:r w:rsidR="001A538D" w:rsidRPr="007D2670">
        <w:rPr>
          <w:lang w:val="vi-VN"/>
        </w:rPr>
        <w:t xml:space="preserve"> giữ vai trò động lực phát triển KTXH của Tỉnh; Trung tâm hành chính chính tri, văn hóa, du lịch, thể dục thể thao, Y tế, giáo dục, KHCN; là cực tăng trưởng của vùng KTTĐ miền Trung.</w:t>
      </w:r>
      <w:r w:rsidR="008D600B" w:rsidRPr="007D2670">
        <w:rPr>
          <w:lang w:val="vi-VN"/>
        </w:rPr>
        <w:t xml:space="preserve"> Thị xã Hương Trà, Hương Thủy là đô thị vệ tinh, </w:t>
      </w:r>
      <w:r w:rsidR="00CB0EF0" w:rsidRPr="007D2670">
        <w:t xml:space="preserve">phát </w:t>
      </w:r>
      <w:r w:rsidR="00CB0EF0" w:rsidRPr="00A65426">
        <w:rPr>
          <w:lang w:val="vi-VN"/>
        </w:rPr>
        <w:t xml:space="preserve">triển </w:t>
      </w:r>
      <w:r w:rsidR="005D7AC4" w:rsidRPr="00A65426">
        <w:rPr>
          <w:lang w:val="vi-VN"/>
        </w:rPr>
        <w:t>đô thị sân bay</w:t>
      </w:r>
      <w:r w:rsidR="00CB0EF0" w:rsidRPr="00A65426">
        <w:rPr>
          <w:lang w:val="vi-VN"/>
        </w:rPr>
        <w:t xml:space="preserve"> gắn với</w:t>
      </w:r>
      <w:r w:rsidR="00CB0EF0" w:rsidRPr="007D2670">
        <w:rPr>
          <w:lang w:val="vi-VN"/>
        </w:rPr>
        <w:t xml:space="preserve"> cảng hàng không quốc tế Phú Bài</w:t>
      </w:r>
      <w:r w:rsidR="00CB0EF0" w:rsidRPr="00A65426">
        <w:rPr>
          <w:lang w:val="vi-VN"/>
        </w:rPr>
        <w:t>.</w:t>
      </w:r>
    </w:p>
    <w:p w14:paraId="51AEFD69" w14:textId="4A1F1B96" w:rsidR="008D600B" w:rsidRPr="007D2670" w:rsidRDefault="009B3175" w:rsidP="00215CF0">
      <w:pPr>
        <w:spacing w:before="60" w:after="60" w:line="276" w:lineRule="auto"/>
        <w:ind w:firstLine="567"/>
        <w:jc w:val="both"/>
        <w:rPr>
          <w:lang w:val="vi-VN"/>
        </w:rPr>
      </w:pPr>
      <w:r w:rsidRPr="007D2670">
        <w:rPr>
          <w:lang w:val="vi-VN"/>
        </w:rPr>
        <w:t xml:space="preserve">- </w:t>
      </w:r>
      <w:r w:rsidR="008D600B" w:rsidRPr="007D2670">
        <w:rPr>
          <w:lang w:val="vi-VN"/>
        </w:rPr>
        <w:t>Đô thị Vùng</w:t>
      </w:r>
      <w:r w:rsidR="001A538D" w:rsidRPr="007D2670">
        <w:rPr>
          <w:lang w:val="vi-VN"/>
        </w:rPr>
        <w:t xml:space="preserve"> Tây Bắc: Huyện Phong Điền - Quảng Điền - A Lưới, trong đó khu vực đô thị trung tâm là huyện Phong Điền gắn với KCN Phong Điền</w:t>
      </w:r>
      <w:r w:rsidR="008D600B" w:rsidRPr="007D2670">
        <w:rPr>
          <w:lang w:val="vi-VN"/>
        </w:rPr>
        <w:t xml:space="preserve"> phát triển đô thị công nghiệp</w:t>
      </w:r>
      <w:r w:rsidR="001A538D" w:rsidRPr="007D2670">
        <w:rPr>
          <w:lang w:val="vi-VN"/>
        </w:rPr>
        <w:t xml:space="preserve"> là động lực phía bắc của tỉ</w:t>
      </w:r>
      <w:r w:rsidR="008D600B" w:rsidRPr="007D2670">
        <w:rPr>
          <w:lang w:val="vi-VN"/>
        </w:rPr>
        <w:t>nh;</w:t>
      </w:r>
      <w:r w:rsidR="001A538D" w:rsidRPr="007D2670">
        <w:rPr>
          <w:lang w:val="vi-VN"/>
        </w:rPr>
        <w:t xml:space="preserve"> là cửa ngõ phía Bắc kết nối với các tỉnh Quảng Trị, Quảng Bình và các nước thuộc tiể</w:t>
      </w:r>
      <w:r w:rsidR="008D600B" w:rsidRPr="007D2670">
        <w:rPr>
          <w:lang w:val="vi-VN"/>
        </w:rPr>
        <w:t>u vùng sông Mekong.</w:t>
      </w:r>
    </w:p>
    <w:p w14:paraId="413C879A" w14:textId="37733221" w:rsidR="001A538D" w:rsidRPr="007D2670" w:rsidRDefault="009B3175" w:rsidP="00215CF0">
      <w:pPr>
        <w:spacing w:before="60" w:after="60" w:line="276" w:lineRule="auto"/>
        <w:ind w:firstLine="567"/>
        <w:jc w:val="both"/>
        <w:rPr>
          <w:lang w:val="vi-VN"/>
        </w:rPr>
      </w:pPr>
      <w:r w:rsidRPr="007D2670">
        <w:rPr>
          <w:lang w:val="vi-VN"/>
        </w:rPr>
        <w:t xml:space="preserve">- </w:t>
      </w:r>
      <w:r w:rsidR="008D600B" w:rsidRPr="007D2670">
        <w:rPr>
          <w:lang w:val="vi-VN"/>
        </w:rPr>
        <w:t>Đô thị</w:t>
      </w:r>
      <w:r w:rsidR="001A538D" w:rsidRPr="007D2670">
        <w:rPr>
          <w:lang w:val="vi-VN"/>
        </w:rPr>
        <w:t xml:space="preserve"> Vùng Đông Nam: Huyện Phú Lộc</w:t>
      </w:r>
      <w:r w:rsidR="00F807A9" w:rsidRPr="007D2670">
        <w:rPr>
          <w:rStyle w:val="FootnoteReference"/>
          <w:lang w:val="af-ZA"/>
        </w:rPr>
        <w:footnoteReference w:id="3"/>
      </w:r>
      <w:r w:rsidR="001A538D" w:rsidRPr="007D2670">
        <w:rPr>
          <w:lang w:val="vi-VN"/>
        </w:rPr>
        <w:t xml:space="preserve">, huyện Phú Vang, huyện Nam Đông, trong đó </w:t>
      </w:r>
      <w:r w:rsidR="008D600B" w:rsidRPr="007D2670">
        <w:rPr>
          <w:lang w:val="vi-VN"/>
        </w:rPr>
        <w:t xml:space="preserve">phát triển </w:t>
      </w:r>
      <w:r w:rsidR="001A538D" w:rsidRPr="007D2670">
        <w:rPr>
          <w:lang w:val="vi-VN"/>
        </w:rPr>
        <w:t>đô thị Chân Mây</w:t>
      </w:r>
      <w:r w:rsidR="008D600B" w:rsidRPr="007D2670">
        <w:rPr>
          <w:lang w:val="vi-VN"/>
        </w:rPr>
        <w:t xml:space="preserve"> là đô thị loại III</w:t>
      </w:r>
      <w:r w:rsidR="00ED0C47" w:rsidRPr="007D2670">
        <w:rPr>
          <w:lang w:val="vi-VN"/>
        </w:rPr>
        <w:t>,</w:t>
      </w:r>
      <w:r w:rsidR="001A538D" w:rsidRPr="007D2670">
        <w:rPr>
          <w:lang w:val="vi-VN"/>
        </w:rPr>
        <w:t xml:space="preserve"> gắn với Khu kinh tế Chân Mây-Lăng Cô là động lực phát triển đột phá củ</w:t>
      </w:r>
      <w:r w:rsidR="00ED0C47" w:rsidRPr="007D2670">
        <w:rPr>
          <w:lang w:val="vi-VN"/>
        </w:rPr>
        <w:t>a vùng, là</w:t>
      </w:r>
      <w:r w:rsidR="001A538D" w:rsidRPr="007D2670">
        <w:rPr>
          <w:lang w:val="vi-VN"/>
        </w:rPr>
        <w:t xml:space="preserve"> cửa ngõ phía Nam kết nối với các tỉnh Đà Nẵng, các tỉnh thuộc vùng KTTĐ miề</w:t>
      </w:r>
      <w:r w:rsidR="00013334" w:rsidRPr="007D2670">
        <w:rPr>
          <w:lang w:val="vi-VN"/>
        </w:rPr>
        <w:t>n Trung,</w:t>
      </w:r>
      <w:r w:rsidR="001A538D" w:rsidRPr="007D2670">
        <w:rPr>
          <w:lang w:val="vi-VN"/>
        </w:rPr>
        <w:t xml:space="preserve"> </w:t>
      </w:r>
      <w:r w:rsidR="00013334" w:rsidRPr="007D2670">
        <w:rPr>
          <w:lang w:val="vi-VN"/>
        </w:rPr>
        <w:t>là cửa ngõ ra biển với các nước thuộc hành lang kinh tế Đông-Tây</w:t>
      </w:r>
      <w:r w:rsidR="001A538D" w:rsidRPr="007D2670">
        <w:rPr>
          <w:lang w:val="vi-VN"/>
        </w:rPr>
        <w:t>. Có hệ thống hạ tầng giao thông đường cao tốc La Sơn-Túy Loan; cảng biển nước sâu Chân Mây phục vụ đón khách du lịch, vận chuyển hàng hóa qui mô lớ</w:t>
      </w:r>
      <w:r w:rsidR="00013334" w:rsidRPr="007D2670">
        <w:rPr>
          <w:lang w:val="vi-VN"/>
        </w:rPr>
        <w:t>n</w:t>
      </w:r>
      <w:r w:rsidR="001A538D" w:rsidRPr="007D2670">
        <w:rPr>
          <w:lang w:val="vi-VN"/>
        </w:rPr>
        <w:t xml:space="preserve">. </w:t>
      </w:r>
      <w:r w:rsidR="00ED0C47" w:rsidRPr="007D2670">
        <w:rPr>
          <w:lang w:val="vi-VN"/>
        </w:rPr>
        <w:t xml:space="preserve">Phát triển đô thị biển gắn với </w:t>
      </w:r>
      <w:r w:rsidR="001A538D" w:rsidRPr="007D2670">
        <w:rPr>
          <w:lang w:val="vi-VN"/>
        </w:rPr>
        <w:t>đầm phá Tam Giang</w:t>
      </w:r>
      <w:r w:rsidR="00ED0C47" w:rsidRPr="007D2670">
        <w:rPr>
          <w:lang w:val="vi-VN"/>
        </w:rPr>
        <w:t xml:space="preserve"> </w:t>
      </w:r>
      <w:r w:rsidR="001A538D" w:rsidRPr="007D2670">
        <w:rPr>
          <w:lang w:val="vi-VN"/>
        </w:rPr>
        <w:t>-</w:t>
      </w:r>
      <w:r w:rsidR="00ED0C47" w:rsidRPr="007D2670">
        <w:rPr>
          <w:lang w:val="vi-VN"/>
        </w:rPr>
        <w:t xml:space="preserve"> </w:t>
      </w:r>
      <w:r w:rsidR="001A538D" w:rsidRPr="007D2670">
        <w:rPr>
          <w:lang w:val="vi-VN"/>
        </w:rPr>
        <w:t>Cầu Hai.</w:t>
      </w:r>
    </w:p>
    <w:p w14:paraId="4A2AEC59" w14:textId="77777777" w:rsidR="00ED0C47" w:rsidRPr="007D2670" w:rsidRDefault="00ED0C47" w:rsidP="00215CF0">
      <w:pPr>
        <w:spacing w:before="60" w:after="60" w:line="276" w:lineRule="auto"/>
        <w:ind w:firstLine="567"/>
        <w:jc w:val="both"/>
        <w:rPr>
          <w:lang w:val="vi-VN"/>
        </w:rPr>
      </w:pPr>
      <w:r w:rsidRPr="007D2670">
        <w:rPr>
          <w:lang w:val="vi-VN"/>
        </w:rPr>
        <w:t xml:space="preserve">* </w:t>
      </w:r>
      <w:r w:rsidRPr="007D2670">
        <w:rPr>
          <w:b/>
          <w:i/>
          <w:lang w:val="vi-VN"/>
        </w:rPr>
        <w:t>Ba hành lang kinh tế</w:t>
      </w:r>
      <w:r w:rsidRPr="007D2670">
        <w:rPr>
          <w:lang w:val="vi-VN"/>
        </w:rPr>
        <w:t>:</w:t>
      </w:r>
    </w:p>
    <w:p w14:paraId="4F58406E" w14:textId="5691F638" w:rsidR="009B3175" w:rsidRPr="007D2670" w:rsidRDefault="009B3175" w:rsidP="00215CF0">
      <w:pPr>
        <w:spacing w:beforeLines="60" w:before="144" w:after="60" w:line="276" w:lineRule="auto"/>
        <w:ind w:firstLine="720"/>
        <w:jc w:val="both"/>
        <w:rPr>
          <w:lang w:val="vi-VN"/>
        </w:rPr>
      </w:pPr>
      <w:r w:rsidRPr="007D2670">
        <w:rPr>
          <w:lang w:val="vi-VN"/>
        </w:rPr>
        <w:t>- Hành lang kinh tế quốc gia Bắc - Nam gắn với Quốc lộ 1, cao tốc Bắc Nam (Cam Lộ - La Sơn – Tuý Loan), Quốc lộ 49 B và đường ven biển gắn với hành lang kinh tế ven biển (tỉnh Quảng Ninh – Kiên Giang);</w:t>
      </w:r>
    </w:p>
    <w:p w14:paraId="07AC9A99" w14:textId="5AED897A" w:rsidR="009B3175" w:rsidRPr="007D2670" w:rsidRDefault="009B3175" w:rsidP="00215CF0">
      <w:pPr>
        <w:spacing w:beforeLines="60" w:before="144" w:after="60" w:line="276" w:lineRule="auto"/>
        <w:ind w:firstLine="720"/>
        <w:jc w:val="both"/>
        <w:textAlignment w:val="baseline"/>
        <w:rPr>
          <w:spacing w:val="-2"/>
          <w:lang w:val="vi-VN"/>
        </w:rPr>
      </w:pPr>
      <w:r w:rsidRPr="007D2670">
        <w:rPr>
          <w:spacing w:val="-2"/>
          <w:lang w:val="vi-VN"/>
        </w:rPr>
        <w:lastRenderedPageBreak/>
        <w:t xml:space="preserve">- </w:t>
      </w:r>
      <w:r w:rsidR="00017B38" w:rsidRPr="007D2670">
        <w:rPr>
          <w:spacing w:val="-2"/>
          <w:lang w:val="vi-VN"/>
        </w:rPr>
        <w:t>Hành lang kinh tế Đông-Tây: Phát triển các tuyến quốc lộ 49 (Thuận An, Phú Vang – Đường HCM A lưới); quốc lộ 49D (cảng Điền Lộc đến quốc lộ 49 Hương Trà); quốc lộ 49E (quốc lộ 1 Phú Lộc – cửa khẩu A Đớt); quốc lộ 49F (QL.49B, Phong Điền – cửa khẩu Hông Vân) gắn đường Hồ Chí Minh (kết nối các tỉnh vùng KTTĐ miền Trung và Tây Nguyên) kết nối các nước Lào, Myanma, Thái Lan</w:t>
      </w:r>
      <w:r w:rsidRPr="007D2670">
        <w:rPr>
          <w:spacing w:val="-2"/>
          <w:lang w:val="vi-VN"/>
        </w:rPr>
        <w:t>;</w:t>
      </w:r>
    </w:p>
    <w:p w14:paraId="03B3A2DF" w14:textId="3AA76609" w:rsidR="009B3175" w:rsidRPr="007D2670" w:rsidRDefault="009B3175" w:rsidP="00215CF0">
      <w:pPr>
        <w:spacing w:beforeLines="60" w:before="144" w:after="60" w:line="276" w:lineRule="auto"/>
        <w:ind w:firstLine="720"/>
        <w:jc w:val="both"/>
        <w:rPr>
          <w:lang w:val="vi-VN"/>
        </w:rPr>
      </w:pPr>
      <w:r w:rsidRPr="007D2670">
        <w:rPr>
          <w:lang w:val="vi-VN"/>
        </w:rPr>
        <w:t>- Hành lang kinh tế đô thị hướng biển và thúc đẩy liên kết nội vùng: phát triển các tuyến tỉnh lộ hướng đô thị biển; kết nối thành phố Huế, thị xã Hương Thủy, Hương Trà và các đô thị ven biển.</w:t>
      </w:r>
    </w:p>
    <w:p w14:paraId="00D9826B" w14:textId="5DBCA301" w:rsidR="00ED0C47" w:rsidRPr="007D2670" w:rsidRDefault="00ED0C47" w:rsidP="00215CF0">
      <w:pPr>
        <w:spacing w:before="60" w:after="60" w:line="276" w:lineRule="auto"/>
        <w:ind w:firstLine="567"/>
        <w:jc w:val="both"/>
        <w:rPr>
          <w:b/>
          <w:i/>
          <w:lang w:val="de-DE"/>
        </w:rPr>
      </w:pPr>
      <w:r w:rsidRPr="007D2670">
        <w:rPr>
          <w:b/>
          <w:i/>
          <w:lang w:val="de-DE"/>
        </w:rPr>
        <w:t xml:space="preserve">* </w:t>
      </w:r>
      <w:r w:rsidR="004E2687" w:rsidRPr="007D2670">
        <w:rPr>
          <w:b/>
          <w:i/>
          <w:lang w:val="de-DE"/>
        </w:rPr>
        <w:t>Ba</w:t>
      </w:r>
      <w:r w:rsidRPr="007D2670">
        <w:rPr>
          <w:b/>
          <w:i/>
          <w:lang w:val="de-DE"/>
        </w:rPr>
        <w:t xml:space="preserve"> trung tâm động lực tăng trưởng: </w:t>
      </w:r>
    </w:p>
    <w:p w14:paraId="336CEA82" w14:textId="17B06077" w:rsidR="00AF5231" w:rsidRPr="007D2670" w:rsidRDefault="0086632F" w:rsidP="00215CF0">
      <w:pPr>
        <w:tabs>
          <w:tab w:val="left" w:pos="851"/>
        </w:tabs>
        <w:spacing w:line="276" w:lineRule="auto"/>
        <w:ind w:firstLine="709"/>
        <w:jc w:val="both"/>
        <w:rPr>
          <w:lang w:val="de-DE"/>
        </w:rPr>
      </w:pPr>
      <w:r w:rsidRPr="007D2670">
        <w:rPr>
          <w:lang w:val="de-DE"/>
        </w:rPr>
        <w:t xml:space="preserve">- </w:t>
      </w:r>
      <w:r w:rsidR="00ED0C47" w:rsidRPr="007D2670">
        <w:rPr>
          <w:lang w:val="de-DE"/>
        </w:rPr>
        <w:t>Khu kinh tế</w:t>
      </w:r>
      <w:r w:rsidR="00AF5231" w:rsidRPr="007D2670">
        <w:rPr>
          <w:lang w:val="de-DE"/>
        </w:rPr>
        <w:t xml:space="preserve"> Chân Mây – Lăng Cô</w:t>
      </w:r>
      <w:r w:rsidRPr="007D2670">
        <w:rPr>
          <w:lang w:val="de-DE"/>
        </w:rPr>
        <w:t>:</w:t>
      </w:r>
      <w:r w:rsidR="00AF5231" w:rsidRPr="007D2670">
        <w:rPr>
          <w:lang w:val="de-DE"/>
        </w:rPr>
        <w:t xml:space="preserve"> </w:t>
      </w:r>
      <w:r w:rsidR="00E31E55" w:rsidRPr="007D2670">
        <w:rPr>
          <w:iCs/>
          <w:lang w:val="de-DE"/>
        </w:rPr>
        <w:t>Xây dựng</w:t>
      </w:r>
      <w:r w:rsidR="00EE7E5A" w:rsidRPr="007D2670">
        <w:rPr>
          <w:iCs/>
          <w:lang w:val="de-DE"/>
        </w:rPr>
        <w:t xml:space="preserve"> </w:t>
      </w:r>
      <w:r w:rsidR="00E31E55" w:rsidRPr="007D2670">
        <w:rPr>
          <w:iCs/>
          <w:lang w:val="de-DE"/>
        </w:rPr>
        <w:t xml:space="preserve">Cảng Chân Mây Lăng Cô </w:t>
      </w:r>
      <w:r w:rsidR="00EE7E5A" w:rsidRPr="007D2670">
        <w:rPr>
          <w:iCs/>
          <w:lang w:val="de-DE"/>
        </w:rPr>
        <w:t>t</w:t>
      </w:r>
      <w:r w:rsidR="00AF5231" w:rsidRPr="007D2670">
        <w:rPr>
          <w:iCs/>
          <w:lang w:val="de-DE"/>
        </w:rPr>
        <w:t xml:space="preserve">rở thành </w:t>
      </w:r>
      <w:r w:rsidR="00AF5231" w:rsidRPr="007D2670">
        <w:rPr>
          <w:iCs/>
          <w:lang w:val="vi-VN"/>
        </w:rPr>
        <w:t>cảng container, cảng du lịch</w:t>
      </w:r>
      <w:r w:rsidR="00AF5231" w:rsidRPr="007D2670">
        <w:rPr>
          <w:iCs/>
          <w:lang w:val="de-DE"/>
        </w:rPr>
        <w:t>, là trung tâm giao thương quốc tế,</w:t>
      </w:r>
      <w:r w:rsidR="00AF5231" w:rsidRPr="007D2670">
        <w:rPr>
          <w:lang w:val="de-DE"/>
        </w:rPr>
        <w:t xml:space="preserve"> trung tâm du lịch, nghỉ dưỡng đẳng cấp quốc tế</w:t>
      </w:r>
      <w:r w:rsidR="00E31E55" w:rsidRPr="007D2670">
        <w:rPr>
          <w:lang w:val="de-DE"/>
        </w:rPr>
        <w:t>; gắn với Cảng Liên Chiểu Đà Nẵng</w:t>
      </w:r>
      <w:r w:rsidR="00E31E55" w:rsidRPr="007D2670">
        <w:rPr>
          <w:iCs/>
          <w:lang w:val="de-DE"/>
        </w:rPr>
        <w:t xml:space="preserve"> trở thành trung tâm logistic</w:t>
      </w:r>
      <w:r w:rsidR="00AF5231" w:rsidRPr="007D2670">
        <w:rPr>
          <w:lang w:val="de-DE"/>
        </w:rPr>
        <w:t xml:space="preserve"> của Vùng và Quố</w:t>
      </w:r>
      <w:r w:rsidRPr="007D2670">
        <w:rPr>
          <w:lang w:val="de-DE"/>
        </w:rPr>
        <w:t>c gia</w:t>
      </w:r>
      <w:r w:rsidR="00E31E55" w:rsidRPr="007D2670">
        <w:rPr>
          <w:lang w:val="de-DE"/>
        </w:rPr>
        <w:t>; cung cấp năng lượng sạch, tái tạo.</w:t>
      </w:r>
    </w:p>
    <w:p w14:paraId="746D5A70" w14:textId="20D38766" w:rsidR="00ED0C47" w:rsidRPr="007D2670" w:rsidRDefault="0086632F" w:rsidP="00215CF0">
      <w:pPr>
        <w:tabs>
          <w:tab w:val="left" w:pos="851"/>
        </w:tabs>
        <w:spacing w:line="276" w:lineRule="auto"/>
        <w:ind w:firstLine="709"/>
        <w:jc w:val="both"/>
        <w:rPr>
          <w:lang w:val="de-DE"/>
        </w:rPr>
      </w:pPr>
      <w:r w:rsidRPr="007D2670">
        <w:rPr>
          <w:lang w:val="de-DE"/>
        </w:rPr>
        <w:t xml:space="preserve">- </w:t>
      </w:r>
      <w:r w:rsidR="00660E49" w:rsidRPr="007D2670">
        <w:rPr>
          <w:lang w:val="de-DE"/>
        </w:rPr>
        <w:t>Khu di tích</w:t>
      </w:r>
      <w:r w:rsidR="00E31E55" w:rsidRPr="007D2670">
        <w:rPr>
          <w:lang w:val="de-DE"/>
        </w:rPr>
        <w:t xml:space="preserve"> lịch sử - văn hóa</w:t>
      </w:r>
      <w:r w:rsidR="00660E49" w:rsidRPr="007D2670">
        <w:rPr>
          <w:lang w:val="de-DE"/>
        </w:rPr>
        <w:t xml:space="preserve"> </w:t>
      </w:r>
      <w:r w:rsidRPr="007D2670">
        <w:rPr>
          <w:lang w:val="de-DE"/>
        </w:rPr>
        <w:t>gắn với Khu</w:t>
      </w:r>
      <w:r w:rsidR="00ED0C47" w:rsidRPr="007D2670">
        <w:rPr>
          <w:lang w:val="de-DE"/>
        </w:rPr>
        <w:t xml:space="preserve"> Công nghệ thông tin tậ</w:t>
      </w:r>
      <w:r w:rsidR="00AF5231" w:rsidRPr="007D2670">
        <w:rPr>
          <w:lang w:val="de-DE"/>
        </w:rPr>
        <w:t>p trung</w:t>
      </w:r>
      <w:r w:rsidR="00660E49" w:rsidRPr="007D2670">
        <w:rPr>
          <w:lang w:val="de-DE"/>
        </w:rPr>
        <w:t xml:space="preserve"> tại thành phố Huế</w:t>
      </w:r>
      <w:r w:rsidR="00AF5231" w:rsidRPr="007D2670">
        <w:rPr>
          <w:lang w:val="de-DE"/>
        </w:rPr>
        <w:t xml:space="preserve">: </w:t>
      </w:r>
      <w:r w:rsidR="00660E49" w:rsidRPr="007D2670">
        <w:rPr>
          <w:lang w:val="de-DE"/>
        </w:rPr>
        <w:t xml:space="preserve">Hình thành trung tâm văn hóa, du lịch lớn, đặc sắc của khu vực với các điểm đến, sản phẩm du lịch đẳng cấp, khác biệt gắn với văn hóa - di sản; </w:t>
      </w:r>
      <w:r w:rsidR="005A524E" w:rsidRPr="007D2670">
        <w:rPr>
          <w:lang w:val="de-DE"/>
        </w:rPr>
        <w:t xml:space="preserve">Phát triển sản xuất phần mềm, dịch vụ CNTT, chuyển đổi số và phát triển </w:t>
      </w:r>
      <w:r w:rsidR="005A524E" w:rsidRPr="007D2670">
        <w:rPr>
          <w:lang w:val="vi-VN"/>
        </w:rPr>
        <w:t xml:space="preserve">dịch vụ </w:t>
      </w:r>
      <w:r w:rsidR="005A524E" w:rsidRPr="007D2670">
        <w:rPr>
          <w:lang w:val="de-DE"/>
        </w:rPr>
        <w:t xml:space="preserve">đô thị </w:t>
      </w:r>
      <w:r w:rsidR="005A524E" w:rsidRPr="007D2670">
        <w:rPr>
          <w:lang w:val="vi-VN"/>
        </w:rPr>
        <w:t>thông minh</w:t>
      </w:r>
      <w:r w:rsidR="005A524E" w:rsidRPr="007D2670">
        <w:rPr>
          <w:lang w:val="de-DE"/>
        </w:rPr>
        <w:t>, nền tảng số, dữ liệu số, hạ tầng số</w:t>
      </w:r>
      <w:r w:rsidR="00660E49" w:rsidRPr="007D2670">
        <w:rPr>
          <w:lang w:val="de-DE"/>
        </w:rPr>
        <w:t xml:space="preserve"> tại Khu Công nghệ Thông tin tập trung</w:t>
      </w:r>
      <w:r w:rsidR="00B036A5" w:rsidRPr="007D2670">
        <w:rPr>
          <w:lang w:val="de-DE"/>
        </w:rPr>
        <w:t>, : trung tâm phát triển công nghiệp văn hóa, triễn lãm và hội nghị quốc tế.</w:t>
      </w:r>
    </w:p>
    <w:p w14:paraId="273112AB" w14:textId="581618AE" w:rsidR="00210D04" w:rsidRPr="007D2670" w:rsidRDefault="00210D04" w:rsidP="00215CF0">
      <w:pPr>
        <w:pStyle w:val="ListParagraph"/>
        <w:numPr>
          <w:ilvl w:val="0"/>
          <w:numId w:val="49"/>
        </w:numPr>
        <w:tabs>
          <w:tab w:val="left" w:pos="851"/>
        </w:tabs>
        <w:spacing w:after="0" w:line="276" w:lineRule="auto"/>
        <w:ind w:left="0" w:firstLine="709"/>
        <w:jc w:val="both"/>
        <w:rPr>
          <w:szCs w:val="28"/>
          <w:lang w:val="vi-VN"/>
        </w:rPr>
      </w:pPr>
      <w:r w:rsidRPr="007D2670">
        <w:rPr>
          <w:szCs w:val="28"/>
        </w:rPr>
        <w:t>K</w:t>
      </w:r>
      <w:r w:rsidR="00EE7E5A" w:rsidRPr="007D2670">
        <w:rPr>
          <w:szCs w:val="28"/>
        </w:rPr>
        <w:t xml:space="preserve">hu công nghiệp </w:t>
      </w:r>
      <w:r w:rsidRPr="007D2670">
        <w:rPr>
          <w:szCs w:val="28"/>
        </w:rPr>
        <w:t>Phong Điền</w:t>
      </w:r>
      <w:r w:rsidR="00E31E55" w:rsidRPr="007D2670">
        <w:rPr>
          <w:szCs w:val="28"/>
        </w:rPr>
        <w:t xml:space="preserve">: Phát triển </w:t>
      </w:r>
      <w:r w:rsidR="00E31E55" w:rsidRPr="007D2670">
        <w:rPr>
          <w:szCs w:val="28"/>
          <w:lang w:val="vi-VN"/>
        </w:rPr>
        <w:t>đô thị công nghiệp là động lực phía bắc của tỉnh</w:t>
      </w:r>
      <w:r w:rsidRPr="007D2670">
        <w:rPr>
          <w:szCs w:val="28"/>
        </w:rPr>
        <w:t xml:space="preserve"> kết nối với Quảng trị</w:t>
      </w:r>
      <w:r w:rsidR="00E31E55" w:rsidRPr="007D2670">
        <w:rPr>
          <w:szCs w:val="28"/>
        </w:rPr>
        <w:t>, trung tâm</w:t>
      </w:r>
      <w:r w:rsidRPr="007D2670">
        <w:rPr>
          <w:szCs w:val="28"/>
        </w:rPr>
        <w:t xml:space="preserve"> phát triển ngành dệt ma</w:t>
      </w:r>
      <w:r w:rsidRPr="007D2670">
        <w:rPr>
          <w:szCs w:val="28"/>
          <w:lang w:val="vi-VN"/>
        </w:rPr>
        <w:t xml:space="preserve">y </w:t>
      </w:r>
      <w:r w:rsidRPr="007D2670">
        <w:rPr>
          <w:szCs w:val="28"/>
        </w:rPr>
        <w:t>và</w:t>
      </w:r>
      <w:r w:rsidRPr="007D2670">
        <w:rPr>
          <w:szCs w:val="28"/>
          <w:lang w:val="vi-VN"/>
        </w:rPr>
        <w:t xml:space="preserve"> công nghiệp thời trang, công nghiệp</w:t>
      </w:r>
      <w:r w:rsidRPr="007D2670">
        <w:rPr>
          <w:szCs w:val="28"/>
        </w:rPr>
        <w:t xml:space="preserve"> chế biến</w:t>
      </w:r>
      <w:r w:rsidR="00EE7E5A" w:rsidRPr="007D2670">
        <w:rPr>
          <w:szCs w:val="28"/>
        </w:rPr>
        <w:t>, khai thác khoáng sản (đá vôi,</w:t>
      </w:r>
      <w:r w:rsidRPr="007D2670">
        <w:rPr>
          <w:szCs w:val="28"/>
          <w:lang w:val="vi-VN"/>
        </w:rPr>
        <w:t xml:space="preserve"> silicat</w:t>
      </w:r>
      <w:r w:rsidR="00EE7E5A" w:rsidRPr="007D2670">
        <w:rPr>
          <w:szCs w:val="28"/>
        </w:rPr>
        <w:t>,…)</w:t>
      </w:r>
      <w:r w:rsidRPr="007D2670">
        <w:rPr>
          <w:szCs w:val="28"/>
          <w:lang w:val="vi-VN"/>
        </w:rPr>
        <w:t>.</w:t>
      </w:r>
    </w:p>
    <w:p w14:paraId="22335E88" w14:textId="7BCDA510" w:rsidR="001A538D" w:rsidRPr="007D2670" w:rsidRDefault="00AE0142" w:rsidP="00215CF0">
      <w:pPr>
        <w:spacing w:before="60" w:after="60" w:line="276" w:lineRule="auto"/>
        <w:ind w:firstLine="567"/>
        <w:jc w:val="both"/>
        <w:rPr>
          <w:lang w:val="vi-VN"/>
        </w:rPr>
      </w:pPr>
      <w:r w:rsidRPr="007D2670">
        <w:rPr>
          <w:b/>
          <w:i/>
          <w:lang w:val="vi-VN"/>
        </w:rPr>
        <w:t>* N</w:t>
      </w:r>
      <w:r w:rsidR="00ED0C47" w:rsidRPr="007D2670">
        <w:rPr>
          <w:b/>
          <w:i/>
          <w:lang w:val="vi-VN"/>
        </w:rPr>
        <w:t>ền tảng chính</w:t>
      </w:r>
      <w:r w:rsidR="00ED0C47" w:rsidRPr="007D2670">
        <w:rPr>
          <w:lang w:val="vi-VN"/>
        </w:rPr>
        <w:t xml:space="preserve">: </w:t>
      </w:r>
      <w:r w:rsidRPr="007D2670">
        <w:rPr>
          <w:lang w:val="vi-VN"/>
        </w:rPr>
        <w:t>Phát triển</w:t>
      </w:r>
      <w:r w:rsidRPr="007D2670">
        <w:rPr>
          <w:b/>
          <w:i/>
          <w:lang w:val="vi-VN"/>
        </w:rPr>
        <w:t xml:space="preserve"> </w:t>
      </w:r>
      <w:r w:rsidRPr="007D2670">
        <w:rPr>
          <w:lang w:val="vi-VN"/>
        </w:rPr>
        <w:t>nguồn nhân lực gắn với bồi đắp, phát huy giá trị vai trò và con người Huế làm nền tảng phát triển bền vững; Chuyển đổi số và đô thị thông minh; đổi mới sáng tạo, hoàn thiện thể chế</w:t>
      </w:r>
      <w:r w:rsidRPr="007D2670">
        <w:rPr>
          <w:lang w:val="af-ZA"/>
        </w:rPr>
        <w:t xml:space="preserve">, xây dựng hệ sinh thái dân sinh hấp dẫn với </w:t>
      </w:r>
      <w:r w:rsidRPr="007D2670">
        <w:rPr>
          <w:lang w:val="vi-VN"/>
        </w:rPr>
        <w:t>cơ chế chính sách đặc thù về quy hoạch xây dựng, quản lý và phát triển bền vững đô thị di sản, nâng cao chất lượng cải cách hành chính, cải thiện</w:t>
      </w:r>
      <w:r w:rsidRPr="007D2670">
        <w:rPr>
          <w:lang w:val="af-ZA"/>
        </w:rPr>
        <w:t xml:space="preserve"> môi trường đầu tư kinh doanh</w:t>
      </w:r>
      <w:r w:rsidRPr="007D2670">
        <w:rPr>
          <w:lang w:val="vi-VN"/>
        </w:rPr>
        <w:t>.</w:t>
      </w:r>
    </w:p>
    <w:p w14:paraId="27BE4F90" w14:textId="77777777" w:rsidR="00C079C5" w:rsidRPr="007D2670" w:rsidRDefault="00D52844" w:rsidP="00215CF0">
      <w:pPr>
        <w:pStyle w:val="Heading1"/>
        <w:spacing w:line="276" w:lineRule="auto"/>
      </w:pPr>
      <w:r w:rsidRPr="007D2670">
        <w:t xml:space="preserve">III. PHÁT TRIỂN NGÀNH, LĨNH VỰC </w:t>
      </w:r>
    </w:p>
    <w:p w14:paraId="4AFF1E14" w14:textId="77777777" w:rsidR="00C079C5" w:rsidRPr="007D2670" w:rsidRDefault="00D52844" w:rsidP="00215CF0">
      <w:pPr>
        <w:pStyle w:val="02muc1"/>
        <w:spacing w:before="60" w:after="60"/>
        <w:ind w:firstLine="567"/>
        <w:rPr>
          <w:sz w:val="28"/>
          <w:szCs w:val="28"/>
        </w:rPr>
      </w:pPr>
      <w:bookmarkStart w:id="27" w:name="_Toc100580281"/>
      <w:r w:rsidRPr="007D2670">
        <w:rPr>
          <w:sz w:val="28"/>
          <w:szCs w:val="28"/>
        </w:rPr>
        <w:t>1. Phương hướng phát triển các ngành, lĩnh vực quan trọng</w:t>
      </w:r>
      <w:bookmarkEnd w:id="27"/>
    </w:p>
    <w:p w14:paraId="3831CC25"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b/>
          <w:i/>
          <w:color w:val="auto"/>
          <w:kern w:val="28"/>
          <w:sz w:val="28"/>
          <w:szCs w:val="28"/>
          <w:lang w:val="nl-NL" w:eastAsia="zh-CN"/>
        </w:rPr>
      </w:pPr>
      <w:r w:rsidRPr="007D2670">
        <w:rPr>
          <w:rFonts w:ascii="Times New Roman" w:hAnsi="Times New Roman" w:cs="Times New Roman"/>
          <w:b/>
          <w:i/>
          <w:color w:val="auto"/>
          <w:kern w:val="28"/>
          <w:sz w:val="28"/>
          <w:szCs w:val="28"/>
          <w:lang w:val="nl-NL" w:eastAsia="zh-CN"/>
        </w:rPr>
        <w:t>a) Ngành công nghiệp</w:t>
      </w:r>
    </w:p>
    <w:p w14:paraId="312B565A" w14:textId="705C418B" w:rsidR="00EC1942" w:rsidRPr="007D2670" w:rsidRDefault="009B3CBE" w:rsidP="00215CF0">
      <w:pPr>
        <w:spacing w:after="0" w:line="276" w:lineRule="auto"/>
        <w:ind w:firstLine="567"/>
        <w:jc w:val="both"/>
        <w:rPr>
          <w:lang w:val="vi-VN"/>
        </w:rPr>
      </w:pPr>
      <w:r w:rsidRPr="007D2670">
        <w:rPr>
          <w:lang w:val="vi-VN"/>
        </w:rPr>
        <w:t>Tập trung p</w:t>
      </w:r>
      <w:r w:rsidR="00D52844" w:rsidRPr="007D2670">
        <w:rPr>
          <w:lang w:val="vi-VN"/>
        </w:rPr>
        <w:t xml:space="preserve">hát triển </w:t>
      </w:r>
      <w:r w:rsidRPr="007D2670">
        <w:rPr>
          <w:lang w:val="vi-VN"/>
        </w:rPr>
        <w:t xml:space="preserve">mạnh </w:t>
      </w:r>
      <w:r w:rsidR="00D52844" w:rsidRPr="007D2670">
        <w:rPr>
          <w:lang w:val="vi-VN"/>
        </w:rPr>
        <w:t xml:space="preserve">công nghiệp </w:t>
      </w:r>
      <w:r w:rsidR="002F7C5B" w:rsidRPr="007D2670">
        <w:rPr>
          <w:lang w:val="vi-VN"/>
        </w:rPr>
        <w:t>về chiều rộng và chiều sâu theo hướng hiện đại</w:t>
      </w:r>
      <w:r w:rsidR="005B3504" w:rsidRPr="007D2670">
        <w:rPr>
          <w:lang w:val="vi-VN"/>
        </w:rPr>
        <w:t xml:space="preserve">, </w:t>
      </w:r>
      <w:r w:rsidR="002F7C5B" w:rsidRPr="007D2670">
        <w:rPr>
          <w:lang w:val="vi-VN"/>
        </w:rPr>
        <w:t xml:space="preserve">phù hợp với tiềm năng, lợi thế so sánh, sử dụng công nghệ sạch, đảm bảo môi trường, tham gia sâu vào chuỗi giá trị sản phẩm, tạo </w:t>
      </w:r>
      <w:r w:rsidR="00D52844" w:rsidRPr="007D2670">
        <w:rPr>
          <w:lang w:val="nl-NL"/>
        </w:rPr>
        <w:t xml:space="preserve">giá trị gia tăng </w:t>
      </w:r>
      <w:r w:rsidR="002F7C5B" w:rsidRPr="007D2670">
        <w:rPr>
          <w:lang w:val="nl-NL"/>
        </w:rPr>
        <w:t xml:space="preserve">cao, có tác động lan tỏa và trở thành ngành kinh tế có </w:t>
      </w:r>
      <w:r w:rsidR="00996013" w:rsidRPr="007D2670">
        <w:rPr>
          <w:lang w:val="vi-VN"/>
        </w:rPr>
        <w:t xml:space="preserve">đóng góp </w:t>
      </w:r>
      <w:r w:rsidR="002F7C5B" w:rsidRPr="007D2670">
        <w:rPr>
          <w:lang w:val="vi-VN"/>
        </w:rPr>
        <w:t xml:space="preserve">quan trọng trong GRDP, tạo nguồn thu ngân sách, giải quyết việc làm. </w:t>
      </w:r>
      <w:r w:rsidR="00FA6237" w:rsidRPr="007D2670">
        <w:rPr>
          <w:lang w:val="vi-VN"/>
        </w:rPr>
        <w:t>Phát triển các cụm ngành chế biến - chế tạo có hàm lượng R&amp;D cao với các trường đại họ</w:t>
      </w:r>
      <w:r w:rsidR="0019285D" w:rsidRPr="007D2670">
        <w:rPr>
          <w:lang w:val="vi-VN"/>
        </w:rPr>
        <w:t xml:space="preserve">c; </w:t>
      </w:r>
      <w:r w:rsidR="00EC1942" w:rsidRPr="007D2670">
        <w:rPr>
          <w:rFonts w:eastAsia="Arial"/>
          <w:lang w:val="vi-VN"/>
        </w:rPr>
        <w:t>t</w:t>
      </w:r>
      <w:r w:rsidR="00EC1942" w:rsidRPr="007D2670">
        <w:rPr>
          <w:lang w:val="vi-VN"/>
        </w:rPr>
        <w:t xml:space="preserve">ăng nhanh tỷ trọng đóng góp </w:t>
      </w:r>
      <w:r w:rsidR="00EC1942" w:rsidRPr="007D2670">
        <w:rPr>
          <w:lang w:val="vi-VN"/>
        </w:rPr>
        <w:lastRenderedPageBreak/>
        <w:t>của công nghiệp chế biến, chế tạo có hàm lượng công nghệ cao</w:t>
      </w:r>
      <w:r w:rsidR="00EC1942" w:rsidRPr="007D2670">
        <w:rPr>
          <w:lang w:val="nl-NL"/>
        </w:rPr>
        <w:t xml:space="preserve">, </w:t>
      </w:r>
      <w:r w:rsidR="00EC1942" w:rsidRPr="007D2670">
        <w:rPr>
          <w:iCs/>
          <w:lang w:val="da-DK"/>
        </w:rPr>
        <w:t>đưa ngành công nghiệp chế biến chế tạo trở thành một trụ cột chính trong nền kinh tế.</w:t>
      </w:r>
      <w:r w:rsidR="00EC1942" w:rsidRPr="007D2670">
        <w:rPr>
          <w:lang w:val="vi-VN"/>
        </w:rPr>
        <w:t xml:space="preserve"> </w:t>
      </w:r>
    </w:p>
    <w:p w14:paraId="3EFB810C" w14:textId="77777777" w:rsidR="00BE7BC0" w:rsidRPr="007D2670" w:rsidRDefault="00BE7BC0" w:rsidP="00215CF0">
      <w:pPr>
        <w:spacing w:after="0" w:line="276" w:lineRule="auto"/>
        <w:ind w:firstLine="567"/>
        <w:jc w:val="both"/>
        <w:rPr>
          <w:lang w:val="vi-VN"/>
        </w:rPr>
      </w:pPr>
      <w:r w:rsidRPr="007D2670">
        <w:rPr>
          <w:i/>
          <w:lang w:val="vi-VN"/>
        </w:rPr>
        <w:t>Định hướng phát triển một số ngành công nghiệp chủ yếu</w:t>
      </w:r>
      <w:r w:rsidRPr="007D2670">
        <w:rPr>
          <w:lang w:val="vi-VN"/>
        </w:rPr>
        <w:t>:</w:t>
      </w:r>
    </w:p>
    <w:p w14:paraId="51929268" w14:textId="72D04B83" w:rsidR="006427CF" w:rsidRPr="007D2670" w:rsidRDefault="00C86ADD" w:rsidP="00215CF0">
      <w:pPr>
        <w:spacing w:after="0" w:line="276" w:lineRule="auto"/>
        <w:ind w:firstLine="567"/>
        <w:jc w:val="both"/>
        <w:rPr>
          <w:lang w:val="vi-VN"/>
        </w:rPr>
      </w:pPr>
      <w:r w:rsidRPr="007D2670">
        <w:rPr>
          <w:lang w:val="vi-VN"/>
        </w:rPr>
        <w:t xml:space="preserve">- </w:t>
      </w:r>
      <w:r w:rsidR="006427CF" w:rsidRPr="007D2670">
        <w:rPr>
          <w:lang w:val="vi-VN"/>
        </w:rPr>
        <w:t>Phát triển các ngành công nghiệp ứng dụng công nghệ cao; công nghiệp phụ trợ, công nghiệp chế biến - chế tạo; công nghiệp sản xuất rô bốt, thiết bị tích hợp vận hành tự động, điều khiển từ xa; thiết bị, dụng cụ y tế; cơ khí chế tạo, lắp ráp ô tô; công nghiệp du thuyền, sản xuất đồ dùng thể thao, dụng cụ chơi go</w:t>
      </w:r>
      <w:r w:rsidR="005B3504" w:rsidRPr="007D2670">
        <w:rPr>
          <w:lang w:val="vi-VN"/>
        </w:rPr>
        <w:t>lf</w:t>
      </w:r>
      <w:r w:rsidR="006427CF" w:rsidRPr="007D2670">
        <w:rPr>
          <w:lang w:val="vi-VN"/>
        </w:rPr>
        <w:t xml:space="preserve">;... tại Khu công nghiệp Phú Bài, Khu kinh tế Chân Mây - Lăng Cô. </w:t>
      </w:r>
    </w:p>
    <w:p w14:paraId="7F0792F1" w14:textId="02C4614B" w:rsidR="006427CF" w:rsidRPr="007D2670" w:rsidRDefault="00C86ADD" w:rsidP="00215CF0">
      <w:pPr>
        <w:spacing w:after="0" w:line="276" w:lineRule="auto"/>
        <w:ind w:firstLine="567"/>
        <w:jc w:val="both"/>
        <w:rPr>
          <w:lang w:val="vi-VN"/>
        </w:rPr>
      </w:pPr>
      <w:r w:rsidRPr="007D2670">
        <w:rPr>
          <w:lang w:val="af-ZA"/>
        </w:rPr>
        <w:t xml:space="preserve">- </w:t>
      </w:r>
      <w:r w:rsidR="006427CF" w:rsidRPr="007D2670">
        <w:rPr>
          <w:lang w:val="af-ZA"/>
        </w:rPr>
        <w:t>Tập trung phát triển công nghiệp hỗ trợ</w:t>
      </w:r>
      <w:r w:rsidR="006427CF" w:rsidRPr="007D2670">
        <w:rPr>
          <w:lang w:val="vi-VN"/>
        </w:rPr>
        <w:t xml:space="preserve"> ngành dệt may</w:t>
      </w:r>
      <w:r w:rsidR="006427CF" w:rsidRPr="007D2670">
        <w:rPr>
          <w:lang w:val="af-ZA"/>
        </w:rPr>
        <w:t xml:space="preserve">; </w:t>
      </w:r>
      <w:r w:rsidR="006427CF" w:rsidRPr="007D2670">
        <w:rPr>
          <w:lang w:val="vi-VN"/>
        </w:rPr>
        <w:t xml:space="preserve">công nghiệp </w:t>
      </w:r>
      <w:r w:rsidR="006427CF" w:rsidRPr="007D2670">
        <w:rPr>
          <w:lang w:val="af-ZA"/>
        </w:rPr>
        <w:t xml:space="preserve">chế biến sâu </w:t>
      </w:r>
      <w:r w:rsidR="006427CF" w:rsidRPr="007D2670">
        <w:rPr>
          <w:lang w:val="vi-VN"/>
        </w:rPr>
        <w:t>từ cát silicat tại Khu công nghiệp Phong Điền.</w:t>
      </w:r>
    </w:p>
    <w:p w14:paraId="609D2EB8" w14:textId="52DE9121" w:rsidR="006427CF" w:rsidRPr="007D2670" w:rsidRDefault="00C86ADD" w:rsidP="00215CF0">
      <w:pPr>
        <w:spacing w:after="0" w:line="276" w:lineRule="auto"/>
        <w:ind w:firstLine="567"/>
        <w:jc w:val="both"/>
        <w:rPr>
          <w:lang w:val="vi-VN"/>
        </w:rPr>
      </w:pPr>
      <w:r w:rsidRPr="007D2670">
        <w:rPr>
          <w:lang w:val="vi-VN"/>
        </w:rPr>
        <w:t xml:space="preserve">- </w:t>
      </w:r>
      <w:r w:rsidR="00A85CDF" w:rsidRPr="007D2670">
        <w:rPr>
          <w:lang w:val="vi-VN"/>
        </w:rPr>
        <w:t>Ưu tiên p</w:t>
      </w:r>
      <w:r w:rsidR="006427CF" w:rsidRPr="007D2670">
        <w:rPr>
          <w:lang w:val="vi-VN"/>
        </w:rPr>
        <w:t>hát triển công nghiệp năng l</w:t>
      </w:r>
      <w:r w:rsidR="00A85CDF" w:rsidRPr="007D2670">
        <w:rPr>
          <w:lang w:val="vi-VN"/>
        </w:rPr>
        <w:t>ượ</w:t>
      </w:r>
      <w:r w:rsidR="006427CF" w:rsidRPr="007D2670">
        <w:rPr>
          <w:lang w:val="vi-VN"/>
        </w:rPr>
        <w:t>ng sạch, năng lượng tái tạo (điện khí, điện gió,…)</w:t>
      </w:r>
      <w:r w:rsidR="00A85CDF" w:rsidRPr="007D2670">
        <w:rPr>
          <w:lang w:val="vi-VN"/>
        </w:rPr>
        <w:t xml:space="preserve"> tại Khu kinh tế Chân Mây - Lăng Cô.</w:t>
      </w:r>
      <w:r w:rsidR="006427CF" w:rsidRPr="007D2670">
        <w:rPr>
          <w:lang w:val="vi-VN"/>
        </w:rPr>
        <w:t xml:space="preserve"> </w:t>
      </w:r>
    </w:p>
    <w:p w14:paraId="690EBD11" w14:textId="41BDA006" w:rsidR="00C15210" w:rsidRPr="007D2670" w:rsidRDefault="00C86ADD" w:rsidP="00215CF0">
      <w:pPr>
        <w:spacing w:after="0" w:line="276" w:lineRule="auto"/>
        <w:ind w:firstLine="567"/>
        <w:jc w:val="both"/>
        <w:rPr>
          <w:rFonts w:eastAsia="Arial"/>
          <w:i/>
          <w:lang w:val="vi-VN"/>
        </w:rPr>
      </w:pPr>
      <w:r w:rsidRPr="007D2670">
        <w:rPr>
          <w:lang w:val="vi-VN"/>
        </w:rPr>
        <w:t xml:space="preserve">- </w:t>
      </w:r>
      <w:r w:rsidR="006427CF" w:rsidRPr="007D2670">
        <w:rPr>
          <w:lang w:val="vi-VN"/>
        </w:rPr>
        <w:t>Phát triển sản xuất hóa phẩm, dược phẩm, chế phẩm sinh học, sản xuất thuốc, vắ</w:t>
      </w:r>
      <w:r w:rsidR="00C15210" w:rsidRPr="007D2670">
        <w:rPr>
          <w:lang w:val="vi-VN"/>
        </w:rPr>
        <w:t>c xin; m</w:t>
      </w:r>
      <w:r w:rsidR="006427CF" w:rsidRPr="007D2670">
        <w:rPr>
          <w:lang w:val="vi-VN"/>
        </w:rPr>
        <w:t>ở rộng cụm ngành sản xuất đồ uố</w:t>
      </w:r>
      <w:r w:rsidR="00C15210" w:rsidRPr="007D2670">
        <w:rPr>
          <w:lang w:val="vi-VN"/>
        </w:rPr>
        <w:t>ng;</w:t>
      </w:r>
      <w:r w:rsidR="006427CF" w:rsidRPr="007D2670">
        <w:rPr>
          <w:lang w:val="vi-VN"/>
        </w:rPr>
        <w:t xml:space="preserve"> </w:t>
      </w:r>
      <w:r w:rsidR="00C15210" w:rsidRPr="007D2670">
        <w:rPr>
          <w:rFonts w:eastAsia="Arial"/>
          <w:i/>
          <w:lang w:val="vi-VN"/>
        </w:rPr>
        <w:t>sản phẩm hàng thủ công mỹ nghệ,… gắn với vùng nguyên liệu, kết hợp phát triển du lịch.</w:t>
      </w:r>
    </w:p>
    <w:p w14:paraId="3525B83E"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b/>
          <w:i/>
          <w:color w:val="auto"/>
          <w:kern w:val="28"/>
          <w:sz w:val="28"/>
          <w:szCs w:val="28"/>
          <w:lang w:val="nl-NL" w:eastAsia="zh-CN"/>
        </w:rPr>
      </w:pPr>
      <w:bookmarkStart w:id="28" w:name="_Toc65679307"/>
      <w:bookmarkStart w:id="29" w:name="_Toc100580283"/>
      <w:r w:rsidRPr="007D2670">
        <w:rPr>
          <w:rFonts w:ascii="Times New Roman" w:hAnsi="Times New Roman" w:cs="Times New Roman"/>
          <w:b/>
          <w:i/>
          <w:color w:val="auto"/>
          <w:kern w:val="28"/>
          <w:sz w:val="28"/>
          <w:szCs w:val="28"/>
          <w:lang w:val="nl-NL" w:eastAsia="zh-CN"/>
        </w:rPr>
        <w:t>b) Ngành dịch vụ</w:t>
      </w:r>
      <w:bookmarkEnd w:id="28"/>
      <w:bookmarkEnd w:id="29"/>
      <w:r w:rsidRPr="007D2670">
        <w:rPr>
          <w:rFonts w:ascii="Times New Roman" w:hAnsi="Times New Roman" w:cs="Times New Roman"/>
          <w:b/>
          <w:i/>
          <w:color w:val="auto"/>
          <w:kern w:val="28"/>
          <w:sz w:val="28"/>
          <w:szCs w:val="28"/>
          <w:lang w:val="nl-NL" w:eastAsia="zh-CN"/>
        </w:rPr>
        <w:t xml:space="preserve"> - du lịch</w:t>
      </w:r>
    </w:p>
    <w:p w14:paraId="0319ED3B" w14:textId="6E346723" w:rsidR="00B556F6" w:rsidRPr="007D2670" w:rsidRDefault="00D52844" w:rsidP="00215CF0">
      <w:pPr>
        <w:widowControl w:val="0"/>
        <w:spacing w:before="60" w:after="60" w:line="276" w:lineRule="auto"/>
        <w:ind w:firstLine="567"/>
        <w:jc w:val="both"/>
        <w:rPr>
          <w:lang w:val="nl-NL"/>
        </w:rPr>
      </w:pPr>
      <w:r w:rsidRPr="007D2670">
        <w:rPr>
          <w:lang w:val="nl-NL"/>
        </w:rPr>
        <w:t xml:space="preserve">Phát </w:t>
      </w:r>
      <w:r w:rsidRPr="007D2670">
        <w:rPr>
          <w:lang w:val="vi-VN"/>
        </w:rPr>
        <w:t>triển</w:t>
      </w:r>
      <w:r w:rsidR="005B3504" w:rsidRPr="007D2670">
        <w:rPr>
          <w:lang w:val="vi-VN"/>
        </w:rPr>
        <w:t xml:space="preserve"> </w:t>
      </w:r>
      <w:r w:rsidRPr="007D2670">
        <w:rPr>
          <w:lang w:val="vi-VN"/>
        </w:rPr>
        <w:t xml:space="preserve">dịch vụ logisctic </w:t>
      </w:r>
      <w:r w:rsidRPr="007D2670">
        <w:rPr>
          <w:lang w:val="da-DK"/>
        </w:rPr>
        <w:t xml:space="preserve">gắn </w:t>
      </w:r>
      <w:r w:rsidRPr="007D2670">
        <w:rPr>
          <w:lang w:val="vi-VN"/>
        </w:rPr>
        <w:t xml:space="preserve">với hệ thống </w:t>
      </w:r>
      <w:r w:rsidR="007865FD" w:rsidRPr="007D2670">
        <w:rPr>
          <w:lang w:val="nl-NL"/>
        </w:rPr>
        <w:t>Cảng hàng không</w:t>
      </w:r>
      <w:r w:rsidRPr="007D2670">
        <w:rPr>
          <w:lang w:val="vi-VN"/>
        </w:rPr>
        <w:t xml:space="preserve"> quốc tế Phú Bài, cảng biển nước sâu Chân Mây trở</w:t>
      </w:r>
      <w:r w:rsidR="005B3504" w:rsidRPr="007D2670">
        <w:rPr>
          <w:lang w:val="vi-VN"/>
        </w:rPr>
        <w:t xml:space="preserve"> </w:t>
      </w:r>
      <w:r w:rsidR="007865FD" w:rsidRPr="007D2670">
        <w:rPr>
          <w:lang w:val="nl-NL"/>
        </w:rPr>
        <w:t xml:space="preserve">thành </w:t>
      </w:r>
      <w:r w:rsidRPr="007D2670">
        <w:rPr>
          <w:lang w:val="nl-NL"/>
        </w:rPr>
        <w:t>trung tâm logistics</w:t>
      </w:r>
      <w:r w:rsidRPr="007D2670">
        <w:rPr>
          <w:lang w:val="vi-VN"/>
        </w:rPr>
        <w:t xml:space="preserve"> của Vùng </w:t>
      </w:r>
      <w:r w:rsidRPr="007D2670">
        <w:rPr>
          <w:lang w:val="da-DK"/>
        </w:rPr>
        <w:t>Bắc Trung bộ và duyên hải miền Trung</w:t>
      </w:r>
      <w:r w:rsidR="00B556F6" w:rsidRPr="007D2670">
        <w:rPr>
          <w:lang w:val="nl-NL"/>
        </w:rPr>
        <w:t xml:space="preserve">. </w:t>
      </w:r>
    </w:p>
    <w:p w14:paraId="14AEA795" w14:textId="469EB57E" w:rsidR="00C079C5" w:rsidRPr="007D2670" w:rsidRDefault="00B556F6" w:rsidP="00215CF0">
      <w:pPr>
        <w:widowControl w:val="0"/>
        <w:spacing w:before="60" w:after="60" w:line="276" w:lineRule="auto"/>
        <w:ind w:firstLine="567"/>
        <w:jc w:val="both"/>
        <w:rPr>
          <w:lang w:val="vi-VN"/>
        </w:rPr>
      </w:pPr>
      <w:r w:rsidRPr="007D2670">
        <w:rPr>
          <w:lang w:val="nl-NL"/>
        </w:rPr>
        <w:t>P</w:t>
      </w:r>
      <w:r w:rsidR="00D52844" w:rsidRPr="007D2670">
        <w:rPr>
          <w:lang w:val="vi-VN"/>
        </w:rPr>
        <w:t xml:space="preserve">hát triển các dịch vụ chất lượng cao về y tế khám chữa bệnh kết hợp nghĩ dưỡng, phát triển các dịch vụ </w:t>
      </w:r>
      <w:r w:rsidR="00D52844" w:rsidRPr="007D2670">
        <w:rPr>
          <w:lang w:val="nl-NL"/>
        </w:rPr>
        <w:t>đô thị</w:t>
      </w:r>
      <w:r w:rsidR="00D52844" w:rsidRPr="007D2670">
        <w:rPr>
          <w:lang w:val="vi-VN"/>
        </w:rPr>
        <w:t xml:space="preserve"> thông minh, dịch vụ đào tạo chất lượng cao,</w:t>
      </w:r>
      <w:r w:rsidRPr="007D2670">
        <w:rPr>
          <w:lang w:val="nl-NL"/>
        </w:rPr>
        <w:t xml:space="preserve"> </w:t>
      </w:r>
      <w:r w:rsidR="00B036A5" w:rsidRPr="007D2670">
        <w:rPr>
          <w:lang w:val="nl-NL"/>
        </w:rPr>
        <w:t>công nghiệp văn hóa, triễn lãm và hội nghị quốc tế; trung tâm ươm tạo và khởi nghiệp đổi mới sáng tạo</w:t>
      </w:r>
      <w:r w:rsidR="003E504D" w:rsidRPr="007D2670">
        <w:rPr>
          <w:lang w:val="nl-NL"/>
        </w:rPr>
        <w:t xml:space="preserve"> </w:t>
      </w:r>
      <w:r w:rsidR="00D52844" w:rsidRPr="007D2670">
        <w:rPr>
          <w:lang w:val="vi-VN"/>
        </w:rPr>
        <w:t>gắn với vị thế 4 trung tâm của Vùng, cả nước.</w:t>
      </w:r>
    </w:p>
    <w:p w14:paraId="0B5FCCFC" w14:textId="77777777" w:rsidR="00114F45" w:rsidRPr="007D2670" w:rsidRDefault="00114F45" w:rsidP="00215CF0">
      <w:pPr>
        <w:spacing w:before="60" w:after="60" w:line="276" w:lineRule="auto"/>
        <w:ind w:firstLine="567"/>
        <w:jc w:val="both"/>
        <w:rPr>
          <w:lang w:val="vi-VN"/>
        </w:rPr>
      </w:pPr>
      <w:r w:rsidRPr="007D2670">
        <w:rPr>
          <w:lang w:val="vi-VN"/>
        </w:rPr>
        <w:t xml:space="preserve">Phát triển </w:t>
      </w:r>
      <w:r w:rsidR="00B556F6" w:rsidRPr="007D2670">
        <w:rPr>
          <w:lang w:val="vi-VN"/>
        </w:rPr>
        <w:t xml:space="preserve">du lịch chất lượng cao: Hình thành các </w:t>
      </w:r>
      <w:r w:rsidRPr="007D2670">
        <w:rPr>
          <w:lang w:val="vi-VN"/>
        </w:rPr>
        <w:t>khu du lịch biển</w:t>
      </w:r>
      <w:r w:rsidR="00B556F6" w:rsidRPr="007D2670">
        <w:rPr>
          <w:lang w:val="vi-VN"/>
        </w:rPr>
        <w:t xml:space="preserve"> đẳng cấp quốc tế tại Lăng Cô, Cảnh Dương, Vinh Thanh, </w:t>
      </w:r>
      <w:r w:rsidRPr="007D2670">
        <w:rPr>
          <w:lang w:val="vi-VN"/>
        </w:rPr>
        <w:t>Ngũ Điền, Quảng Công, Quảng Ngạn, Hải Dương,…</w:t>
      </w:r>
      <w:r w:rsidR="00B556F6" w:rsidRPr="007D2670">
        <w:rPr>
          <w:lang w:val="vi-VN"/>
        </w:rPr>
        <w:t xml:space="preserve">gắn với phát triển các </w:t>
      </w:r>
      <w:r w:rsidRPr="007D2670">
        <w:rPr>
          <w:lang w:val="vi-VN"/>
        </w:rPr>
        <w:t xml:space="preserve">Trung tâm thương mại, siêu thị, </w:t>
      </w:r>
      <w:r w:rsidR="00B556F6" w:rsidRPr="007D2670">
        <w:rPr>
          <w:lang w:val="vi-VN"/>
        </w:rPr>
        <w:t>khu phức hợp vui chơi giải trí; Khu du lịch quốc gia nước khoáng nóng Thanh Tân; Công viên đầm phá Quốc gia Tam Giang – Cầu Hai</w:t>
      </w:r>
      <w:r w:rsidR="00AF335C" w:rsidRPr="007D2670">
        <w:rPr>
          <w:lang w:val="vi-VN"/>
        </w:rPr>
        <w:t>; Phát triển du lịch sinh thái suối thác nước; du lịch cộng đồng,… tại Nam Đông, A Lưới.</w:t>
      </w:r>
    </w:p>
    <w:p w14:paraId="75479F75"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b/>
          <w:i/>
          <w:color w:val="auto"/>
          <w:kern w:val="28"/>
          <w:sz w:val="28"/>
          <w:szCs w:val="28"/>
          <w:lang w:val="nl-NL" w:eastAsia="zh-CN"/>
        </w:rPr>
      </w:pPr>
      <w:bookmarkStart w:id="30" w:name="_Toc100580284"/>
      <w:bookmarkStart w:id="31" w:name="_Toc100580282"/>
      <w:r w:rsidRPr="007D2670">
        <w:rPr>
          <w:rFonts w:ascii="Times New Roman" w:hAnsi="Times New Roman" w:cs="Times New Roman"/>
          <w:b/>
          <w:i/>
          <w:color w:val="auto"/>
          <w:kern w:val="28"/>
          <w:sz w:val="28"/>
          <w:szCs w:val="28"/>
          <w:lang w:val="nl-NL" w:eastAsia="zh-CN"/>
        </w:rPr>
        <w:t>c) Ngành nông, lâm nghiệp và thủy sản</w:t>
      </w:r>
      <w:bookmarkEnd w:id="30"/>
    </w:p>
    <w:p w14:paraId="57BD4962" w14:textId="77777777" w:rsidR="00C079C5" w:rsidRPr="007D2670" w:rsidRDefault="00D52844" w:rsidP="00215CF0">
      <w:pPr>
        <w:spacing w:before="60" w:after="60" w:line="276" w:lineRule="auto"/>
        <w:ind w:firstLine="540"/>
        <w:jc w:val="both"/>
        <w:rPr>
          <w:spacing w:val="-2"/>
          <w:lang w:val="nl-NL"/>
        </w:rPr>
      </w:pPr>
      <w:r w:rsidRPr="007D2670">
        <w:rPr>
          <w:lang w:val="vi-VN"/>
        </w:rPr>
        <w:t>Phát triển ngành nông nghiệp theo hướng ứng dụng công nghệ cao, nông nghiệp hữu cơ, liên kết theo chuỗi giá trị, gắn với thị trường tiêu thụ, thích ứng với BĐKH</w:t>
      </w:r>
      <w:r w:rsidRPr="007D2670">
        <w:rPr>
          <w:lang w:val="nl-NL"/>
        </w:rPr>
        <w:t xml:space="preserve"> và </w:t>
      </w:r>
      <w:r w:rsidRPr="007D2670">
        <w:rPr>
          <w:spacing w:val="-2"/>
          <w:lang w:val="nl-NL"/>
        </w:rPr>
        <w:t>phát triển sản xuất tập trung về chăn nuôi, trồng trọt, thủy sản; xây dựng các vùng phát triển rừng bền vững, rừng gỗ lớ</w:t>
      </w:r>
      <w:r w:rsidR="00387D51" w:rsidRPr="007D2670">
        <w:rPr>
          <w:spacing w:val="-2"/>
          <w:lang w:val="nl-NL"/>
        </w:rPr>
        <w:t xml:space="preserve">n, </w:t>
      </w:r>
      <w:r w:rsidRPr="007D2670">
        <w:rPr>
          <w:spacing w:val="-2"/>
          <w:lang w:val="nl-NL"/>
        </w:rPr>
        <w:t>rừng nguyên liệu</w:t>
      </w:r>
      <w:r w:rsidR="00387D51" w:rsidRPr="007D2670">
        <w:rPr>
          <w:spacing w:val="-2"/>
          <w:lang w:val="nl-NL"/>
        </w:rPr>
        <w:t>.</w:t>
      </w:r>
    </w:p>
    <w:p w14:paraId="13B51470" w14:textId="5D4AF332" w:rsidR="00C079C5" w:rsidRPr="007D2670" w:rsidRDefault="00387D51" w:rsidP="00215CF0">
      <w:pPr>
        <w:spacing w:before="60" w:after="60" w:line="276" w:lineRule="auto"/>
        <w:ind w:firstLine="540"/>
        <w:jc w:val="both"/>
        <w:rPr>
          <w:spacing w:val="-2"/>
          <w:lang w:val="nl-NL"/>
        </w:rPr>
      </w:pPr>
      <w:r w:rsidRPr="007D2670">
        <w:rPr>
          <w:spacing w:val="-2"/>
          <w:lang w:val="nl-NL"/>
        </w:rPr>
        <w:t xml:space="preserve">- Trồng trọt: Phát triển vùng lúa chất lượng cao lúa nếp, lúa đặc sản chủ yếu tại các xã vùng ven biển của huyện Phong Điền, Quảng Điền, Hương Trà; </w:t>
      </w:r>
      <w:r w:rsidR="00D52844" w:rsidRPr="007D2670">
        <w:rPr>
          <w:spacing w:val="-2"/>
          <w:lang w:val="nl-NL"/>
        </w:rPr>
        <w:t>Phát triển những sản phẩm đặc sản, có lợi thế của mỗi địa phương thành các sản phẩm OCOP</w:t>
      </w:r>
      <w:r w:rsidRPr="007D2670">
        <w:rPr>
          <w:spacing w:val="-2"/>
          <w:lang w:val="nl-NL"/>
        </w:rPr>
        <w:t xml:space="preserve"> như: Thanh trà,</w:t>
      </w:r>
      <w:r w:rsidR="005B3504" w:rsidRPr="007D2670">
        <w:rPr>
          <w:spacing w:val="-2"/>
          <w:lang w:val="nl-NL"/>
        </w:rPr>
        <w:t xml:space="preserve"> </w:t>
      </w:r>
      <w:r w:rsidRPr="007D2670">
        <w:rPr>
          <w:spacing w:val="-2"/>
          <w:lang w:val="nl-NL"/>
        </w:rPr>
        <w:t>sen, Cam Nam Đông, rau má Quảng Thái,...</w:t>
      </w:r>
      <w:r w:rsidR="00D52844" w:rsidRPr="007D2670">
        <w:rPr>
          <w:spacing w:val="-2"/>
          <w:lang w:val="nl-NL"/>
        </w:rPr>
        <w:t xml:space="preserve">; </w:t>
      </w:r>
    </w:p>
    <w:p w14:paraId="24DDCC61" w14:textId="77777777" w:rsidR="00387D51" w:rsidRPr="007D2670" w:rsidRDefault="00387D51" w:rsidP="00215CF0">
      <w:pPr>
        <w:pStyle w:val="CTnormaltext"/>
        <w:spacing w:before="60" w:after="60" w:line="276" w:lineRule="auto"/>
        <w:rPr>
          <w:sz w:val="28"/>
          <w:szCs w:val="28"/>
          <w:lang w:val="nl-NL"/>
        </w:rPr>
      </w:pPr>
      <w:r w:rsidRPr="007D2670">
        <w:rPr>
          <w:sz w:val="28"/>
          <w:szCs w:val="28"/>
          <w:lang w:val="nl-NL"/>
        </w:rPr>
        <w:lastRenderedPageBreak/>
        <w:t>- Chăn nuôi: Hình thành các trang trại có quy mô lớn, các khu chăn nuôi tập trung, ứng dụng công nghệ cao, chăn nuôi hữu cơ. Đầu tư nhà máy giết mổ, chế biến thịt theo công nghệ mới; dự án nghiên cứu lai tạo sản xuất giống lợn ngoại, bò lai chất lượng cao;</w:t>
      </w:r>
    </w:p>
    <w:p w14:paraId="6BF667D9" w14:textId="7FECBA79" w:rsidR="00387D51" w:rsidRPr="007D2670" w:rsidRDefault="00387D51" w:rsidP="00215CF0">
      <w:pPr>
        <w:spacing w:before="60" w:after="60" w:line="276" w:lineRule="auto"/>
        <w:ind w:firstLine="540"/>
        <w:jc w:val="both"/>
        <w:rPr>
          <w:lang w:val="nl-NL"/>
        </w:rPr>
      </w:pPr>
      <w:r w:rsidRPr="007D2670">
        <w:rPr>
          <w:lang w:val="nl-NL"/>
        </w:rPr>
        <w:t xml:space="preserve">- </w:t>
      </w:r>
      <w:r w:rsidRPr="007D2670">
        <w:rPr>
          <w:rFonts w:eastAsia="Times New Roman"/>
          <w:lang w:val="nl-NL"/>
        </w:rPr>
        <w:t>Lâm nghiệp: Phát triển trồng rừn</w:t>
      </w:r>
      <w:r w:rsidR="00382CC9" w:rsidRPr="007D2670">
        <w:rPr>
          <w:rFonts w:eastAsia="Times New Roman"/>
          <w:lang w:val="nl-NL"/>
        </w:rPr>
        <w:t xml:space="preserve">g gỗ lớn gắn với chứng chỉ FSC; </w:t>
      </w:r>
      <w:r w:rsidRPr="007D2670">
        <w:rPr>
          <w:rFonts w:eastAsia="Times New Roman"/>
          <w:lang w:val="nl-NL"/>
        </w:rPr>
        <w:t>phát triển ngành công nghiệp chế biế</w:t>
      </w:r>
      <w:r w:rsidR="00AF335C" w:rsidRPr="007D2670">
        <w:rPr>
          <w:rFonts w:eastAsia="Times New Roman"/>
          <w:lang w:val="nl-NL"/>
        </w:rPr>
        <w:t>n lâm sản và các sản phẩm từ gỗ</w:t>
      </w:r>
      <w:r w:rsidRPr="007D2670">
        <w:rPr>
          <w:rFonts w:eastAsia="Times New Roman"/>
          <w:lang w:val="nl-NL"/>
        </w:rPr>
        <w:t xml:space="preserve"> </w:t>
      </w:r>
      <w:r w:rsidRPr="007D2670">
        <w:rPr>
          <w:i/>
          <w:spacing w:val="-2"/>
          <w:lang w:val="nl-NL"/>
        </w:rPr>
        <w:t>(ưu tiên nguyên liệu phục vụ trùng tu di tích)</w:t>
      </w:r>
      <w:r w:rsidRPr="007D2670">
        <w:rPr>
          <w:i/>
          <w:lang w:val="vi-VN"/>
        </w:rPr>
        <w:t>;</w:t>
      </w:r>
      <w:r w:rsidRPr="007D2670">
        <w:rPr>
          <w:lang w:val="vi-VN"/>
        </w:rPr>
        <w:t xml:space="preserve"> </w:t>
      </w:r>
      <w:r w:rsidRPr="007D2670">
        <w:rPr>
          <w:lang w:val="nl-NL"/>
        </w:rPr>
        <w:t xml:space="preserve">trồng cây bản địa; trồng dược liệu. </w:t>
      </w:r>
    </w:p>
    <w:p w14:paraId="66FADC07" w14:textId="77777777" w:rsidR="00AF335C" w:rsidRPr="007D2670" w:rsidRDefault="00AF335C" w:rsidP="00215CF0">
      <w:pPr>
        <w:spacing w:before="60" w:after="60" w:line="276" w:lineRule="auto"/>
        <w:ind w:firstLine="540"/>
        <w:jc w:val="both"/>
        <w:rPr>
          <w:rFonts w:eastAsia="Times New Roman"/>
          <w:lang w:val="nl-NL"/>
        </w:rPr>
      </w:pPr>
      <w:r w:rsidRPr="007D2670">
        <w:rPr>
          <w:rFonts w:eastAsia="Times New Roman"/>
          <w:lang w:val="nl-NL"/>
        </w:rPr>
        <w:t xml:space="preserve">- Thủy sản: Hình thành các khu nuôi trồng thủy sản tập trung ứng dụng công nghệ cao, nuôi theo quy trình VietGAP, GlobalGAP, Bio-Floc, phát triển cơ sở sản xuất giống, thức ăn, đẩy mạnh chế biến, xuất khẩu. </w:t>
      </w:r>
    </w:p>
    <w:p w14:paraId="40D7DD79" w14:textId="77777777" w:rsidR="009C6805" w:rsidRPr="007D2670" w:rsidRDefault="009C6805" w:rsidP="00215CF0">
      <w:pPr>
        <w:spacing w:before="60" w:after="60" w:line="276" w:lineRule="auto"/>
        <w:ind w:firstLine="709"/>
        <w:jc w:val="both"/>
        <w:rPr>
          <w:b/>
          <w:i/>
          <w:lang w:val="nl-NL"/>
        </w:rPr>
      </w:pPr>
      <w:r w:rsidRPr="007D2670">
        <w:rPr>
          <w:b/>
          <w:i/>
          <w:lang w:val="nl-NL"/>
        </w:rPr>
        <w:t>d)</w:t>
      </w:r>
      <w:r w:rsidR="00AF335C" w:rsidRPr="007D2670">
        <w:rPr>
          <w:b/>
          <w:i/>
          <w:lang w:val="nl-NL"/>
        </w:rPr>
        <w:t xml:space="preserve"> </w:t>
      </w:r>
      <w:r w:rsidR="00D52844" w:rsidRPr="007D2670">
        <w:rPr>
          <w:b/>
          <w:i/>
          <w:lang w:val="vi-VN"/>
        </w:rPr>
        <w:t>Phát triển kinh tế biển và đầm phá</w:t>
      </w:r>
    </w:p>
    <w:p w14:paraId="34583822" w14:textId="77777777" w:rsidR="00AF335C" w:rsidRPr="007D2670" w:rsidRDefault="009C6805" w:rsidP="00215CF0">
      <w:pPr>
        <w:spacing w:before="60" w:after="60" w:line="276" w:lineRule="auto"/>
        <w:ind w:firstLine="709"/>
        <w:jc w:val="both"/>
        <w:rPr>
          <w:spacing w:val="-2"/>
          <w:lang w:val="vi-VN"/>
        </w:rPr>
      </w:pPr>
      <w:r w:rsidRPr="007D2670">
        <w:rPr>
          <w:lang w:val="nl-NL"/>
        </w:rPr>
        <w:t>T</w:t>
      </w:r>
      <w:r w:rsidR="00D52844" w:rsidRPr="007D2670">
        <w:rPr>
          <w:lang w:val="vi-VN"/>
        </w:rPr>
        <w:t>rên cơ sở tăng trưởng xanh bảo tồn đa dạng sinh học và các hệ sinh thái</w:t>
      </w:r>
      <w:r w:rsidRPr="007D2670">
        <w:rPr>
          <w:lang w:val="nl-NL"/>
        </w:rPr>
        <w:t>,</w:t>
      </w:r>
      <w:r w:rsidR="00D52844" w:rsidRPr="007D2670">
        <w:rPr>
          <w:lang w:val="nl-NL"/>
        </w:rPr>
        <w:t xml:space="preserve"> </w:t>
      </w:r>
      <w:r w:rsidRPr="007D2670">
        <w:rPr>
          <w:lang w:val="nl-NL"/>
        </w:rPr>
        <w:t>ư</w:t>
      </w:r>
      <w:r w:rsidR="00AF335C" w:rsidRPr="007D2670">
        <w:rPr>
          <w:lang w:val="nl-NL"/>
        </w:rPr>
        <w:t>u tiên p</w:t>
      </w:r>
      <w:r w:rsidR="00D52844" w:rsidRPr="007D2670">
        <w:rPr>
          <w:lang w:val="vi-VN"/>
        </w:rPr>
        <w:t xml:space="preserve">hát triển các dịch vụ biển, năng lượng tái tạo, hàng hải, xây dựng đô thị biển, đầm phá và kết cấu hạ tầng; hình thành hệ thống khu vực bảo tồn biển, </w:t>
      </w:r>
      <w:r w:rsidR="00AF335C" w:rsidRPr="007D2670">
        <w:rPr>
          <w:lang w:val="vi-VN"/>
        </w:rPr>
        <w:t>bảo tồn khu sinh thái rừng ngập mặn, bãi đẻ, tràm chim, vùng nuôi trồng và đánh bắt thuỷ sản gắn với bảo vệ môi trường sinh thái,…</w:t>
      </w:r>
      <w:r w:rsidR="00AF335C" w:rsidRPr="007D2670">
        <w:rPr>
          <w:spacing w:val="-2"/>
          <w:lang w:val="vi-VN"/>
        </w:rPr>
        <w:t xml:space="preserve">Ưu tiên đầu tư hoàn thiện hạ tầng thủy lợi, giao thông nông thôn, hạ tầng nuôi trồng thủy sản, hậu cần nghề cá, hệ thống đê sông, đê biển, kè chống sạt lở để nâng cao năng lực thích ứng với thiên tai và biến đổi khí hậu. </w:t>
      </w:r>
    </w:p>
    <w:p w14:paraId="376E4DA3" w14:textId="77777777" w:rsidR="00C079C5" w:rsidRPr="007D2670" w:rsidRDefault="00D52844" w:rsidP="00215CF0">
      <w:pPr>
        <w:spacing w:before="60" w:after="60" w:line="276" w:lineRule="auto"/>
        <w:ind w:firstLine="567"/>
        <w:jc w:val="both"/>
        <w:rPr>
          <w:lang w:val="nl-NL"/>
        </w:rPr>
      </w:pPr>
      <w:bookmarkStart w:id="32" w:name="_Toc65679308"/>
      <w:bookmarkEnd w:id="31"/>
      <w:r w:rsidRPr="007D2670">
        <w:rPr>
          <w:lang w:val="nl-NL"/>
        </w:rPr>
        <w:t xml:space="preserve"> </w:t>
      </w:r>
      <w:r w:rsidR="00151F83" w:rsidRPr="007D2670">
        <w:rPr>
          <w:lang w:val="nl-NL"/>
        </w:rPr>
        <w:t xml:space="preserve">Hình thành </w:t>
      </w:r>
      <w:r w:rsidRPr="007D2670">
        <w:rPr>
          <w:lang w:val="nl-NL"/>
        </w:rPr>
        <w:t>trung tâm kinh tế biển mạ</w:t>
      </w:r>
      <w:r w:rsidR="00151F83" w:rsidRPr="007D2670">
        <w:rPr>
          <w:lang w:val="nl-NL"/>
        </w:rPr>
        <w:t xml:space="preserve">nh </w:t>
      </w:r>
      <w:r w:rsidRPr="007D2670">
        <w:rPr>
          <w:lang w:val="nl-NL"/>
        </w:rPr>
        <w:t xml:space="preserve">của cả </w:t>
      </w:r>
      <w:r w:rsidR="00151F83" w:rsidRPr="007D2670">
        <w:rPr>
          <w:lang w:val="nl-NL"/>
        </w:rPr>
        <w:t>nước</w:t>
      </w:r>
      <w:r w:rsidRPr="007D2670">
        <w:rPr>
          <w:lang w:val="nl-NL"/>
        </w:rPr>
        <w:t>; đầu tư xây dựng hệ thống cảng biển nước sâu</w:t>
      </w:r>
      <w:r w:rsidR="00151F83" w:rsidRPr="007D2670">
        <w:rPr>
          <w:lang w:val="nl-NL"/>
        </w:rPr>
        <w:t xml:space="preserve">, gắn với Cảng hàng không quốc tế Phú Bài </w:t>
      </w:r>
      <w:r w:rsidR="00151F83" w:rsidRPr="007D2670">
        <w:rPr>
          <w:b/>
          <w:lang w:val="vi-VN"/>
        </w:rPr>
        <w:t>trở thành Trung tâm Logistics của Vùng</w:t>
      </w:r>
      <w:r w:rsidRPr="007D2670">
        <w:rPr>
          <w:lang w:val="nl-NL"/>
        </w:rPr>
        <w:t xml:space="preserve">, </w:t>
      </w:r>
      <w:r w:rsidRPr="007D2670">
        <w:rPr>
          <w:lang w:val="vi-VN"/>
        </w:rPr>
        <w:t>khu kinh tế</w:t>
      </w:r>
      <w:r w:rsidR="00151F83" w:rsidRPr="007D2670">
        <w:rPr>
          <w:lang w:val="nl-NL"/>
        </w:rPr>
        <w:t xml:space="preserve"> Chân Mây - Lăng Cô</w:t>
      </w:r>
      <w:r w:rsidRPr="007D2670">
        <w:rPr>
          <w:lang w:val="vi-VN"/>
        </w:rPr>
        <w:t xml:space="preserve">, khu </w:t>
      </w:r>
      <w:r w:rsidRPr="007D2670">
        <w:rPr>
          <w:lang w:val="nl-NL"/>
        </w:rPr>
        <w:t>đô thị biển – đầm phá</w:t>
      </w:r>
      <w:r w:rsidR="00151F83" w:rsidRPr="007D2670">
        <w:rPr>
          <w:lang w:val="nl-NL"/>
        </w:rPr>
        <w:t xml:space="preserve">; khu du lịch biển cao cấp, các trung tâm du lịch thể thao, du lịch văn hóa, du lịch sinh thái gắn với </w:t>
      </w:r>
      <w:r w:rsidRPr="007D2670">
        <w:rPr>
          <w:lang w:val="nl-NL"/>
        </w:rPr>
        <w:t>vườn Quốc gia Bạch Mã</w:t>
      </w:r>
      <w:r w:rsidR="00151F83" w:rsidRPr="007D2670">
        <w:rPr>
          <w:lang w:val="nl-NL"/>
        </w:rPr>
        <w:t>, hệ thống</w:t>
      </w:r>
      <w:r w:rsidRPr="007D2670">
        <w:rPr>
          <w:lang w:val="nl-NL"/>
        </w:rPr>
        <w:t xml:space="preserve"> di sả</w:t>
      </w:r>
      <w:r w:rsidR="00BC34ED" w:rsidRPr="007D2670">
        <w:rPr>
          <w:lang w:val="nl-NL"/>
        </w:rPr>
        <w:t xml:space="preserve">n văn </w:t>
      </w:r>
      <w:r w:rsidRPr="007D2670">
        <w:rPr>
          <w:lang w:val="nl-NL"/>
        </w:rPr>
        <w:t>hóa, lễ hội, làng nghề.</w:t>
      </w:r>
    </w:p>
    <w:p w14:paraId="1DA54587" w14:textId="77777777" w:rsidR="00151F83" w:rsidRPr="007D2670" w:rsidRDefault="00151F83" w:rsidP="00215CF0">
      <w:pPr>
        <w:widowControl w:val="0"/>
        <w:spacing w:before="60" w:after="60" w:line="276" w:lineRule="auto"/>
        <w:ind w:firstLine="567"/>
        <w:jc w:val="both"/>
        <w:rPr>
          <w:lang w:val="nl-NL"/>
        </w:rPr>
      </w:pPr>
      <w:r w:rsidRPr="007D2670">
        <w:rPr>
          <w:lang w:val="vi-VN"/>
        </w:rPr>
        <w:t>Xây dựng các cơ sở chế biến thủy sản có thương hiệu ở Phú Hải, Phú Thuận, Thuận An, Lộc Vĩnh, Vinh Hưng gắn với tăng cường quản lý an toàn vệ sinh thực phẩm, tạo nguồn sản phẩm có thương hiệu.</w:t>
      </w:r>
    </w:p>
    <w:p w14:paraId="68690151" w14:textId="77777777" w:rsidR="00151F83" w:rsidRPr="007D2670" w:rsidRDefault="00151F83" w:rsidP="00215CF0">
      <w:pPr>
        <w:spacing w:before="60" w:after="60" w:line="276" w:lineRule="auto"/>
        <w:ind w:firstLine="567"/>
        <w:jc w:val="both"/>
        <w:rPr>
          <w:lang w:val="nl-NL"/>
        </w:rPr>
      </w:pPr>
      <w:r w:rsidRPr="007D2670">
        <w:rPr>
          <w:lang w:val="nl-NL"/>
        </w:rPr>
        <w:t>K</w:t>
      </w:r>
      <w:r w:rsidRPr="007D2670">
        <w:rPr>
          <w:lang w:val="vi-VN"/>
        </w:rPr>
        <w:t>huyến khích phát triển</w:t>
      </w:r>
      <w:r w:rsidRPr="007D2670">
        <w:rPr>
          <w:lang w:val="nl-NL"/>
        </w:rPr>
        <w:t xml:space="preserve"> các điểm,</w:t>
      </w:r>
      <w:r w:rsidRPr="007D2670">
        <w:rPr>
          <w:lang w:val="vi-VN"/>
        </w:rPr>
        <w:t xml:space="preserve"> khu du lịch </w:t>
      </w:r>
      <w:r w:rsidRPr="007D2670">
        <w:rPr>
          <w:lang w:val="nl-NL"/>
        </w:rPr>
        <w:t>(</w:t>
      </w:r>
      <w:r w:rsidRPr="007D2670">
        <w:rPr>
          <w:i/>
          <w:lang w:val="vi-VN"/>
        </w:rPr>
        <w:t>Quảng Ngạn, Quảng Công, Hải Dương, Thuận An, Vinh Xuân, Vinh Thanh, Vinh Mỹ và Cảnh Dương-Lăng Cô</w:t>
      </w:r>
      <w:r w:rsidRPr="007D2670">
        <w:rPr>
          <w:lang w:val="vi-VN"/>
        </w:rPr>
        <w:t>), phát triển 3 cảng đã được quy hoạch: Cảng Chân Mây, Cảng Thuận An, Cảng Phong Điền</w:t>
      </w:r>
      <w:r w:rsidR="009C6805" w:rsidRPr="007D2670">
        <w:rPr>
          <w:lang w:val="nl-NL"/>
        </w:rPr>
        <w:t>.</w:t>
      </w:r>
    </w:p>
    <w:p w14:paraId="1F645FE3" w14:textId="77777777" w:rsidR="00C079C5" w:rsidRPr="007D2670" w:rsidRDefault="00D52844" w:rsidP="00215CF0">
      <w:pPr>
        <w:pStyle w:val="02muc1"/>
        <w:spacing w:before="60" w:after="60"/>
        <w:ind w:firstLine="567"/>
        <w:rPr>
          <w:sz w:val="28"/>
          <w:szCs w:val="28"/>
        </w:rPr>
      </w:pPr>
      <w:bookmarkStart w:id="33" w:name="_Toc100580286"/>
      <w:r w:rsidRPr="007D2670">
        <w:rPr>
          <w:sz w:val="28"/>
          <w:szCs w:val="28"/>
          <w:lang w:val="nl-NL"/>
        </w:rPr>
        <w:t>2</w:t>
      </w:r>
      <w:r w:rsidRPr="007D2670">
        <w:rPr>
          <w:sz w:val="28"/>
          <w:szCs w:val="28"/>
        </w:rPr>
        <w:t>. Phương hướng phát triển các ngành, lĩnh vực khác</w:t>
      </w:r>
      <w:bookmarkEnd w:id="33"/>
    </w:p>
    <w:p w14:paraId="51064E78" w14:textId="23C7E9E0" w:rsidR="007851C9" w:rsidRPr="007D2670" w:rsidRDefault="007851C9" w:rsidP="00215CF0">
      <w:pPr>
        <w:pStyle w:val="Heading3"/>
        <w:keepNext w:val="0"/>
        <w:spacing w:before="60" w:after="60" w:line="276" w:lineRule="auto"/>
        <w:ind w:firstLine="540"/>
        <w:jc w:val="both"/>
        <w:rPr>
          <w:rFonts w:ascii="Times New Roman" w:hAnsi="Times New Roman" w:cs="Times New Roman"/>
          <w:b/>
          <w:i/>
          <w:color w:val="auto"/>
          <w:sz w:val="28"/>
          <w:szCs w:val="28"/>
          <w:lang w:val="nl-NL"/>
        </w:rPr>
      </w:pPr>
      <w:bookmarkStart w:id="34" w:name="_Toc100580288"/>
      <w:bookmarkStart w:id="35" w:name="_Toc100580287"/>
      <w:r w:rsidRPr="007D2670">
        <w:rPr>
          <w:rFonts w:ascii="Times New Roman" w:hAnsi="Times New Roman" w:cs="Times New Roman"/>
          <w:b/>
          <w:i/>
          <w:color w:val="auto"/>
          <w:sz w:val="28"/>
          <w:szCs w:val="28"/>
          <w:lang w:val="nl-NL"/>
        </w:rPr>
        <w:t>a) Y tế và chăm sóc sức khỏe</w:t>
      </w:r>
      <w:bookmarkEnd w:id="34"/>
    </w:p>
    <w:p w14:paraId="79FD44D5" w14:textId="77777777" w:rsidR="007851C9" w:rsidRPr="007D2670" w:rsidRDefault="007851C9" w:rsidP="00215CF0">
      <w:pPr>
        <w:spacing w:before="60" w:after="60" w:line="276" w:lineRule="auto"/>
        <w:ind w:firstLine="540"/>
        <w:jc w:val="both"/>
        <w:rPr>
          <w:lang w:val="af-ZA"/>
        </w:rPr>
      </w:pPr>
      <w:r w:rsidRPr="007D2670">
        <w:rPr>
          <w:lang w:val="vi-VN"/>
        </w:rPr>
        <w:t xml:space="preserve">Xây dựng, phát triển Thừa Thiên Huế trở thành trung tâm y tế chuyên sâu của cả nước và khu vực Đông Nam Á. </w:t>
      </w:r>
      <w:r w:rsidRPr="007D2670">
        <w:rPr>
          <w:lang w:val="nl-NL"/>
        </w:rPr>
        <w:t xml:space="preserve">Phát triển hệ thống y tế tuyến Trung ương và y tế ngoài công lập đầu tư đồng bộ, phát triển với cơ sở vật chất, trang thiết bị tiên tiến, hiện đại, kỹ thuật cao và đội ngũ nhân lực y tế chất lượng cao đáp ứng phục vụ cung </w:t>
      </w:r>
      <w:r w:rsidRPr="007D2670">
        <w:rPr>
          <w:lang w:val="nl-NL"/>
        </w:rPr>
        <w:lastRenderedPageBreak/>
        <w:t xml:space="preserve">cấp </w:t>
      </w:r>
      <w:r w:rsidRPr="007D2670">
        <w:rPr>
          <w:lang w:val="vi-VN"/>
        </w:rPr>
        <w:t>dịch vụ y tế chuyên sâu, chất lượng cao</w:t>
      </w:r>
      <w:r w:rsidRPr="007D2670">
        <w:rPr>
          <w:lang w:val="nl-NL"/>
        </w:rPr>
        <w:t xml:space="preserve">, gắn </w:t>
      </w:r>
      <w:r w:rsidRPr="007D2670">
        <w:rPr>
          <w:lang w:val="af-ZA"/>
        </w:rPr>
        <w:t>với phát triển du lịch khám chữa bệnh. Hệ thống y tế địa phương trở thành vệ tinh của tuyến y tế Trung ương đáp ứng chăm sóc sức khoẻ, khám chữa bệnh và y tế dự phòng theo hướng hiện đại, thông minh. Thúc đẩy p</w:t>
      </w:r>
      <w:r w:rsidRPr="007D2670">
        <w:rPr>
          <w:lang w:val="vi-VN"/>
        </w:rPr>
        <w:t>hát triển ngành y tế trở thành ngành kinh tế quan trọng của địa phương</w:t>
      </w:r>
      <w:r w:rsidRPr="007D2670">
        <w:rPr>
          <w:lang w:val="af-ZA"/>
        </w:rPr>
        <w:t>.</w:t>
      </w:r>
    </w:p>
    <w:p w14:paraId="04468729" w14:textId="77777777" w:rsidR="007851C9" w:rsidRPr="007D2670" w:rsidRDefault="007851C9" w:rsidP="00215CF0">
      <w:pPr>
        <w:spacing w:before="60" w:after="60" w:line="276" w:lineRule="auto"/>
        <w:ind w:firstLine="567"/>
        <w:jc w:val="both"/>
        <w:rPr>
          <w:rFonts w:eastAsia="MS Mincho"/>
          <w:bCs/>
          <w:lang w:val="sv-SE" w:eastAsia="en-GB"/>
        </w:rPr>
      </w:pPr>
      <w:r w:rsidRPr="007D2670">
        <w:rPr>
          <w:rFonts w:eastAsia="MS Mincho"/>
          <w:bCs/>
          <w:lang w:val="sv-SE" w:eastAsia="en-GB"/>
        </w:rPr>
        <w:t xml:space="preserve">Xây dựng và hoàn thiện hệ thống y tế theo hướng công bằng, chất lượng, hiệu quả trên cơ sở phát triển nền y học khoa học, dân tộc và đại chúng. Đổi mới hệ thống quản lý và cung cấp dịch vụ y tế, mạng lưới y tế cơ sở, chủ động phòng chống dịch bệnh góp phần cải thiện chất lượng khám chữa bệnh cho người dân; bảo đảm mọi người dân hưởng thụ các dịch vụ y tế có chất lượng, </w:t>
      </w:r>
      <w:r w:rsidRPr="007D2670">
        <w:rPr>
          <w:lang w:val="sv-SE"/>
        </w:rPr>
        <w:t>nâng cao chất lượng dân số</w:t>
      </w:r>
      <w:r w:rsidRPr="007D2670">
        <w:rPr>
          <w:lang w:val="vi-VN" w:eastAsia="zh-CN"/>
        </w:rPr>
        <w:t>, nhất là ở vùng miền núi, biên giới</w:t>
      </w:r>
      <w:r w:rsidRPr="007D2670">
        <w:rPr>
          <w:lang w:val="sv-SE" w:eastAsia="zh-CN"/>
        </w:rPr>
        <w:t>.</w:t>
      </w:r>
    </w:p>
    <w:p w14:paraId="20BBD30A" w14:textId="77777777" w:rsidR="007851C9" w:rsidRPr="007D2670" w:rsidRDefault="007851C9" w:rsidP="00215CF0">
      <w:pPr>
        <w:pStyle w:val="CommentText"/>
        <w:spacing w:line="276" w:lineRule="auto"/>
        <w:ind w:firstLine="567"/>
        <w:jc w:val="both"/>
        <w:rPr>
          <w:rFonts w:ascii="Times New Roman" w:hAnsi="Times New Roman"/>
          <w:sz w:val="28"/>
          <w:szCs w:val="28"/>
          <w:lang w:val="sv-SE"/>
        </w:rPr>
      </w:pPr>
      <w:r w:rsidRPr="007D2670">
        <w:rPr>
          <w:rFonts w:ascii="Times New Roman" w:hAnsi="Times New Roman"/>
          <w:sz w:val="28"/>
          <w:szCs w:val="28"/>
          <w:lang w:val="sv-SE"/>
        </w:rPr>
        <w:t>Củng cố, nâng cao chất lượng tuyến y tế cơ sở, y tế dự phòng và phát triển hình thành Trung tâm kiểm soát bệnh tật cấp vùng kết nối với mạng lưới kiểm soát bệnh tật quốc gia, khu vực, quốc tế đáp ứng nâng cao năng lực dự báo, phòng ngừa dịch bệnh; phát triển Trung tâm kiểm nghiệm thuốc, mỹ phẩm, thực phẩm, thiết bị y tế cấp vùng.</w:t>
      </w:r>
    </w:p>
    <w:p w14:paraId="609BE160" w14:textId="47F3208A" w:rsidR="007851C9" w:rsidRPr="007D2670" w:rsidRDefault="007851C9" w:rsidP="00215CF0">
      <w:pPr>
        <w:pStyle w:val="CommentText"/>
        <w:spacing w:line="276" w:lineRule="auto"/>
        <w:ind w:firstLine="567"/>
        <w:jc w:val="both"/>
        <w:rPr>
          <w:rFonts w:ascii="Times New Roman" w:hAnsi="Times New Roman"/>
          <w:sz w:val="28"/>
          <w:szCs w:val="28"/>
          <w:lang w:val="sv-SE"/>
        </w:rPr>
      </w:pPr>
      <w:r w:rsidRPr="007D2670">
        <w:rPr>
          <w:rFonts w:ascii="Times New Roman" w:hAnsi="Times New Roman"/>
          <w:sz w:val="28"/>
          <w:szCs w:val="28"/>
          <w:lang w:val="sv-SE"/>
        </w:rPr>
        <w:t>Phát triển công nghiệp dược, sản xuất, chế tạo thiết bị, vật tư y tế.</w:t>
      </w:r>
    </w:p>
    <w:p w14:paraId="553422BA" w14:textId="77777777" w:rsidR="00A65D0D" w:rsidRPr="007D2670" w:rsidRDefault="00A65D0D" w:rsidP="00215CF0">
      <w:pPr>
        <w:pStyle w:val="CommentText"/>
        <w:spacing w:line="276" w:lineRule="auto"/>
        <w:ind w:firstLine="567"/>
        <w:jc w:val="both"/>
        <w:rPr>
          <w:rFonts w:ascii="Times New Roman" w:hAnsi="Times New Roman"/>
          <w:sz w:val="28"/>
          <w:szCs w:val="28"/>
          <w:lang w:val="sv-SE"/>
        </w:rPr>
      </w:pPr>
    </w:p>
    <w:p w14:paraId="68BF4AAC" w14:textId="7B4CE7E2" w:rsidR="00C079C5" w:rsidRPr="007D2670" w:rsidRDefault="007851C9" w:rsidP="00215CF0">
      <w:pPr>
        <w:pStyle w:val="Heading3"/>
        <w:keepNext w:val="0"/>
        <w:spacing w:before="60" w:after="60" w:line="276" w:lineRule="auto"/>
        <w:ind w:firstLine="539"/>
        <w:jc w:val="both"/>
        <w:rPr>
          <w:rFonts w:ascii="Times New Roman" w:hAnsi="Times New Roman" w:cs="Times New Roman"/>
          <w:b/>
          <w:i/>
          <w:color w:val="auto"/>
          <w:kern w:val="28"/>
          <w:sz w:val="28"/>
          <w:szCs w:val="28"/>
          <w:lang w:val="nl-NL" w:eastAsia="zh-CN"/>
        </w:rPr>
      </w:pPr>
      <w:r w:rsidRPr="007D2670">
        <w:rPr>
          <w:rFonts w:ascii="Times New Roman" w:hAnsi="Times New Roman" w:cs="Times New Roman"/>
          <w:b/>
          <w:i/>
          <w:color w:val="auto"/>
          <w:kern w:val="28"/>
          <w:sz w:val="28"/>
          <w:szCs w:val="28"/>
          <w:lang w:val="nl-NL" w:eastAsia="zh-CN"/>
        </w:rPr>
        <w:t>b</w:t>
      </w:r>
      <w:r w:rsidR="00D52844" w:rsidRPr="007D2670">
        <w:rPr>
          <w:rFonts w:ascii="Times New Roman" w:hAnsi="Times New Roman" w:cs="Times New Roman"/>
          <w:b/>
          <w:i/>
          <w:color w:val="auto"/>
          <w:kern w:val="28"/>
          <w:sz w:val="28"/>
          <w:szCs w:val="28"/>
          <w:lang w:val="nl-NL" w:eastAsia="zh-CN"/>
        </w:rPr>
        <w:t>) Giáo dục và đào tạo</w:t>
      </w:r>
      <w:bookmarkEnd w:id="35"/>
    </w:p>
    <w:p w14:paraId="0DA0A611" w14:textId="2BBA8A39" w:rsidR="002734C2" w:rsidRPr="007D2670" w:rsidRDefault="002734C2" w:rsidP="00215CF0">
      <w:pPr>
        <w:spacing w:before="60" w:after="60" w:line="276" w:lineRule="auto"/>
        <w:ind w:firstLine="540"/>
        <w:jc w:val="both"/>
        <w:rPr>
          <w:lang w:val="nl-NL"/>
        </w:rPr>
      </w:pPr>
      <w:r w:rsidRPr="007D2670">
        <w:rPr>
          <w:lang w:val="nl-NL"/>
        </w:rPr>
        <w:t>Xây dựng Thừa Thiên Huế trở thành một trong những trung tâm giáo dục và đào tạo đa ngành, đa lĩnh vực, chất lượng cao của Vùng, cả nước.</w:t>
      </w:r>
    </w:p>
    <w:p w14:paraId="670F9E22" w14:textId="77777777" w:rsidR="00C079C5" w:rsidRPr="007D2670" w:rsidRDefault="00D52844" w:rsidP="00215CF0">
      <w:pPr>
        <w:pStyle w:val="CTnormaltext"/>
        <w:tabs>
          <w:tab w:val="left" w:pos="3934"/>
        </w:tabs>
        <w:spacing w:before="60" w:after="60" w:line="276" w:lineRule="auto"/>
        <w:ind w:firstLine="567"/>
        <w:rPr>
          <w:iCs/>
          <w:sz w:val="28"/>
          <w:szCs w:val="28"/>
          <w:lang w:val="nl-NL"/>
        </w:rPr>
      </w:pPr>
      <w:r w:rsidRPr="007D2670">
        <w:rPr>
          <w:iCs/>
          <w:sz w:val="28"/>
          <w:szCs w:val="28"/>
          <w:lang w:val="nl-NL"/>
        </w:rPr>
        <w:t xml:space="preserve">Đổi mới căn bản toàn diện giáo dục và đào tạo theo hướng hiện đại, hội nhập, </w:t>
      </w:r>
      <w:r w:rsidRPr="007D2670">
        <w:rPr>
          <w:sz w:val="28"/>
          <w:szCs w:val="28"/>
          <w:lang w:val="nl-NL"/>
        </w:rPr>
        <w:t>góp phần phát triển toàn diện con người Thừa Thiên Huế; phát huy tối đa tiềm năng, khả năng sáng tạo của mỗi cá nhân, làm nền tảng nâng cao chất lượng nguồn nhân lực góp phần thúc đẩy phát triển Thừa Thiên Huế nhanh, bền vững.</w:t>
      </w:r>
      <w:r w:rsidRPr="007D2670">
        <w:rPr>
          <w:iCs/>
          <w:sz w:val="28"/>
          <w:szCs w:val="28"/>
          <w:lang w:val="nl-NL"/>
        </w:rPr>
        <w:t xml:space="preserve"> </w:t>
      </w:r>
    </w:p>
    <w:p w14:paraId="5D3274E3" w14:textId="08266D52" w:rsidR="00C079C5" w:rsidRPr="007D2670" w:rsidRDefault="00D52844" w:rsidP="00215CF0">
      <w:pPr>
        <w:spacing w:before="60" w:after="60" w:line="276" w:lineRule="auto"/>
        <w:ind w:firstLine="567"/>
        <w:jc w:val="both"/>
        <w:rPr>
          <w:lang w:val="nl-NL"/>
        </w:rPr>
      </w:pPr>
      <w:r w:rsidRPr="007D2670">
        <w:rPr>
          <w:lang w:val="nl-NL"/>
        </w:rPr>
        <w:t>Phân bố và phát triển hợp lý mạng lưới các cơ sở GD&amp;ĐT, đảm bảo đội ngũ giáo viên phù hợp với phân bố dân cư, tạo điều kiện thuận lợi cho người dân tiếp cận dạy và học</w:t>
      </w:r>
      <w:r w:rsidR="003E504D" w:rsidRPr="007D2670">
        <w:rPr>
          <w:lang w:val="nl-NL"/>
        </w:rPr>
        <w:t xml:space="preserve"> đáp ứng phục vụ học tập suốt đời trong toàn bộ người dân</w:t>
      </w:r>
      <w:r w:rsidRPr="007D2670">
        <w:rPr>
          <w:lang w:val="nl-NL"/>
        </w:rPr>
        <w:t>.</w:t>
      </w:r>
    </w:p>
    <w:p w14:paraId="73BB0FF0" w14:textId="77777777" w:rsidR="00C079C5" w:rsidRPr="007D2670" w:rsidRDefault="00D52844" w:rsidP="00215CF0">
      <w:pPr>
        <w:spacing w:before="60" w:after="60" w:line="276" w:lineRule="auto"/>
        <w:ind w:firstLine="567"/>
        <w:jc w:val="both"/>
        <w:rPr>
          <w:rFonts w:eastAsia="SimSun"/>
          <w:lang w:val="nl-NL"/>
        </w:rPr>
      </w:pPr>
      <w:r w:rsidRPr="007D2670">
        <w:rPr>
          <w:spacing w:val="-4"/>
          <w:lang w:val="nl-NL"/>
        </w:rPr>
        <w:t>Đẩy mạnh phổ cập giáo dục và nâng cao chất lượng giáo dục ở tất cả các cấp học, bậc học. Xây dựng hệ sinh thái giáo dục thông minh gắn liền với ứng dụng CNTT đáp ứng yêu cầu đổi mới giáo dục và đạo tạo. Nâng cao chất lượng đội ngũ giáo viên và cán bộ quản lý giáo dục. Xây dựng cơ sở vật chất, trang thiết bị dạy và học theo hướng đạt chuẩn</w:t>
      </w:r>
      <w:r w:rsidRPr="007D2670">
        <w:rPr>
          <w:lang w:val="nl-NL"/>
        </w:rPr>
        <w:t>.</w:t>
      </w:r>
    </w:p>
    <w:p w14:paraId="6A5F6478" w14:textId="178F6FED" w:rsidR="00C079C5" w:rsidRPr="007D2670" w:rsidRDefault="00D52844" w:rsidP="00215CF0">
      <w:pPr>
        <w:spacing w:before="60" w:after="60" w:line="276" w:lineRule="auto"/>
        <w:ind w:firstLine="567"/>
        <w:jc w:val="both"/>
        <w:rPr>
          <w:lang w:val="sv-SE"/>
        </w:rPr>
      </w:pPr>
      <w:r w:rsidRPr="007D2670">
        <w:rPr>
          <w:rFonts w:eastAsia="SimSun"/>
          <w:lang w:val="nl-NL"/>
        </w:rPr>
        <w:t xml:space="preserve">Chủ động, tích cực tận dụng các thành tựu khoa học kỹ thuật, nhất là thành tựu của cuộc Cách mạng công nghiệp lần thứ 4 và xu hướng chuyển đổi số để tạo đột phá phát triển giáo dục thông minh, nâng cao chất lượng giáo dục và đào tạo của </w:t>
      </w:r>
      <w:r w:rsidRPr="007D2670">
        <w:rPr>
          <w:rFonts w:eastAsia="SimSun"/>
          <w:lang w:val="nl-NL"/>
        </w:rPr>
        <w:lastRenderedPageBreak/>
        <w:t xml:space="preserve">Thừa Thiên Huế gắn với yêu cầu của hội nhập quốc tế. </w:t>
      </w:r>
      <w:r w:rsidRPr="007D2670">
        <w:rPr>
          <w:rFonts w:eastAsia="MS Mincho"/>
          <w:bCs/>
          <w:lang w:val="sv-SE" w:eastAsia="en-GB"/>
        </w:rPr>
        <w:t>Tập trung đào tạo nguồn nhân lực cho những cụm ngành chiến lược, cung cấp lao động chất lượ</w:t>
      </w:r>
      <w:r w:rsidR="003E504D" w:rsidRPr="007D2670">
        <w:rPr>
          <w:rFonts w:eastAsia="MS Mincho"/>
          <w:bCs/>
          <w:lang w:val="sv-SE" w:eastAsia="en-GB"/>
        </w:rPr>
        <w:t xml:space="preserve">ng cao; </w:t>
      </w:r>
      <w:r w:rsidR="003E504D" w:rsidRPr="007D2670">
        <w:rPr>
          <w:lang w:val="nl-NL"/>
        </w:rPr>
        <w:t>đặc biệt tập trung ưu tiên thu hút đầu tư về đào tạo nhân lực chất lượng cao, kỹ thuật cao đối với các nhóm ngành y dược học, công nghệ thông tin, văn hóa nghệ thuật,….</w:t>
      </w:r>
      <w:r w:rsidRPr="007D2670">
        <w:rPr>
          <w:rFonts w:eastAsia="MS Mincho"/>
          <w:bCs/>
          <w:lang w:val="sv-SE" w:eastAsia="en-GB"/>
        </w:rPr>
        <w:t xml:space="preserve"> hướng tới cung cấp cho vùng. </w:t>
      </w:r>
      <w:r w:rsidRPr="007D2670">
        <w:rPr>
          <w:lang w:val="sv-SE"/>
        </w:rPr>
        <w:t xml:space="preserve">Tập trung đào tạo, đào tạo lại, ưu tiên ngành công nghệ số và chuyển đổi số, tiếp thu và áp dụng các thành tựu của cách mạng công nghệ 4.0, đáp ứng nhu cầu xã hội. Đồng thời đẩy mạnh liên kết </w:t>
      </w:r>
      <w:r w:rsidRPr="007D2670">
        <w:rPr>
          <w:rFonts w:eastAsia="MS Mincho"/>
          <w:bCs/>
          <w:lang w:val="sv-SE" w:eastAsia="en-GB"/>
        </w:rPr>
        <w:t>với các tổ chức đào tạo quốc tế, thành phố Hồ Chí Minh, Đà Nẵng,...</w:t>
      </w:r>
      <w:r w:rsidRPr="007D2670">
        <w:rPr>
          <w:lang w:val="sv-SE"/>
        </w:rPr>
        <w:t xml:space="preserve"> thu hút nguồn nhân lực cho những lĩnh vực quan trọng.</w:t>
      </w:r>
    </w:p>
    <w:p w14:paraId="06081005" w14:textId="6ADD1BD2" w:rsidR="007851C9" w:rsidRPr="007D2670" w:rsidRDefault="007851C9" w:rsidP="00215CF0">
      <w:pPr>
        <w:pStyle w:val="Heading3"/>
        <w:keepNext w:val="0"/>
        <w:spacing w:before="60" w:after="60" w:line="276" w:lineRule="auto"/>
        <w:ind w:firstLine="540"/>
        <w:jc w:val="both"/>
        <w:rPr>
          <w:rFonts w:ascii="Times New Roman" w:hAnsi="Times New Roman" w:cs="Times New Roman"/>
          <w:b/>
          <w:i/>
          <w:color w:val="auto"/>
          <w:sz w:val="28"/>
          <w:szCs w:val="28"/>
          <w:lang w:val="nl-NL"/>
        </w:rPr>
      </w:pPr>
      <w:r w:rsidRPr="007D2670">
        <w:rPr>
          <w:rFonts w:ascii="Times New Roman" w:hAnsi="Times New Roman" w:cs="Times New Roman"/>
          <w:b/>
          <w:i/>
          <w:color w:val="auto"/>
          <w:sz w:val="28"/>
          <w:szCs w:val="28"/>
          <w:lang w:val="nl-NL"/>
        </w:rPr>
        <w:t>c) Văn hóa, thể thao</w:t>
      </w:r>
    </w:p>
    <w:p w14:paraId="7E5B4CCE" w14:textId="77777777" w:rsidR="007851C9" w:rsidRPr="007D2670" w:rsidRDefault="007851C9" w:rsidP="00215CF0">
      <w:pPr>
        <w:spacing w:before="60" w:after="60" w:line="276" w:lineRule="auto"/>
        <w:ind w:firstLine="567"/>
        <w:jc w:val="both"/>
        <w:rPr>
          <w:lang w:val="pt-BR"/>
        </w:rPr>
      </w:pPr>
      <w:r w:rsidRPr="007D2670">
        <w:rPr>
          <w:lang w:val="pt-BR"/>
        </w:rPr>
        <w:t>Phát triển văn hóa thực sự trở thành nền tảng tinh thần vững chắc của xã hội, là sức mạnh nội sinh, động lực quan trọng để phát triển kinh tế nhanh, bền vững của tỉnh. Xây dựng nền văn hóa Huế giàu bản sắc gắn với con người Huế. Chăm lo xây dựng đời sống văn hóa cơ sở, nhất là ở khu vực nông thôn, vùng sâu, vùng xa, miền núi, biên giới, hải đảo của tỉnh. Xây dựng môi trường văn hóa lành mạnh, an toàn, tạo điều kiện cho người dân được thụ hưởng và sáng tạo các giá trị văn hóa.</w:t>
      </w:r>
    </w:p>
    <w:p w14:paraId="0F9E757F" w14:textId="77777777" w:rsidR="007851C9" w:rsidRPr="007D2670" w:rsidRDefault="007851C9" w:rsidP="00215CF0">
      <w:pPr>
        <w:spacing w:before="60" w:after="60" w:line="276" w:lineRule="auto"/>
        <w:ind w:firstLine="567"/>
        <w:jc w:val="both"/>
        <w:rPr>
          <w:lang w:val="pt-BR"/>
        </w:rPr>
      </w:pPr>
      <w:r w:rsidRPr="007D2670">
        <w:rPr>
          <w:lang w:val="pt-BR"/>
        </w:rPr>
        <w:t>Kết hợp chặt chẽ giữa bảo tồn và phát huy các di sản văn hóa, giá trị văn hóa; vận dụng cơ chế thị trường để chuyển hóa các tài nguyên văn hóa thành nguồn lực văn hóa, “vốn hóa” các giá trị văn hóa địa phương để hình thành nên các sản phẩm văn hóa đa dạng, độc đáo phục vụ du lịch - dịch vụ. Tập trung bảo quản, bảo tồn, sưu tầm và phát huy giá trị các di sản, di tích, bảo vật quốc gia gắn với Quần thể di tích Cố đô Huế theo Quy hoạch bảo quản, tu bổ, phục hồi Quần thể di tích Cố đô Huế. Lập hồ sơ công nhận các di tích, di sản và huy động mọi nguồn lực bảo quản, tu bổ, tôn tạo gắn với khai thác, phát huy giá trị các di tích đã xếp hạng ngoài quẩn thể di tích Cố đô Huế phục vụ phát triển du lịch.</w:t>
      </w:r>
    </w:p>
    <w:p w14:paraId="4D0E49F3" w14:textId="77777777" w:rsidR="007851C9" w:rsidRPr="007D2670" w:rsidRDefault="007851C9" w:rsidP="00215CF0">
      <w:pPr>
        <w:pStyle w:val="CommentText"/>
        <w:spacing w:line="276" w:lineRule="auto"/>
        <w:ind w:firstLine="567"/>
        <w:jc w:val="both"/>
        <w:rPr>
          <w:rFonts w:ascii="Times New Roman" w:hAnsi="Times New Roman"/>
          <w:sz w:val="28"/>
          <w:szCs w:val="28"/>
          <w:lang w:val="pt-BR"/>
        </w:rPr>
      </w:pPr>
      <w:r w:rsidRPr="007D2670">
        <w:rPr>
          <w:rFonts w:ascii="Times New Roman" w:hAnsi="Times New Roman"/>
          <w:sz w:val="28"/>
          <w:szCs w:val="28"/>
          <w:lang w:val="pt-BR"/>
        </w:rPr>
        <w:t>Đầu tư phát triển và từng bước hình thành các thiết chế, sản phẩm văn hoá tạo nền tảng phát triển ngành công nghiệp văn hoá hướng tới xuất khẩu văn hoá góp phần thúc đẩy phát triển KT-XH của tỉnh.</w:t>
      </w:r>
    </w:p>
    <w:p w14:paraId="3837CDB0" w14:textId="77777777" w:rsidR="007851C9" w:rsidRPr="007D2670" w:rsidRDefault="007851C9" w:rsidP="00215CF0">
      <w:pPr>
        <w:spacing w:before="60" w:after="60" w:line="276" w:lineRule="auto"/>
        <w:ind w:firstLine="567"/>
        <w:jc w:val="both"/>
        <w:rPr>
          <w:lang w:val="af-ZA"/>
        </w:rPr>
      </w:pPr>
      <w:r w:rsidRPr="007D2670">
        <w:rPr>
          <w:rStyle w:val="BNormalChar"/>
          <w:rFonts w:eastAsia="Yu Gothic Light" w:cs="Times New Roman"/>
          <w:sz w:val="28"/>
          <w:lang w:val="pt-BR"/>
        </w:rPr>
        <w:t xml:space="preserve">Xây dựng Thừa Thiên Huế trở thành trung tâm văn hóa đặc sắc của cả nước và khu vực; </w:t>
      </w:r>
      <w:r w:rsidRPr="007D2670">
        <w:rPr>
          <w:lang w:val="vi-VN"/>
        </w:rPr>
        <w:t>điểm đến hấp dẫn hàng đầu về du lịch di sản văn hóa khu vực châu Á</w:t>
      </w:r>
      <w:r w:rsidRPr="007D2670">
        <w:rPr>
          <w:lang w:val="af-ZA"/>
        </w:rPr>
        <w:t xml:space="preserve">; là thành phố Festival của Việt Nam. </w:t>
      </w:r>
    </w:p>
    <w:p w14:paraId="4FDAADAE" w14:textId="77777777" w:rsidR="007851C9" w:rsidRPr="007D2670" w:rsidRDefault="007851C9" w:rsidP="00215CF0">
      <w:pPr>
        <w:spacing w:before="60" w:after="60" w:line="276" w:lineRule="auto"/>
        <w:ind w:firstLine="540"/>
        <w:jc w:val="both"/>
        <w:rPr>
          <w:lang w:val="af-ZA"/>
        </w:rPr>
      </w:pPr>
      <w:r w:rsidRPr="007D2670">
        <w:rPr>
          <w:spacing w:val="-2"/>
          <w:lang w:val="af-ZA"/>
        </w:rPr>
        <w:t>Hoàn thiện, nâng cao các thiết chế văn hoá, thể thao cơ sở. Đẩy mạnh thực hiện xã hội hóa thể dục thể thao; phát triển sâu rộng và bền vững hoạt động thể dục thể thao, phát triển thể thao thành tích cao, tập trung vào các môn thế mạnh, môn thể thao Olympic.</w:t>
      </w:r>
      <w:r w:rsidRPr="007D2670">
        <w:rPr>
          <w:lang w:val="af-ZA"/>
        </w:rPr>
        <w:t xml:space="preserve"> Phát triển thể dục, thể thao nâng cao sức khỏe nhân dân, góp phần nâng cao chất lượng nguồn nhân lực, gia tăng tuổi thọ của người dân; tạo ra sự gắn kết xã hội giữa các cá nhân, cá nhân với cộng đồng và xã hội; phát triển môi trường sống </w:t>
      </w:r>
      <w:r w:rsidRPr="007D2670">
        <w:rPr>
          <w:lang w:val="af-ZA"/>
        </w:rPr>
        <w:lastRenderedPageBreak/>
        <w:t>lành mạnh, đẩy lùi tệ nạn xã hội, góp phần vào sự phát triển kinh tế, xã hội, văn hóa của tỉnh.</w:t>
      </w:r>
    </w:p>
    <w:p w14:paraId="56588DF2" w14:textId="6AE88696" w:rsidR="00C079C5" w:rsidRPr="007D2670" w:rsidRDefault="00D52844" w:rsidP="00215CF0">
      <w:pPr>
        <w:spacing w:before="60" w:after="60" w:line="276" w:lineRule="auto"/>
        <w:ind w:firstLine="567"/>
        <w:jc w:val="both"/>
        <w:rPr>
          <w:b/>
          <w:i/>
          <w:lang w:val="nl-NL"/>
        </w:rPr>
      </w:pPr>
      <w:bookmarkStart w:id="36" w:name="_Toc100580290"/>
      <w:bookmarkEnd w:id="32"/>
      <w:r w:rsidRPr="007D2670">
        <w:rPr>
          <w:b/>
          <w:i/>
          <w:lang w:val="nl-NL"/>
        </w:rPr>
        <w:t>d) Khoa họ</w:t>
      </w:r>
      <w:r w:rsidR="00834A3E" w:rsidRPr="007D2670">
        <w:rPr>
          <w:b/>
          <w:i/>
          <w:lang w:val="nl-NL"/>
        </w:rPr>
        <w:t>c và</w:t>
      </w:r>
      <w:r w:rsidRPr="007D2670">
        <w:rPr>
          <w:b/>
          <w:i/>
          <w:lang w:val="nl-NL"/>
        </w:rPr>
        <w:t xml:space="preserve"> công nghệ </w:t>
      </w:r>
      <w:bookmarkEnd w:id="36"/>
    </w:p>
    <w:p w14:paraId="1E4A625F" w14:textId="77777777" w:rsidR="00C079C5" w:rsidRPr="007D2670" w:rsidRDefault="00D52844" w:rsidP="00215CF0">
      <w:pPr>
        <w:spacing w:before="60" w:after="60" w:line="276" w:lineRule="auto"/>
        <w:ind w:firstLine="540"/>
        <w:jc w:val="both"/>
        <w:rPr>
          <w:lang w:val="nl-NL"/>
        </w:rPr>
      </w:pPr>
      <w:bookmarkStart w:id="37" w:name="_Hlk98119959"/>
      <w:r w:rsidRPr="007D2670">
        <w:rPr>
          <w:lang w:val="nl-NL"/>
        </w:rPr>
        <w:t>Phát triển có hệ thống thiết chế và cơ sở hạ tầng kỹ thuật, trang thiết bị hiện đại, đồng bộ; Phát triển đội ngũ cán bộ KH&amp;CN đủ khả năng tiếp thu, làm chủ, phát triển và chuyển giao các công nghệ tiên tiến, hiện đại hóa công nghệ truyền thống; có nhiều công trình nghiên cứu giá trị trên các lĩnh vực KH&amp;CN. Hỗ trợ phát triển tài sản trí tuệ, phát triển doanh nghiệp và thị trường khoa học công nghệ phục vụ yêu cầu phát triển kinh tế - xã hội.</w:t>
      </w:r>
    </w:p>
    <w:p w14:paraId="26AC87BE" w14:textId="77777777" w:rsidR="00C079C5" w:rsidRPr="007D2670" w:rsidRDefault="00D52844" w:rsidP="00215CF0">
      <w:pPr>
        <w:spacing w:before="60" w:after="60" w:line="276" w:lineRule="auto"/>
        <w:ind w:firstLine="567"/>
        <w:jc w:val="both"/>
        <w:rPr>
          <w:lang w:val="nl-NL"/>
        </w:rPr>
      </w:pPr>
      <w:r w:rsidRPr="007D2670">
        <w:rPr>
          <w:lang w:val="nl-NL"/>
        </w:rPr>
        <w:t>Mở rộng và đẩy nhanh tốc độ ứng dụng những thành tựu của khoa học công nghệ và đổi mới sáng tạo, nhất là thành tựu của cuộc cách mạng 4.0, công nghệ vật liệu mới, công nghệ sinh học</w:t>
      </w:r>
      <w:r w:rsidR="002734C2" w:rsidRPr="007D2670">
        <w:rPr>
          <w:lang w:val="nl-NL"/>
        </w:rPr>
        <w:t>, công nghệ y dược,</w:t>
      </w:r>
      <w:r w:rsidRPr="007D2670">
        <w:rPr>
          <w:lang w:val="nl-NL"/>
        </w:rPr>
        <w:t xml:space="preserve">… trọng tâm vào các lĩnh vực: công nghiệp chế biến chế tạo, cải cách hành chính, quản lý nhà nước, y tế, giáo dục, văn hóa, an ninh, du lịch, bảo vệ môi trường, công nghiệp công nghệ thông tin và truyền thông,... xây dựng chính quyền số, kinh tế số, xã hội số và xây dựng đô thị thông minh để tạo động lực chính cho tăng trưởng kinh tế tỉnh, tạo bứt phá về năng suất, chất lượng, hiệu quả và sức cạnh tranh, đổi mới mô hình tăng trưởng và bảo đảm tính bền vững. </w:t>
      </w:r>
    </w:p>
    <w:bookmarkEnd w:id="37"/>
    <w:p w14:paraId="43E04476" w14:textId="7C36AC6F" w:rsidR="002734C2" w:rsidRPr="007D2670" w:rsidRDefault="002734C2" w:rsidP="00215CF0">
      <w:pPr>
        <w:pStyle w:val="CommentText"/>
        <w:spacing w:line="276" w:lineRule="auto"/>
        <w:ind w:firstLine="540"/>
        <w:jc w:val="both"/>
        <w:rPr>
          <w:rFonts w:ascii="Times New Roman" w:hAnsi="Times New Roman"/>
          <w:sz w:val="28"/>
          <w:szCs w:val="28"/>
          <w:lang w:val="nl-NL"/>
        </w:rPr>
      </w:pPr>
      <w:r w:rsidRPr="007D2670">
        <w:rPr>
          <w:rFonts w:ascii="Times New Roman" w:hAnsi="Times New Roman"/>
          <w:sz w:val="28"/>
          <w:szCs w:val="28"/>
          <w:lang w:val="nl-NL"/>
        </w:rPr>
        <w:t>Hình thành phát triển khu công nghệ cao, khu ươm tạo công nghệ; phát triển khu công nghệ thông tin tập trung, khu y tế công nghệ cao; Trung tâm Đổi mới sáng tạo Quốc gia.</w:t>
      </w:r>
    </w:p>
    <w:p w14:paraId="17EF2F76" w14:textId="55374367" w:rsidR="00C079C5" w:rsidRPr="007D2670" w:rsidRDefault="00D52844" w:rsidP="00215CF0">
      <w:pPr>
        <w:pStyle w:val="Muc"/>
        <w:numPr>
          <w:ilvl w:val="0"/>
          <w:numId w:val="0"/>
        </w:numPr>
        <w:tabs>
          <w:tab w:val="clear" w:pos="170"/>
          <w:tab w:val="clear" w:pos="244"/>
          <w:tab w:val="clear" w:pos="284"/>
        </w:tabs>
        <w:spacing w:line="276" w:lineRule="auto"/>
        <w:ind w:firstLine="720"/>
        <w:contextualSpacing/>
        <w:rPr>
          <w:rFonts w:ascii="Times New Roman" w:hAnsi="Times New Roman" w:cs="Times New Roman"/>
          <w:color w:val="auto"/>
          <w:sz w:val="28"/>
          <w:szCs w:val="28"/>
        </w:rPr>
      </w:pPr>
      <w:r w:rsidRPr="007D2670">
        <w:rPr>
          <w:rFonts w:ascii="Times New Roman" w:hAnsi="Times New Roman" w:cs="Times New Roman"/>
          <w:color w:val="auto"/>
          <w:sz w:val="28"/>
          <w:szCs w:val="28"/>
          <w:shd w:val="clear" w:color="auto" w:fill="FFFFFF"/>
        </w:rPr>
        <w:t xml:space="preserve">Tập trung </w:t>
      </w:r>
      <w:r w:rsidRPr="007D2670">
        <w:rPr>
          <w:rFonts w:ascii="Times New Roman" w:hAnsi="Times New Roman" w:cs="Times New Roman"/>
          <w:color w:val="auto"/>
          <w:sz w:val="28"/>
          <w:szCs w:val="28"/>
          <w:shd w:val="clear" w:color="auto" w:fill="FFFFFF"/>
          <w:lang w:val="vi-VN"/>
        </w:rPr>
        <w:t>đầu tư</w:t>
      </w:r>
      <w:r w:rsidRPr="007D2670">
        <w:rPr>
          <w:rFonts w:ascii="Times New Roman" w:hAnsi="Times New Roman" w:cs="Times New Roman"/>
          <w:color w:val="auto"/>
          <w:sz w:val="28"/>
          <w:szCs w:val="28"/>
          <w:shd w:val="clear" w:color="auto" w:fill="FFFFFF"/>
        </w:rPr>
        <w:t xml:space="preserve"> hạ tầng đô thị thông </w:t>
      </w:r>
      <w:r w:rsidRPr="007D2670">
        <w:rPr>
          <w:rFonts w:ascii="Times New Roman" w:hAnsi="Times New Roman" w:cs="Times New Roman"/>
          <w:color w:val="auto"/>
          <w:sz w:val="28"/>
          <w:szCs w:val="28"/>
          <w:shd w:val="clear" w:color="auto" w:fill="FFFFFF"/>
          <w:lang w:val="vi-VN"/>
        </w:rPr>
        <w:t>minh, trong đó chú trọng đầu tư</w:t>
      </w:r>
      <w:r w:rsidR="00834A3E" w:rsidRPr="007D2670">
        <w:rPr>
          <w:rFonts w:ascii="Times New Roman" w:hAnsi="Times New Roman" w:cs="Times New Roman"/>
          <w:color w:val="auto"/>
          <w:sz w:val="28"/>
          <w:szCs w:val="28"/>
          <w:shd w:val="clear" w:color="auto" w:fill="FFFFFF"/>
          <w:lang w:val="nl-NL"/>
        </w:rPr>
        <w:t>,</w:t>
      </w:r>
      <w:r w:rsidRPr="007D2670">
        <w:rPr>
          <w:rFonts w:ascii="Times New Roman" w:hAnsi="Times New Roman" w:cs="Times New Roman"/>
          <w:color w:val="auto"/>
          <w:sz w:val="28"/>
          <w:szCs w:val="28"/>
          <w:shd w:val="clear" w:color="auto" w:fill="FFFFFF"/>
          <w:lang w:val="vi-VN"/>
        </w:rPr>
        <w:t xml:space="preserve">hoàn thiện </w:t>
      </w:r>
      <w:r w:rsidRPr="007D2670">
        <w:rPr>
          <w:rFonts w:ascii="Times New Roman" w:hAnsi="Times New Roman" w:cs="Times New Roman"/>
          <w:color w:val="auto"/>
          <w:sz w:val="28"/>
          <w:szCs w:val="28"/>
          <w:shd w:val="clear" w:color="auto" w:fill="FFFFFF"/>
        </w:rPr>
        <w:t xml:space="preserve">Trung tâm giám sát điều hành đô thị thông minh </w:t>
      </w:r>
      <w:r w:rsidRPr="007D2670">
        <w:rPr>
          <w:rFonts w:ascii="Times New Roman" w:hAnsi="Times New Roman" w:cs="Times New Roman"/>
          <w:color w:val="auto"/>
          <w:sz w:val="28"/>
          <w:szCs w:val="28"/>
        </w:rPr>
        <w:t>phục vụ xây dựng chính phủ điện tử, chuyển đổi số, giao thông thông minh, nông nghiệp thông minh, sản phẩm, dịch vụ an toàn thông tin,...</w:t>
      </w:r>
      <w:r w:rsidRPr="007D2670">
        <w:rPr>
          <w:rFonts w:ascii="Times New Roman" w:hAnsi="Times New Roman" w:cs="Times New Roman"/>
          <w:color w:val="auto"/>
          <w:sz w:val="28"/>
          <w:szCs w:val="28"/>
          <w:shd w:val="clear" w:color="auto" w:fill="FFFFFF"/>
        </w:rPr>
        <w:t xml:space="preserve"> H</w:t>
      </w:r>
      <w:r w:rsidRPr="007D2670">
        <w:rPr>
          <w:rFonts w:ascii="Times New Roman" w:hAnsi="Times New Roman" w:cs="Times New Roman"/>
          <w:color w:val="auto"/>
          <w:sz w:val="28"/>
          <w:szCs w:val="28"/>
        </w:rPr>
        <w:t xml:space="preserve">ình thành khu công nghệ thông tin tập trung, Trung tâm Công nghệ thông tin tỉnh (HueCIT). </w:t>
      </w:r>
      <w:r w:rsidRPr="007D2670">
        <w:rPr>
          <w:rFonts w:ascii="Times New Roman" w:hAnsi="Times New Roman" w:cs="Times New Roman"/>
          <w:color w:val="auto"/>
          <w:sz w:val="28"/>
          <w:szCs w:val="28"/>
          <w:lang w:val="nl-NL"/>
        </w:rPr>
        <w:t>Đến năm 2030, Thừa Thiên Huế thuộc nhóm các địa phương dẫn đầu cả nước về chuyển đổi số toàn diện.</w:t>
      </w:r>
      <w:r w:rsidRPr="007D2670">
        <w:rPr>
          <w:rFonts w:ascii="Times New Roman" w:hAnsi="Times New Roman" w:cs="Times New Roman"/>
          <w:color w:val="auto"/>
          <w:sz w:val="28"/>
          <w:szCs w:val="28"/>
          <w:lang w:val="vi-VN"/>
        </w:rPr>
        <w:t xml:space="preserve"> Phát triển mạnh mẽ các loại hình thông tin báo chí, đặc biệt chú trọng phát triển các loại hình thông tin điện tử; ứng dụng công nghệ Internet kết nối vạn vật (IoT), trí tuệ nhân tạo (AI) trong thu thập và xử lý thông tin, sản xuất chương trình; tăng cường quản lý truyền thông trên nền tảng số</w:t>
      </w:r>
      <w:r w:rsidRPr="007D2670">
        <w:rPr>
          <w:rFonts w:ascii="Times New Roman" w:hAnsi="Times New Roman" w:cs="Times New Roman"/>
          <w:color w:val="auto"/>
          <w:sz w:val="28"/>
          <w:szCs w:val="28"/>
        </w:rPr>
        <w:t>.</w:t>
      </w:r>
    </w:p>
    <w:p w14:paraId="76C1E195" w14:textId="10DD8D3E" w:rsidR="007851C9" w:rsidRPr="007D2670" w:rsidRDefault="00834A3E" w:rsidP="00215CF0">
      <w:pPr>
        <w:pStyle w:val="Heading3"/>
        <w:keepNext w:val="0"/>
        <w:spacing w:before="60" w:after="60" w:line="276" w:lineRule="auto"/>
        <w:ind w:firstLine="540"/>
        <w:jc w:val="both"/>
        <w:rPr>
          <w:rFonts w:ascii="Times New Roman" w:hAnsi="Times New Roman" w:cs="Times New Roman"/>
          <w:b/>
          <w:i/>
          <w:color w:val="auto"/>
          <w:sz w:val="28"/>
          <w:szCs w:val="28"/>
          <w:lang w:val="nl-NL"/>
        </w:rPr>
      </w:pPr>
      <w:bookmarkStart w:id="38" w:name="_Toc100580289"/>
      <w:r w:rsidRPr="007D2670">
        <w:rPr>
          <w:rFonts w:ascii="Times New Roman" w:hAnsi="Times New Roman" w:cs="Times New Roman"/>
          <w:b/>
          <w:i/>
          <w:color w:val="auto"/>
          <w:sz w:val="28"/>
          <w:szCs w:val="28"/>
          <w:lang w:val="nl-NL"/>
        </w:rPr>
        <w:t>e</w:t>
      </w:r>
      <w:r w:rsidR="007851C9" w:rsidRPr="007D2670">
        <w:rPr>
          <w:rFonts w:ascii="Times New Roman" w:hAnsi="Times New Roman" w:cs="Times New Roman"/>
          <w:b/>
          <w:i/>
          <w:color w:val="auto"/>
          <w:sz w:val="28"/>
          <w:szCs w:val="28"/>
          <w:lang w:val="nl-NL"/>
        </w:rPr>
        <w:t>) An sinh xã hội</w:t>
      </w:r>
      <w:bookmarkEnd w:id="38"/>
    </w:p>
    <w:p w14:paraId="06F80E85" w14:textId="77777777" w:rsidR="007851C9" w:rsidRPr="007D2670" w:rsidRDefault="007851C9" w:rsidP="00215CF0">
      <w:pPr>
        <w:spacing w:before="60" w:after="60" w:line="276" w:lineRule="auto"/>
        <w:ind w:firstLine="567"/>
        <w:jc w:val="both"/>
        <w:rPr>
          <w:spacing w:val="-2"/>
          <w:lang w:val="pt-BR"/>
        </w:rPr>
      </w:pPr>
      <w:r w:rsidRPr="007D2670">
        <w:rPr>
          <w:spacing w:val="-2"/>
          <w:lang w:val="pt-BR"/>
        </w:rPr>
        <w:t xml:space="preserve">Huy động tối đa các nguồn lực để đầu tư kết cấu hạ tầng giao thông, y tế, văn hóa, giáo dục, chuyển đổi số, cung cấp nước sạch theo quy chuẩn của khu vực nông thôn, miền núi, đồng bộ, hiện đại, kết nối liên thông, tổng thể với đô thị để thúc đẩy phát triển sản xuất - kinh doanh, chuyển dịch cơ cấu lao động... nhanh chóng thu hẹp khoảng cách phát triển giữa nông thôn và thành thị, giữa các vùng miền; bảo đảm an </w:t>
      </w:r>
      <w:r w:rsidRPr="007D2670">
        <w:rPr>
          <w:spacing w:val="-2"/>
          <w:lang w:val="pt-BR"/>
        </w:rPr>
        <w:lastRenderedPageBreak/>
        <w:t>sinh xã hội, tiến bộ, công bằng xã hội, đặc biệt là đối với người có công, đồng bào dân tộc thiểu số ở miền núi, biên giới, hải đảo, người có thu nhập thấp, đối tượng yếu thế; thực hiện đầy đủ các quyền trẻ em, đảm bảo môi trường an toàn và lành mạnh để trẻ em phát triển toàn diện; nâng cao chất lượng sống mọi mặt của nhân dân</w:t>
      </w:r>
      <w:r w:rsidRPr="007D2670">
        <w:rPr>
          <w:spacing w:val="-2"/>
          <w:lang w:val="fi-FI"/>
        </w:rPr>
        <w:t xml:space="preserve">, </w:t>
      </w:r>
      <w:r w:rsidRPr="007D2670">
        <w:rPr>
          <w:iCs/>
          <w:lang w:val="pt-BR"/>
        </w:rPr>
        <w:t xml:space="preserve">bảo đảm hài hòa giữa đời sống vật chất và đời sống văn hóa tinh thần theo các tiêu chí của </w:t>
      </w:r>
      <w:r w:rsidRPr="007D2670">
        <w:rPr>
          <w:i/>
          <w:iCs/>
          <w:lang w:val="pt-BR"/>
        </w:rPr>
        <w:t>“hạnh phúc”</w:t>
      </w:r>
      <w:r w:rsidRPr="007D2670">
        <w:rPr>
          <w:iCs/>
          <w:lang w:val="pt-BR"/>
        </w:rPr>
        <w:t xml:space="preserve">; </w:t>
      </w:r>
      <w:r w:rsidRPr="007D2670">
        <w:rPr>
          <w:spacing w:val="-2"/>
          <w:lang w:val="fi-FI"/>
        </w:rPr>
        <w:t>phấn đấu chậm nhất đến năm 2030 không còn hộ nghèo theo chuẩn quốc gia và giảm nghèo bền vững.</w:t>
      </w:r>
      <w:r w:rsidRPr="007D2670">
        <w:rPr>
          <w:spacing w:val="-2"/>
          <w:lang w:val="vi-VN"/>
        </w:rPr>
        <w:t xml:space="preserve"> </w:t>
      </w:r>
    </w:p>
    <w:p w14:paraId="385844CB" w14:textId="77777777" w:rsidR="00C079C5" w:rsidRPr="007D2670" w:rsidRDefault="00D52844" w:rsidP="00215CF0">
      <w:pPr>
        <w:spacing w:before="60" w:after="60" w:line="276" w:lineRule="auto"/>
        <w:ind w:firstLine="567"/>
        <w:jc w:val="both"/>
        <w:rPr>
          <w:b/>
          <w:i/>
          <w:lang w:val="nl-NL"/>
        </w:rPr>
      </w:pPr>
      <w:r w:rsidRPr="007D2670">
        <w:rPr>
          <w:b/>
          <w:i/>
        </w:rPr>
        <w:t xml:space="preserve">g) </w:t>
      </w:r>
      <w:r w:rsidRPr="007D2670">
        <w:rPr>
          <w:b/>
          <w:i/>
          <w:lang w:val="nl-NL"/>
        </w:rPr>
        <w:t>Công tác quốc phòng, an ninh</w:t>
      </w:r>
    </w:p>
    <w:p w14:paraId="2D53F218" w14:textId="77777777" w:rsidR="00C079C5" w:rsidRPr="007D2670" w:rsidRDefault="00D52844" w:rsidP="00215CF0">
      <w:pPr>
        <w:spacing w:before="60" w:after="60" w:line="276" w:lineRule="auto"/>
        <w:ind w:firstLine="567"/>
        <w:jc w:val="both"/>
        <w:rPr>
          <w:bCs/>
          <w:lang w:val="nl-NL"/>
        </w:rPr>
      </w:pPr>
      <w:r w:rsidRPr="007D2670">
        <w:rPr>
          <w:bCs/>
          <w:lang w:val="nl-NL"/>
        </w:rPr>
        <w:t>Thực hiện có hiệu quả quy hoạch tổng thể bố trí quốc phòng kết hợp với phát triển kinh tế - xã hội. Xây dựng, củng cố thế trận quốc phòng toàn dân gắn với thế trận an ninh nhân dân.</w:t>
      </w:r>
    </w:p>
    <w:p w14:paraId="087B4E1A" w14:textId="77777777" w:rsidR="00C079C5" w:rsidRPr="007D2670" w:rsidRDefault="00D52844" w:rsidP="00215CF0">
      <w:pPr>
        <w:spacing w:before="60" w:after="60" w:line="276" w:lineRule="auto"/>
        <w:ind w:firstLine="567"/>
        <w:jc w:val="both"/>
        <w:rPr>
          <w:bCs/>
          <w:lang w:val="nl-NL"/>
        </w:rPr>
      </w:pPr>
      <w:r w:rsidRPr="007D2670">
        <w:rPr>
          <w:bCs/>
          <w:lang w:val="nl-NL"/>
        </w:rPr>
        <w:t>Giữ vững an ninh chính trị, trật tự, an toàn xã hội, chủ động phòng ngừa và đấu tranh, kiên quyết làm thất bại âm mưu “diễn biến hòa bình”; phòng ngừa, vô hiệu hóa âm mưu, hoạt động chống phá của các thế lực thù địch; chủ động phát hiện, tấn công, trấn áp các loại tội phạm.</w:t>
      </w:r>
    </w:p>
    <w:p w14:paraId="7D6FE494" w14:textId="77777777" w:rsidR="00C079C5" w:rsidRPr="007D2670" w:rsidRDefault="00D52844" w:rsidP="00215CF0">
      <w:pPr>
        <w:pStyle w:val="02muc1"/>
        <w:spacing w:before="60" w:after="60"/>
        <w:ind w:firstLine="567"/>
        <w:rPr>
          <w:sz w:val="28"/>
          <w:szCs w:val="28"/>
        </w:rPr>
      </w:pPr>
      <w:bookmarkStart w:id="39" w:name="_Toc119595623"/>
      <w:r w:rsidRPr="007D2670">
        <w:rPr>
          <w:sz w:val="28"/>
          <w:szCs w:val="28"/>
          <w:lang w:val="nl-NL"/>
        </w:rPr>
        <w:t>3</w:t>
      </w:r>
      <w:r w:rsidRPr="007D2670">
        <w:rPr>
          <w:sz w:val="28"/>
          <w:szCs w:val="28"/>
        </w:rPr>
        <w:t>. Phương hướng sắp xếp, tổ chức không gian</w:t>
      </w:r>
      <w:bookmarkEnd w:id="39"/>
    </w:p>
    <w:p w14:paraId="48A0F741" w14:textId="594AB4D4" w:rsidR="00C079C5" w:rsidRPr="007D2670" w:rsidRDefault="00D52844" w:rsidP="00215CF0">
      <w:pPr>
        <w:spacing w:after="0" w:line="276" w:lineRule="auto"/>
        <w:ind w:firstLine="720"/>
        <w:jc w:val="both"/>
        <w:rPr>
          <w:lang w:val="nl-NL"/>
        </w:rPr>
      </w:pPr>
      <w:r w:rsidRPr="007D2670">
        <w:rPr>
          <w:spacing w:val="-2"/>
          <w:lang w:val="sv-SE"/>
        </w:rPr>
        <w:t xml:space="preserve">Không gian phát triển </w:t>
      </w:r>
      <w:r w:rsidRPr="007D2670">
        <w:rPr>
          <w:lang w:val="nl-NL"/>
        </w:rPr>
        <w:t xml:space="preserve">theo hướng đặc thù trực thuộc Trung ương </w:t>
      </w:r>
      <w:r w:rsidRPr="007D2670">
        <w:rPr>
          <w:spacing w:val="-2"/>
          <w:lang w:val="sv-SE"/>
        </w:rPr>
        <w:t xml:space="preserve">trên nền tảng </w:t>
      </w:r>
      <w:r w:rsidRPr="007D2670">
        <w:rPr>
          <w:lang w:val="nl-NL"/>
        </w:rPr>
        <w:t>bảo tồn và phát huy giá trị các di sản văn hoá và thiên nhiên, đặc biệt là quẩn thể di tích cố đô Huế được UNESCO công nhận năm 1993;</w:t>
      </w:r>
      <w:r w:rsidRPr="007D2670">
        <w:rPr>
          <w:lang w:val="vi-VN"/>
        </w:rPr>
        <w:t xml:space="preserve"> Hình thành đô thị trung tâm với hai trục phát triển và các đô thị động lực, gồm: Thị xã Phong Điền; thị xã Hương Trà; thị xã Hương Thủy; xây dựng đô thị Chân Mây;</w:t>
      </w:r>
      <w:r w:rsidR="005B3504" w:rsidRPr="007D2670">
        <w:rPr>
          <w:lang w:val="vi-VN"/>
        </w:rPr>
        <w:t xml:space="preserve"> </w:t>
      </w:r>
      <w:r w:rsidRPr="007D2670">
        <w:rPr>
          <w:spacing w:val="-2"/>
          <w:lang w:val="sv-SE"/>
        </w:rPr>
        <w:t xml:space="preserve">kiến tạo các hành lang giao thông gắn với các hành lang </w:t>
      </w:r>
      <w:r w:rsidRPr="007D2670">
        <w:rPr>
          <w:lang w:val="nl-NL"/>
        </w:rPr>
        <w:t>quốc gia Bắc–Nam và hành lang kinh tế Đông-Tây</w:t>
      </w:r>
      <w:r w:rsidRPr="007D2670">
        <w:rPr>
          <w:spacing w:val="-2"/>
          <w:lang w:val="sv-SE"/>
        </w:rPr>
        <w:t xml:space="preserve">, hành lang đô thị hướng biển </w:t>
      </w:r>
      <w:r w:rsidRPr="007D2670">
        <w:rPr>
          <w:iCs/>
          <w:spacing w:val="-2"/>
          <w:lang w:val="af-ZA"/>
        </w:rPr>
        <w:t>và thúc đẩy liên kết nội vùng.</w:t>
      </w:r>
    </w:p>
    <w:p w14:paraId="623A4B42" w14:textId="77777777" w:rsidR="00C079C5" w:rsidRPr="007D2670" w:rsidRDefault="00D52844" w:rsidP="00215CF0">
      <w:pPr>
        <w:pStyle w:val="Heading4"/>
        <w:numPr>
          <w:ilvl w:val="3"/>
          <w:numId w:val="0"/>
        </w:numPr>
        <w:spacing w:before="0" w:line="276" w:lineRule="auto"/>
        <w:jc w:val="both"/>
        <w:rPr>
          <w:rFonts w:ascii="Times New Roman" w:hAnsi="Times New Roman" w:cs="Times New Roman"/>
          <w:bCs/>
          <w:color w:val="auto"/>
          <w:lang w:val="nl-NL"/>
        </w:rPr>
      </w:pPr>
      <w:bookmarkStart w:id="40" w:name="_Toc106190925"/>
      <w:r w:rsidRPr="007D2670">
        <w:rPr>
          <w:rFonts w:ascii="Times New Roman" w:hAnsi="Times New Roman" w:cs="Times New Roman"/>
          <w:color w:val="auto"/>
          <w:lang w:val="nl-NL"/>
        </w:rPr>
        <w:t>Khu vực phía Bắc</w:t>
      </w:r>
      <w:bookmarkEnd w:id="40"/>
      <w:r w:rsidRPr="007D2670">
        <w:rPr>
          <w:rFonts w:ascii="Times New Roman" w:hAnsi="Times New Roman" w:cs="Times New Roman"/>
          <w:color w:val="auto"/>
          <w:lang w:val="nl-NL"/>
        </w:rPr>
        <w:t>:</w:t>
      </w:r>
    </w:p>
    <w:p w14:paraId="71660A3A" w14:textId="4775F35E" w:rsidR="00C079C5" w:rsidRPr="007D2670" w:rsidRDefault="00D52844" w:rsidP="00215CF0">
      <w:pPr>
        <w:spacing w:after="0" w:line="276" w:lineRule="auto"/>
        <w:ind w:firstLine="567"/>
        <w:jc w:val="both"/>
        <w:rPr>
          <w:lang w:val="nl-NL"/>
        </w:rPr>
      </w:pPr>
      <w:r w:rsidRPr="007D2670">
        <w:rPr>
          <w:lang w:val="nl-NL"/>
        </w:rPr>
        <w:t>Phát triển các khu công nghiệp tại các huyện Phong Điền, Quảng Điền, Hương Trà với trọng tâm là các ngành công nghiệp thâm dụng lao động như may mặc, da giày; sản xuất, gia công các sản phẩm từ nhựa và cao su; sản xuất vật liệu xây dựng, thiết bị vệ sinh, với hai cụm ngành trọng điểm là may mặc</w:t>
      </w:r>
      <w:r w:rsidR="00AB3926" w:rsidRPr="007D2670">
        <w:rPr>
          <w:lang w:val="nl-NL"/>
        </w:rPr>
        <w:t xml:space="preserve">, </w:t>
      </w:r>
      <w:r w:rsidR="00AB3926" w:rsidRPr="007D2670">
        <w:rPr>
          <w:lang w:val="vi-VN"/>
        </w:rPr>
        <w:t>phụ trợ cho ngành dệt may</w:t>
      </w:r>
      <w:r w:rsidRPr="007D2670">
        <w:rPr>
          <w:lang w:val="nl-NL"/>
        </w:rPr>
        <w:t xml:space="preserve"> và chế biến silicat (thạch anh). </w:t>
      </w:r>
    </w:p>
    <w:p w14:paraId="72A33872" w14:textId="0BE1247E" w:rsidR="00C079C5" w:rsidRPr="007D2670" w:rsidRDefault="00D52844" w:rsidP="00215CF0">
      <w:pPr>
        <w:spacing w:after="0" w:line="276" w:lineRule="auto"/>
        <w:ind w:firstLine="567"/>
        <w:jc w:val="both"/>
        <w:rPr>
          <w:lang w:val="vi-VN"/>
        </w:rPr>
      </w:pPr>
      <w:r w:rsidRPr="007D2670">
        <w:rPr>
          <w:lang w:val="nl-NL"/>
        </w:rPr>
        <w:t xml:space="preserve">Phát triển Khu du lịch quốc gia nước khoáng nóng Thanh Tân, các khu du lịch biển: Ngũ Điền, Quảng Công, Quảng Ngạn, Hải Dương,…Trung tâm thương </w:t>
      </w:r>
      <w:r w:rsidRPr="007D2670">
        <w:rPr>
          <w:lang w:val="vi-VN"/>
        </w:rPr>
        <w:t xml:space="preserve">mại, siêu thị, </w:t>
      </w:r>
      <w:r w:rsidRPr="007D2670">
        <w:rPr>
          <w:lang w:val="nl-NL"/>
        </w:rPr>
        <w:t xml:space="preserve">chuỗi </w:t>
      </w:r>
      <w:r w:rsidRPr="007D2670">
        <w:rPr>
          <w:lang w:val="vi-VN"/>
        </w:rPr>
        <w:t>cửa hàng phân phối,....</w:t>
      </w:r>
    </w:p>
    <w:p w14:paraId="5741BFF4" w14:textId="4657498E" w:rsidR="00AB3926" w:rsidRPr="007D2670" w:rsidRDefault="00AB3926" w:rsidP="00215CF0">
      <w:pPr>
        <w:spacing w:after="0" w:line="276" w:lineRule="auto"/>
        <w:ind w:firstLine="567"/>
        <w:jc w:val="both"/>
        <w:rPr>
          <w:lang w:val="vi-VN"/>
        </w:rPr>
      </w:pPr>
      <w:r w:rsidRPr="007D2670">
        <w:rPr>
          <w:lang w:val="vi-VN"/>
        </w:rPr>
        <w:t>Phát triển các vùng nguyên liệu, đặc sản địa phương như rau má (Quảng Điền), Thanh trà (Phong Thu), sen (Phong Điền)</w:t>
      </w:r>
      <w:r w:rsidR="004D6300" w:rsidRPr="007D2670">
        <w:rPr>
          <w:lang w:val="vi-VN"/>
        </w:rPr>
        <w:t>,…</w:t>
      </w:r>
    </w:p>
    <w:p w14:paraId="7AB96479" w14:textId="77777777" w:rsidR="00C079C5" w:rsidRPr="007D2670" w:rsidRDefault="00D52844" w:rsidP="00215CF0">
      <w:pPr>
        <w:pStyle w:val="Heading4"/>
        <w:numPr>
          <w:ilvl w:val="3"/>
          <w:numId w:val="0"/>
        </w:numPr>
        <w:spacing w:before="0" w:line="276" w:lineRule="auto"/>
        <w:jc w:val="both"/>
        <w:rPr>
          <w:rFonts w:ascii="Times New Roman" w:hAnsi="Times New Roman" w:cs="Times New Roman"/>
          <w:bCs/>
          <w:color w:val="auto"/>
          <w:lang w:val="vi-VN"/>
        </w:rPr>
      </w:pPr>
      <w:bookmarkStart w:id="41" w:name="_Toc106190926"/>
      <w:r w:rsidRPr="007D2670">
        <w:rPr>
          <w:rFonts w:ascii="Times New Roman" w:hAnsi="Times New Roman" w:cs="Times New Roman"/>
          <w:color w:val="auto"/>
          <w:lang w:val="vi-VN"/>
        </w:rPr>
        <w:t>Khu vực thành phố Huế và vùng phụ cận</w:t>
      </w:r>
      <w:bookmarkEnd w:id="41"/>
      <w:r w:rsidRPr="007D2670">
        <w:rPr>
          <w:rFonts w:ascii="Times New Roman" w:hAnsi="Times New Roman" w:cs="Times New Roman"/>
          <w:color w:val="auto"/>
          <w:lang w:val="vi-VN"/>
        </w:rPr>
        <w:t xml:space="preserve"> </w:t>
      </w:r>
    </w:p>
    <w:p w14:paraId="355067ED" w14:textId="17974C09" w:rsidR="00C079C5" w:rsidRPr="007D2670" w:rsidRDefault="00D52844" w:rsidP="00215CF0">
      <w:pPr>
        <w:pStyle w:val="ListParagraph"/>
        <w:numPr>
          <w:ilvl w:val="3"/>
          <w:numId w:val="0"/>
        </w:numPr>
        <w:spacing w:after="0" w:line="276" w:lineRule="auto"/>
        <w:ind w:firstLine="567"/>
        <w:jc w:val="both"/>
        <w:rPr>
          <w:szCs w:val="28"/>
          <w:lang w:val="vi-VN"/>
        </w:rPr>
      </w:pPr>
      <w:r w:rsidRPr="007D2670">
        <w:rPr>
          <w:szCs w:val="28"/>
          <w:lang w:val="vi-VN"/>
        </w:rPr>
        <w:t xml:space="preserve">Phát triển các ngành dịch vụ cao cấp về </w:t>
      </w:r>
      <w:r w:rsidR="00AB3926" w:rsidRPr="007D2670">
        <w:rPr>
          <w:szCs w:val="28"/>
          <w:lang w:val="vi-VN"/>
        </w:rPr>
        <w:t xml:space="preserve">du lịch, giáo dục, y tế, </w:t>
      </w:r>
      <w:r w:rsidRPr="007D2670">
        <w:rPr>
          <w:szCs w:val="28"/>
          <w:lang w:val="vi-VN"/>
        </w:rPr>
        <w:t>thương mạ</w:t>
      </w:r>
      <w:r w:rsidR="00AB3926" w:rsidRPr="007D2670">
        <w:rPr>
          <w:szCs w:val="28"/>
          <w:lang w:val="vi-VN"/>
        </w:rPr>
        <w:t>i, tài chính, ngân hàng,…;</w:t>
      </w:r>
      <w:r w:rsidRPr="007D2670">
        <w:rPr>
          <w:szCs w:val="28"/>
          <w:lang w:val="vi-VN"/>
        </w:rPr>
        <w:t xml:space="preserve"> </w:t>
      </w:r>
      <w:r w:rsidR="00AB3926" w:rsidRPr="007D2670">
        <w:rPr>
          <w:szCs w:val="28"/>
          <w:lang w:val="vi-VN"/>
        </w:rPr>
        <w:t xml:space="preserve">trong đó tập trung phát triển các </w:t>
      </w:r>
      <w:r w:rsidRPr="007D2670">
        <w:rPr>
          <w:szCs w:val="28"/>
          <w:lang w:val="vi-VN"/>
        </w:rPr>
        <w:t xml:space="preserve">khu đô thị cao cấp, Trung tâm thương mại, siêu thị, hệ thống khách sạn 4-5 sao, nhà hàng cao cấp; dịch vụ khám </w:t>
      </w:r>
      <w:r w:rsidRPr="007D2670">
        <w:rPr>
          <w:szCs w:val="28"/>
          <w:lang w:val="vi-VN"/>
        </w:rPr>
        <w:lastRenderedPageBreak/>
        <w:t xml:space="preserve">chữa bệnh;….Phát triển </w:t>
      </w:r>
      <w:r w:rsidR="00AB3926" w:rsidRPr="007D2670">
        <w:rPr>
          <w:szCs w:val="28"/>
          <w:lang w:val="vi-VN"/>
        </w:rPr>
        <w:t>du lịch văn hóa,</w:t>
      </w:r>
      <w:r w:rsidRPr="007D2670">
        <w:rPr>
          <w:szCs w:val="28"/>
          <w:lang w:val="vi-VN"/>
        </w:rPr>
        <w:t xml:space="preserve"> du lịch sinh thái, nghỉ dưỡng biển cao cấp. Xây dựng và phát triển khu CNTT tập trung.</w:t>
      </w:r>
      <w:r w:rsidR="00AB3926" w:rsidRPr="007D2670">
        <w:rPr>
          <w:szCs w:val="28"/>
          <w:lang w:val="vi-VN"/>
        </w:rPr>
        <w:t xml:space="preserve"> Phát triển công nghiệp văn hóa.</w:t>
      </w:r>
    </w:p>
    <w:p w14:paraId="68AFAD36" w14:textId="77777777" w:rsidR="00C079C5" w:rsidRPr="007D2670" w:rsidRDefault="00D52844" w:rsidP="00215CF0">
      <w:pPr>
        <w:spacing w:after="0" w:line="276" w:lineRule="auto"/>
        <w:jc w:val="both"/>
        <w:rPr>
          <w:lang w:val="vi-VN"/>
        </w:rPr>
      </w:pPr>
      <w:r w:rsidRPr="007D2670">
        <w:rPr>
          <w:i/>
          <w:lang w:val="vi-VN"/>
        </w:rPr>
        <w:t xml:space="preserve">Khu vực Hương Thủy, Phú Lộc </w:t>
      </w:r>
      <w:r w:rsidRPr="007D2670">
        <w:rPr>
          <w:lang w:val="vi-VN"/>
        </w:rPr>
        <w:t xml:space="preserve">: </w:t>
      </w:r>
    </w:p>
    <w:p w14:paraId="3694E0B6" w14:textId="31D7096E" w:rsidR="00C079C5" w:rsidRPr="007D2670" w:rsidRDefault="00D52844" w:rsidP="00215CF0">
      <w:pPr>
        <w:pStyle w:val="ListParagraph"/>
        <w:numPr>
          <w:ilvl w:val="3"/>
          <w:numId w:val="0"/>
        </w:numPr>
        <w:spacing w:after="0" w:line="276" w:lineRule="auto"/>
        <w:ind w:firstLine="567"/>
        <w:jc w:val="both"/>
        <w:rPr>
          <w:szCs w:val="28"/>
          <w:lang w:val="vi-VN"/>
        </w:rPr>
      </w:pPr>
      <w:r w:rsidRPr="007D2670">
        <w:rPr>
          <w:szCs w:val="28"/>
          <w:lang w:val="vi-VN"/>
        </w:rPr>
        <w:t>Phát triển các khu công nghiệp tại Phú Bài thị xã Hương Thủy, KCN La Sơn huyện Phú Lộc, với trọng tâm là các ngành công nghiệp phụ trợ, công nghiệp chế biến - chế tạo có giá trị gia tăng tương đối cao như sản xuất đồ uống; sản xuất các sản phẩm từ kim loại; sản xuất bao bì; linh phụ kiện; điện tử và điện gia dụng; cơ khí chế tạ</w:t>
      </w:r>
      <w:r w:rsidR="00AB3926" w:rsidRPr="007D2670">
        <w:rPr>
          <w:szCs w:val="28"/>
          <w:lang w:val="vi-VN"/>
        </w:rPr>
        <w:t>o</w:t>
      </w:r>
      <w:r w:rsidRPr="007D2670">
        <w:rPr>
          <w:szCs w:val="28"/>
          <w:lang w:val="vi-VN"/>
        </w:rPr>
        <w:t>,</w:t>
      </w:r>
      <w:r w:rsidR="00AB3926" w:rsidRPr="007D2670">
        <w:rPr>
          <w:szCs w:val="28"/>
          <w:lang w:val="vi-VN"/>
        </w:rPr>
        <w:t xml:space="preserve"> hóa – dược phẩm</w:t>
      </w:r>
      <w:r w:rsidRPr="007D2670">
        <w:rPr>
          <w:szCs w:val="28"/>
          <w:lang w:val="vi-VN"/>
        </w:rPr>
        <w:t>…. Hình thành khu công nghệ cao Thừa Thiên Huế.</w:t>
      </w:r>
    </w:p>
    <w:p w14:paraId="087D75C5" w14:textId="77777777" w:rsidR="00C079C5" w:rsidRPr="007D2670" w:rsidRDefault="00D52844" w:rsidP="00215CF0">
      <w:pPr>
        <w:pStyle w:val="ListParagraph"/>
        <w:spacing w:after="0" w:line="276" w:lineRule="auto"/>
        <w:ind w:left="0" w:firstLine="567"/>
        <w:jc w:val="both"/>
        <w:rPr>
          <w:szCs w:val="28"/>
          <w:lang w:val="vi-VN"/>
        </w:rPr>
      </w:pPr>
      <w:r w:rsidRPr="007D2670">
        <w:rPr>
          <w:szCs w:val="28"/>
          <w:lang w:val="vi-VN"/>
        </w:rPr>
        <w:t>Khu vực KCN La Sơn (huyện Phú Lộc) phát triển kết hợp với các ngành công nghiệp chế biến khoáng sản (silicat, xỉ titan, zircon…) và lâm sản.</w:t>
      </w:r>
    </w:p>
    <w:p w14:paraId="501BBD43" w14:textId="77777777" w:rsidR="00C079C5" w:rsidRPr="007D2670" w:rsidRDefault="00D52844" w:rsidP="00215CF0">
      <w:pPr>
        <w:pStyle w:val="Heading4"/>
        <w:numPr>
          <w:ilvl w:val="3"/>
          <w:numId w:val="0"/>
        </w:numPr>
        <w:spacing w:before="0" w:line="276" w:lineRule="auto"/>
        <w:jc w:val="both"/>
        <w:rPr>
          <w:rFonts w:ascii="Times New Roman" w:hAnsi="Times New Roman" w:cs="Times New Roman"/>
          <w:bCs/>
          <w:color w:val="auto"/>
          <w:lang w:val="vi-VN"/>
        </w:rPr>
      </w:pPr>
      <w:bookmarkStart w:id="42" w:name="_Toc106190928"/>
      <w:r w:rsidRPr="007D2670">
        <w:rPr>
          <w:rFonts w:ascii="Times New Roman" w:hAnsi="Times New Roman" w:cs="Times New Roman"/>
          <w:color w:val="auto"/>
          <w:lang w:val="vi-VN"/>
        </w:rPr>
        <w:t>Khu vực Khu kinh tế Chân Mây-Lăng Cô</w:t>
      </w:r>
      <w:bookmarkEnd w:id="42"/>
    </w:p>
    <w:p w14:paraId="5338A41B" w14:textId="7A475FF8" w:rsidR="00C079C5" w:rsidRPr="007D2670" w:rsidRDefault="00D52844" w:rsidP="00215CF0">
      <w:pPr>
        <w:spacing w:after="0" w:line="276" w:lineRule="auto"/>
        <w:ind w:firstLine="720"/>
        <w:jc w:val="both"/>
        <w:rPr>
          <w:lang w:val="vi-VN"/>
        </w:rPr>
      </w:pPr>
      <w:r w:rsidRPr="007D2670">
        <w:rPr>
          <w:lang w:val="vi-VN"/>
        </w:rPr>
        <w:t>Trọng tâm phát triển là các ngành công nghiệp thâm dụng vốn, sử dụng ít lao động trên cơ sở lợi thế về cảng biển, gồm sản xuất và lắp rắp các thiết bị cơ khí; sản xuất</w:t>
      </w:r>
      <w:r w:rsidR="00AB3926" w:rsidRPr="007D2670">
        <w:rPr>
          <w:lang w:val="vi-VN"/>
        </w:rPr>
        <w:t xml:space="preserve">, lắp ráp ô tô, </w:t>
      </w:r>
      <w:r w:rsidRPr="007D2670">
        <w:rPr>
          <w:lang w:val="vi-VN"/>
        </w:rPr>
        <w:t xml:space="preserve">phương tiện vận tải; sản xuất kính; sản xuất các sản phẩm từ bột gỗ,…. Hình thành trung tâm logistic Vùng tại khu kinh tế Chân Mây. </w:t>
      </w:r>
    </w:p>
    <w:p w14:paraId="3EFC87CF" w14:textId="77777777" w:rsidR="00C079C5" w:rsidRPr="007D2670" w:rsidRDefault="00D52844" w:rsidP="00215CF0">
      <w:pPr>
        <w:spacing w:after="0" w:line="276" w:lineRule="auto"/>
        <w:ind w:firstLine="567"/>
        <w:jc w:val="both"/>
        <w:rPr>
          <w:lang w:val="vi-VN"/>
        </w:rPr>
      </w:pPr>
      <w:r w:rsidRPr="007D2670">
        <w:rPr>
          <w:lang w:val="vi-VN"/>
        </w:rPr>
        <w:t>Phát triển khu du lịch sinh thái, nghỉ dưỡng biển đẳng cấp quốc tế; phát triển các dịch vụ giải trí cao cấp: casino, gofl, ca nô, lướt ván,...</w:t>
      </w:r>
    </w:p>
    <w:p w14:paraId="78F2EE88" w14:textId="77777777" w:rsidR="00C079C5" w:rsidRPr="007D2670" w:rsidRDefault="00D52844" w:rsidP="00215CF0">
      <w:pPr>
        <w:pStyle w:val="Heading4"/>
        <w:numPr>
          <w:ilvl w:val="3"/>
          <w:numId w:val="0"/>
        </w:numPr>
        <w:spacing w:before="0" w:line="276" w:lineRule="auto"/>
        <w:jc w:val="both"/>
        <w:rPr>
          <w:rFonts w:ascii="Times New Roman" w:hAnsi="Times New Roman" w:cs="Times New Roman"/>
          <w:bCs/>
          <w:color w:val="auto"/>
        </w:rPr>
      </w:pPr>
      <w:bookmarkStart w:id="43" w:name="_Toc106190929"/>
      <w:r w:rsidRPr="007D2670">
        <w:rPr>
          <w:rFonts w:ascii="Times New Roman" w:hAnsi="Times New Roman" w:cs="Times New Roman"/>
          <w:color w:val="auto"/>
        </w:rPr>
        <w:t>Các khu vực khác</w:t>
      </w:r>
      <w:bookmarkEnd w:id="43"/>
    </w:p>
    <w:p w14:paraId="1AB5CB8C" w14:textId="38DBB5FD" w:rsidR="00C079C5" w:rsidRPr="007D2670" w:rsidRDefault="00D52844" w:rsidP="00215CF0">
      <w:pPr>
        <w:spacing w:after="0" w:line="276" w:lineRule="auto"/>
        <w:ind w:firstLine="567"/>
        <w:jc w:val="both"/>
      </w:pPr>
      <w:r w:rsidRPr="007D2670">
        <w:t>Khu vực huyện Phú Vang tập trung phát triển các khu du lịch nghĩ dưỡng biển cao cấ</w:t>
      </w:r>
      <w:r w:rsidR="00EF0DF4" w:rsidRPr="007D2670">
        <w:t>p, sân go</w:t>
      </w:r>
      <w:r w:rsidRPr="007D2670">
        <w:t>l</w:t>
      </w:r>
      <w:r w:rsidR="00EF0DF4" w:rsidRPr="007D2670">
        <w:t>f</w:t>
      </w:r>
      <w:r w:rsidRPr="007D2670">
        <w:t>,…Phát triển một số ngành công nghiệp may mặc</w:t>
      </w:r>
      <w:r w:rsidR="004D6300" w:rsidRPr="007D2670">
        <w:t>, công nghiệp đóng tàu</w:t>
      </w:r>
      <w:r w:rsidRPr="007D2670">
        <w:t xml:space="preserve"> và công nghiệp chế biến thức ăn </w:t>
      </w:r>
      <w:r w:rsidR="004D6300" w:rsidRPr="007D2670">
        <w:t xml:space="preserve">chăn </w:t>
      </w:r>
      <w:r w:rsidRPr="007D2670">
        <w:t>nuôi, thủy hải sả</w:t>
      </w:r>
      <w:r w:rsidR="004D6300" w:rsidRPr="007D2670">
        <w:t>n. Phát triển vùng trồng lúa hữu cơ.</w:t>
      </w:r>
    </w:p>
    <w:p w14:paraId="4B4E8251" w14:textId="6252A867" w:rsidR="00C079C5" w:rsidRPr="007D2670" w:rsidRDefault="00D52844" w:rsidP="00215CF0">
      <w:pPr>
        <w:spacing w:after="0" w:line="276" w:lineRule="auto"/>
        <w:ind w:firstLine="567"/>
        <w:jc w:val="both"/>
      </w:pPr>
      <w:r w:rsidRPr="007D2670">
        <w:t>Khu vực các huyện miền núi A Lưới, Nam Đông tập trung phát triển các ngành tiểu th</w:t>
      </w:r>
      <w:r w:rsidR="00AB3926" w:rsidRPr="007D2670">
        <w:t>ủ</w:t>
      </w:r>
      <w:r w:rsidRPr="007D2670">
        <w:t xml:space="preserve"> công, may mặc, chế biến nông lâm sản tại các cụm công nghiệp và làng nghề. Phát triển du lịch sinh thái suối thác nước; du lịch cộng đồng,.…</w:t>
      </w:r>
      <w:r w:rsidR="004D6300" w:rsidRPr="007D2670">
        <w:t xml:space="preserve"> Trồng cây dược liệu; cây ăn quả như cam, dứa (Nam Đông), chuối (A Lưới),…</w:t>
      </w:r>
    </w:p>
    <w:bookmarkEnd w:id="24"/>
    <w:bookmarkEnd w:id="25"/>
    <w:bookmarkEnd w:id="26"/>
    <w:p w14:paraId="1DEA29B5" w14:textId="77777777" w:rsidR="00C079C5" w:rsidRPr="007D2670" w:rsidRDefault="00D52844" w:rsidP="00215CF0">
      <w:pPr>
        <w:pStyle w:val="Heading1"/>
        <w:spacing w:line="276" w:lineRule="auto"/>
      </w:pPr>
      <w:r w:rsidRPr="007D2670">
        <w:t>IV. VỀ PHÁT TRIỂN HỆ THỐNG ĐÔ THỊ VÀ CÁC KHU KINH TẾ, KHU CÔNG NGHIỆP, CỤM CÔNG NGHIỆP</w:t>
      </w:r>
      <w:bookmarkStart w:id="44" w:name="_Toc100580303"/>
    </w:p>
    <w:p w14:paraId="3B4EB4C9" w14:textId="77777777" w:rsidR="00C079C5" w:rsidRPr="007D2670" w:rsidRDefault="00D52844" w:rsidP="00215CF0">
      <w:pPr>
        <w:pStyle w:val="02muc1"/>
        <w:spacing w:before="60" w:after="60"/>
        <w:ind w:firstLine="567"/>
        <w:rPr>
          <w:sz w:val="28"/>
          <w:szCs w:val="28"/>
        </w:rPr>
      </w:pPr>
      <w:r w:rsidRPr="007D2670">
        <w:rPr>
          <w:sz w:val="28"/>
          <w:szCs w:val="28"/>
        </w:rPr>
        <w:t>1. Phát triển hệ thống đô thị</w:t>
      </w:r>
      <w:bookmarkEnd w:id="44"/>
    </w:p>
    <w:p w14:paraId="557A470E" w14:textId="456E7071" w:rsidR="00C079C5" w:rsidRPr="007D2670" w:rsidRDefault="000B1206" w:rsidP="00215CF0">
      <w:pPr>
        <w:spacing w:before="60" w:after="60" w:line="276" w:lineRule="auto"/>
        <w:ind w:firstLine="720"/>
        <w:jc w:val="both"/>
        <w:rPr>
          <w:lang w:val="nl-NL"/>
        </w:rPr>
      </w:pPr>
      <w:bookmarkStart w:id="45" w:name="_Hlk127462703"/>
      <w:r w:rsidRPr="007D2670">
        <w:rPr>
          <w:b/>
          <w:lang w:val="nl-NL"/>
        </w:rPr>
        <w:t>1.1</w:t>
      </w:r>
      <w:r w:rsidR="005B3504" w:rsidRPr="007D2670">
        <w:rPr>
          <w:lang w:val="nl-NL"/>
        </w:rPr>
        <w:t xml:space="preserve"> </w:t>
      </w:r>
      <w:r w:rsidR="00D52844" w:rsidRPr="007D2670">
        <w:rPr>
          <w:lang w:val="nl-NL"/>
        </w:rPr>
        <w:t>Đến năm 2025, xây dựng Thừa Thiên Huế trở thành thành phố trực thuộc trung ương</w:t>
      </w:r>
      <w:r w:rsidR="005B3504" w:rsidRPr="007D2670">
        <w:rPr>
          <w:lang w:val="nl-NL"/>
        </w:rPr>
        <w:t xml:space="preserve"> </w:t>
      </w:r>
      <w:r w:rsidR="00D52844" w:rsidRPr="007D2670">
        <w:rPr>
          <w:lang w:val="nl-NL"/>
        </w:rPr>
        <w:t xml:space="preserve">có 9 đơn vị hành chính với </w:t>
      </w:r>
      <w:r w:rsidR="00D52844" w:rsidRPr="007D2670">
        <w:rPr>
          <w:lang w:val="es-ES"/>
        </w:rPr>
        <w:t>03 quận, 02 thị xã và 04 huyện</w:t>
      </w:r>
      <w:r w:rsidR="00D52844" w:rsidRPr="007D2670">
        <w:rPr>
          <w:lang w:val="nl-NL"/>
        </w:rPr>
        <w:t xml:space="preserve">; trong đó: </w:t>
      </w:r>
    </w:p>
    <w:p w14:paraId="385675E5" w14:textId="77777777" w:rsidR="005D7AC4" w:rsidRPr="007D2670" w:rsidRDefault="005D7AC4" w:rsidP="005D7AC4">
      <w:pPr>
        <w:spacing w:before="60" w:after="60" w:line="276" w:lineRule="auto"/>
        <w:ind w:firstLine="567"/>
        <w:jc w:val="both"/>
        <w:rPr>
          <w:lang w:val="nl-NL"/>
        </w:rPr>
      </w:pPr>
      <w:bookmarkStart w:id="46" w:name="_Toc100580304"/>
      <w:bookmarkEnd w:id="45"/>
      <w:r w:rsidRPr="007D2670">
        <w:rPr>
          <w:lang w:val="nl-NL"/>
        </w:rPr>
        <w:t xml:space="preserve">* </w:t>
      </w:r>
      <w:r w:rsidRPr="007D2670">
        <w:rPr>
          <w:b/>
          <w:bCs/>
          <w:i/>
          <w:iCs/>
          <w:lang w:val="nl-NL"/>
        </w:rPr>
        <w:t>Dự kiến khu vực nội thành</w:t>
      </w:r>
      <w:r w:rsidRPr="007D2670">
        <w:rPr>
          <w:b/>
          <w:bCs/>
          <w:lang w:val="nl-NL"/>
        </w:rPr>
        <w:t xml:space="preserve"> </w:t>
      </w:r>
      <w:r w:rsidRPr="007D2670">
        <w:rPr>
          <w:b/>
          <w:bCs/>
          <w:i/>
          <w:lang w:val="nl-NL"/>
        </w:rPr>
        <w:t>bao gồm 3 quận</w:t>
      </w:r>
      <w:r w:rsidRPr="007D2670">
        <w:rPr>
          <w:rStyle w:val="FootnoteReference"/>
          <w:lang w:val="af-ZA"/>
        </w:rPr>
        <w:footnoteReference w:id="4"/>
      </w:r>
      <w:r w:rsidRPr="007D2670">
        <w:rPr>
          <w:b/>
          <w:bCs/>
          <w:i/>
          <w:lang w:val="nl-NL"/>
        </w:rPr>
        <w:t>:</w:t>
      </w:r>
      <w:r w:rsidRPr="007D2670">
        <w:rPr>
          <w:b/>
          <w:bCs/>
          <w:lang w:val="nl-NL"/>
        </w:rPr>
        <w:t xml:space="preserve"> </w:t>
      </w:r>
    </w:p>
    <w:p w14:paraId="67F59759" w14:textId="77777777" w:rsidR="005D7AC4" w:rsidRPr="007D2670" w:rsidRDefault="005D7AC4" w:rsidP="005D7AC4">
      <w:pPr>
        <w:spacing w:before="60" w:after="60" w:line="276" w:lineRule="auto"/>
        <w:ind w:firstLine="567"/>
        <w:jc w:val="both"/>
        <w:rPr>
          <w:lang w:val="es-ES"/>
        </w:rPr>
      </w:pPr>
      <w:r w:rsidRPr="007D2670">
        <w:rPr>
          <w:lang w:val="es-ES"/>
        </w:rPr>
        <w:t>- Thành phố Huế: Tách thành 2 quận (quận phía Bắc, quận phía Nam)</w:t>
      </w:r>
      <w:r w:rsidRPr="007D2670">
        <w:rPr>
          <w:i/>
          <w:lang w:val="es-ES"/>
        </w:rPr>
        <w:t>.</w:t>
      </w:r>
      <w:r w:rsidRPr="007D2670">
        <w:rPr>
          <w:lang w:val="es-ES"/>
        </w:rPr>
        <w:t xml:space="preserve"> </w:t>
      </w:r>
    </w:p>
    <w:p w14:paraId="53BC2445" w14:textId="77777777" w:rsidR="005D7AC4" w:rsidRPr="007D2670" w:rsidRDefault="005D7AC4" w:rsidP="005D7AC4">
      <w:pPr>
        <w:pStyle w:val="NormalWeb"/>
        <w:shd w:val="clear" w:color="auto" w:fill="FFFFFF"/>
        <w:spacing w:before="60" w:beforeAutospacing="0" w:after="60" w:afterAutospacing="0" w:line="276" w:lineRule="auto"/>
        <w:ind w:firstLine="567"/>
        <w:jc w:val="both"/>
        <w:rPr>
          <w:sz w:val="28"/>
          <w:szCs w:val="28"/>
          <w:lang w:val="es-ES"/>
        </w:rPr>
      </w:pPr>
      <w:r w:rsidRPr="007D2670">
        <w:rPr>
          <w:sz w:val="28"/>
          <w:szCs w:val="28"/>
          <w:lang w:val="es-ES"/>
        </w:rPr>
        <w:lastRenderedPageBreak/>
        <w:t xml:space="preserve">- Thành lập Quận Hương Thủy hình thành từ thị xã Hương Thủy </w:t>
      </w:r>
      <w:r w:rsidRPr="007D2670">
        <w:rPr>
          <w:rStyle w:val="FootnoteReference"/>
          <w:lang w:val="af-ZA"/>
        </w:rPr>
        <w:footnoteReference w:id="5"/>
      </w:r>
      <w:r w:rsidRPr="007D2670">
        <w:rPr>
          <w:sz w:val="28"/>
          <w:szCs w:val="28"/>
          <w:lang w:val="es-ES"/>
        </w:rPr>
        <w:t xml:space="preserve"> </w:t>
      </w:r>
    </w:p>
    <w:p w14:paraId="73C85D54" w14:textId="77777777" w:rsidR="005D7AC4" w:rsidRPr="007D2670" w:rsidRDefault="005D7AC4" w:rsidP="005D7AC4">
      <w:pPr>
        <w:pStyle w:val="NormalWeb"/>
        <w:shd w:val="clear" w:color="auto" w:fill="FFFFFF"/>
        <w:spacing w:before="60" w:beforeAutospacing="0" w:after="60" w:afterAutospacing="0" w:line="276" w:lineRule="auto"/>
        <w:ind w:firstLine="567"/>
        <w:jc w:val="both"/>
        <w:rPr>
          <w:rFonts w:eastAsia="Calibri"/>
          <w:sz w:val="28"/>
          <w:szCs w:val="28"/>
          <w:lang w:val="nl-NL"/>
        </w:rPr>
      </w:pPr>
      <w:r w:rsidRPr="007D2670">
        <w:rPr>
          <w:rFonts w:eastAsia="Calibri"/>
          <w:sz w:val="28"/>
          <w:szCs w:val="28"/>
          <w:lang w:val="nl-NL"/>
        </w:rPr>
        <w:t xml:space="preserve">* Hệ thống đô thị trực thuộc Tỉnh gồm: 02 đô thị </w:t>
      </w:r>
    </w:p>
    <w:p w14:paraId="68B15FCA" w14:textId="77777777" w:rsidR="005D7AC4" w:rsidRPr="007D2670" w:rsidRDefault="005D7AC4" w:rsidP="005D7AC4">
      <w:pPr>
        <w:spacing w:before="60" w:after="60" w:line="276" w:lineRule="auto"/>
        <w:ind w:firstLine="567"/>
        <w:jc w:val="both"/>
        <w:rPr>
          <w:rFonts w:eastAsia="Times New Roman"/>
          <w:lang w:val="es-ES"/>
        </w:rPr>
      </w:pPr>
      <w:r w:rsidRPr="007D2670">
        <w:rPr>
          <w:lang w:val="es-ES"/>
        </w:rPr>
        <w:t xml:space="preserve">-  </w:t>
      </w:r>
      <w:r w:rsidRPr="007D2670">
        <w:rPr>
          <w:rFonts w:eastAsia="Times New Roman"/>
          <w:lang w:val="es-ES"/>
        </w:rPr>
        <w:t>Thị xã Phong Điền (dự kiến thành lập) (đô thị loại IV)</w:t>
      </w:r>
    </w:p>
    <w:p w14:paraId="77B4C762" w14:textId="77777777" w:rsidR="005D7AC4" w:rsidRPr="007D2670" w:rsidRDefault="005D7AC4" w:rsidP="005D7AC4">
      <w:pPr>
        <w:pStyle w:val="NormalWeb"/>
        <w:shd w:val="clear" w:color="auto" w:fill="FFFFFF"/>
        <w:spacing w:before="60" w:beforeAutospacing="0" w:after="60" w:afterAutospacing="0" w:line="276" w:lineRule="auto"/>
        <w:ind w:firstLine="567"/>
        <w:jc w:val="both"/>
        <w:rPr>
          <w:sz w:val="28"/>
          <w:szCs w:val="28"/>
          <w:lang w:val="es-ES"/>
        </w:rPr>
      </w:pPr>
      <w:r w:rsidRPr="007D2670">
        <w:rPr>
          <w:sz w:val="28"/>
          <w:szCs w:val="28"/>
          <w:lang w:val="es-ES"/>
        </w:rPr>
        <w:t xml:space="preserve">- </w:t>
      </w:r>
      <w:r w:rsidRPr="007D2670">
        <w:rPr>
          <w:lang w:val="es-ES"/>
        </w:rPr>
        <w:t xml:space="preserve"> </w:t>
      </w:r>
      <w:r w:rsidRPr="007D2670">
        <w:rPr>
          <w:rFonts w:eastAsia="Calibri"/>
          <w:sz w:val="28"/>
          <w:szCs w:val="28"/>
          <w:lang w:val="es-ES"/>
        </w:rPr>
        <w:t>Thị xã Hương Trà</w:t>
      </w:r>
      <w:r w:rsidRPr="007D2670">
        <w:rPr>
          <w:lang w:val="es-ES"/>
        </w:rPr>
        <w:t xml:space="preserve"> (</w:t>
      </w:r>
      <w:r w:rsidRPr="007D2670">
        <w:rPr>
          <w:sz w:val="26"/>
          <w:szCs w:val="26"/>
          <w:lang w:val="es-ES"/>
        </w:rPr>
        <w:t>đô thị loại IV</w:t>
      </w:r>
      <w:r w:rsidRPr="007D2670">
        <w:rPr>
          <w:lang w:val="es-ES"/>
        </w:rPr>
        <w:t>)</w:t>
      </w:r>
      <w:r w:rsidRPr="007D2670">
        <w:rPr>
          <w:sz w:val="28"/>
          <w:szCs w:val="28"/>
          <w:lang w:val="es-ES"/>
        </w:rPr>
        <w:t xml:space="preserve"> </w:t>
      </w:r>
      <w:r w:rsidRPr="007D2670">
        <w:rPr>
          <w:rStyle w:val="FootnoteReference"/>
          <w:lang w:val="af-ZA"/>
        </w:rPr>
        <w:footnoteReference w:id="6"/>
      </w:r>
      <w:r w:rsidRPr="007D2670">
        <w:rPr>
          <w:sz w:val="28"/>
          <w:szCs w:val="28"/>
          <w:lang w:val="es-ES"/>
        </w:rPr>
        <w:t xml:space="preserve"> </w:t>
      </w:r>
    </w:p>
    <w:p w14:paraId="6D51F63B" w14:textId="77777777" w:rsidR="005D7AC4" w:rsidRPr="007D2670" w:rsidRDefault="005D7AC4" w:rsidP="005D7AC4">
      <w:pPr>
        <w:pStyle w:val="NormalWeb"/>
        <w:shd w:val="clear" w:color="auto" w:fill="FFFFFF"/>
        <w:spacing w:before="60" w:beforeAutospacing="0" w:after="60" w:afterAutospacing="0" w:line="276" w:lineRule="auto"/>
        <w:ind w:firstLine="567"/>
        <w:jc w:val="both"/>
        <w:rPr>
          <w:sz w:val="28"/>
          <w:szCs w:val="28"/>
          <w:lang w:val="es-ES"/>
        </w:rPr>
      </w:pPr>
      <w:r w:rsidRPr="007D2670">
        <w:rPr>
          <w:rFonts w:eastAsia="Calibri"/>
          <w:sz w:val="28"/>
          <w:szCs w:val="28"/>
          <w:lang w:val="nl-NL"/>
        </w:rPr>
        <w:t xml:space="preserve">*  Các huyện ngoại thành bao gồm: Huyện Quảng Điền, Huyện A Lưới, Huyện Phú Vang, và </w:t>
      </w:r>
      <w:r w:rsidRPr="007D2670">
        <w:rPr>
          <w:rFonts w:eastAsia="Calibri"/>
          <w:sz w:val="28"/>
          <w:szCs w:val="28"/>
          <w:lang w:val="es-ES"/>
        </w:rPr>
        <w:t xml:space="preserve">dự kiến sáp nhập huyện Phú Lộc với huyện Nam Đông. </w:t>
      </w:r>
    </w:p>
    <w:p w14:paraId="6504E33D" w14:textId="77777777" w:rsidR="005B54D2" w:rsidRDefault="005D7AC4" w:rsidP="005D7AC4">
      <w:pPr>
        <w:widowControl w:val="0"/>
        <w:autoSpaceDE w:val="0"/>
        <w:autoSpaceDN w:val="0"/>
        <w:adjustRightInd w:val="0"/>
        <w:spacing w:before="60" w:after="60" w:line="276" w:lineRule="auto"/>
        <w:ind w:firstLine="360"/>
        <w:jc w:val="both"/>
        <w:rPr>
          <w:bCs/>
          <w:lang w:val="es-ES"/>
        </w:rPr>
      </w:pPr>
      <w:r w:rsidRPr="007D2670">
        <w:rPr>
          <w:lang w:val="es-ES"/>
        </w:rPr>
        <w:t>-</w:t>
      </w:r>
      <w:r w:rsidRPr="007D2670">
        <w:rPr>
          <w:bCs/>
          <w:lang w:val="es-ES"/>
        </w:rPr>
        <w:t xml:space="preserve"> Đô thị cấp huyện gồm 15 đô thị, trong đó, gồm 06 thị trấn thuộc huyện loại V gồm: Thị trấn Sịa (H. Quảng Điền), TT Phú Đa (H. Phú Vang), TT A Lưới (H. A Lưới), TT Khe Tre, TT Phú Lộc; TT Lăng Cô và 09 đô thị mới loại V gồm: Vinh Thanh, Phú Mỹ (H. Phú Vang), Thanh Hà (H. Quảng Điền), Vinh Hưng, Vinh Hiền, Lộc Thủy, Lộc Tiến, Lộc Vĩnh, La Sơn (Phú Lộc-Nam Đông).</w:t>
      </w:r>
    </w:p>
    <w:p w14:paraId="77E2A8FB" w14:textId="321EDCAF" w:rsidR="005D7AC4" w:rsidRPr="007D2670" w:rsidRDefault="005D7AC4" w:rsidP="005D7AC4">
      <w:pPr>
        <w:widowControl w:val="0"/>
        <w:autoSpaceDE w:val="0"/>
        <w:autoSpaceDN w:val="0"/>
        <w:adjustRightInd w:val="0"/>
        <w:spacing w:before="60" w:after="60" w:line="276" w:lineRule="auto"/>
        <w:ind w:firstLine="360"/>
        <w:jc w:val="both"/>
        <w:rPr>
          <w:lang w:val="es-ES"/>
        </w:rPr>
      </w:pPr>
      <w:r w:rsidRPr="007D2670">
        <w:rPr>
          <w:b/>
          <w:bCs/>
          <w:lang w:val="es-ES"/>
        </w:rPr>
        <w:t>1.2</w:t>
      </w:r>
      <w:r w:rsidRPr="007D2670">
        <w:rPr>
          <w:bCs/>
          <w:lang w:val="es-ES"/>
        </w:rPr>
        <w:t xml:space="preserve"> </w:t>
      </w:r>
      <w:r w:rsidRPr="007D2670">
        <w:rPr>
          <w:bCs/>
          <w:lang w:val="vi-VN"/>
        </w:rPr>
        <w:t xml:space="preserve">Đến năm 2030: </w:t>
      </w:r>
      <w:bookmarkStart w:id="47" w:name="_Hlk127462747"/>
      <w:r w:rsidRPr="007D2670">
        <w:rPr>
          <w:bCs/>
          <w:lang w:val="es-ES"/>
        </w:rPr>
        <w:t xml:space="preserve">Thành phố Thừa Thiên Huế trực thuộc Trung ương gồm </w:t>
      </w:r>
      <w:r w:rsidRPr="007D2670">
        <w:rPr>
          <w:lang w:val="nl-NL"/>
        </w:rPr>
        <w:t xml:space="preserve">có 10 đơn vị hành chính: </w:t>
      </w:r>
      <w:r w:rsidRPr="007D2670">
        <w:rPr>
          <w:lang w:val="es-ES"/>
        </w:rPr>
        <w:t>03 quận, 01 thành phố, 02 thị xã và 04 huyện, trong đó:</w:t>
      </w:r>
    </w:p>
    <w:p w14:paraId="4D798B89" w14:textId="77777777" w:rsidR="005D7AC4" w:rsidRPr="007D2670" w:rsidRDefault="005D7AC4" w:rsidP="005D7AC4">
      <w:pPr>
        <w:widowControl w:val="0"/>
        <w:autoSpaceDE w:val="0"/>
        <w:autoSpaceDN w:val="0"/>
        <w:adjustRightInd w:val="0"/>
        <w:spacing w:before="60" w:after="60" w:line="276" w:lineRule="auto"/>
        <w:ind w:firstLine="360"/>
        <w:jc w:val="both"/>
        <w:rPr>
          <w:bCs/>
          <w:lang w:val="vi-VN"/>
        </w:rPr>
      </w:pPr>
      <w:r w:rsidRPr="007D2670">
        <w:rPr>
          <w:lang w:val="nl-NL"/>
        </w:rPr>
        <w:t xml:space="preserve">* </w:t>
      </w:r>
      <w:r w:rsidRPr="007D2670">
        <w:rPr>
          <w:bCs/>
          <w:lang w:val="es-ES"/>
        </w:rPr>
        <w:t xml:space="preserve"> </w:t>
      </w:r>
      <w:r w:rsidRPr="007D2670">
        <w:rPr>
          <w:bCs/>
          <w:lang w:val="vi-VN"/>
        </w:rPr>
        <w:t>Các quận nội thành:</w:t>
      </w:r>
      <w:r w:rsidRPr="007D2670">
        <w:rPr>
          <w:bCs/>
          <w:lang w:val="es-ES"/>
        </w:rPr>
        <w:t xml:space="preserve"> dự kiến giữ nguyên cấu trúc các quận:</w:t>
      </w:r>
      <w:r w:rsidRPr="007D2670">
        <w:rPr>
          <w:i/>
          <w:lang w:val="es-ES"/>
        </w:rPr>
        <w:t xml:space="preserve"> Quận phía Bắc, Quận phía Nam</w:t>
      </w:r>
      <w:r w:rsidRPr="007D2670">
        <w:rPr>
          <w:bCs/>
          <w:lang w:val="vi-VN"/>
        </w:rPr>
        <w:t>; Quận Hương Thủy;</w:t>
      </w:r>
    </w:p>
    <w:p w14:paraId="4AEAE567" w14:textId="77777777" w:rsidR="005D7AC4" w:rsidRPr="007D2670" w:rsidRDefault="005D7AC4" w:rsidP="005D7AC4">
      <w:pPr>
        <w:widowControl w:val="0"/>
        <w:autoSpaceDE w:val="0"/>
        <w:autoSpaceDN w:val="0"/>
        <w:adjustRightInd w:val="0"/>
        <w:spacing w:before="60" w:after="60" w:line="360" w:lineRule="exact"/>
        <w:ind w:firstLine="360"/>
        <w:jc w:val="both"/>
        <w:rPr>
          <w:bCs/>
          <w:lang w:val="es-ES"/>
        </w:rPr>
      </w:pPr>
      <w:r w:rsidRPr="007D2670">
        <w:rPr>
          <w:lang w:val="nl-NL"/>
        </w:rPr>
        <w:t xml:space="preserve">* </w:t>
      </w:r>
      <w:r w:rsidRPr="007D2670">
        <w:rPr>
          <w:bCs/>
          <w:lang w:val="es-ES"/>
        </w:rPr>
        <w:t xml:space="preserve">Hệ thống đô thị trực thuộc </w:t>
      </w:r>
      <w:r w:rsidRPr="007D2670">
        <w:rPr>
          <w:lang w:val="nl-NL"/>
        </w:rPr>
        <w:t>Tỉnh</w:t>
      </w:r>
      <w:r w:rsidRPr="007D2670">
        <w:rPr>
          <w:bCs/>
          <w:lang w:val="es-ES"/>
        </w:rPr>
        <w:t xml:space="preserve"> dự kiến gồm 03 đô thị:</w:t>
      </w:r>
    </w:p>
    <w:p w14:paraId="306F8A11" w14:textId="77777777" w:rsidR="005D7AC4" w:rsidRPr="007D2670" w:rsidRDefault="005D7AC4" w:rsidP="005D7AC4">
      <w:pPr>
        <w:widowControl w:val="0"/>
        <w:autoSpaceDE w:val="0"/>
        <w:autoSpaceDN w:val="0"/>
        <w:adjustRightInd w:val="0"/>
        <w:spacing w:before="60" w:after="60" w:line="276" w:lineRule="auto"/>
        <w:ind w:firstLine="360"/>
        <w:jc w:val="both"/>
        <w:rPr>
          <w:bCs/>
          <w:lang w:val="vi-VN"/>
        </w:rPr>
      </w:pPr>
      <w:r w:rsidRPr="007D2670">
        <w:rPr>
          <w:lang w:val="es-ES"/>
        </w:rPr>
        <w:t xml:space="preserve">- </w:t>
      </w:r>
      <w:r w:rsidRPr="007D2670">
        <w:rPr>
          <w:bCs/>
          <w:lang w:val="vi-VN"/>
        </w:rPr>
        <w:t xml:space="preserve"> Các thị xã/thành phố: Thị xã Hương Trà</w:t>
      </w:r>
      <w:r w:rsidRPr="007D2670">
        <w:rPr>
          <w:bCs/>
          <w:lang w:val="es-ES"/>
        </w:rPr>
        <w:t xml:space="preserve"> (</w:t>
      </w:r>
      <w:r w:rsidRPr="007D2670">
        <w:rPr>
          <w:rFonts w:eastAsia="Times New Roman"/>
          <w:lang w:val="es-ES"/>
        </w:rPr>
        <w:t>đô thị loại</w:t>
      </w:r>
      <w:r w:rsidRPr="007D2670">
        <w:rPr>
          <w:bCs/>
          <w:lang w:val="es-ES"/>
        </w:rPr>
        <w:t xml:space="preserve"> IV)</w:t>
      </w:r>
      <w:r w:rsidRPr="007D2670">
        <w:rPr>
          <w:bCs/>
          <w:lang w:val="vi-VN"/>
        </w:rPr>
        <w:t>, thị xã Phong Điền</w:t>
      </w:r>
      <w:r w:rsidRPr="007D2670">
        <w:rPr>
          <w:bCs/>
          <w:lang w:val="es-ES"/>
        </w:rPr>
        <w:t xml:space="preserve"> (</w:t>
      </w:r>
      <w:r w:rsidRPr="007D2670">
        <w:rPr>
          <w:rFonts w:eastAsia="Times New Roman"/>
          <w:lang w:val="es-ES"/>
        </w:rPr>
        <w:t>đô thị loại</w:t>
      </w:r>
      <w:r w:rsidRPr="007D2670">
        <w:rPr>
          <w:bCs/>
          <w:lang w:val="es-ES"/>
        </w:rPr>
        <w:t xml:space="preserve"> IV)</w:t>
      </w:r>
      <w:r w:rsidRPr="007D2670">
        <w:rPr>
          <w:bCs/>
          <w:lang w:val="vi-VN"/>
        </w:rPr>
        <w:t xml:space="preserve">, thành phố Chân Mây – Lăng Cô </w:t>
      </w:r>
      <w:r w:rsidRPr="007D2670">
        <w:rPr>
          <w:bCs/>
          <w:lang w:val="es-ES"/>
        </w:rPr>
        <w:t>(</w:t>
      </w:r>
      <w:r w:rsidRPr="007D2670">
        <w:rPr>
          <w:rFonts w:eastAsia="Times New Roman"/>
          <w:lang w:val="es-ES"/>
        </w:rPr>
        <w:t xml:space="preserve">đô thị </w:t>
      </w:r>
      <w:r w:rsidRPr="007D2670">
        <w:rPr>
          <w:bCs/>
          <w:lang w:val="es-ES"/>
        </w:rPr>
        <w:t xml:space="preserve">loại </w:t>
      </w:r>
      <w:r w:rsidRPr="007D2670">
        <w:rPr>
          <w:bCs/>
          <w:lang w:val="vi-VN"/>
        </w:rPr>
        <w:t>III</w:t>
      </w:r>
      <w:r w:rsidRPr="007D2670">
        <w:rPr>
          <w:bCs/>
          <w:lang w:val="es-ES"/>
        </w:rPr>
        <w:t xml:space="preserve"> )</w:t>
      </w:r>
      <w:r w:rsidRPr="007D2670">
        <w:rPr>
          <w:rStyle w:val="FootnoteReference"/>
          <w:lang w:val="af-ZA"/>
        </w:rPr>
        <w:footnoteReference w:id="7"/>
      </w:r>
      <w:r w:rsidRPr="007D2670">
        <w:rPr>
          <w:bCs/>
          <w:lang w:val="vi-VN"/>
        </w:rPr>
        <w:t>;</w:t>
      </w:r>
    </w:p>
    <w:p w14:paraId="42108C5C" w14:textId="77777777" w:rsidR="005D7AC4" w:rsidRPr="007D2670" w:rsidRDefault="005D7AC4" w:rsidP="005D7AC4">
      <w:pPr>
        <w:pStyle w:val="NormalWeb"/>
        <w:shd w:val="clear" w:color="auto" w:fill="FFFFFF"/>
        <w:spacing w:before="60" w:beforeAutospacing="0" w:after="60" w:afterAutospacing="0" w:line="276" w:lineRule="auto"/>
        <w:ind w:firstLine="567"/>
        <w:jc w:val="both"/>
        <w:rPr>
          <w:sz w:val="28"/>
          <w:szCs w:val="28"/>
          <w:lang w:val="es-ES"/>
        </w:rPr>
      </w:pPr>
      <w:r w:rsidRPr="007D2670">
        <w:rPr>
          <w:rFonts w:eastAsia="Calibri"/>
          <w:sz w:val="28"/>
          <w:szCs w:val="28"/>
          <w:lang w:val="nl-NL"/>
        </w:rPr>
        <w:t xml:space="preserve">Các huyện ngoại thành dự kiến bao gồm: Huyện Quảng Điền, Huyện A Lưới, Huyện Phú Vang, và Huyện </w:t>
      </w:r>
      <w:r w:rsidRPr="007D2670">
        <w:rPr>
          <w:rFonts w:eastAsia="Calibri"/>
          <w:sz w:val="28"/>
          <w:szCs w:val="28"/>
          <w:lang w:val="es-ES"/>
        </w:rPr>
        <w:t xml:space="preserve">Phú Lộc - Nam Đông. </w:t>
      </w:r>
    </w:p>
    <w:p w14:paraId="0FE58BA1" w14:textId="77777777" w:rsidR="005D7AC4" w:rsidRPr="007D2670" w:rsidRDefault="005D7AC4" w:rsidP="005D7AC4">
      <w:pPr>
        <w:widowControl w:val="0"/>
        <w:autoSpaceDE w:val="0"/>
        <w:autoSpaceDN w:val="0"/>
        <w:adjustRightInd w:val="0"/>
        <w:spacing w:before="60" w:after="60" w:line="276" w:lineRule="auto"/>
        <w:ind w:firstLine="720"/>
        <w:jc w:val="both"/>
        <w:rPr>
          <w:bCs/>
          <w:lang w:val="vi-VN"/>
        </w:rPr>
      </w:pPr>
      <w:r w:rsidRPr="007D2670">
        <w:rPr>
          <w:bCs/>
          <w:lang w:val="vi-VN"/>
        </w:rPr>
        <w:t>Hoàn thiện cấu trúc không gian hệ thống đô thị; phân loại đô thị và phân cấp quản lý đô thị.</w:t>
      </w:r>
    </w:p>
    <w:p w14:paraId="742A49AC" w14:textId="77777777" w:rsidR="005D7AC4" w:rsidRPr="007D2670" w:rsidRDefault="005D7AC4" w:rsidP="005D7AC4">
      <w:pPr>
        <w:widowControl w:val="0"/>
        <w:autoSpaceDE w:val="0"/>
        <w:autoSpaceDN w:val="0"/>
        <w:adjustRightInd w:val="0"/>
        <w:spacing w:before="60" w:after="60" w:line="276" w:lineRule="auto"/>
        <w:jc w:val="both"/>
        <w:rPr>
          <w:bCs/>
          <w:lang w:val="vi-VN"/>
        </w:rPr>
      </w:pPr>
      <w:r w:rsidRPr="007D2670">
        <w:rPr>
          <w:bCs/>
          <w:lang w:val="vi-VN"/>
        </w:rPr>
        <w:t xml:space="preserve">Đô thị cấp huyện gồm 11 đô thị, trong đó, 05 thị trấn thuộc huyện (đô thị loại V): Thị trấn Sịa (H. Quảng Điền), TT Phú Đa (H. Phú Vang), TT A Lưới (H. A Lưới), TT Khe Tre, TT Phú Lộc (H. Phú Lộc –Nam Đông)) và 06 đô thị mới loại V (Vinh Thanh, Phú Mỹ (H. Phú Vang), Thanh Hà (H. Quảng Điền), La Sơn (H. Phú Lộc – Nam Đông), đô thị Hồng Vân, Lâm Đớt (H. A Lưới). </w:t>
      </w:r>
      <w:bookmarkEnd w:id="47"/>
    </w:p>
    <w:p w14:paraId="15592F71" w14:textId="77777777" w:rsidR="005D7AC4" w:rsidRPr="007D2670" w:rsidRDefault="005D7AC4" w:rsidP="005D7AC4">
      <w:pPr>
        <w:widowControl w:val="0"/>
        <w:autoSpaceDE w:val="0"/>
        <w:autoSpaceDN w:val="0"/>
        <w:adjustRightInd w:val="0"/>
        <w:spacing w:before="60" w:after="60" w:line="276" w:lineRule="auto"/>
        <w:ind w:firstLine="720"/>
        <w:jc w:val="both"/>
        <w:rPr>
          <w:bCs/>
          <w:lang w:val="vi-VN"/>
        </w:rPr>
      </w:pPr>
      <w:r w:rsidRPr="007D2670">
        <w:rPr>
          <w:bCs/>
          <w:lang w:val="vi-VN"/>
        </w:rPr>
        <w:t xml:space="preserve">Quy hoạch đô thị Thừa Thiên Huế trở thành thành phố trực thuộc Trung ương; là trung tâm của Vùng và cả nước về văn hóa – du lịch, y tế chuyên sâu, giáo dục và đào tạo, khoa học và công nghệ; chú trọng phát triển đô thị theo biển có kết cấu hạ </w:t>
      </w:r>
      <w:r w:rsidRPr="007D2670">
        <w:rPr>
          <w:bCs/>
          <w:lang w:val="vi-VN"/>
        </w:rPr>
        <w:lastRenderedPageBreak/>
        <w:t>tầng đồng bộ, hiện đại và thông minh, đặc biệt là kết cấu hạ tầng giao thông, công nghệ thông tin, đô thị, bảo đảm sự hài hòa giữa kiến trúc với tự nhiên và đặc thù của đô thị Huế.</w:t>
      </w:r>
    </w:p>
    <w:p w14:paraId="197DC185" w14:textId="77777777" w:rsidR="005D7AC4" w:rsidRPr="007D2670" w:rsidRDefault="005D7AC4" w:rsidP="005D7AC4">
      <w:pPr>
        <w:spacing w:before="60" w:after="60" w:line="276" w:lineRule="auto"/>
        <w:ind w:firstLine="567"/>
        <w:jc w:val="both"/>
        <w:rPr>
          <w:lang w:val="vi-VN"/>
        </w:rPr>
      </w:pPr>
      <w:r w:rsidRPr="007D2670">
        <w:rPr>
          <w:lang w:val="af-ZA"/>
        </w:rPr>
        <w:t>Phát triển hài hòa giữa đô thị và nông thôn, thúc đẩy liên kết vùng. Đẩy nhanh tốc độ và chất lượng đô thị hóa gắn với nâng cao hiệu quả kinh tế đô thị, phát triển các đô thị đồng bộ về kinh tế, xã hội, kết cấu hạ tầng, kiến trúc, nhà ở, chất lượng sống của người dân. Chú trọng phát triển các công trình, dự án xây dựng biệt thự, nhà thấp tầng, thiết kế tự nhiên, thân thiện với môi trường tại các khu du lịch ven biển. Mở rộng không gian phát triển đô thị của thành phố Huế, lấy sông Hương làm trục trung tâm kết nối phát triển đô thị theo mô hình đa cực</w:t>
      </w:r>
      <w:r w:rsidRPr="007D2670">
        <w:rPr>
          <w:lang w:val="vi-VN"/>
        </w:rPr>
        <w:t xml:space="preserve">, mở rộng đô thị </w:t>
      </w:r>
      <w:r w:rsidRPr="007D2670">
        <w:rPr>
          <w:lang w:val="af-ZA"/>
        </w:rPr>
        <w:t>theo hướng Đông- Tây. Xây d</w:t>
      </w:r>
      <w:r w:rsidRPr="007D2670">
        <w:rPr>
          <w:lang w:val="vi-VN"/>
        </w:rPr>
        <w:t>ựng</w:t>
      </w:r>
      <w:r w:rsidRPr="007D2670">
        <w:rPr>
          <w:lang w:val="af-ZA"/>
        </w:rPr>
        <w:t xml:space="preserve"> </w:t>
      </w:r>
      <w:r w:rsidRPr="007D2670">
        <w:rPr>
          <w:lang w:val="vi-VN"/>
        </w:rPr>
        <w:t>hệ thống kết cấu hạ tầng kinh tế - x</w:t>
      </w:r>
      <w:r w:rsidRPr="007D2670">
        <w:rPr>
          <w:lang w:val="af-ZA"/>
        </w:rPr>
        <w:t>ã h</w:t>
      </w:r>
      <w:r w:rsidRPr="007D2670">
        <w:rPr>
          <w:lang w:val="vi-VN"/>
        </w:rPr>
        <w:t>ội đồng bộ, hiện đại</w:t>
      </w:r>
      <w:r w:rsidRPr="007D2670">
        <w:rPr>
          <w:lang w:val="af-ZA"/>
        </w:rPr>
        <w:t>, đảm bảo tiêu chí đô thị loại I, thành phố Festival, đô thị thông minh.</w:t>
      </w:r>
      <w:r w:rsidRPr="007D2670">
        <w:rPr>
          <w:lang w:val="vi-VN"/>
        </w:rPr>
        <w:t xml:space="preserve"> </w:t>
      </w:r>
    </w:p>
    <w:p w14:paraId="0875B907" w14:textId="77777777" w:rsidR="005D7AC4" w:rsidRPr="007D2670" w:rsidRDefault="005D7AC4" w:rsidP="005D7AC4">
      <w:pPr>
        <w:spacing w:before="60" w:after="60" w:line="276" w:lineRule="auto"/>
        <w:ind w:firstLine="567"/>
        <w:jc w:val="both"/>
        <w:rPr>
          <w:lang w:val="af-ZA"/>
        </w:rPr>
      </w:pPr>
      <w:r w:rsidRPr="007D2670">
        <w:rPr>
          <w:lang w:val="af-ZA"/>
        </w:rPr>
        <w:t xml:space="preserve">Xây dựng phát triển thành phố Chân Mây </w:t>
      </w:r>
      <w:r w:rsidRPr="007D2670">
        <w:rPr>
          <w:iCs/>
          <w:lang w:val="af-ZA"/>
        </w:rPr>
        <w:t>theo mô hình đô thị thông minh</w:t>
      </w:r>
      <w:r w:rsidRPr="007D2670">
        <w:rPr>
          <w:lang w:val="af-ZA"/>
        </w:rPr>
        <w:t xml:space="preserve"> gắn với Khu kinh tế Chân Mây-Lăng Cô, </w:t>
      </w:r>
      <w:r w:rsidRPr="007D2670">
        <w:rPr>
          <w:spacing w:val="3"/>
          <w:shd w:val="clear" w:color="auto" w:fill="FFFFFF"/>
          <w:lang w:val="vi-VN"/>
        </w:rPr>
        <w:t>có hệ thống cơ sở hạ tầng kỹ thuật - xã hội đồng bộ, hiện đại; không gian kiến trúc cảnh quan, đô thị văn minh, môi trường xanh, bền vững và sử dụng đất đai hiệu quả</w:t>
      </w:r>
      <w:r w:rsidRPr="007D2670">
        <w:rPr>
          <w:lang w:val="af-ZA"/>
        </w:rPr>
        <w:t xml:space="preserve">; trong đó xác định </w:t>
      </w:r>
      <w:r w:rsidRPr="007D2670">
        <w:rPr>
          <w:shd w:val="clear" w:color="auto" w:fill="FFFFFF"/>
          <w:lang w:val="vi-VN"/>
        </w:rPr>
        <w:t>Khu kinh tế Chân Mây – vùng động lực tăng trưởng</w:t>
      </w:r>
      <w:r w:rsidRPr="007D2670">
        <w:rPr>
          <w:spacing w:val="3"/>
          <w:shd w:val="clear" w:color="auto" w:fill="FFFFFF"/>
          <w:lang w:val="vi-VN"/>
        </w:rPr>
        <w:t xml:space="preserve"> kinh tế; là trung tâm phát triển du lịch, dịch vụ, đô thị công nghiệp, cảng và trung tâm logistics,… của tỉnh Thừa Thiên Huế, Vùng kinh tế trọng điểm miền Trung.</w:t>
      </w:r>
      <w:r w:rsidRPr="007D2670">
        <w:rPr>
          <w:lang w:val="af-ZA"/>
        </w:rPr>
        <w:t xml:space="preserve"> Xây dựng, phát triển đô thị, kinh tế thương mại biên giới tại khu kinh tế cửa khẩu A Đớt gắn liền với bảo đảm quốc phòng - an ninh. </w:t>
      </w:r>
    </w:p>
    <w:p w14:paraId="2747ED61" w14:textId="77777777" w:rsidR="005D7AC4" w:rsidRPr="007D2670" w:rsidRDefault="005D7AC4" w:rsidP="005D7AC4">
      <w:pPr>
        <w:pStyle w:val="FootnoteText"/>
        <w:spacing w:before="60" w:after="60" w:line="276" w:lineRule="auto"/>
        <w:ind w:firstLine="720"/>
        <w:jc w:val="both"/>
        <w:rPr>
          <w:bCs/>
          <w:sz w:val="28"/>
          <w:szCs w:val="28"/>
          <w:lang w:val="da-DK"/>
        </w:rPr>
      </w:pPr>
      <w:r w:rsidRPr="007D2670">
        <w:rPr>
          <w:sz w:val="28"/>
          <w:szCs w:val="28"/>
          <w:lang w:val="da-DK" w:eastAsia="vi-VN"/>
        </w:rPr>
        <w:t xml:space="preserve">Đầu tư phát triển thành phố Huế về hướng biển, hoàn chỉnh hạ tầng đô thị đạt chuẩn tiêu chí đô thị loại I; xây dựng Phong Điền đạt chuẩn đô thị loại IV, thành lập thị xã Phong Điền; xây dựng Chân Mây đạt tiêu chí của đô thị loại III. Nâng cấp đô thị thị xã Hương Trà và Hương Thuỷ. </w:t>
      </w:r>
      <w:r w:rsidRPr="007D2670">
        <w:rPr>
          <w:bCs/>
          <w:sz w:val="28"/>
          <w:szCs w:val="28"/>
          <w:lang w:val="da-DK"/>
        </w:rPr>
        <w:t>Đầu tư phát triển hạ tầng đô thị Thuận An; hạ tầng kỹ thuật khu đô thị mới Mỹ Thượng, hạ tầng các xã lên phường thị xã Hương Trà, thị xã Hương Thủy, Phong Điền. Đầu tư phát triển hạ tầng dịch vụ đô thị thông minh, hoàn thiện chính quyền điện tử tỉnh gắn với đầu tư hạ tầng phát triển 04 Trung tâm: Văn hóa, du lịch đặc sắc; Y tế chuyên sâu; Giáo dục và đào tạo đa ngành, đa lĩnh vực, chất lượng cao; trung tâm khoa học và công nghệ.</w:t>
      </w:r>
    </w:p>
    <w:p w14:paraId="44C3FBD2" w14:textId="697C95D9" w:rsidR="00C079C5" w:rsidRPr="007D2670" w:rsidRDefault="00776431" w:rsidP="00215CF0">
      <w:pPr>
        <w:pStyle w:val="ListParagraph"/>
        <w:spacing w:before="60" w:after="60" w:line="276" w:lineRule="auto"/>
        <w:ind w:left="0" w:firstLine="0"/>
        <w:jc w:val="center"/>
        <w:rPr>
          <w:i/>
          <w:szCs w:val="28"/>
          <w:lang w:val="nl-NL"/>
        </w:rPr>
      </w:pPr>
      <w:r w:rsidRPr="007D2670">
        <w:rPr>
          <w:i/>
          <w:szCs w:val="28"/>
          <w:lang w:val="nl-NL"/>
        </w:rPr>
        <w:t xml:space="preserve"> </w:t>
      </w:r>
      <w:r w:rsidR="00D52844" w:rsidRPr="007D2670">
        <w:rPr>
          <w:i/>
          <w:szCs w:val="28"/>
          <w:lang w:val="nl-NL"/>
        </w:rPr>
        <w:t>(Chi tiết theo Phụ lục I)</w:t>
      </w:r>
    </w:p>
    <w:p w14:paraId="0C59B51A" w14:textId="4A4FA6CB" w:rsidR="00A621F2" w:rsidRPr="007D2670" w:rsidRDefault="00A621F2" w:rsidP="00215CF0">
      <w:pPr>
        <w:pStyle w:val="02muc1"/>
        <w:spacing w:before="60" w:after="60"/>
        <w:ind w:firstLine="567"/>
        <w:rPr>
          <w:sz w:val="28"/>
          <w:szCs w:val="28"/>
          <w:lang w:val="nl-NL"/>
        </w:rPr>
      </w:pPr>
      <w:bookmarkStart w:id="48" w:name="_Toc100580314"/>
      <w:bookmarkEnd w:id="46"/>
      <w:r w:rsidRPr="007D2670">
        <w:rPr>
          <w:sz w:val="28"/>
          <w:szCs w:val="28"/>
          <w:lang w:val="nl-NL"/>
        </w:rPr>
        <w:t>2</w:t>
      </w:r>
      <w:r w:rsidRPr="007D2670">
        <w:rPr>
          <w:sz w:val="28"/>
          <w:szCs w:val="28"/>
        </w:rPr>
        <w:t>. Phát triển hệ thống</w:t>
      </w:r>
      <w:r w:rsidRPr="007D2670">
        <w:rPr>
          <w:sz w:val="28"/>
          <w:szCs w:val="28"/>
          <w:lang w:val="nl-NL"/>
        </w:rPr>
        <w:t xml:space="preserve"> các điểm dân cư</w:t>
      </w:r>
      <w:r w:rsidRPr="007D2670">
        <w:rPr>
          <w:sz w:val="28"/>
          <w:szCs w:val="28"/>
        </w:rPr>
        <w:t xml:space="preserve"> </w:t>
      </w:r>
      <w:r w:rsidRPr="007D2670">
        <w:rPr>
          <w:sz w:val="28"/>
          <w:szCs w:val="28"/>
          <w:lang w:val="nl-NL"/>
        </w:rPr>
        <w:t>nông thôn</w:t>
      </w:r>
    </w:p>
    <w:p w14:paraId="68854ED4" w14:textId="77777777" w:rsidR="00A621F2" w:rsidRPr="007D2670" w:rsidRDefault="00A621F2" w:rsidP="00215CF0">
      <w:pPr>
        <w:spacing w:line="276" w:lineRule="auto"/>
        <w:ind w:firstLine="720"/>
        <w:jc w:val="both"/>
        <w:rPr>
          <w:lang w:val="nl-NL"/>
        </w:rPr>
      </w:pPr>
      <w:bookmarkStart w:id="49" w:name="_Hlk127462846"/>
      <w:r w:rsidRPr="007D2670">
        <w:rPr>
          <w:lang w:val="nl-NL"/>
        </w:rPr>
        <w:t>Quy hoạch, xây dựng, quản lý và phát triển bền vững các điểm dân cư nông thôn trên cơ sở 5</w:t>
      </w:r>
      <w:r w:rsidRPr="007D2670">
        <w:rPr>
          <w:lang w:val="vi-VN"/>
        </w:rPr>
        <w:t xml:space="preserve"> mô hình:</w:t>
      </w:r>
      <w:r w:rsidRPr="007D2670">
        <w:rPr>
          <w:lang w:val="nl-NL"/>
        </w:rPr>
        <w:t xml:space="preserve"> m</w:t>
      </w:r>
      <w:r w:rsidRPr="007D2670">
        <w:rPr>
          <w:lang w:val="vi-VN"/>
        </w:rPr>
        <w:t>ô hình xã nông thôn vùng ven biển, đầm phá</w:t>
      </w:r>
      <w:r w:rsidRPr="007D2670">
        <w:rPr>
          <w:lang w:val="nl-NL"/>
        </w:rPr>
        <w:t>; m</w:t>
      </w:r>
      <w:r w:rsidRPr="007D2670">
        <w:rPr>
          <w:lang w:val="vi-VN"/>
        </w:rPr>
        <w:t>ô hình xã nông thôn miền núi</w:t>
      </w:r>
      <w:r w:rsidRPr="007D2670">
        <w:rPr>
          <w:lang w:val="nl-NL"/>
        </w:rPr>
        <w:t>; m</w:t>
      </w:r>
      <w:r w:rsidRPr="007D2670">
        <w:rPr>
          <w:lang w:val="vi-VN"/>
        </w:rPr>
        <w:t>ô hình xã nông thôn vùng đồi và trung du</w:t>
      </w:r>
      <w:r w:rsidRPr="007D2670">
        <w:rPr>
          <w:lang w:val="nl-NL"/>
        </w:rPr>
        <w:t>; m</w:t>
      </w:r>
      <w:r w:rsidRPr="007D2670">
        <w:rPr>
          <w:lang w:val="vi-VN"/>
        </w:rPr>
        <w:t>ô hình xã nông thôn vùng lũ</w:t>
      </w:r>
      <w:r w:rsidRPr="007D2670">
        <w:rPr>
          <w:lang w:val="nl-NL"/>
        </w:rPr>
        <w:t xml:space="preserve">; và mô hình nông thôn ven đô. </w:t>
      </w:r>
    </w:p>
    <w:p w14:paraId="5D2E178C" w14:textId="77777777" w:rsidR="00A621F2" w:rsidRPr="007D2670" w:rsidRDefault="00A621F2" w:rsidP="00215CF0">
      <w:pPr>
        <w:spacing w:line="276" w:lineRule="auto"/>
        <w:ind w:firstLine="720"/>
        <w:jc w:val="both"/>
        <w:rPr>
          <w:lang w:val="nl-NL"/>
        </w:rPr>
      </w:pPr>
      <w:r w:rsidRPr="007D2670">
        <w:rPr>
          <w:lang w:val="nl-NL"/>
        </w:rPr>
        <w:t xml:space="preserve">Từng bước hoàn thiện các điểm dân cư nông thôn trên cơ sở tổ chức các cụm xã trong đó trung tâm các cụm xã là các thị trấn hoặc đô thị nông công nghiệp, làm </w:t>
      </w:r>
      <w:r w:rsidRPr="007D2670">
        <w:rPr>
          <w:lang w:val="nl-NL"/>
        </w:rPr>
        <w:lastRenderedPageBreak/>
        <w:t>cầu nối giữa đô thị và nông thôn, trung tâm hỗ trợ về cung cấp thông tin, dịch vụ và chuyển giao công nghệ cho các điểm dân cư nông thôn.</w:t>
      </w:r>
    </w:p>
    <w:p w14:paraId="4C4A2B5A" w14:textId="77777777" w:rsidR="00A621F2" w:rsidRPr="007D2670" w:rsidRDefault="00A621F2" w:rsidP="00215CF0">
      <w:pPr>
        <w:spacing w:line="276" w:lineRule="auto"/>
        <w:ind w:firstLine="720"/>
        <w:jc w:val="both"/>
        <w:rPr>
          <w:lang w:val="nl-NL"/>
        </w:rPr>
      </w:pPr>
      <w:r w:rsidRPr="007D2670">
        <w:rPr>
          <w:lang w:val="nl-NL"/>
        </w:rPr>
        <w:t xml:space="preserve">Tăng cường cơ sở kinh tế và động lực phát triển các điểm dân cư nông thôn trên cơ sở bảo tồn và phát huy các giá trị lịch sử văn hoá, làng nghề truyền thống; phát triển nông nghiệp công nghệ cao, nông nghiệp hữu cơ, tiểu thủ công nghiệp và du lịch nông thôn. </w:t>
      </w:r>
    </w:p>
    <w:p w14:paraId="546DFF33" w14:textId="77777777" w:rsidR="00A621F2" w:rsidRPr="007D2670" w:rsidRDefault="00A621F2" w:rsidP="00215CF0">
      <w:pPr>
        <w:spacing w:line="276" w:lineRule="auto"/>
        <w:ind w:firstLine="720"/>
        <w:jc w:val="both"/>
        <w:rPr>
          <w:lang w:val="nl-NL"/>
        </w:rPr>
      </w:pPr>
      <w:r w:rsidRPr="007D2670">
        <w:rPr>
          <w:lang w:val="nl-NL"/>
        </w:rPr>
        <w:t>Phát triển nông thôn khu vực giáp biên giới nhằm tăng cường bảo vệ và giữ gìn lãnh thổ quốc gia. Tập trung nguồn lực cho các đô thị miền núi và miền biên giới đảm bảo an ninh quốc phòng.</w:t>
      </w:r>
    </w:p>
    <w:p w14:paraId="1AE429C3" w14:textId="240884EC" w:rsidR="00A621F2" w:rsidRPr="007D2670" w:rsidRDefault="00A621F2" w:rsidP="00215CF0">
      <w:pPr>
        <w:spacing w:line="276" w:lineRule="auto"/>
        <w:ind w:firstLine="720"/>
        <w:jc w:val="both"/>
        <w:rPr>
          <w:lang w:val="nl-NL"/>
        </w:rPr>
      </w:pPr>
      <w:r w:rsidRPr="007D2670">
        <w:rPr>
          <w:lang w:val="nl-NL"/>
        </w:rPr>
        <w:t>Tổ chức lãnh thổ đối với 2 huyện miền núi (A Lưới và Nam Đông) khoanh định và bảo vệ nghiêm ngặt rừng phòng hộ, rừng đặc dụng và rừng sản xuất có nguồn gốc tự nhiên, quản lý chặt chẽ nguồn nước bảo tồn và phát huy các giá trị văn hóa lịch sử và cách mạng và truyền thống của đồng bào dân tộc thiểu số phát triển kinh tế cửa khẩu, phát triển kinh tế lâm nghiệp gắn với kinh tế trang trại và các vùng dược liệu và các hoạt động du lịch theo quy định pháp luật tăng cường kết nối Đông Tây; đối với 2 huyện ven biển (Huyện Quảng Điền và Phú Vang) khoanh định và bảo vệ khu bảo tồn đất ngập nước phá Tam Giang Cầu Hai, phát triển kinh tế biển, phát triển nông lâm ngư nghiệp phù hợp với tiềm năng lượi thế của từng địa phương, có biện pháp phòng chống thiên tai, giảm thiểu tác động của BĐKH.</w:t>
      </w:r>
    </w:p>
    <w:bookmarkEnd w:id="49"/>
    <w:p w14:paraId="5985796E" w14:textId="77777777" w:rsidR="00A621F2" w:rsidRPr="007D2670" w:rsidRDefault="00A621F2" w:rsidP="00215CF0">
      <w:pPr>
        <w:pStyle w:val="02muc1"/>
        <w:spacing w:before="60" w:after="60"/>
        <w:ind w:firstLine="567"/>
        <w:rPr>
          <w:sz w:val="28"/>
          <w:szCs w:val="28"/>
        </w:rPr>
      </w:pPr>
      <w:r w:rsidRPr="007D2670">
        <w:rPr>
          <w:sz w:val="28"/>
          <w:szCs w:val="28"/>
          <w:lang w:val="nl-NL"/>
        </w:rPr>
        <w:t>3</w:t>
      </w:r>
      <w:r w:rsidRPr="007D2670">
        <w:rPr>
          <w:sz w:val="28"/>
          <w:szCs w:val="28"/>
        </w:rPr>
        <w:t xml:space="preserve">. Phát triển các </w:t>
      </w:r>
      <w:bookmarkStart w:id="50" w:name="_Hlk127462937"/>
      <w:r w:rsidRPr="007D2670">
        <w:rPr>
          <w:sz w:val="28"/>
          <w:szCs w:val="28"/>
        </w:rPr>
        <w:t>khu kinh tế, khu công nghiệp, cụm công nghiệp</w:t>
      </w:r>
      <w:bookmarkEnd w:id="50"/>
    </w:p>
    <w:p w14:paraId="70906925" w14:textId="0138EB35" w:rsidR="00A621F2" w:rsidRPr="007D2670" w:rsidRDefault="00A621F2" w:rsidP="00215CF0">
      <w:pPr>
        <w:spacing w:line="276" w:lineRule="auto"/>
        <w:ind w:firstLine="567"/>
        <w:jc w:val="both"/>
        <w:rPr>
          <w:lang w:val="vi-VN"/>
        </w:rPr>
      </w:pPr>
      <w:bookmarkStart w:id="51" w:name="_Hlk127462901"/>
      <w:r w:rsidRPr="007D2670">
        <w:rPr>
          <w:lang w:val="vi-VN"/>
        </w:rPr>
        <w:t>Đổi mới, nâng cao hiệu quả thu hút đầu tư có trọng tâm, đặc biệt</w:t>
      </w:r>
      <w:r w:rsidR="005B3504" w:rsidRPr="007D2670">
        <w:rPr>
          <w:lang w:val="vi-VN"/>
        </w:rPr>
        <w:t xml:space="preserve"> </w:t>
      </w:r>
      <w:r w:rsidRPr="007D2670">
        <w:rPr>
          <w:lang w:val="vi-VN"/>
        </w:rPr>
        <w:t>thu hút các nhà đầu tư lớn, có thương hiệu; ưu tiên thu hút phát triển các ngành có hàm lượng công nghệ cao, thân thiện môi trường, mang lại giá trị gia tăng cao, tăng nhanh tỷ lệ lấp đầy, nâng cao hiệu quả kinh tế các khu kinh tế, khu công nghiệp, cụm công nghiệp đã thành lập, tăng tính cạnh tranh quốc gia và quốc tế, tăng tính liên kết với các tỉnh/thành trong Vùng KTTĐ MT. Hình thành các cụm ngành sản xuất có quy mô lớn, tập hợp các ngành liên kết; phát triển các trung tâm logistics gắn với các cảng biển, cảng hàng không và cửa khẩu. Xây dựng Thừa Thiên Huế trở thành Trung tâm Logistics cấp Vùng.</w:t>
      </w:r>
      <w:bookmarkStart w:id="52" w:name="_Toc100580305"/>
    </w:p>
    <w:p w14:paraId="6F1E97C4" w14:textId="50E36B1F" w:rsidR="00A621F2" w:rsidRPr="007D2670" w:rsidRDefault="00A621F2" w:rsidP="00215CF0">
      <w:pPr>
        <w:widowControl w:val="0"/>
        <w:autoSpaceDE w:val="0"/>
        <w:autoSpaceDN w:val="0"/>
        <w:adjustRightInd w:val="0"/>
        <w:spacing w:before="60" w:after="60" w:line="276" w:lineRule="auto"/>
        <w:ind w:firstLine="720"/>
        <w:jc w:val="both"/>
        <w:rPr>
          <w:bCs/>
          <w:strike/>
          <w:lang w:val="af-ZA"/>
        </w:rPr>
      </w:pPr>
      <w:r w:rsidRPr="007D2670">
        <w:rPr>
          <w:rFonts w:eastAsia="SimSun"/>
          <w:lang w:val="nl-NL"/>
        </w:rPr>
        <w:t xml:space="preserve">Thu hút nguồn lực đầu tư thúc đẩy phát triển </w:t>
      </w:r>
      <w:r w:rsidRPr="007D2670">
        <w:rPr>
          <w:iCs/>
          <w:lang w:val="af-ZA"/>
        </w:rPr>
        <w:t xml:space="preserve">Khu kinh tế Chân Mây-Lăng Cô - vùng động lực tăng trưởng của Tỉnh và của Vùng KTTĐ miền Trung, trở thành đô thị </w:t>
      </w:r>
      <w:r w:rsidRPr="007D2670">
        <w:rPr>
          <w:spacing w:val="3"/>
          <w:shd w:val="clear" w:color="auto" w:fill="FFFFFF"/>
          <w:lang w:val="vi-VN"/>
        </w:rPr>
        <w:t>phát triển kinh tế năng động, bền vững</w:t>
      </w:r>
      <w:r w:rsidRPr="007D2670">
        <w:rPr>
          <w:iCs/>
          <w:lang w:val="af-ZA"/>
        </w:rPr>
        <w:t xml:space="preserve">; là trung tâm công nghiệp - </w:t>
      </w:r>
      <w:r w:rsidRPr="007D2670">
        <w:rPr>
          <w:spacing w:val="3"/>
          <w:shd w:val="clear" w:color="auto" w:fill="FFFFFF"/>
          <w:lang w:val="vi-VN"/>
        </w:rPr>
        <w:t>du lịch, dịch vụ</w:t>
      </w:r>
      <w:r w:rsidRPr="007D2670">
        <w:rPr>
          <w:iCs/>
          <w:lang w:val="af-ZA"/>
        </w:rPr>
        <w:t xml:space="preserve"> - cảng biển thông minh, hiện đại; là trung tâm công nghiệp văn hóa, giải trí có casino, du lịch biển đảo cao cấp, dịch vụ tổng hợp đẳng cấp quốc tế, kết hợp với hệ thống di sản văn hóa, lịch sử và hệ sinh thái đầm phá Tam Giang – Cầu Hai. H</w:t>
      </w:r>
      <w:r w:rsidRPr="007D2670">
        <w:rPr>
          <w:bCs/>
          <w:lang w:val="af-ZA"/>
        </w:rPr>
        <w:t xml:space="preserve">ình thành Khu công nghệ cao quốc gia, Khu công nghệ thông tin tập trung. </w:t>
      </w:r>
    </w:p>
    <w:p w14:paraId="03B126A1" w14:textId="513B9999" w:rsidR="00A621F2" w:rsidRPr="007D2670" w:rsidRDefault="00B7054A" w:rsidP="00215CF0">
      <w:pPr>
        <w:spacing w:before="60" w:after="60" w:line="276" w:lineRule="auto"/>
        <w:ind w:firstLine="567"/>
        <w:jc w:val="both"/>
        <w:rPr>
          <w:rFonts w:eastAsia="SimSun"/>
          <w:lang w:val="nl-NL"/>
        </w:rPr>
      </w:pPr>
      <w:r w:rsidRPr="007D2670">
        <w:rPr>
          <w:lang w:val="af-ZA"/>
        </w:rPr>
        <w:lastRenderedPageBreak/>
        <w:t>Quy hoạch và phát triển các khu công nghiệp phù hợp với điều kiện và phát huy lợi thế từng khu vực như: quy hoạch mới KCN – đô thị - dịch vụ Lộc Sơn, Phú Lộc</w:t>
      </w:r>
      <w:r w:rsidR="005B3504" w:rsidRPr="007D2670">
        <w:rPr>
          <w:lang w:val="af-ZA"/>
        </w:rPr>
        <w:t xml:space="preserve"> </w:t>
      </w:r>
      <w:r w:rsidRPr="007D2670">
        <w:rPr>
          <w:lang w:val="af-ZA"/>
        </w:rPr>
        <w:t>có quy mô khoảng 1.500 ha; KCN – đô thị - dịch vụ Phong Điền (Phong Điền, Quảng Điền) có quy mô khoảng 1.200 ha; mở rộng các KCN trong các khu kinh tế theo quyết định phê duyệt của cấp có thẩm quyền</w:t>
      </w:r>
      <w:r w:rsidRPr="007D2670">
        <w:rPr>
          <w:b/>
          <w:i/>
          <w:sz w:val="26"/>
          <w:szCs w:val="26"/>
          <w:lang w:val="af-ZA"/>
        </w:rPr>
        <w:t>.</w:t>
      </w:r>
      <w:r w:rsidRPr="007D2670">
        <w:rPr>
          <w:i/>
          <w:sz w:val="26"/>
          <w:szCs w:val="26"/>
          <w:lang w:val="af-ZA"/>
        </w:rPr>
        <w:t xml:space="preserve"> </w:t>
      </w:r>
      <w:r w:rsidR="00A621F2" w:rsidRPr="007D2670">
        <w:rPr>
          <w:rFonts w:eastAsia="SimSun"/>
          <w:lang w:val="nl-NL"/>
        </w:rPr>
        <w:t>Ưu</w:t>
      </w:r>
      <w:r w:rsidR="00A621F2" w:rsidRPr="007D2670">
        <w:rPr>
          <w:rFonts w:eastAsia="SimSun"/>
          <w:lang w:val="vi-VN"/>
        </w:rPr>
        <w:t xml:space="preserve"> tiên</w:t>
      </w:r>
      <w:r w:rsidR="00A621F2" w:rsidRPr="007D2670">
        <w:rPr>
          <w:rFonts w:eastAsia="SimSun"/>
          <w:lang w:val="nl-NL"/>
        </w:rPr>
        <w:t xml:space="preserve"> phát triển </w:t>
      </w:r>
      <w:r w:rsidR="00A621F2" w:rsidRPr="007D2670">
        <w:rPr>
          <w:rFonts w:eastAsia="SimSun"/>
          <w:lang w:val="vi-VN"/>
        </w:rPr>
        <w:t>đồng bộ hạ tầng kỹ thuật hiện đại</w:t>
      </w:r>
      <w:r w:rsidR="00A621F2" w:rsidRPr="007D2670">
        <w:rPr>
          <w:rFonts w:eastAsia="SimSun"/>
          <w:lang w:val="nl-NL"/>
        </w:rPr>
        <w:t xml:space="preserve"> các các khu công nghiệp</w:t>
      </w:r>
      <w:r w:rsidR="00A621F2" w:rsidRPr="007D2670">
        <w:rPr>
          <w:rFonts w:eastAsia="SimSun"/>
          <w:lang w:val="vi-VN"/>
        </w:rPr>
        <w:t xml:space="preserve"> </w:t>
      </w:r>
      <w:r w:rsidR="00A621F2" w:rsidRPr="007D2670">
        <w:rPr>
          <w:rFonts w:eastAsia="SimSun"/>
          <w:lang w:val="nl-NL"/>
        </w:rPr>
        <w:t xml:space="preserve">theo hướng sản xuất sạch, thân thiện môi trường, sử dụng hiệu quả tài nguyên, cộng sinh công nghiệp, hướng tới tiêu chí khu công nghiệp sinh thái. Đến năm 2030, quy hoạch phát triển khu công nghiệp </w:t>
      </w:r>
      <w:r w:rsidR="00A621F2" w:rsidRPr="007D2670">
        <w:rPr>
          <w:rFonts w:eastAsia="SimSun"/>
          <w:lang w:val="vi-VN"/>
        </w:rPr>
        <w:t xml:space="preserve">toàn tỉnh </w:t>
      </w:r>
      <w:r w:rsidR="00A621F2" w:rsidRPr="007D2670">
        <w:rPr>
          <w:rFonts w:eastAsia="SimSun"/>
          <w:lang w:val="nl-NL"/>
        </w:rPr>
        <w:t>có tổng diện tích khoảng 8.773,27 ha, trong đó diện tích sử dụng đất đến năm 2025 khoảng 2.678 ha; quy hoạch mới 18 cụm công nghiệp, đến năm 2030 toàn tỉnh có 27 cụm công nghiệp với tổng diện tích khoảng 1.330,1 ha, đảm bảo sử dụng nguồn lực đất đai tiết kiệm, bền vững, hiệu quả cao nhất; đáp ứng yêu cầu phát triển nhanh và bền vững của tỉnh.</w:t>
      </w:r>
    </w:p>
    <w:p w14:paraId="3E239BAC" w14:textId="77777777" w:rsidR="00A621F2" w:rsidRPr="007D2670" w:rsidRDefault="00A621F2" w:rsidP="00215CF0">
      <w:pPr>
        <w:spacing w:line="276" w:lineRule="auto"/>
        <w:ind w:firstLine="567"/>
        <w:jc w:val="both"/>
        <w:rPr>
          <w:lang w:val="nl-NL"/>
        </w:rPr>
      </w:pPr>
      <w:r w:rsidRPr="007D2670">
        <w:rPr>
          <w:lang w:val="nl-NL"/>
        </w:rPr>
        <w:t xml:space="preserve">Khu kinh tế Chân Mây – Lăng Cô: </w:t>
      </w:r>
      <w:r w:rsidRPr="007D2670">
        <w:rPr>
          <w:iCs/>
          <w:lang w:val="nl-NL"/>
        </w:rPr>
        <w:t xml:space="preserve">Xây dựng Cảng Chân Mây – Lăng Cô trở thành </w:t>
      </w:r>
      <w:r w:rsidRPr="007D2670">
        <w:rPr>
          <w:iCs/>
          <w:lang w:val="vi-VN"/>
        </w:rPr>
        <w:t>cảng container, cảng du lịch</w:t>
      </w:r>
      <w:r w:rsidRPr="007D2670">
        <w:rPr>
          <w:iCs/>
          <w:lang w:val="nl-NL"/>
        </w:rPr>
        <w:t>, là trung tâm giao thương quốc tế, trung tâm logistic,</w:t>
      </w:r>
      <w:r w:rsidRPr="007D2670">
        <w:rPr>
          <w:lang w:val="nl-NL"/>
        </w:rPr>
        <w:t xml:space="preserve"> trung tâm du lịch, nghỉ dưỡng cao cấp...; là khu kinh tế động lực quan trọng gắn kết với các tỉnh, thành phố trong vùng động lực miền Trung. Đầu tư xây dựng hoàn chỉnh, đồng bộ kết cấu hạ tầng. Tập trung xúc tiến đầu tư các dự án về hạ tầng cảng, hạ tầng khu công nghiệp, hạ tầng khu công nghiệp trong khu kinh tế, khu đô thị Chân Mây; phấn đấu đến năm 2030, xây dựng Chân Mây – Lăng Cô và vùng phụ cận trở thành đô thị loại III.</w:t>
      </w:r>
    </w:p>
    <w:p w14:paraId="7717DD43" w14:textId="5BE7DE0B" w:rsidR="00A621F2" w:rsidRPr="007D2670" w:rsidRDefault="00A621F2" w:rsidP="00215CF0">
      <w:pPr>
        <w:spacing w:line="276" w:lineRule="auto"/>
        <w:ind w:firstLine="567"/>
        <w:jc w:val="both"/>
        <w:rPr>
          <w:lang w:val="nl-NL"/>
        </w:rPr>
      </w:pPr>
      <w:r w:rsidRPr="007D2670">
        <w:rPr>
          <w:lang w:val="nl-NL"/>
        </w:rPr>
        <w:t xml:space="preserve">Khu kinh tế cửa khẩu A Đớt: </w:t>
      </w:r>
      <w:r w:rsidR="00757D02" w:rsidRPr="007D2670">
        <w:rPr>
          <w:lang w:val="nl-NL"/>
        </w:rPr>
        <w:t>H</w:t>
      </w:r>
      <w:r w:rsidRPr="007D2670">
        <w:rPr>
          <w:lang w:val="nl-NL"/>
        </w:rPr>
        <w:t>uy động nguồn vốn đầu tư trong đó đặc biệt chú trọng đến nguồn vốn xã hội hóa để xây dựng các kết cấu hạ tầng kỹ thuật; thu hút đầu tư phát triển khu công nghiệp Hương Lâm nằm trong khu kinh tế cửa khẩu A Đớt với quy mô 140 ha để tạo việc làm cho lao động địa phương, tạo đầu ra cho nông lâm sản của địa phương và tăng cường giao thương quốc tế với nước bạn Lào.</w:t>
      </w:r>
      <w:bookmarkEnd w:id="51"/>
    </w:p>
    <w:p w14:paraId="699053FD" w14:textId="77777777" w:rsidR="00A621F2" w:rsidRPr="007D2670" w:rsidRDefault="00A621F2" w:rsidP="00215CF0">
      <w:pPr>
        <w:pStyle w:val="02muc1"/>
        <w:spacing w:before="60" w:after="60"/>
        <w:ind w:firstLine="567"/>
        <w:rPr>
          <w:sz w:val="28"/>
          <w:szCs w:val="28"/>
          <w:lang w:val="nl-NL"/>
        </w:rPr>
      </w:pPr>
      <w:bookmarkStart w:id="53" w:name="_Toc120543520"/>
      <w:bookmarkStart w:id="54" w:name="_Toc124166805"/>
      <w:r w:rsidRPr="007D2670">
        <w:rPr>
          <w:sz w:val="28"/>
          <w:szCs w:val="28"/>
          <w:lang w:val="nl-NL"/>
        </w:rPr>
        <w:t>4. Khu công nghệ cao</w:t>
      </w:r>
      <w:bookmarkEnd w:id="53"/>
      <w:bookmarkEnd w:id="54"/>
    </w:p>
    <w:p w14:paraId="60F30C77" w14:textId="77777777" w:rsidR="00A621F2" w:rsidRPr="007D2670" w:rsidRDefault="00A621F2" w:rsidP="00215CF0">
      <w:pPr>
        <w:spacing w:line="276" w:lineRule="auto"/>
        <w:ind w:firstLine="567"/>
        <w:jc w:val="both"/>
        <w:rPr>
          <w:lang w:val="nl-NL"/>
        </w:rPr>
      </w:pPr>
      <w:bookmarkStart w:id="55" w:name="_Hlk127462958"/>
      <w:r w:rsidRPr="007D2670">
        <w:rPr>
          <w:lang w:val="nl-NL"/>
        </w:rPr>
        <w:t xml:space="preserve">Hình thành và phát triển khu CNTT tập trung tại Thừa Thiên Huế. Khu CNTT tập trung tại Thừa Thiên Huế tập trung vào hoạt động sản xuất phần mềm, kinh doanh dịch vụ CNTT, dịch vụ thông tin, cung cấp hạ tầng kết hợp với nghiên cứu - phát triển và đào tạo. </w:t>
      </w:r>
    </w:p>
    <w:p w14:paraId="67321F39" w14:textId="77777777" w:rsidR="00A621F2" w:rsidRPr="007D2670" w:rsidRDefault="00A621F2" w:rsidP="00215CF0">
      <w:pPr>
        <w:spacing w:line="276" w:lineRule="auto"/>
        <w:ind w:firstLine="567"/>
        <w:jc w:val="both"/>
        <w:rPr>
          <w:lang w:val="nl-NL"/>
        </w:rPr>
      </w:pPr>
      <w:r w:rsidRPr="007D2670">
        <w:rPr>
          <w:lang w:val="nl-NL"/>
        </w:rPr>
        <w:t xml:space="preserve">Phát triển Khu công nghệ cao với tính chất của một khu công viên khoa học, quy mô khoảng 100ha, đặt tại thành phố Huế </w:t>
      </w:r>
      <w:r w:rsidRPr="007D2670">
        <w:rPr>
          <w:bdr w:val="none" w:sz="0" w:space="0" w:color="auto" w:frame="1"/>
          <w:lang w:val="nl-NL"/>
        </w:rPr>
        <w:t>hoặc khu vực lân cận</w:t>
      </w:r>
      <w:r w:rsidRPr="007D2670">
        <w:rPr>
          <w:lang w:val="nl-NL"/>
        </w:rPr>
        <w:t xml:space="preserve"> tập trung và nghiên cứu khoa học, ươm tạo công nghệ, đào tạo và sản xuất thử nghiệm; thu hút và có mối liên kết chặt chẽ với các trường đại học, các viện nghiên cứu, các công ty phát triển công nghệ, và bộ phận nghiên cứu - phát triển của các doanh nghiệp sản xuất trong và ngoài địa bàn tỉnh. Trong thời kỳ quy hoạch cần bước đầu xúc tiến thu </w:t>
      </w:r>
      <w:r w:rsidRPr="007D2670">
        <w:rPr>
          <w:lang w:val="nl-NL"/>
        </w:rPr>
        <w:lastRenderedPageBreak/>
        <w:t>hút sự tham gia của các trường đại học, các viện nghiên cứu, các công ty phát triển công nghệ, và bộ phận nghiên cứu - phát triển của các doanh nghiệp, tập đoàn sản xuất công nghiệp trong và ngoài nước. Phấn đấu lấp đầy trên 50% diện tích theo tiến độ triển khai xây dựng hạ tầng kỹ thuật của Khu công nghệ cao Thừa Thiên Huế và khu Công viên khoa học.</w:t>
      </w:r>
    </w:p>
    <w:p w14:paraId="08E4C06D" w14:textId="77777777" w:rsidR="00A621F2" w:rsidRPr="007D2670" w:rsidRDefault="00A621F2" w:rsidP="00215CF0">
      <w:pPr>
        <w:spacing w:line="276" w:lineRule="auto"/>
        <w:ind w:firstLine="567"/>
        <w:jc w:val="both"/>
        <w:rPr>
          <w:lang w:val="nl-NL"/>
        </w:rPr>
      </w:pPr>
      <w:r w:rsidRPr="007D2670">
        <w:rPr>
          <w:lang w:val="nl-NL"/>
        </w:rPr>
        <w:t>Hình thành và phát triển các khu công nghệ cao với tính chất một khu công nghiệp công nghệ cao với quy mô khoảng 1.000 ha tại khu vực xã Lộc Bổn, huyện Phú Lộc với trọng tâm hướng tới sản xuất các ngành công nghiệp công nghệ cao và công nghiệp ứng dụng công nghệ cao theo quy hoạch phát triển các ngành công nghiệp của tỉnh.</w:t>
      </w:r>
      <w:bookmarkEnd w:id="55"/>
    </w:p>
    <w:p w14:paraId="61D3C97E" w14:textId="77777777" w:rsidR="00A621F2" w:rsidRPr="007D2670" w:rsidRDefault="00A621F2" w:rsidP="00215CF0">
      <w:pPr>
        <w:pStyle w:val="ListParagraph"/>
        <w:spacing w:before="60" w:after="60" w:line="276" w:lineRule="auto"/>
        <w:ind w:left="0" w:firstLine="0"/>
        <w:jc w:val="center"/>
        <w:rPr>
          <w:i/>
          <w:szCs w:val="28"/>
          <w:lang w:val="nl-NL"/>
        </w:rPr>
      </w:pPr>
      <w:r w:rsidRPr="007D2670">
        <w:rPr>
          <w:i/>
          <w:szCs w:val="28"/>
          <w:lang w:val="nl-NL"/>
        </w:rPr>
        <w:t xml:space="preserve"> (Chi tiết theo Phụ lục II, III, IV)</w:t>
      </w:r>
    </w:p>
    <w:bookmarkEnd w:id="52"/>
    <w:p w14:paraId="316E46F4" w14:textId="77777777" w:rsidR="00C079C5" w:rsidRPr="007D2670" w:rsidRDefault="00D52844" w:rsidP="00215CF0">
      <w:pPr>
        <w:pStyle w:val="01I"/>
        <w:spacing w:before="60" w:after="60"/>
        <w:ind w:firstLine="567"/>
        <w:rPr>
          <w:sz w:val="28"/>
          <w:szCs w:val="28"/>
        </w:rPr>
      </w:pPr>
      <w:r w:rsidRPr="007D2670">
        <w:rPr>
          <w:sz w:val="28"/>
          <w:szCs w:val="28"/>
        </w:rPr>
        <w:t xml:space="preserve">V. PHƯƠNG ÁN PHÁT TRIỂN KẾT CẤU HẠ TẦNG </w:t>
      </w:r>
      <w:bookmarkEnd w:id="48"/>
      <w:r w:rsidRPr="007D2670">
        <w:rPr>
          <w:sz w:val="28"/>
          <w:szCs w:val="28"/>
        </w:rPr>
        <w:t>KỸ THUẬT</w:t>
      </w:r>
    </w:p>
    <w:p w14:paraId="6EA4CCF0" w14:textId="77777777" w:rsidR="00C079C5" w:rsidRPr="007D2670" w:rsidRDefault="00D52844" w:rsidP="00215CF0">
      <w:pPr>
        <w:pStyle w:val="02muc1"/>
        <w:spacing w:before="60" w:after="60"/>
        <w:ind w:firstLine="567"/>
        <w:rPr>
          <w:sz w:val="28"/>
          <w:szCs w:val="28"/>
        </w:rPr>
      </w:pPr>
      <w:bookmarkStart w:id="56" w:name="_Toc100580315"/>
      <w:bookmarkStart w:id="57" w:name="_Toc100580316"/>
      <w:r w:rsidRPr="007D2670">
        <w:rPr>
          <w:sz w:val="28"/>
          <w:szCs w:val="28"/>
        </w:rPr>
        <w:t>1. Phương án phát triển mạng lưới giao thông vận tải</w:t>
      </w:r>
    </w:p>
    <w:bookmarkEnd w:id="56"/>
    <w:p w14:paraId="24B4E737" w14:textId="77777777" w:rsidR="00686597" w:rsidRPr="007D2670" w:rsidRDefault="00686597" w:rsidP="00215CF0">
      <w:pPr>
        <w:spacing w:before="60" w:after="60" w:line="276" w:lineRule="auto"/>
        <w:ind w:firstLine="720"/>
        <w:jc w:val="both"/>
        <w:rPr>
          <w:lang w:val="vi-VN"/>
        </w:rPr>
      </w:pPr>
      <w:r w:rsidRPr="007D2670">
        <w:rPr>
          <w:rFonts w:eastAsia="SimSun"/>
          <w:lang w:val="nl-NL"/>
        </w:rPr>
        <w:t xml:space="preserve">Bám sát định hướng của quy hoạch cấp quốc gia để phát triển hệ thống kết cấu hạ tầng giao thông chiến lược của tỉnh bảo đảm đồng bộ, hiện đại, liên thông, tổng thể, thúc đẩy liên kết vùng, nội vùng (nhất là giữa các khu vực vùng cao, miền núi với các vùng động lực, trung tâm đô thị) gắn với hành lang kinh tế Bắc –Nam, </w:t>
      </w:r>
      <w:r w:rsidRPr="007D2670">
        <w:rPr>
          <w:lang w:val="vi-VN"/>
        </w:rPr>
        <w:t xml:space="preserve">hành lang kinh tế ven biển, hành lang kinh tế dọc đường Hồ Chí Minh, </w:t>
      </w:r>
      <w:r w:rsidRPr="007D2670">
        <w:rPr>
          <w:rFonts w:eastAsia="SimSun"/>
          <w:lang w:val="nl-NL"/>
        </w:rPr>
        <w:t>hành lang kinh tế Đông – Tây</w:t>
      </w:r>
      <w:r w:rsidRPr="007D2670">
        <w:rPr>
          <w:lang w:val="vi-VN"/>
        </w:rPr>
        <w:t>. Đ</w:t>
      </w:r>
      <w:r w:rsidRPr="007D2670">
        <w:rPr>
          <w:bCs/>
          <w:lang w:val="vi-VN"/>
        </w:rPr>
        <w:t>ặc biệt là đ</w:t>
      </w:r>
      <w:r w:rsidRPr="007D2670">
        <w:rPr>
          <w:lang w:val="vi-VN"/>
        </w:rPr>
        <w:t>ầu tư đồng bộ hệ thống giao thông</w:t>
      </w:r>
      <w:r w:rsidRPr="007D2670">
        <w:rPr>
          <w:bCs/>
          <w:lang w:val="vi-VN"/>
        </w:rPr>
        <w:t xml:space="preserve"> đối ngoại liên Vùng: </w:t>
      </w:r>
      <w:r w:rsidRPr="007D2670">
        <w:rPr>
          <w:lang w:val="vi-VN"/>
        </w:rPr>
        <w:t xml:space="preserve">hoàn thành đầu tư tuyến đường bộ ven biển, cao tốc nối các tỉnh trong vùng kinh tế trọng điểm miền Trung; giao thông tỉnh kết nối giữa các đô thị: đường Huế - Thuận An; đường vành đai 2, đường vành đai 3; xây dựng cầu vượt qua Sông Hương; </w:t>
      </w:r>
      <w:r w:rsidRPr="007D2670">
        <w:rPr>
          <w:lang w:val="af-ZA"/>
        </w:rPr>
        <w:t>đường Phong Điền - Điền Lộc; đường Thủy Phù - Vinh Thanh; đường Phú Mỹ - Thuận An; đường Chợ Mai - Tân Mỹ</w:t>
      </w:r>
      <w:r w:rsidRPr="007D2670">
        <w:rPr>
          <w:lang w:val="vi-VN"/>
        </w:rPr>
        <w:t>;...Nâng cấp một số tuyến đường nội thị quan trọng tại thành phố Huế, thị xã Hương Thủy, thị xã Hương Trà và trục chính giao thông tại các huyện và hạ tầng một số bãi biển du lịch.</w:t>
      </w:r>
    </w:p>
    <w:p w14:paraId="4B16E7D8" w14:textId="77777777" w:rsidR="00686597" w:rsidRPr="007D2670" w:rsidRDefault="00686597" w:rsidP="00215CF0">
      <w:pPr>
        <w:spacing w:before="60" w:after="60" w:line="276" w:lineRule="auto"/>
        <w:ind w:firstLine="720"/>
        <w:jc w:val="both"/>
        <w:rPr>
          <w:lang w:val="vi-VN"/>
        </w:rPr>
      </w:pPr>
      <w:r w:rsidRPr="007D2670">
        <w:rPr>
          <w:shd w:val="clear" w:color="auto" w:fill="FFFFFF"/>
          <w:lang w:val="af-ZA"/>
        </w:rPr>
        <w:t xml:space="preserve">Quy hoạch hệ thống giao thông thủy nội địa: tiếp tục hoàn thiện các tuyến đường thủy nội địa, phục hồi, duy trì và giữ cấp các tuyến sông phục vụ phát triển du lịch: Sông Hương, phá Tam Giang, ...; kè bờ một số đoạn tuyến sông, </w:t>
      </w:r>
      <w:r w:rsidRPr="007D2670">
        <w:rPr>
          <w:lang w:val="vi-VN"/>
        </w:rPr>
        <w:t>hồ, đầm phá, ven biển; hình thành cảng hàng hóa, hành khách tại các điểm phù hợp trên sông Hương, Phá Tam Giang; tăng cường kết nối tuyến Chân Mây – Tiên Sa Đà Nẵng.</w:t>
      </w:r>
    </w:p>
    <w:p w14:paraId="5E8F17B6" w14:textId="2C34552F" w:rsidR="00686597" w:rsidRPr="007D2670" w:rsidRDefault="00686597" w:rsidP="00215CF0">
      <w:pPr>
        <w:spacing w:before="60" w:after="60" w:line="276" w:lineRule="auto"/>
        <w:ind w:firstLine="720"/>
        <w:jc w:val="both"/>
        <w:rPr>
          <w:lang w:val="vi-VN"/>
        </w:rPr>
      </w:pPr>
      <w:r w:rsidRPr="007D2670">
        <w:rPr>
          <w:lang w:val="vi-VN"/>
        </w:rPr>
        <w:t>Quy hoạch phát triển cảng biển:</w:t>
      </w:r>
      <w:r w:rsidRPr="007D2670">
        <w:rPr>
          <w:shd w:val="clear" w:color="auto" w:fill="FFFFFF"/>
          <w:lang w:val="af-ZA"/>
        </w:rPr>
        <w:t xml:space="preserve"> quy hoạch phát triển cảng biển Thừa Thiên Huế loại I gồm khu bến Chân Mây (đáp ứng tàu tổng hợp, hàng rời trọng tải đến 70.000 tấn, tàu Container sức chở đến 4.000 TEU hoặc lớn hơn khi đủ điều kiện; tàu khách quốc tế đến 225.000 GT; tàu hàng lỏng/khí trọng tải đến 150.000 tấn hoặc lớn hơn khi đủ điều kiện và phù hợp với Quy hoạch phát triển điện lực), khu bến Thuận An (đáp ứng tàu trọng tải đến 5.000 tấn), khu bến Phong Điền (đáp ứng tàu tổng </w:t>
      </w:r>
      <w:r w:rsidRPr="007D2670">
        <w:rPr>
          <w:shd w:val="clear" w:color="auto" w:fill="FFFFFF"/>
          <w:lang w:val="af-ZA"/>
        </w:rPr>
        <w:lastRenderedPageBreak/>
        <w:t>hợp, hàng rời trọng tải đến 50.000 tấn; tàu hàng lỏng/khí trọng tải đến 150.000 tấn hoặc lớn hơn khi đủ điều kiện) và các khu neo đậu chuyền tải, tránh, trú bão.</w:t>
      </w:r>
    </w:p>
    <w:p w14:paraId="05CF869A" w14:textId="77777777" w:rsidR="00A621F2" w:rsidRPr="007D2670" w:rsidRDefault="00A621F2" w:rsidP="00215CF0">
      <w:pPr>
        <w:spacing w:before="60" w:after="60" w:line="276" w:lineRule="auto"/>
        <w:ind w:firstLine="720"/>
        <w:jc w:val="both"/>
        <w:rPr>
          <w:lang w:val="vi-VN"/>
        </w:rPr>
      </w:pPr>
      <w:bookmarkStart w:id="58" w:name="_Hlk127462986"/>
      <w:r w:rsidRPr="007D2670">
        <w:rPr>
          <w:shd w:val="clear" w:color="auto" w:fill="FFFFFF"/>
          <w:lang w:val="af-ZA"/>
        </w:rPr>
        <w:t xml:space="preserve">Quy hoạch hệ thống giao thông thủy nội địa: tiếp tục hoàn thiện các tuyến đường thủy nội địa, phục hồi, duy trì và giữ cấp các tuyến sông phục vụ phát triển du lịch: Sông Hương, phá Tam Giang, ...; kè bờ một số đoạn tuyến sông, </w:t>
      </w:r>
      <w:r w:rsidRPr="007D2670">
        <w:rPr>
          <w:lang w:val="vi-VN"/>
        </w:rPr>
        <w:t>hồ, đầm phá, ven biển; hình thành cảng hàng hóa, hành khách tại các điểm phù hợp trên sông Hương, Phá Tam Giang; tăng cường kết nối tuyến Chân Mây – Tiên Sa Đà Nẵng.</w:t>
      </w:r>
    </w:p>
    <w:p w14:paraId="056B781F" w14:textId="77777777" w:rsidR="00A621F2" w:rsidRPr="007D2670" w:rsidRDefault="00A621F2" w:rsidP="00215CF0">
      <w:pPr>
        <w:spacing w:before="60" w:after="60" w:line="276" w:lineRule="auto"/>
        <w:ind w:firstLine="720"/>
        <w:jc w:val="both"/>
        <w:rPr>
          <w:szCs w:val="26"/>
          <w:lang w:val="vi-VN"/>
        </w:rPr>
      </w:pPr>
      <w:r w:rsidRPr="007D2670">
        <w:rPr>
          <w:lang w:val="vi-VN"/>
        </w:rPr>
        <w:t xml:space="preserve">Quy hoạch phát triển cảng biển: </w:t>
      </w:r>
      <w:r w:rsidRPr="007D2670">
        <w:rPr>
          <w:shd w:val="clear" w:color="auto" w:fill="FFFFFF"/>
          <w:lang w:val="af-ZA"/>
        </w:rPr>
        <w:t xml:space="preserve">quy hoạch phát triển thêm 01 cảng loại I tại </w:t>
      </w:r>
      <w:r w:rsidRPr="007D2670">
        <w:rPr>
          <w:lang w:val="vi-VN"/>
        </w:rPr>
        <w:t xml:space="preserve">Phong Điền, với chức năng </w:t>
      </w:r>
      <w:r w:rsidRPr="007D2670">
        <w:rPr>
          <w:szCs w:val="26"/>
          <w:lang w:val="vi-VN"/>
        </w:rPr>
        <w:t>chức năng bến tổng hợp, hàng rời, hàng lỏng/khí, … với công suất dự kiến khoảng 50.000 DWT; tiếp tục phát triển nguồn hàng, nâng cao hiệu quả của các cảng hiện có Chân Mây và Thuận An</w:t>
      </w:r>
      <w:bookmarkEnd w:id="58"/>
      <w:r w:rsidRPr="007D2670">
        <w:rPr>
          <w:szCs w:val="26"/>
          <w:lang w:val="vi-VN"/>
        </w:rPr>
        <w:t>.</w:t>
      </w:r>
    </w:p>
    <w:p w14:paraId="7DFE4EC6" w14:textId="45B5FA47" w:rsidR="00C079C5" w:rsidRPr="007D2670" w:rsidRDefault="00D52844" w:rsidP="00215CF0">
      <w:pPr>
        <w:spacing w:before="60" w:after="60" w:line="276" w:lineRule="auto"/>
        <w:ind w:firstLine="567"/>
        <w:jc w:val="both"/>
        <w:rPr>
          <w:lang w:val="nl-NL"/>
        </w:rPr>
      </w:pPr>
      <w:r w:rsidRPr="007D2670">
        <w:rPr>
          <w:lang w:val="vi-VN"/>
        </w:rPr>
        <w:t>Quy hoạch tuyến đường sắt đô thị kết nối các địa phương, đặc biệt tuyến Huế - Đà Nẵng kết nối hai thành phố, là cơ sở để phát triển các hoạt động kinh tế: Du lịch, dịch vụ, giải trí, thương mại, công nghiệp, logictis…</w:t>
      </w:r>
      <w:r w:rsidRPr="007D2670">
        <w:rPr>
          <w:rFonts w:eastAsia="SimSun"/>
          <w:lang w:val="nl-NL"/>
        </w:rPr>
        <w:t xml:space="preserve"> Phát triển hệ thống giao thông đường sắt tốc độ cao, tàu điện trên cao sau năm 2030 từ Huế đến Đà Nẵng và có gắn với liên kết vùng, hợp tác quốc tế,... </w:t>
      </w:r>
      <w:r w:rsidRPr="007D2670">
        <w:rPr>
          <w:lang w:val="vi-VN"/>
        </w:rPr>
        <w:t>Quy hoạch các trung tâm logistics gắn với hệ thống</w:t>
      </w:r>
      <w:r w:rsidRPr="007D2670">
        <w:rPr>
          <w:lang w:val="nl-NL"/>
        </w:rPr>
        <w:t xml:space="preserve"> cảng biển, cảng hàng không quốc tế, cửa khẩu A Đớt với khu cụm công nghiệp, đô thị, các vùng nông nghiệp, thủy sản trên địa bàn tỉnh. </w:t>
      </w:r>
    </w:p>
    <w:p w14:paraId="2020F971" w14:textId="7450D53F" w:rsidR="00C079C5" w:rsidRPr="007D2670" w:rsidRDefault="00D52844" w:rsidP="00215CF0">
      <w:pPr>
        <w:spacing w:before="60" w:after="60" w:line="276" w:lineRule="auto"/>
        <w:ind w:firstLine="720"/>
        <w:jc w:val="both"/>
        <w:rPr>
          <w:lang w:val="nl-NL"/>
        </w:rPr>
      </w:pPr>
      <w:r w:rsidRPr="007D2670">
        <w:rPr>
          <w:lang w:val="nl-NL"/>
        </w:rPr>
        <w:t>Nâng cấp và mở rộng sân bay quốc tế Phú Bài (9 triệu lượt/khách); mở mới</w:t>
      </w:r>
      <w:r w:rsidR="005B3504" w:rsidRPr="007D2670">
        <w:rPr>
          <w:lang w:val="nl-NL"/>
        </w:rPr>
        <w:t xml:space="preserve"> </w:t>
      </w:r>
      <w:r w:rsidRPr="007D2670">
        <w:rPr>
          <w:lang w:val="nl-NL"/>
        </w:rPr>
        <w:t xml:space="preserve">các đường bay mới của các hãng hàng không nước ngoài đến sân bay quốc tế Phú Bài. Liên kết khai thác chung hệ thống cảng Thừa Thiên Huế, Đà Nẵng, Quảng Trị. Nghiên cứu các tuyến đường thủy vận chuyển hàng hóa và khách du lịch để thúc đẩy sự phát triển du lịch cũng như hỗ trợ tiếp nhận, xuất nhập khẩu hàng hóa. </w:t>
      </w:r>
    </w:p>
    <w:p w14:paraId="2C0E331A" w14:textId="77777777" w:rsidR="00C079C5" w:rsidRPr="007D2670" w:rsidRDefault="00D52844" w:rsidP="00215CF0">
      <w:pPr>
        <w:spacing w:before="60" w:after="60" w:line="276" w:lineRule="auto"/>
        <w:ind w:firstLine="720"/>
        <w:jc w:val="both"/>
        <w:rPr>
          <w:lang w:val="de-DE"/>
        </w:rPr>
      </w:pPr>
      <w:r w:rsidRPr="007D2670">
        <w:rPr>
          <w:lang w:val="de-DE"/>
        </w:rPr>
        <w:t>Ứng dụng các kỹ thuật công nghệ tiến tiến, thành tựu khoa học kỹ thuật trong phát triển hệ thống giao thông thông minh, điều hành và quản lý hệ thống giao thông vận tải một cách hiệu quả, đảm bảo an toàn giao thông, giảm thời gian, chi phí đi lại, thuận tiện và thân thiện với môi trường.... Hình thành các bãi đỗ xe thông minh ở các khu đô thị trọng điểm. Phát triển hệ thống giao thông vận tải xanh hướng tới mục tiêu phát thải ròng khí nhà kính về “0” vào năm 2050.</w:t>
      </w:r>
    </w:p>
    <w:p w14:paraId="37CB3820" w14:textId="77777777" w:rsidR="00C079C5" w:rsidRPr="007D2670" w:rsidRDefault="00D52844" w:rsidP="00215CF0">
      <w:pPr>
        <w:pStyle w:val="ListParagraph"/>
        <w:spacing w:before="60" w:after="60" w:line="276" w:lineRule="auto"/>
        <w:ind w:left="0" w:firstLine="0"/>
        <w:jc w:val="center"/>
        <w:rPr>
          <w:i/>
          <w:szCs w:val="28"/>
          <w:lang w:val="nl-NL"/>
        </w:rPr>
      </w:pPr>
      <w:r w:rsidRPr="007D2670">
        <w:rPr>
          <w:i/>
          <w:szCs w:val="28"/>
          <w:lang w:val="nl-NL"/>
        </w:rPr>
        <w:t>(Chi tiết theo Phụ lục V, VI, VII, VIII, IX và X)</w:t>
      </w:r>
    </w:p>
    <w:p w14:paraId="0A34E8A3" w14:textId="77777777" w:rsidR="00C079C5" w:rsidRPr="007D2670" w:rsidRDefault="00D52844" w:rsidP="00215CF0">
      <w:pPr>
        <w:pStyle w:val="02muc1"/>
        <w:spacing w:before="60" w:after="60"/>
        <w:ind w:firstLine="567"/>
        <w:rPr>
          <w:sz w:val="28"/>
          <w:szCs w:val="28"/>
        </w:rPr>
      </w:pPr>
      <w:bookmarkStart w:id="59" w:name="_Toc100580324"/>
      <w:bookmarkEnd w:id="57"/>
      <w:r w:rsidRPr="007D2670">
        <w:rPr>
          <w:sz w:val="28"/>
          <w:szCs w:val="28"/>
        </w:rPr>
        <w:t>2. Phương án phát triển mạng lưới cấp điện</w:t>
      </w:r>
    </w:p>
    <w:bookmarkEnd w:id="59"/>
    <w:p w14:paraId="2ACD73DB" w14:textId="3059E943" w:rsidR="00C079C5" w:rsidRPr="007D2670" w:rsidRDefault="00D52844" w:rsidP="00215CF0">
      <w:pPr>
        <w:pStyle w:val="BodyText"/>
        <w:spacing w:before="60" w:after="60" w:line="276" w:lineRule="auto"/>
        <w:jc w:val="both"/>
        <w:rPr>
          <w:rFonts w:ascii="Times New Roman" w:hAnsi="Times New Roman"/>
          <w:szCs w:val="28"/>
          <w:lang w:val="nl-NL"/>
        </w:rPr>
      </w:pPr>
      <w:r w:rsidRPr="007D2670">
        <w:rPr>
          <w:rFonts w:ascii="Times New Roman" w:hAnsi="Times New Roman"/>
          <w:szCs w:val="28"/>
          <w:lang w:val="nl-NL"/>
        </w:rPr>
        <w:t xml:space="preserve">Duy trì phát triển các nguồn điện hiện có, </w:t>
      </w:r>
      <w:r w:rsidRPr="007D2670">
        <w:rPr>
          <w:rFonts w:ascii="Times New Roman" w:hAnsi="Times New Roman"/>
          <w:szCs w:val="28"/>
          <w:lang w:val="vi-VN"/>
        </w:rPr>
        <w:t>vận hành 13 nhà máy thủy điện hiện có để tham gia phát điện với tổng công suất 459,3MW và các hệ thống điện NLTT đã nối lưới,</w:t>
      </w:r>
      <w:r w:rsidRPr="007D2670">
        <w:rPr>
          <w:rFonts w:ascii="Times New Roman" w:hAnsi="Times New Roman"/>
          <w:szCs w:val="28"/>
          <w:lang w:val="nl-NL"/>
        </w:rPr>
        <w:t xml:space="preserve"> đảm bảo </w:t>
      </w:r>
      <w:r w:rsidRPr="007D2670">
        <w:rPr>
          <w:rFonts w:ascii="Times New Roman" w:hAnsi="Times New Roman"/>
          <w:szCs w:val="28"/>
          <w:lang w:val="vi-VN" w:eastAsia="en-GB"/>
        </w:rPr>
        <w:t>phục vụ cho phát triển kinh tế - xã hội của tỉnh</w:t>
      </w:r>
      <w:r w:rsidRPr="007D2670">
        <w:rPr>
          <w:rFonts w:ascii="Times New Roman" w:hAnsi="Times New Roman"/>
          <w:szCs w:val="28"/>
          <w:lang w:val="nl-NL"/>
        </w:rPr>
        <w:t>; phát triển năng lương tái tạo: điện khí LNG tại Chân Mây;</w:t>
      </w:r>
      <w:r w:rsidR="005B3504" w:rsidRPr="007D2670">
        <w:rPr>
          <w:rFonts w:ascii="Times New Roman" w:hAnsi="Times New Roman"/>
          <w:szCs w:val="28"/>
          <w:lang w:val="nl-NL"/>
        </w:rPr>
        <w:t xml:space="preserve"> </w:t>
      </w:r>
      <w:r w:rsidRPr="007D2670">
        <w:rPr>
          <w:rFonts w:ascii="Times New Roman" w:hAnsi="Times New Roman"/>
          <w:szCs w:val="28"/>
          <w:lang w:val="nl-NL"/>
        </w:rPr>
        <w:t xml:space="preserve">điện gió, điện mặt trời,... </w:t>
      </w:r>
      <w:bookmarkStart w:id="60" w:name="_Toc100580326"/>
      <w:r w:rsidRPr="007D2670">
        <w:rPr>
          <w:rFonts w:ascii="Times New Roman" w:hAnsi="Times New Roman"/>
          <w:szCs w:val="28"/>
          <w:lang w:val="nl-NL"/>
        </w:rPr>
        <w:t>Duy trì phát triển hệ thống truyền tải điện 500 kV, 220 kV</w:t>
      </w:r>
      <w:bookmarkEnd w:id="60"/>
      <w:r w:rsidRPr="007D2670">
        <w:rPr>
          <w:rFonts w:ascii="Times New Roman" w:hAnsi="Times New Roman"/>
          <w:szCs w:val="28"/>
          <w:lang w:val="nl-NL"/>
        </w:rPr>
        <w:t xml:space="preserve">, </w:t>
      </w:r>
      <w:bookmarkStart w:id="61" w:name="_Toc100580327"/>
      <w:r w:rsidRPr="007D2670">
        <w:rPr>
          <w:rFonts w:ascii="Times New Roman" w:hAnsi="Times New Roman"/>
          <w:szCs w:val="28"/>
          <w:lang w:val="nl-NL"/>
        </w:rPr>
        <w:t>hệ thống lưới điện phân phối 110 kV</w:t>
      </w:r>
      <w:bookmarkEnd w:id="61"/>
      <w:r w:rsidRPr="007D2670">
        <w:rPr>
          <w:rFonts w:ascii="Times New Roman" w:hAnsi="Times New Roman"/>
          <w:szCs w:val="28"/>
          <w:lang w:val="nl-NL"/>
        </w:rPr>
        <w:t xml:space="preserve"> và nguồn điện trung thế và hạ thế đáp ứng yêu cầu. Chuẩn bị các điều kiện mặt bằng, </w:t>
      </w:r>
      <w:r w:rsidRPr="007D2670">
        <w:rPr>
          <w:rFonts w:ascii="Times New Roman" w:hAnsi="Times New Roman"/>
          <w:szCs w:val="28"/>
          <w:lang w:val="nl-NL"/>
        </w:rPr>
        <w:lastRenderedPageBreak/>
        <w:t>hạ tầng kết nối để phát triển các nguồn điện LNG, điện năng lượng tái tạo được phê duyệt theo quy hoạch điện lực quốc gia thời kỳ 2021-2030, tầm nhìn đến năm 2050.</w:t>
      </w:r>
    </w:p>
    <w:p w14:paraId="26E26CB4" w14:textId="77777777" w:rsidR="00C079C5" w:rsidRPr="007D2670" w:rsidRDefault="00D52844" w:rsidP="00215CF0">
      <w:pPr>
        <w:pStyle w:val="ListParagraph"/>
        <w:spacing w:before="60" w:after="60" w:line="276" w:lineRule="auto"/>
        <w:ind w:left="0" w:firstLine="0"/>
        <w:jc w:val="center"/>
        <w:rPr>
          <w:i/>
          <w:szCs w:val="28"/>
          <w:lang w:val="nl-NL"/>
        </w:rPr>
      </w:pPr>
      <w:r w:rsidRPr="007D2670">
        <w:rPr>
          <w:i/>
          <w:szCs w:val="28"/>
          <w:lang w:val="nl-NL"/>
        </w:rPr>
        <w:t xml:space="preserve"> (Chi tiết theo Phụ lục XI-a và XI-b)</w:t>
      </w:r>
    </w:p>
    <w:p w14:paraId="57710E8E" w14:textId="77777777" w:rsidR="00C079C5" w:rsidRPr="007D2670" w:rsidRDefault="00D52844" w:rsidP="00215CF0">
      <w:pPr>
        <w:pStyle w:val="02muc1"/>
        <w:spacing w:before="60" w:after="60"/>
        <w:ind w:firstLine="567"/>
        <w:rPr>
          <w:sz w:val="28"/>
          <w:szCs w:val="28"/>
        </w:rPr>
      </w:pPr>
      <w:bookmarkStart w:id="62" w:name="_Toc100580328"/>
      <w:r w:rsidRPr="007D2670">
        <w:rPr>
          <w:sz w:val="28"/>
          <w:szCs w:val="28"/>
        </w:rPr>
        <w:t>3. Phương án phát triển mạng lưới viễn thông</w:t>
      </w:r>
      <w:bookmarkEnd w:id="62"/>
    </w:p>
    <w:p w14:paraId="27483D45" w14:textId="75844D50" w:rsidR="00C079C5" w:rsidRPr="007D2670" w:rsidRDefault="00D52844" w:rsidP="00215CF0">
      <w:pPr>
        <w:spacing w:before="60" w:after="60" w:line="276" w:lineRule="auto"/>
        <w:ind w:firstLine="567"/>
        <w:jc w:val="both"/>
        <w:rPr>
          <w:spacing w:val="-2"/>
          <w:lang w:val="af-ZA"/>
        </w:rPr>
      </w:pPr>
      <w:r w:rsidRPr="007D2670">
        <w:rPr>
          <w:lang w:val="nl-NL"/>
        </w:rPr>
        <w:t xml:space="preserve"> </w:t>
      </w:r>
      <w:r w:rsidRPr="007D2670">
        <w:rPr>
          <w:spacing w:val="-2"/>
          <w:lang w:val="nl-NL"/>
        </w:rPr>
        <w:t>Phát triển hạ tầng công nghệ thông tin, hạ tầng số, mạng kết nối vạn vật</w:t>
      </w:r>
      <w:r w:rsidRPr="007D2670">
        <w:rPr>
          <w:i/>
          <w:spacing w:val="-2"/>
          <w:lang w:val="nl-NL"/>
        </w:rPr>
        <w:t xml:space="preserve"> </w:t>
      </w:r>
      <w:r w:rsidRPr="007D2670">
        <w:rPr>
          <w:spacing w:val="-2"/>
          <w:lang w:val="nl-NL"/>
        </w:rPr>
        <w:t xml:space="preserve">(IoT) liên thông, đồng bộ, hiện đại nhằm phục vụ chuyển đổi số toàn diện, xây dựng chính quyền số, phát triển kinh tế, xã hội số; trong đó chú trọng các lĩnh vực: </w:t>
      </w:r>
      <w:r w:rsidRPr="007D2670">
        <w:rPr>
          <w:spacing w:val="-2"/>
          <w:lang w:val="vi-VN"/>
        </w:rPr>
        <w:t xml:space="preserve">công nghiệp, nông nghiệp, giao thông, năng lượng, điện, nước, đô thị; ứng dụng IoT vào quản lý, giải quyết các </w:t>
      </w:r>
      <w:r w:rsidRPr="007D2670">
        <w:rPr>
          <w:spacing w:val="-2"/>
          <w:lang w:val="it-IT"/>
        </w:rPr>
        <w:t>mục tiêu về</w:t>
      </w:r>
      <w:r w:rsidRPr="007D2670">
        <w:rPr>
          <w:spacing w:val="-2"/>
          <w:lang w:val="vi-VN"/>
        </w:rPr>
        <w:t xml:space="preserve"> phát triển và quản lý hạ tầng (đặc biệt là hạ tầng đô thị)</w:t>
      </w:r>
      <w:r w:rsidRPr="007D2670">
        <w:rPr>
          <w:spacing w:val="-2"/>
          <w:lang w:val="nl-NL"/>
        </w:rPr>
        <w:t xml:space="preserve"> t</w:t>
      </w:r>
      <w:r w:rsidRPr="007D2670">
        <w:rPr>
          <w:spacing w:val="-2"/>
          <w:lang w:val="af-ZA"/>
        </w:rPr>
        <w:t>ạo sự bứt phá trong ứng dụng công nghệ thông tin, truyền thông. Hoàn thiện hạ tầng</w:t>
      </w:r>
      <w:r w:rsidR="005B3504" w:rsidRPr="007D2670">
        <w:rPr>
          <w:spacing w:val="-2"/>
          <w:lang w:val="af-ZA"/>
        </w:rPr>
        <w:t xml:space="preserve"> </w:t>
      </w:r>
      <w:r w:rsidRPr="007D2670">
        <w:rPr>
          <w:spacing w:val="-2"/>
          <w:lang w:val="vi-VN"/>
        </w:rPr>
        <w:t>đô thị thông minh trở thành mô hình phổ biến trong điều hành, vận hành hệ thống quản lý nhà nước và xã hội; chuyển đổi số trong tất cả các ngành, lĩnh vực trở thành phương thức cốt lõi để thúc đẩy phát triển kinh tế - xã hội</w:t>
      </w:r>
      <w:r w:rsidRPr="007D2670">
        <w:rPr>
          <w:spacing w:val="-2"/>
          <w:lang w:val="af-ZA"/>
        </w:rPr>
        <w:t xml:space="preserve">. </w:t>
      </w:r>
      <w:r w:rsidRPr="007D2670">
        <w:rPr>
          <w:spacing w:val="-2"/>
          <w:lang w:val="vi-VN"/>
        </w:rPr>
        <w:t>Xây dựng Hue-S thành nền tảng phổ biến trong kết nối hệ sinh thái xã hội số tỉnh Thừa Thiên Huế.</w:t>
      </w:r>
      <w:r w:rsidRPr="007D2670">
        <w:rPr>
          <w:spacing w:val="-2"/>
          <w:lang w:val="af-ZA"/>
        </w:rPr>
        <w:t xml:space="preserve"> Xây dựng chính quyền điện tử trên nền tảng số và </w:t>
      </w:r>
      <w:r w:rsidRPr="007D2670">
        <w:rPr>
          <w:spacing w:val="-2"/>
          <w:lang w:val="vi-VN"/>
        </w:rPr>
        <w:t>các dữ liệu không Mật được mở hoàn toàn</w:t>
      </w:r>
      <w:r w:rsidRPr="007D2670">
        <w:rPr>
          <w:spacing w:val="-2"/>
          <w:lang w:val="af-ZA"/>
        </w:rPr>
        <w:t>.</w:t>
      </w:r>
      <w:r w:rsidR="005B3504" w:rsidRPr="007D2670">
        <w:rPr>
          <w:spacing w:val="-2"/>
          <w:lang w:val="af-ZA"/>
        </w:rPr>
        <w:t xml:space="preserve"> </w:t>
      </w:r>
    </w:p>
    <w:p w14:paraId="1963582F" w14:textId="77777777" w:rsidR="00C079C5" w:rsidRPr="007D2670" w:rsidRDefault="00D52844" w:rsidP="00215CF0">
      <w:pPr>
        <w:spacing w:before="60" w:after="60" w:line="276" w:lineRule="auto"/>
        <w:ind w:firstLine="567"/>
        <w:jc w:val="both"/>
        <w:rPr>
          <w:lang w:val="vi-VN"/>
        </w:rPr>
      </w:pPr>
      <w:r w:rsidRPr="007D2670">
        <w:rPr>
          <w:lang w:val="vi-VN"/>
        </w:rPr>
        <w:t>Phát triển hạ tầng bưu chính theo hướng đẩy mạnh chuyển đổi số trong bưu chính. Chuyển dịch từ dịch vụ bưu chính truyền thống sang dịch vụ bưu chính số</w:t>
      </w:r>
    </w:p>
    <w:p w14:paraId="133ACDEE" w14:textId="77777777" w:rsidR="00C079C5" w:rsidRPr="007D2670" w:rsidRDefault="00D52844" w:rsidP="00215CF0">
      <w:pPr>
        <w:pStyle w:val="ListParagraph"/>
        <w:spacing w:before="60" w:after="60" w:line="276" w:lineRule="auto"/>
        <w:ind w:left="0" w:firstLine="567"/>
        <w:jc w:val="both"/>
        <w:rPr>
          <w:szCs w:val="28"/>
          <w:lang w:val="nl-NL"/>
        </w:rPr>
      </w:pPr>
      <w:bookmarkStart w:id="63" w:name="_Toc100580330"/>
      <w:r w:rsidRPr="007D2670">
        <w:rPr>
          <w:szCs w:val="28"/>
          <w:lang w:val="nl-NL"/>
        </w:rPr>
        <w:t xml:space="preserve"> Phát triển mạng lưới hạ tầng viễn thông, trong đó tập trung phát triển hạ tầng mạng băng rộng </w:t>
      </w:r>
      <w:r w:rsidRPr="007D2670">
        <w:rPr>
          <w:szCs w:val="28"/>
          <w:lang w:val="vi-VN"/>
        </w:rPr>
        <w:t>cố định tốc độ cao (Gb/s, Tb/s</w:t>
      </w:r>
      <w:r w:rsidRPr="007D2670">
        <w:rPr>
          <w:szCs w:val="28"/>
          <w:lang w:val="nl-NL"/>
        </w:rPr>
        <w:t xml:space="preserve">). </w:t>
      </w:r>
      <w:r w:rsidRPr="007D2670">
        <w:rPr>
          <w:rFonts w:eastAsia="SimSun"/>
          <w:szCs w:val="28"/>
          <w:lang w:val="vi-VN"/>
        </w:rPr>
        <w:t>Ưu tiên phát triển hạ tầng viễn thông băng rộng chất lượng cao trong các khu công nghệ thông tin tập trung, khu công nghiệp, trung tâm nghiên cứu, phát triển, đổi mới sáng tạo, cơ quan nhà nước, trường học, bệnh viện, địa điểm du lịch trên địa bàn tỉnh.</w:t>
      </w:r>
      <w:r w:rsidRPr="007D2670">
        <w:rPr>
          <w:rFonts w:eastAsia="SimSun"/>
          <w:szCs w:val="28"/>
          <w:lang w:val="nl-NL"/>
        </w:rPr>
        <w:t xml:space="preserve"> Đ</w:t>
      </w:r>
      <w:r w:rsidRPr="007D2670">
        <w:rPr>
          <w:szCs w:val="28"/>
          <w:lang w:val="vi-VN"/>
        </w:rPr>
        <w:t>ầu tư, xây dựng, phát triển hạ tầng băng rộng di động chất lượng cao (4G/5G/</w:t>
      </w:r>
      <w:r w:rsidRPr="007D2670">
        <w:rPr>
          <w:szCs w:val="28"/>
          <w:lang w:val="it-IT"/>
        </w:rPr>
        <w:t>…</w:t>
      </w:r>
      <w:r w:rsidRPr="007D2670">
        <w:rPr>
          <w:szCs w:val="28"/>
          <w:lang w:val="vi-VN"/>
        </w:rPr>
        <w:t xml:space="preserve">) </w:t>
      </w:r>
      <w:r w:rsidRPr="007D2670">
        <w:rPr>
          <w:szCs w:val="28"/>
          <w:lang w:val="nl-NL"/>
        </w:rPr>
        <w:t xml:space="preserve">trên phạm vi toàn tỉnh. Ngầm hóa mạng cáp ngoại vi trên địa bàn tỉnh; cải tạo mạng truyền dẫn, tăng cường chia sẻ, sử dụng chung hạ tầng viễn thông đảm bảo chất lượng dịch vụ, tiết kiệm nguồn lực đầu tư, an toàn mạng lưới và mỹ quan đô thị. </w:t>
      </w:r>
      <w:bookmarkStart w:id="64" w:name="_Toc100580329"/>
    </w:p>
    <w:p w14:paraId="51FAE88B" w14:textId="77777777" w:rsidR="00C079C5" w:rsidRPr="007D2670" w:rsidRDefault="00D52844" w:rsidP="00215CF0">
      <w:pPr>
        <w:pStyle w:val="02muc1"/>
        <w:spacing w:before="60" w:after="60"/>
        <w:ind w:firstLine="567"/>
        <w:rPr>
          <w:sz w:val="28"/>
          <w:szCs w:val="28"/>
        </w:rPr>
      </w:pPr>
      <w:bookmarkStart w:id="65" w:name="_Toc121238485"/>
      <w:r w:rsidRPr="007D2670">
        <w:rPr>
          <w:sz w:val="28"/>
          <w:szCs w:val="28"/>
        </w:rPr>
        <w:t>4. Phương án phát triển mạng lưới cơ sở phòng cháy, chữa cháy</w:t>
      </w:r>
      <w:bookmarkEnd w:id="65"/>
    </w:p>
    <w:p w14:paraId="21B80878" w14:textId="77777777" w:rsidR="00C079C5" w:rsidRPr="007D2670" w:rsidRDefault="00D52844" w:rsidP="00215CF0">
      <w:pPr>
        <w:shd w:val="clear" w:color="auto" w:fill="FFFFFF"/>
        <w:spacing w:before="60" w:after="60" w:line="276" w:lineRule="auto"/>
        <w:ind w:firstLine="567"/>
        <w:jc w:val="both"/>
        <w:rPr>
          <w:rFonts w:eastAsia="Times New Roman"/>
          <w:lang w:val="vi-VN" w:eastAsia="zh-CN"/>
        </w:rPr>
      </w:pPr>
      <w:r w:rsidRPr="007D2670">
        <w:rPr>
          <w:rFonts w:eastAsia="Times New Roman"/>
          <w:lang w:val="vi-VN" w:eastAsia="zh-CN"/>
        </w:rPr>
        <w:t>Trong giai đoạn 2021-2030, xây dựng trụ sở các đội cảnh sát PCCC và CNCH 9 huyện, thành phố tại vị trí đất bố trí cho công an các huyện, thành phố đảm bảo đủ diện tích, xây dựng các công trình theo quy định.</w:t>
      </w:r>
    </w:p>
    <w:p w14:paraId="2C29B39E" w14:textId="77777777" w:rsidR="00C079C5" w:rsidRPr="007D2670" w:rsidRDefault="00D52844" w:rsidP="00215CF0">
      <w:pPr>
        <w:shd w:val="clear" w:color="auto" w:fill="FFFFFF"/>
        <w:spacing w:before="60" w:after="60" w:line="276" w:lineRule="auto"/>
        <w:ind w:firstLine="567"/>
        <w:jc w:val="both"/>
        <w:rPr>
          <w:rFonts w:eastAsia="Times New Roman"/>
          <w:i/>
          <w:iCs/>
          <w:lang w:val="vi-VN" w:eastAsia="zh-CN"/>
        </w:rPr>
      </w:pPr>
      <w:r w:rsidRPr="007D2670">
        <w:rPr>
          <w:rFonts w:eastAsia="Times New Roman"/>
          <w:i/>
          <w:iCs/>
          <w:lang w:val="vi-VN" w:eastAsia="zh-CN"/>
        </w:rPr>
        <w:t>Trụ sở doanh trại của các lực lượng PCCC khác</w:t>
      </w:r>
    </w:p>
    <w:p w14:paraId="56DC8DF0" w14:textId="77777777" w:rsidR="00C079C5" w:rsidRPr="007D2670" w:rsidRDefault="00D52844" w:rsidP="00215CF0">
      <w:pPr>
        <w:shd w:val="clear" w:color="auto" w:fill="FFFFFF"/>
        <w:spacing w:before="60" w:after="60" w:line="276" w:lineRule="auto"/>
        <w:ind w:firstLine="567"/>
        <w:jc w:val="both"/>
        <w:rPr>
          <w:rFonts w:eastAsia="Times New Roman"/>
          <w:lang w:val="vi-VN" w:eastAsia="zh-CN"/>
        </w:rPr>
      </w:pPr>
      <w:r w:rsidRPr="007D2670">
        <w:rPr>
          <w:rFonts w:eastAsia="Times New Roman"/>
          <w:lang w:val="vi-VN" w:eastAsia="zh-CN"/>
        </w:rPr>
        <w:t>+ Các đội PCCC cơ sở đóng tại trụ sở cơ quan của các cơ sở đó, do người đứng đầu cơ sở thành lập, bố trí trụ sở và trang bị phương tiện theo Thông tư số 150/TT-BCA ngày 31/12/2020 của Bộ Công an quy định về trang bị phương tiện phòng cháy, chữa cháy và cứu nạn, cứu hộ cho lực lượng dân phòng, lực lượng phòng cháy và chữa cháy cơ sở, lực lượng phòng cháy và chữa cháy chuyên ngành.</w:t>
      </w:r>
    </w:p>
    <w:p w14:paraId="663E0C59" w14:textId="77777777" w:rsidR="00C079C5" w:rsidRPr="007D2670" w:rsidRDefault="00D52844" w:rsidP="00215CF0">
      <w:pPr>
        <w:shd w:val="clear" w:color="auto" w:fill="FFFFFF"/>
        <w:spacing w:before="60" w:after="60" w:line="276" w:lineRule="auto"/>
        <w:ind w:firstLine="567"/>
        <w:jc w:val="both"/>
        <w:rPr>
          <w:rFonts w:eastAsia="Times New Roman"/>
          <w:lang w:val="vi-VN" w:eastAsia="zh-CN"/>
        </w:rPr>
      </w:pPr>
      <w:r w:rsidRPr="007D2670">
        <w:rPr>
          <w:rFonts w:eastAsia="Times New Roman"/>
          <w:lang w:val="vi-VN" w:eastAsia="zh-CN"/>
        </w:rPr>
        <w:lastRenderedPageBreak/>
        <w:t>+ Các đội dân phòng đóng tại trụ sở thôn xóm, tổ dân phố và trụ sở UBND, do chủ tịch UBND phường xã, thị trấn thành lập, việc bố trí trang bị phương tiện theo Thông tư số 150/TT-BCA ngày 31/12/2020 của Bộ Công an.</w:t>
      </w:r>
    </w:p>
    <w:p w14:paraId="756C9C34" w14:textId="77777777" w:rsidR="00C079C5" w:rsidRPr="007D2670" w:rsidRDefault="00D52844" w:rsidP="00215CF0">
      <w:pPr>
        <w:shd w:val="clear" w:color="auto" w:fill="FFFFFF"/>
        <w:spacing w:before="60" w:after="60" w:line="276" w:lineRule="auto"/>
        <w:ind w:firstLine="567"/>
        <w:jc w:val="both"/>
        <w:rPr>
          <w:rFonts w:eastAsia="Times New Roman"/>
          <w:lang w:val="vi-VN" w:eastAsia="zh-CN"/>
        </w:rPr>
      </w:pPr>
      <w:r w:rsidRPr="007D2670">
        <w:rPr>
          <w:rFonts w:eastAsia="Times New Roman"/>
          <w:lang w:val="vi-VN" w:eastAsia="zh-CN"/>
        </w:rPr>
        <w:t>+ Các đội PCCC chuyên ngành đóng tại khu công nghiệp, cụm công nghiệp, sân bay, nhà ga và bến tàu…theo Mục 3 điều 44 của Luật Phòng cháy và chữa cháy năm 2001 và Luật sửa đổi bổ sung một số điều của Luật Phòng cháy và chữa cháy, năm 2013; có trụ sở cơ quan của các cơ sở (doanh nghiệp) này, do người đứng đầu cơ sở thành lập và bố trí trụ sở; trang bị phương tiện được mua sắm theo quy định trong Thông tư số 150/TT-BCA ngày 31/12/2020 của Bộ Công an quy định về trang bị phương tiện phòng cháy, chữa cháy và cứu nạn, cứu hộ cho lực lượng dân phòng, lực lượng phòng cháy và chữa cháy cơ sở, lực lượng phòng cháy và chữa cháy chuyên ngành.</w:t>
      </w:r>
    </w:p>
    <w:p w14:paraId="62B169FB" w14:textId="77777777" w:rsidR="00C079C5" w:rsidRPr="007D2670" w:rsidRDefault="00D52844" w:rsidP="00215CF0">
      <w:pPr>
        <w:shd w:val="clear" w:color="auto" w:fill="FFFFFF"/>
        <w:spacing w:before="60" w:after="60" w:line="276" w:lineRule="auto"/>
        <w:ind w:firstLine="567"/>
        <w:jc w:val="both"/>
        <w:rPr>
          <w:rFonts w:eastAsia="Times New Roman"/>
          <w:lang w:val="vi-VN" w:eastAsia="zh-CN"/>
        </w:rPr>
      </w:pPr>
      <w:r w:rsidRPr="007D2670">
        <w:rPr>
          <w:rFonts w:eastAsia="Times New Roman"/>
          <w:lang w:val="vi-VN" w:eastAsia="zh-CN"/>
        </w:rPr>
        <w:t>Trong quy hoạch và theo tiến độ xây dựng của các khu công nghiệp, các đội PCCC chuyên ngành tại các khu công nghiệp được thành lập phù hợp với tiến độ thành lập và xây dựng các khu công nghiệp và có trụ sở nằm trong các Khu công nghiệp theo quy định của pháp luật PCCC.</w:t>
      </w:r>
    </w:p>
    <w:p w14:paraId="4B3B9C06" w14:textId="77777777" w:rsidR="00C079C5" w:rsidRPr="007D2670" w:rsidRDefault="00D52844" w:rsidP="00215CF0">
      <w:pPr>
        <w:pStyle w:val="02muc1"/>
        <w:spacing w:before="60" w:after="60"/>
        <w:ind w:firstLine="567"/>
        <w:rPr>
          <w:sz w:val="28"/>
          <w:szCs w:val="28"/>
        </w:rPr>
      </w:pPr>
      <w:r w:rsidRPr="007D2670">
        <w:rPr>
          <w:sz w:val="28"/>
          <w:szCs w:val="28"/>
        </w:rPr>
        <w:t>5. Phương án phát triển mạng lưới thủy lợi, cấp nước, thoát nước</w:t>
      </w:r>
      <w:bookmarkEnd w:id="64"/>
    </w:p>
    <w:p w14:paraId="48DD63DA" w14:textId="77777777" w:rsidR="00C079C5" w:rsidRPr="007D2670" w:rsidRDefault="00D52844" w:rsidP="00215CF0">
      <w:pPr>
        <w:spacing w:before="60" w:after="60" w:line="276" w:lineRule="auto"/>
        <w:ind w:firstLine="567"/>
        <w:jc w:val="both"/>
        <w:rPr>
          <w:lang w:val="nl-NL"/>
        </w:rPr>
      </w:pPr>
      <w:r w:rsidRPr="007D2670">
        <w:rPr>
          <w:lang w:val="nl-NL"/>
        </w:rPr>
        <w:t xml:space="preserve">Phát triển thủy lợi theo hướng hiện đại, bảo đảm cấp, thoát nước cho dân sinh, các ngành kinh tế; chủ động phòng chống và giảm nhẹ thiên tai, thích ứng với biến đổi khí hậu, nước biển dâng. Nghiên cứu đầu tư, nâng cấp hệ thống thủy lợi, hệ thống xử lý nước thải tạo nguồn nước phục vụ các ngành kinh tế. </w:t>
      </w:r>
    </w:p>
    <w:p w14:paraId="704C7B95" w14:textId="77777777" w:rsidR="00C079C5" w:rsidRPr="007D2670" w:rsidRDefault="00D52844" w:rsidP="00215CF0">
      <w:pPr>
        <w:spacing w:before="60" w:after="60" w:line="276" w:lineRule="auto"/>
        <w:ind w:firstLine="567"/>
        <w:jc w:val="both"/>
        <w:rPr>
          <w:lang w:val="nl-NL"/>
        </w:rPr>
      </w:pPr>
      <w:r w:rsidRPr="007D2670">
        <w:rPr>
          <w:lang w:val="nl-NL"/>
        </w:rPr>
        <w:t xml:space="preserve">Tổng nhu cầu sử dụng nước đến năm 2030 khoảng 1.150 triệu m3/ngày đêm. Xây dựng, nâng cấp hệ thống cấp nước đô thị và nông thôn để đáp ứng nhu cầu cấp nước sản xuất, sinh hoạt; ưu tiên xây dựng hệ thống cấp nước tập trung, quy mô liên đô thị, liên xã để phục vụ cho nhu cầu sinh hoạt và sản xuất. </w:t>
      </w:r>
    </w:p>
    <w:p w14:paraId="412DF7B8" w14:textId="77777777" w:rsidR="00C079C5" w:rsidRPr="007D2670" w:rsidRDefault="00D52844" w:rsidP="00215CF0">
      <w:pPr>
        <w:spacing w:before="60" w:after="60" w:line="276" w:lineRule="auto"/>
        <w:ind w:firstLine="567"/>
        <w:jc w:val="both"/>
        <w:rPr>
          <w:spacing w:val="-2"/>
          <w:lang w:val="nl-NL"/>
        </w:rPr>
      </w:pPr>
      <w:r w:rsidRPr="007D2670">
        <w:rPr>
          <w:spacing w:val="-2"/>
          <w:lang w:val="nl-NL"/>
        </w:rPr>
        <w:t>Tiếp tục nâng cấp, mở rộng, nâng cao hiệu quả thu gom, xử lý của các hệ thống xử lý nước thải tập trung quy mô lớn tại các đô thị, khu kinh tế và các khu, cụm công nghiệp; quan tâm xây dựng hệ thống thoát nước thải đô thị, nông thôn.</w:t>
      </w:r>
    </w:p>
    <w:p w14:paraId="1B851999" w14:textId="77777777" w:rsidR="00C079C5" w:rsidRPr="007D2670" w:rsidRDefault="00D52844" w:rsidP="00215CF0">
      <w:pPr>
        <w:pStyle w:val="02muc1"/>
        <w:spacing w:before="60" w:after="60"/>
        <w:ind w:firstLine="567"/>
        <w:rPr>
          <w:sz w:val="28"/>
          <w:szCs w:val="28"/>
        </w:rPr>
      </w:pPr>
      <w:r w:rsidRPr="007D2670">
        <w:rPr>
          <w:sz w:val="28"/>
          <w:szCs w:val="28"/>
        </w:rPr>
        <w:t>6. Về kết cấu hạ tầng khác</w:t>
      </w:r>
    </w:p>
    <w:p w14:paraId="5C33CE8F"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bookmarkStart w:id="66" w:name="_Toc100580335"/>
      <w:r w:rsidRPr="007D2670">
        <w:rPr>
          <w:rFonts w:ascii="Times New Roman" w:hAnsi="Times New Roman" w:cs="Times New Roman"/>
          <w:color w:val="auto"/>
          <w:kern w:val="28"/>
          <w:sz w:val="28"/>
          <w:szCs w:val="28"/>
          <w:lang w:val="nl-NL" w:eastAsia="zh-CN"/>
        </w:rPr>
        <w:t xml:space="preserve">a) Phương án phát triển hạ tầng văn hóa thể thao </w:t>
      </w:r>
    </w:p>
    <w:p w14:paraId="4A8824D5" w14:textId="71FD45A9" w:rsidR="00C079C5" w:rsidRPr="007D2670" w:rsidRDefault="00D52844" w:rsidP="00215CF0">
      <w:pPr>
        <w:pStyle w:val="ListParagraph"/>
        <w:numPr>
          <w:ilvl w:val="0"/>
          <w:numId w:val="49"/>
        </w:numPr>
        <w:tabs>
          <w:tab w:val="left" w:pos="851"/>
        </w:tabs>
        <w:spacing w:before="60" w:after="60" w:line="276" w:lineRule="auto"/>
        <w:ind w:left="0" w:firstLine="709"/>
        <w:jc w:val="both"/>
        <w:rPr>
          <w:szCs w:val="28"/>
          <w:lang w:val="vi-VN"/>
        </w:rPr>
      </w:pPr>
      <w:r w:rsidRPr="007D2670">
        <w:rPr>
          <w:szCs w:val="28"/>
          <w:lang w:val="vi-VN"/>
        </w:rPr>
        <w:t>Hoàn thiện hệ thống thiết chế văn hóa, thể thao từ tỉnh đến cơ sở; tạo môi trường và điều kiện để xây dựng Thừa Thiên Huế thành một trung tâm văn hóa đậm đà bản sắc văn hóa dân tộc và bản sắc văn hóa Huế. Triển khai xây dựng, hoàn thiện hệ thống thiết chế văn hóa, hạ tầng phục vụ hoạt động văn hóa, nghệ thuật; xây dựng hệ thống công viên văn hóa đa năng, tượng đài, các công trình phục vụ du lịch và vui chơi, giải trí; tôn tạo, nâng cấp hệ thống di tích lịch sử, cách mạng, hệ thống di tích lưu niệm Chủ tịch Hồ Chí Minh; sắp xếp hệ thống vườn tượ</w:t>
      </w:r>
      <w:r w:rsidR="002D7E4C" w:rsidRPr="007D2670">
        <w:rPr>
          <w:szCs w:val="28"/>
          <w:lang w:val="vi-VN"/>
        </w:rPr>
        <w:t>ng; đầu tư, sắp xếp lại hệ thống các bảo tàng chuyên đề, phát triển hình thành Bảo tàng tỉnh;</w:t>
      </w:r>
      <w:r w:rsidRPr="007D2670">
        <w:rPr>
          <w:szCs w:val="28"/>
          <w:lang w:val="vi-VN"/>
        </w:rPr>
        <w:t xml:space="preserve"> nâng cấp </w:t>
      </w:r>
      <w:r w:rsidRPr="007D2670">
        <w:rPr>
          <w:szCs w:val="28"/>
          <w:lang w:val="vi-VN"/>
        </w:rPr>
        <w:lastRenderedPageBreak/>
        <w:t xml:space="preserve">Thư viện tổng hợp trở thành Trung tâm bảo quản tư liệu quốc gia; xây dựng Trung tâm giao lưu và biểu diễn nghệ thuật tỉnh; </w:t>
      </w:r>
      <w:r w:rsidR="002D7E4C" w:rsidRPr="007D2670">
        <w:rPr>
          <w:szCs w:val="28"/>
          <w:lang w:val="vi-VN"/>
        </w:rPr>
        <w:t>đầu tư phát triển các cơ sở đào tạo nguồn nhân lực phát triển văn hoá, thể thao</w:t>
      </w:r>
      <w:r w:rsidRPr="007D2670">
        <w:rPr>
          <w:szCs w:val="28"/>
          <w:lang w:val="vi-VN"/>
        </w:rPr>
        <w:t xml:space="preserve">; Xây dựng Trung tâm văn hóa điện ảnh quốc gia, cụm rạp chiếu phim hiện đại,... </w:t>
      </w:r>
    </w:p>
    <w:p w14:paraId="63F9D3E5" w14:textId="77777777" w:rsidR="00C079C5" w:rsidRPr="007D2670" w:rsidRDefault="00D52844" w:rsidP="00215CF0">
      <w:pPr>
        <w:pStyle w:val="ListParagraph"/>
        <w:numPr>
          <w:ilvl w:val="0"/>
          <w:numId w:val="49"/>
        </w:numPr>
        <w:tabs>
          <w:tab w:val="left" w:pos="851"/>
        </w:tabs>
        <w:spacing w:before="60" w:after="60" w:line="276" w:lineRule="auto"/>
        <w:ind w:left="0" w:firstLine="709"/>
        <w:jc w:val="both"/>
        <w:rPr>
          <w:szCs w:val="28"/>
          <w:lang w:val="vi-VN"/>
        </w:rPr>
      </w:pPr>
      <w:r w:rsidRPr="007D2670">
        <w:rPr>
          <w:szCs w:val="28"/>
          <w:lang w:val="vi-VN"/>
        </w:rPr>
        <w:t>Tăng cường đầu tư cơ sở vật chất, sân bãi thể dục thể thao từ các nguồn vốn nhà nước, xã hội hóa, đóng góp từ cộng đồng, doanh nghiệp… làm điều kiện cho phong trào thể dục thể thao quần chúng phát triển bền vững.</w:t>
      </w:r>
    </w:p>
    <w:p w14:paraId="0242F434" w14:textId="77777777" w:rsidR="00C079C5" w:rsidRPr="007D2670" w:rsidRDefault="00D52844" w:rsidP="00215CF0">
      <w:pPr>
        <w:pStyle w:val="ListParagraph"/>
        <w:numPr>
          <w:ilvl w:val="0"/>
          <w:numId w:val="49"/>
        </w:numPr>
        <w:tabs>
          <w:tab w:val="left" w:pos="851"/>
        </w:tabs>
        <w:spacing w:before="60" w:after="60" w:line="276" w:lineRule="auto"/>
        <w:ind w:left="0" w:firstLine="709"/>
        <w:jc w:val="both"/>
        <w:rPr>
          <w:spacing w:val="-2"/>
          <w:szCs w:val="28"/>
          <w:lang w:val="vi-VN"/>
        </w:rPr>
      </w:pPr>
      <w:r w:rsidRPr="007D2670">
        <w:rPr>
          <w:spacing w:val="-2"/>
          <w:szCs w:val="28"/>
          <w:lang w:val="vi-VN"/>
        </w:rPr>
        <w:t xml:space="preserve">Đẩy mạnh công tác xã hội hoá hoạt động thể dục thể thao, trở thành phong trào sâu rộng với nhiều chủ thể, nhiều nguồn lực. Đổi mới cơ chế quản lý để phát huy tối đa hiệu quả của các thiết chế văn hóa, thể thao, nhất là nhà thi đấu, sân vận động, cung quy hoạch, hội chợ và triển lãm tỉnh phục vụ cho nhu cầu sinh hoạt văn hóa của nhân dân. Phát triển các sân golf phục vụ thể thao và du lịch đảm bảo khai thác, sử dụng tiết kiệm, bền vững, hiệu quả cao nhất nguồn lực đất đai. Phát triển sâu rộng và bền vững hoạt động thể dục thể thao, phát triển thể thao thành tích cao, tập trung vào các bộ môn trong hệ thống Olympic và những bộ môn thế mạnh của tỉnh. </w:t>
      </w:r>
    </w:p>
    <w:p w14:paraId="5D9F139B" w14:textId="77777777" w:rsidR="00C079C5" w:rsidRPr="007D2670" w:rsidRDefault="00D52844" w:rsidP="00215CF0">
      <w:pPr>
        <w:pStyle w:val="ListParagraph"/>
        <w:spacing w:before="60" w:after="60" w:line="276" w:lineRule="auto"/>
        <w:ind w:left="0" w:firstLine="0"/>
        <w:jc w:val="center"/>
        <w:rPr>
          <w:i/>
          <w:szCs w:val="28"/>
          <w:lang w:val="nl-NL"/>
        </w:rPr>
      </w:pPr>
      <w:r w:rsidRPr="007D2670">
        <w:rPr>
          <w:i/>
          <w:szCs w:val="28"/>
          <w:lang w:val="nl-NL"/>
        </w:rPr>
        <w:t>(Chi tiết theo Phụ lục XII, XIII và XIV)</w:t>
      </w:r>
    </w:p>
    <w:p w14:paraId="3ABFFB4D"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r w:rsidRPr="007D2670">
        <w:rPr>
          <w:rFonts w:ascii="Times New Roman" w:hAnsi="Times New Roman" w:cs="Times New Roman"/>
          <w:color w:val="auto"/>
          <w:kern w:val="28"/>
          <w:sz w:val="28"/>
          <w:szCs w:val="28"/>
          <w:lang w:val="nl-NL" w:eastAsia="zh-CN"/>
        </w:rPr>
        <w:t xml:space="preserve">b) Phương án phát triển hạ tầng giáo dục và đào tạo </w:t>
      </w:r>
    </w:p>
    <w:p w14:paraId="72188938" w14:textId="77777777" w:rsidR="00C079C5" w:rsidRPr="007D2670" w:rsidRDefault="00D52844" w:rsidP="00215CF0">
      <w:pPr>
        <w:spacing w:before="60" w:after="60" w:line="276" w:lineRule="auto"/>
        <w:ind w:firstLine="709"/>
        <w:jc w:val="both"/>
        <w:rPr>
          <w:lang w:val="sv-SE"/>
        </w:rPr>
      </w:pPr>
      <w:r w:rsidRPr="007D2670">
        <w:rPr>
          <w:lang w:val="vi-VN"/>
        </w:rPr>
        <w:t>Xây dựng trung tâm giáo dục - đào tạo đa ngành, đa lĩnh vực, chất lượng cao trên cơ sở phát triển Đại học Huế trở thành Đại học Quốc gia, phấn đấu nằm trong tốp 300 các trường đại học hàng đầu Châu Á. Xây dựng Trường trung học phổ thông Quốc học Huế trở thành điểm sáng về chất lượng giáo dục trong sự nghiệp đổi mới căn bản, toàn diện giáo dục Việt Nam.</w:t>
      </w:r>
      <w:r w:rsidRPr="007D2670">
        <w:rPr>
          <w:lang w:val="nl-NL"/>
        </w:rPr>
        <w:t xml:space="preserve"> </w:t>
      </w:r>
      <w:r w:rsidRPr="007D2670">
        <w:rPr>
          <w:kern w:val="1"/>
          <w:lang w:val="pt-BR" w:eastAsia="ar-SA"/>
        </w:rPr>
        <w:t>Hoàn</w:t>
      </w:r>
      <w:r w:rsidRPr="007D2670">
        <w:rPr>
          <w:kern w:val="1"/>
          <w:lang w:val="vi-VN" w:eastAsia="ar-SA"/>
        </w:rPr>
        <w:t xml:space="preserve"> thiện k</w:t>
      </w:r>
      <w:r w:rsidRPr="007D2670">
        <w:rPr>
          <w:kern w:val="1"/>
          <w:lang w:val="pt-BR" w:eastAsia="ar-SA"/>
        </w:rPr>
        <w:t>hu đô thị Đại học Huế</w:t>
      </w:r>
      <w:r w:rsidRPr="007D2670">
        <w:rPr>
          <w:kern w:val="1"/>
          <w:lang w:val="vi-VN" w:eastAsia="ar-SA"/>
        </w:rPr>
        <w:t xml:space="preserve"> với đầy đủ công năng</w:t>
      </w:r>
      <w:r w:rsidRPr="007D2670">
        <w:rPr>
          <w:kern w:val="1"/>
          <w:lang w:val="af-ZA" w:eastAsia="ar-SA"/>
        </w:rPr>
        <w:t>.</w:t>
      </w:r>
      <w:r w:rsidRPr="007D2670">
        <w:rPr>
          <w:lang w:val="vi-VN"/>
        </w:rPr>
        <w:t xml:space="preserve"> </w:t>
      </w:r>
      <w:r w:rsidRPr="007D2670">
        <w:rPr>
          <w:lang w:val="zu-ZA"/>
        </w:rPr>
        <w:t>Phát triển Trường Đại học Y Dược Huế theo mô hình “</w:t>
      </w:r>
      <w:r w:rsidRPr="007D2670">
        <w:rPr>
          <w:iCs/>
          <w:lang w:val="zu-ZA"/>
        </w:rPr>
        <w:t>Trường - Viện”</w:t>
      </w:r>
      <w:r w:rsidRPr="007D2670">
        <w:rPr>
          <w:lang w:val="zu-ZA"/>
        </w:rPr>
        <w:t xml:space="preserve"> cấp quốc gia và hướng tới đạt chuẩn quốc tế.</w:t>
      </w:r>
      <w:r w:rsidRPr="007D2670">
        <w:rPr>
          <w:kern w:val="1"/>
          <w:lang w:val="vi-VN" w:eastAsia="ar-SA"/>
        </w:rPr>
        <w:t xml:space="preserve"> </w:t>
      </w:r>
      <w:r w:rsidRPr="007D2670">
        <w:rPr>
          <w:lang w:val="af-ZA"/>
        </w:rPr>
        <w:t>Xây dựng Học viện Âm nhạc Huế xứng tầm là một trong ba cơ sở đào tạo, nghiên cứu, sáng tác và biểu diễn có uy tín, thương hiệu của cả nước</w:t>
      </w:r>
      <w:r w:rsidRPr="007D2670">
        <w:rPr>
          <w:lang w:val="vi-VN"/>
        </w:rPr>
        <w:t xml:space="preserve">. </w:t>
      </w:r>
      <w:r w:rsidRPr="007D2670">
        <w:rPr>
          <w:lang w:val="sv-SE"/>
        </w:rPr>
        <w:t xml:space="preserve">Trường THCS Nguyễn Tri Phương trở thành trường kiểu mẫu, chất lượng cao của toàn quốc. </w:t>
      </w:r>
    </w:p>
    <w:p w14:paraId="325517CA" w14:textId="77777777" w:rsidR="00C079C5" w:rsidRPr="007D2670" w:rsidRDefault="00D52844" w:rsidP="00215CF0">
      <w:pPr>
        <w:spacing w:before="60" w:after="60" w:line="276" w:lineRule="auto"/>
        <w:ind w:firstLine="709"/>
        <w:jc w:val="both"/>
        <w:rPr>
          <w:lang w:val="nl-NL"/>
        </w:rPr>
      </w:pPr>
      <w:r w:rsidRPr="007D2670">
        <w:rPr>
          <w:rStyle w:val="fontstyle01"/>
          <w:rFonts w:ascii="Times New Roman" w:eastAsiaTheme="majorEastAsia" w:hAnsi="Times New Roman"/>
          <w:color w:val="auto"/>
          <w:sz w:val="28"/>
          <w:szCs w:val="28"/>
          <w:lang w:val="sv-SE"/>
        </w:rPr>
        <w:t>Sắp xếp và chuyển đổi công năng một số cơ sở giáo dục để tạo nguồn lực đầu tư. Tập trung nguồn lực hoàn thiện cơ sở vật chất phục vụ giảng dạy, học tập, nghiên cứu. Chú trọng xây dựng môi trường, cảnh quan trường học lành mạnh, thân thiện; thiết bị dạy học, thư viện thông minh; ký túc xá văn minh, an toàn hướng đến xây dựng hệ thống đào tạo hàng đầu khu vực Đông Nam Á.</w:t>
      </w:r>
    </w:p>
    <w:p w14:paraId="057E7056" w14:textId="77777777" w:rsidR="00C079C5" w:rsidRPr="007D2670" w:rsidRDefault="00D52844" w:rsidP="00215CF0">
      <w:pPr>
        <w:pStyle w:val="ListParagraph"/>
        <w:spacing w:before="60" w:after="60" w:line="276" w:lineRule="auto"/>
        <w:ind w:left="0" w:firstLine="0"/>
        <w:jc w:val="center"/>
        <w:rPr>
          <w:i/>
          <w:szCs w:val="28"/>
          <w:lang w:val="nl-NL"/>
        </w:rPr>
      </w:pPr>
      <w:r w:rsidRPr="007D2670">
        <w:rPr>
          <w:i/>
          <w:szCs w:val="28"/>
          <w:lang w:val="nl-NL"/>
        </w:rPr>
        <w:t xml:space="preserve"> (Chi tiết theo Phụ lục XV-a và XV-b)</w:t>
      </w:r>
    </w:p>
    <w:p w14:paraId="5EA83F73"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r w:rsidRPr="007D2670">
        <w:rPr>
          <w:rFonts w:ascii="Times New Roman" w:hAnsi="Times New Roman" w:cs="Times New Roman"/>
          <w:color w:val="auto"/>
          <w:kern w:val="28"/>
          <w:sz w:val="28"/>
          <w:szCs w:val="28"/>
          <w:lang w:val="nl-NL" w:eastAsia="zh-CN"/>
        </w:rPr>
        <w:t>c) Phương án phát triển hạ tầng y tế, an sinh xã hội</w:t>
      </w:r>
    </w:p>
    <w:p w14:paraId="7796FF0F" w14:textId="546A7530" w:rsidR="00C079C5" w:rsidRPr="007D2670" w:rsidRDefault="00D52844" w:rsidP="00215CF0">
      <w:pPr>
        <w:pStyle w:val="CommentText"/>
        <w:spacing w:before="60" w:after="60" w:line="276" w:lineRule="auto"/>
        <w:ind w:firstLine="567"/>
        <w:jc w:val="both"/>
        <w:rPr>
          <w:rStyle w:val="fontstyle01"/>
          <w:rFonts w:ascii="Times New Roman" w:hAnsi="Times New Roman"/>
          <w:color w:val="auto"/>
          <w:sz w:val="28"/>
          <w:szCs w:val="28"/>
        </w:rPr>
      </w:pPr>
      <w:r w:rsidRPr="007D2670">
        <w:rPr>
          <w:rFonts w:ascii="Times New Roman" w:hAnsi="Times New Roman"/>
          <w:sz w:val="28"/>
          <w:szCs w:val="28"/>
        </w:rPr>
        <w:t xml:space="preserve">Tập trung xây dựng và nâng cao năng lực các thiết chế y tế trên địa bàn để trở thành trung tâm y tế chuyên sâu của cả nước. Phát triển Bệnh viện Trung ương Huế, cùng với Bệnh viện Trường đại học Y Dược Huế đạt chuẩn các bệnh viện tiên tiến khu vực Đông Nam Á, tiến tới đạt chuẩn quốc tế về y tế. Phát triển Trường đại học </w:t>
      </w:r>
      <w:r w:rsidRPr="007D2670">
        <w:rPr>
          <w:rFonts w:ascii="Times New Roman" w:hAnsi="Times New Roman"/>
          <w:sz w:val="28"/>
          <w:szCs w:val="28"/>
        </w:rPr>
        <w:lastRenderedPageBreak/>
        <w:t xml:space="preserve">Y Dược Huế theo mô hình “Trường - Viện” cấp quốc gia và hướng tới đạt chuẩn quốc tế. Xây dựng Trung tâm Kiểm nghiệm dược phẩm miền Trung và tổ hợp y tế công nghệ cao phục vụ khám, chữa bệnh, đào tạo, nghiên cứu, sản xuất các sản phẩm y tế và kết hợp với du lịch nghỉ dưỡng, cung ứng dịch vụ chăm sóc sức khỏe theo tiêu chuẩn quốc tế. </w:t>
      </w:r>
      <w:r w:rsidR="00B00501" w:rsidRPr="007D2670">
        <w:rPr>
          <w:rFonts w:ascii="Times New Roman" w:hAnsi="Times New Roman"/>
          <w:sz w:val="28"/>
          <w:szCs w:val="28"/>
        </w:rPr>
        <w:t>Đầu tư phát triển Trung tâm Kiểm soát bệnh tật trở thành Trung tâm cấp vùng.</w:t>
      </w:r>
      <w:r w:rsidRPr="007D2670">
        <w:rPr>
          <w:rStyle w:val="fontstyle01"/>
          <w:rFonts w:ascii="Times New Roman" w:eastAsiaTheme="majorEastAsia" w:hAnsi="Times New Roman"/>
          <w:color w:val="auto"/>
          <w:sz w:val="28"/>
          <w:szCs w:val="28"/>
        </w:rPr>
        <w:t xml:space="preserve"> Hình thành Trung tâm Đào tạo về y học cổ truyền và điểm tham quan du lịch, quảng bá y học cổ truyền, Viện Thái Y.</w:t>
      </w:r>
      <w:r w:rsidRPr="007D2670">
        <w:rPr>
          <w:rFonts w:ascii="Times New Roman" w:hAnsi="Times New Roman"/>
          <w:sz w:val="28"/>
          <w:szCs w:val="28"/>
        </w:rPr>
        <w:t xml:space="preserve"> Thành lập Trung tâm giao dịch dược phẩm, trang thiết bị, vật tư y tế cấp vùng trên địa bàn tỉnh Thừa Thiên Huế; Trung tâm Cứu hộ cứu nạn miền Trung; Trung tâm Pháp y tâm thần miền Trung. </w:t>
      </w:r>
      <w:r w:rsidRPr="007D2670">
        <w:rPr>
          <w:rStyle w:val="fontstyle01"/>
          <w:rFonts w:ascii="Times New Roman" w:eastAsiaTheme="majorEastAsia" w:hAnsi="Times New Roman"/>
          <w:color w:val="auto"/>
          <w:sz w:val="28"/>
          <w:szCs w:val="28"/>
        </w:rPr>
        <w:t>Tiếp tục đẩy mạnh công tác nghiên cứu khoa học để ứng dụng các kỹ thuật điều trị chuyên sâu, tiên tiến. Thành lập mới các trung tâm y học hiện đại.</w:t>
      </w:r>
    </w:p>
    <w:p w14:paraId="76C3CBF2" w14:textId="3E715E8C" w:rsidR="00C079C5" w:rsidRPr="007D2670" w:rsidRDefault="00D52844" w:rsidP="00215CF0">
      <w:pPr>
        <w:pStyle w:val="ListParagraph"/>
        <w:spacing w:before="60" w:after="60" w:line="276" w:lineRule="auto"/>
        <w:ind w:left="0" w:firstLine="0"/>
        <w:jc w:val="center"/>
        <w:rPr>
          <w:i/>
          <w:szCs w:val="28"/>
        </w:rPr>
      </w:pPr>
      <w:r w:rsidRPr="007D2670">
        <w:rPr>
          <w:i/>
          <w:szCs w:val="28"/>
          <w:lang w:val="nl-NL"/>
        </w:rPr>
        <w:t xml:space="preserve"> (Chi tiết theo Phụ lục XVI và XVII</w:t>
      </w:r>
      <w:r w:rsidR="007E1A61" w:rsidRPr="007D2670">
        <w:rPr>
          <w:i/>
          <w:szCs w:val="28"/>
          <w:lang w:val="nl-NL"/>
        </w:rPr>
        <w:t>-c</w:t>
      </w:r>
      <w:r w:rsidRPr="007D2670">
        <w:rPr>
          <w:i/>
          <w:szCs w:val="28"/>
          <w:lang w:val="nl-NL"/>
        </w:rPr>
        <w:t>)</w:t>
      </w:r>
    </w:p>
    <w:p w14:paraId="5073F986"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r w:rsidRPr="007D2670">
        <w:rPr>
          <w:rFonts w:ascii="Times New Roman" w:hAnsi="Times New Roman" w:cs="Times New Roman"/>
          <w:color w:val="auto"/>
          <w:kern w:val="28"/>
          <w:sz w:val="28"/>
          <w:szCs w:val="28"/>
          <w:lang w:val="nl-NL" w:eastAsia="zh-CN"/>
        </w:rPr>
        <w:t>d) Phương án phát triển hạ tầng khoa học công nghệ</w:t>
      </w:r>
    </w:p>
    <w:p w14:paraId="0C387834" w14:textId="20DE3EE0" w:rsidR="00C079C5" w:rsidRPr="007D2670" w:rsidRDefault="00D52844" w:rsidP="00215CF0">
      <w:pPr>
        <w:pStyle w:val="CTnormaltext"/>
        <w:tabs>
          <w:tab w:val="left" w:pos="851"/>
        </w:tabs>
        <w:spacing w:before="60" w:after="60" w:line="276" w:lineRule="auto"/>
        <w:rPr>
          <w:rStyle w:val="fontstyle01"/>
          <w:rFonts w:ascii="Times New Roman" w:hAnsi="Times New Roman"/>
          <w:color w:val="auto"/>
          <w:sz w:val="28"/>
          <w:szCs w:val="28"/>
          <w:lang w:val="nl-NL"/>
        </w:rPr>
      </w:pPr>
      <w:bookmarkStart w:id="67" w:name="_Hlk127463071"/>
      <w:r w:rsidRPr="007D2670">
        <w:rPr>
          <w:rStyle w:val="fontstyle01"/>
          <w:rFonts w:ascii="Times New Roman" w:eastAsiaTheme="majorEastAsia" w:hAnsi="Times New Roman"/>
          <w:color w:val="auto"/>
          <w:sz w:val="28"/>
          <w:szCs w:val="28"/>
          <w:lang w:val="nl-NL"/>
        </w:rPr>
        <w:t>Tập trung xây dựng và nâng cao năng lực các thiết chế khoa học</w:t>
      </w:r>
      <w:r w:rsidR="005606A1" w:rsidRPr="007D2670">
        <w:rPr>
          <w:sz w:val="28"/>
          <w:szCs w:val="28"/>
          <w:lang w:val="nl-NL"/>
        </w:rPr>
        <w:t xml:space="preserve"> </w:t>
      </w:r>
      <w:r w:rsidRPr="007D2670">
        <w:rPr>
          <w:rStyle w:val="fontstyle01"/>
          <w:rFonts w:ascii="Times New Roman" w:eastAsiaTheme="majorEastAsia" w:hAnsi="Times New Roman"/>
          <w:color w:val="auto"/>
          <w:sz w:val="28"/>
          <w:szCs w:val="28"/>
          <w:lang w:val="nl-NL"/>
        </w:rPr>
        <w:t>và công nghệ từng bước xây dựng tỉnh Thừa Thiên Huế trở thành</w:t>
      </w:r>
      <w:r w:rsidR="005606A1" w:rsidRPr="007D2670">
        <w:rPr>
          <w:sz w:val="28"/>
          <w:szCs w:val="28"/>
          <w:lang w:val="nl-NL"/>
        </w:rPr>
        <w:t xml:space="preserve"> </w:t>
      </w:r>
      <w:r w:rsidRPr="007D2670">
        <w:rPr>
          <w:rStyle w:val="fontstyle01"/>
          <w:rFonts w:ascii="Times New Roman" w:eastAsiaTheme="majorEastAsia" w:hAnsi="Times New Roman"/>
          <w:color w:val="auto"/>
          <w:sz w:val="28"/>
          <w:szCs w:val="28"/>
          <w:lang w:val="nl-NL"/>
        </w:rPr>
        <w:t>một trong những trung tâm lớn của cả nước về khoa học và công nghệ.</w:t>
      </w:r>
      <w:r w:rsidRPr="007D2670">
        <w:rPr>
          <w:sz w:val="28"/>
          <w:szCs w:val="28"/>
          <w:lang w:val="nl-NL"/>
        </w:rPr>
        <w:t xml:space="preserve"> </w:t>
      </w:r>
      <w:r w:rsidR="002627BD" w:rsidRPr="007D2670">
        <w:rPr>
          <w:rStyle w:val="fontstyle01"/>
          <w:rFonts w:ascii="Times New Roman" w:eastAsiaTheme="majorEastAsia" w:hAnsi="Times New Roman"/>
          <w:color w:val="auto"/>
          <w:sz w:val="28"/>
          <w:szCs w:val="28"/>
          <w:lang w:val="nl-NL"/>
        </w:rPr>
        <w:t>Xây dựng hình thành và phát triển Trung tâm công nghệ sinh học miền Trung tại Huế;</w:t>
      </w:r>
      <w:r w:rsidRPr="007D2670">
        <w:rPr>
          <w:rStyle w:val="fontstyle01"/>
          <w:rFonts w:ascii="Times New Roman" w:eastAsiaTheme="majorEastAsia" w:hAnsi="Times New Roman"/>
          <w:color w:val="auto"/>
          <w:sz w:val="28"/>
          <w:szCs w:val="28"/>
          <w:lang w:val="nl-NL"/>
        </w:rPr>
        <w:t xml:space="preserve"> hình thành Khu Công nghệ cao;</w:t>
      </w:r>
      <w:r w:rsidR="002627BD" w:rsidRPr="007D2670">
        <w:rPr>
          <w:rStyle w:val="fontstyle01"/>
          <w:rFonts w:ascii="Times New Roman" w:eastAsiaTheme="majorEastAsia" w:hAnsi="Times New Roman"/>
          <w:color w:val="auto"/>
          <w:sz w:val="28"/>
          <w:szCs w:val="28"/>
          <w:lang w:val="nl-NL"/>
        </w:rPr>
        <w:t xml:space="preserve"> Trung tâm khởi nghiệp đổi mới sáng tạo quốc gia;</w:t>
      </w:r>
      <w:r w:rsidRPr="007D2670">
        <w:rPr>
          <w:rStyle w:val="fontstyle01"/>
          <w:rFonts w:ascii="Times New Roman" w:eastAsiaTheme="majorEastAsia" w:hAnsi="Times New Roman"/>
          <w:color w:val="auto"/>
          <w:sz w:val="28"/>
          <w:szCs w:val="28"/>
          <w:lang w:val="nl-NL"/>
        </w:rPr>
        <w:t xml:space="preserve"> Khu công nghệ thông tin tập trung, Trung tâm Kỹ thuật Tiêu chuẩn Đo lường chất lượng; Trung tâm Thông tin và Ứng dụng tiến bộ khoa học và công nghệ. </w:t>
      </w:r>
      <w:r w:rsidR="00B00501" w:rsidRPr="007D2670">
        <w:rPr>
          <w:rStyle w:val="fontstyle01"/>
          <w:rFonts w:ascii="Times New Roman" w:eastAsiaTheme="majorEastAsia" w:hAnsi="Times New Roman"/>
          <w:color w:val="auto"/>
          <w:sz w:val="28"/>
          <w:szCs w:val="28"/>
          <w:lang w:val="nl-NL"/>
        </w:rPr>
        <w:t xml:space="preserve">Đầu tư hình thành Khu Y tế công nghệ cao; Bảo tàng thiên nhiên duyên hải Miền Trung; </w:t>
      </w:r>
      <w:r w:rsidR="00B00501" w:rsidRPr="007D2670">
        <w:rPr>
          <w:sz w:val="28"/>
          <w:szCs w:val="28"/>
          <w:lang w:val="nl-NL"/>
        </w:rPr>
        <w:t>Trung tâm bảo tồn tài nguyên thiên nhiên Việt Nam và cứu hộ động, thực vật thuộc Bảo tàng thiên nhiên Việt Nam tại xã Phong Mỹ, huyện Phong Điền</w:t>
      </w:r>
      <w:r w:rsidR="00B00501" w:rsidRPr="007D2670">
        <w:rPr>
          <w:rStyle w:val="fontstyle01"/>
          <w:rFonts w:ascii="Times New Roman" w:eastAsiaTheme="majorEastAsia" w:hAnsi="Times New Roman"/>
          <w:color w:val="auto"/>
          <w:sz w:val="28"/>
          <w:szCs w:val="28"/>
          <w:lang w:val="nl-NL"/>
        </w:rPr>
        <w:t xml:space="preserve">. </w:t>
      </w:r>
      <w:r w:rsidRPr="007D2670">
        <w:rPr>
          <w:rStyle w:val="fontstyle01"/>
          <w:rFonts w:ascii="Times New Roman" w:eastAsiaTheme="majorEastAsia" w:hAnsi="Times New Roman"/>
          <w:color w:val="auto"/>
          <w:sz w:val="28"/>
          <w:szCs w:val="28"/>
          <w:lang w:val="nl-NL"/>
        </w:rPr>
        <w:t>Hình thành một số trung tâm, viện nghiên cứu khoa học và công nghệ hiện đại có liên kết với các tổ chức khoa học tiên tiến nước ngoài, phát triển các viện nghiên cứu thuộc Viện Hàn lâm Khoa học và Công nghệ Việt Nam tại Huế. Phát triển hạ tầng thông tin và truyền thông một cách đồng bộ, theo hướng công nghệ tiên tiến, hiện đại, đáp ứng yêu cầu xây dựng, hoàn thiện chính quyền điện tử, chuyển đổi số, phát triển dịch vụ đô thị thông minh và</w:t>
      </w:r>
      <w:r w:rsidRPr="007D2670">
        <w:rPr>
          <w:sz w:val="28"/>
          <w:szCs w:val="28"/>
          <w:lang w:val="nl-NL"/>
        </w:rPr>
        <w:t xml:space="preserve"> </w:t>
      </w:r>
      <w:r w:rsidRPr="007D2670">
        <w:rPr>
          <w:rStyle w:val="fontstyle01"/>
          <w:rFonts w:ascii="Times New Roman" w:eastAsiaTheme="majorEastAsia" w:hAnsi="Times New Roman"/>
          <w:color w:val="auto"/>
          <w:sz w:val="28"/>
          <w:szCs w:val="28"/>
          <w:lang w:val="nl-NL"/>
        </w:rPr>
        <w:t>nhu cầu sử dụng dịch vụ của người dân trên địa bàn tỉnh; đồng thời, bảo đảm</w:t>
      </w:r>
      <w:r w:rsidRPr="007D2670">
        <w:rPr>
          <w:sz w:val="28"/>
          <w:szCs w:val="28"/>
          <w:lang w:val="nl-NL"/>
        </w:rPr>
        <w:t xml:space="preserve"> </w:t>
      </w:r>
      <w:r w:rsidRPr="007D2670">
        <w:rPr>
          <w:rStyle w:val="fontstyle01"/>
          <w:rFonts w:ascii="Times New Roman" w:eastAsiaTheme="majorEastAsia" w:hAnsi="Times New Roman"/>
          <w:color w:val="auto"/>
          <w:sz w:val="28"/>
          <w:szCs w:val="28"/>
          <w:lang w:val="nl-NL"/>
        </w:rPr>
        <w:t>an toàn, an ninh thông tin. Xây dựng dữ liệu số làm nền tảng cho việc hoạch</w:t>
      </w:r>
      <w:r w:rsidRPr="007D2670">
        <w:rPr>
          <w:sz w:val="28"/>
          <w:szCs w:val="28"/>
          <w:lang w:val="nl-NL"/>
        </w:rPr>
        <w:t xml:space="preserve"> </w:t>
      </w:r>
      <w:r w:rsidRPr="007D2670">
        <w:rPr>
          <w:rStyle w:val="fontstyle01"/>
          <w:rFonts w:ascii="Times New Roman" w:eastAsiaTheme="majorEastAsia" w:hAnsi="Times New Roman"/>
          <w:color w:val="auto"/>
          <w:sz w:val="28"/>
          <w:szCs w:val="28"/>
          <w:lang w:val="nl-NL"/>
        </w:rPr>
        <w:t>định các chương trình, kế hoạch phát triển kinh tế - xã hội.</w:t>
      </w:r>
    </w:p>
    <w:p w14:paraId="6D68134B"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spacing w:val="-8"/>
          <w:kern w:val="28"/>
          <w:sz w:val="28"/>
          <w:szCs w:val="28"/>
          <w:lang w:val="nl-NL" w:eastAsia="zh-CN"/>
        </w:rPr>
      </w:pPr>
      <w:bookmarkStart w:id="68" w:name="_Toc100580344"/>
      <w:bookmarkEnd w:id="63"/>
      <w:bookmarkEnd w:id="66"/>
      <w:bookmarkEnd w:id="67"/>
      <w:r w:rsidRPr="007D2670">
        <w:rPr>
          <w:rFonts w:ascii="Times New Roman" w:hAnsi="Times New Roman" w:cs="Times New Roman"/>
          <w:color w:val="auto"/>
          <w:spacing w:val="-8"/>
          <w:kern w:val="28"/>
          <w:sz w:val="28"/>
          <w:szCs w:val="28"/>
          <w:lang w:val="nl-NL" w:eastAsia="zh-CN"/>
        </w:rPr>
        <w:t>e) Phương án phát triển hạ tầng du lịch, trung tâm thương mại, hội chợ, triển lãm</w:t>
      </w:r>
    </w:p>
    <w:p w14:paraId="4CB90B1F" w14:textId="77777777" w:rsidR="00C079C5" w:rsidRPr="007D2670" w:rsidRDefault="00D52844" w:rsidP="00215CF0">
      <w:pPr>
        <w:pStyle w:val="BodyTextIndent2"/>
        <w:spacing w:before="60" w:after="60" w:line="276" w:lineRule="auto"/>
        <w:ind w:left="142" w:firstLine="567"/>
        <w:jc w:val="both"/>
        <w:outlineLvl w:val="3"/>
        <w:rPr>
          <w:b/>
          <w:iCs/>
          <w:sz w:val="28"/>
          <w:lang w:val="af-ZA"/>
        </w:rPr>
      </w:pPr>
      <w:r w:rsidRPr="007D2670">
        <w:rPr>
          <w:b/>
          <w:iCs/>
          <w:sz w:val="28"/>
          <w:lang w:val="af-ZA"/>
        </w:rPr>
        <w:t>Hạ tầng du lịch và hệ thống cơ sở vật chất phục vụ phát triển du lịch</w:t>
      </w:r>
    </w:p>
    <w:p w14:paraId="71EC8D3C" w14:textId="77777777" w:rsidR="00C079C5" w:rsidRPr="007D2670" w:rsidRDefault="00D52844" w:rsidP="00215CF0">
      <w:pPr>
        <w:spacing w:before="60" w:after="60" w:line="276" w:lineRule="auto"/>
        <w:ind w:left="142" w:firstLine="567"/>
        <w:jc w:val="both"/>
        <w:rPr>
          <w:lang w:val="af-ZA"/>
        </w:rPr>
      </w:pPr>
      <w:r w:rsidRPr="007D2670">
        <w:rPr>
          <w:lang w:val="af-ZA"/>
        </w:rPr>
        <w:t>Phát triển hệ đầm phá Tam Giang –Cầu Hai trở thành “Công viên đầm phá Quốc gia", Khu du lịch Cảnh Dương – Lăng Cô được công nhận là Khu du lịch Quốc gia; Xây dựng khu du lịch Thanh Tân trở thành khu du lịch quốc gia. Kêu gọi đầu tư khoảng một hoặc hai khu vui chơi giải trí đẳng cấp quốc tế.</w:t>
      </w:r>
    </w:p>
    <w:p w14:paraId="1AF322FF" w14:textId="4248BCAE" w:rsidR="00C079C5" w:rsidRPr="007D2670" w:rsidRDefault="00D52844" w:rsidP="00215CF0">
      <w:pPr>
        <w:tabs>
          <w:tab w:val="left" w:pos="851"/>
        </w:tabs>
        <w:spacing w:before="60" w:after="60" w:line="276" w:lineRule="auto"/>
        <w:ind w:left="142" w:firstLine="567"/>
        <w:jc w:val="both"/>
        <w:rPr>
          <w:lang w:val="vi-VN"/>
        </w:rPr>
      </w:pPr>
      <w:r w:rsidRPr="007D2670">
        <w:rPr>
          <w:bCs/>
          <w:lang w:val="af-ZA"/>
        </w:rPr>
        <w:lastRenderedPageBreak/>
        <w:t>Phát triển cơ sở hạ tầng du lịch hỗ trợ cho tăng trưởng toàn diện khu vực tiểu vùng Mê Công mở rộng, đ</w:t>
      </w:r>
      <w:r w:rsidRPr="007D2670">
        <w:rPr>
          <w:lang w:val="af-ZA"/>
        </w:rPr>
        <w:t>ầu tư hạ tầng một số bãi biển du lịch.</w:t>
      </w:r>
      <w:r w:rsidR="00473B6F" w:rsidRPr="007D2670">
        <w:rPr>
          <w:lang w:val="af-ZA"/>
        </w:rPr>
        <w:t xml:space="preserve"> Đầu tư nhà ga đón tàu du lịch biển tại Cảng Chân Mây. Nâng cấp Cảng Hàng không quốc tế Phú Bài lên 9 triệu lượt khách/năm.</w:t>
      </w:r>
    </w:p>
    <w:p w14:paraId="7C924F33" w14:textId="77777777" w:rsidR="00C079C5" w:rsidRPr="007D2670" w:rsidRDefault="00D52844" w:rsidP="00215CF0">
      <w:pPr>
        <w:spacing w:before="60" w:after="60" w:line="276" w:lineRule="auto"/>
        <w:ind w:left="142" w:firstLine="567"/>
        <w:jc w:val="both"/>
        <w:rPr>
          <w:lang w:val="vi-VN"/>
        </w:rPr>
      </w:pPr>
      <w:r w:rsidRPr="007D2670">
        <w:rPr>
          <w:lang w:val="vi-VN"/>
        </w:rPr>
        <w:t>Nâng cấp, đồng bộ hạ tầng đô thị, chỉnh trang không gian cảnh quan, xã hội hóa hệ thống chiếu sáng mỹ thuật trên địa bàn thành phố Huế. Hoàn thiện hạ tầng, dịch vụ khu phố đêm Phạm Ngũ Lão - Võ Thị Sáu - Chu Văn An, không gian văn hóa trục đường Lê Lợi. Xây dựng phố đêm tại các đường quanh Đại Nội; Phát triển sản phẩm du thuyền đáp ứng nhu cầu của khách du lịch cao cấp. Phát huy trục không gian hai bên bờ sông Hương, khai thác tuyến du lịch dọc theo sông Ngự Hà, An Cựu, Đông Ba; Khai thác có hiệu quả hoạt động Ca Huế;</w:t>
      </w:r>
      <w:r w:rsidRPr="007D2670">
        <w:rPr>
          <w:iCs/>
          <w:lang w:val="vi-VN"/>
        </w:rPr>
        <w:t xml:space="preserve"> phát triển sản phẩm du lịch văn hóa tâm</w:t>
      </w:r>
      <w:r w:rsidRPr="007D2670">
        <w:rPr>
          <w:lang w:val="vi-VN"/>
        </w:rPr>
        <w:t xml:space="preserve"> </w:t>
      </w:r>
      <w:r w:rsidRPr="007D2670">
        <w:rPr>
          <w:iCs/>
          <w:lang w:val="vi-VN"/>
        </w:rPr>
        <w:t>linh như Đền Huyền Trân, Thiền viện Trúc Lâm Bạch Mã, Tượng Quán Thế</w:t>
      </w:r>
      <w:r w:rsidRPr="007D2670">
        <w:rPr>
          <w:lang w:val="vi-VN"/>
        </w:rPr>
        <w:t xml:space="preserve"> </w:t>
      </w:r>
      <w:r w:rsidRPr="007D2670">
        <w:rPr>
          <w:iCs/>
          <w:lang w:val="vi-VN"/>
        </w:rPr>
        <w:t>Âm, các cổ tự... Phát triển loại hình du lịch nghỉ dưỡng kết hợp</w:t>
      </w:r>
      <w:r w:rsidRPr="007D2670">
        <w:rPr>
          <w:lang w:val="vi-VN"/>
        </w:rPr>
        <w:t xml:space="preserve"> </w:t>
      </w:r>
      <w:r w:rsidRPr="007D2670">
        <w:rPr>
          <w:iCs/>
          <w:lang w:val="vi-VN"/>
        </w:rPr>
        <w:t>khám, chữa bệnh.</w:t>
      </w:r>
    </w:p>
    <w:p w14:paraId="7FA182A7" w14:textId="77B61953" w:rsidR="00A621F2" w:rsidRPr="007D2670" w:rsidRDefault="00A621F2" w:rsidP="00215CF0">
      <w:pPr>
        <w:spacing w:before="60" w:after="60" w:line="276" w:lineRule="auto"/>
        <w:ind w:left="142" w:firstLine="567"/>
        <w:jc w:val="both"/>
        <w:rPr>
          <w:lang w:val="af-ZA"/>
        </w:rPr>
      </w:pPr>
      <w:r w:rsidRPr="007D2670">
        <w:rPr>
          <w:lang w:val="af-ZA"/>
        </w:rPr>
        <w:t xml:space="preserve">Đầu tư hoàn thiện hệ thống giao thông kết nối điểm đến và hình thành các điểm du lịch cộng đồng, du lịch sinh thái gắn với cộng. Phát triển hệ thống cơ sở vật chất bao gồm các khu vui giải trí cao cấp, công viên văn hóa, du lịch nghỉ dưỡng lớn, </w:t>
      </w:r>
      <w:bookmarkStart w:id="69" w:name="_Hlk127463133"/>
      <w:r w:rsidRPr="007D2670">
        <w:rPr>
          <w:lang w:val="af-ZA"/>
        </w:rPr>
        <w:t>du lịch MICE, hệ thống khách sạ</w:t>
      </w:r>
      <w:r w:rsidR="009A22F8" w:rsidRPr="007D2670">
        <w:rPr>
          <w:lang w:val="af-ZA"/>
        </w:rPr>
        <w:t>n 4-5 sao, sân golf,</w:t>
      </w:r>
      <w:r w:rsidRPr="007D2670">
        <w:rPr>
          <w:lang w:val="af-ZA"/>
        </w:rPr>
        <w:t>....</w:t>
      </w:r>
      <w:bookmarkEnd w:id="69"/>
    </w:p>
    <w:p w14:paraId="721E2EF6" w14:textId="77777777" w:rsidR="00A621F2" w:rsidRPr="007D2670" w:rsidRDefault="00A621F2" w:rsidP="00215CF0">
      <w:pPr>
        <w:spacing w:before="60" w:after="60" w:line="276" w:lineRule="auto"/>
        <w:ind w:left="142" w:firstLine="567"/>
        <w:jc w:val="both"/>
        <w:rPr>
          <w:rStyle w:val="fontstyle01"/>
          <w:rFonts w:ascii="Times New Roman" w:hAnsi="Times New Roman"/>
          <w:b/>
          <w:color w:val="auto"/>
          <w:sz w:val="28"/>
          <w:szCs w:val="28"/>
          <w:lang w:val="af-ZA"/>
        </w:rPr>
      </w:pPr>
      <w:r w:rsidRPr="007D2670">
        <w:rPr>
          <w:rStyle w:val="fontstyle01"/>
          <w:rFonts w:ascii="Times New Roman" w:hAnsi="Times New Roman"/>
          <w:b/>
          <w:color w:val="auto"/>
          <w:sz w:val="28"/>
          <w:szCs w:val="28"/>
          <w:lang w:val="af-ZA"/>
        </w:rPr>
        <w:t>Hạ tầng</w:t>
      </w:r>
      <w:r w:rsidRPr="007D2670">
        <w:rPr>
          <w:rStyle w:val="fontstyle01"/>
          <w:rFonts w:ascii="Times New Roman" w:hAnsi="Times New Roman"/>
          <w:color w:val="auto"/>
          <w:sz w:val="28"/>
          <w:szCs w:val="28"/>
          <w:lang w:val="af-ZA"/>
        </w:rPr>
        <w:t xml:space="preserve"> </w:t>
      </w:r>
      <w:r w:rsidRPr="007D2670">
        <w:rPr>
          <w:rStyle w:val="fontstyle01"/>
          <w:rFonts w:ascii="Times New Roman" w:hAnsi="Times New Roman"/>
          <w:b/>
          <w:color w:val="auto"/>
          <w:sz w:val="28"/>
          <w:szCs w:val="28"/>
          <w:lang w:val="af-ZA"/>
        </w:rPr>
        <w:t>thương mại, hội chợ, triển lãm</w:t>
      </w:r>
    </w:p>
    <w:p w14:paraId="0AFC7B99" w14:textId="77777777" w:rsidR="00A621F2" w:rsidRPr="007D2670" w:rsidRDefault="00A621F2" w:rsidP="00215CF0">
      <w:pPr>
        <w:spacing w:before="60" w:after="60" w:line="276" w:lineRule="auto"/>
        <w:ind w:left="142" w:firstLine="567"/>
        <w:jc w:val="both"/>
        <w:rPr>
          <w:lang w:val="af-ZA"/>
        </w:rPr>
      </w:pPr>
      <w:r w:rsidRPr="007D2670">
        <w:rPr>
          <w:lang w:val="af-ZA"/>
        </w:rPr>
        <w:t xml:space="preserve">Giai đoạn đến 2025, phát triển </w:t>
      </w:r>
      <w:r w:rsidRPr="007D2670">
        <w:rPr>
          <w:lang w:val="vi-VN"/>
        </w:rPr>
        <w:t>08 trung tâm thương mại, trong đó ít nhất 3 trung tâm thương mại hạng 2 trở lên</w:t>
      </w:r>
      <w:r w:rsidRPr="007D2670">
        <w:rPr>
          <w:lang w:val="af-ZA"/>
        </w:rPr>
        <w:t xml:space="preserve">; phát triển </w:t>
      </w:r>
      <w:r w:rsidRPr="007D2670">
        <w:rPr>
          <w:lang w:val="vi-VN"/>
        </w:rPr>
        <w:t>14 siêu thị, trong đó ít nhất 8 siêu thị tổng hợp hạng 2 trở lên</w:t>
      </w:r>
      <w:r w:rsidRPr="007D2670">
        <w:rPr>
          <w:lang w:val="af-ZA"/>
        </w:rPr>
        <w:t>. Giai đoạn</w:t>
      </w:r>
      <w:r w:rsidRPr="007D2670">
        <w:rPr>
          <w:lang w:val="vi-VN"/>
        </w:rPr>
        <w:t xml:space="preserve"> đến 2030 đạt tối thiểu 29 siêu thị và TTTM</w:t>
      </w:r>
      <w:r w:rsidRPr="007D2670">
        <w:rPr>
          <w:lang w:val="af-ZA"/>
        </w:rPr>
        <w:t xml:space="preserve">. </w:t>
      </w:r>
    </w:p>
    <w:p w14:paraId="131E432C" w14:textId="77777777" w:rsidR="00A621F2" w:rsidRPr="007D2670" w:rsidRDefault="00A621F2" w:rsidP="00215CF0">
      <w:pPr>
        <w:spacing w:before="60" w:after="60" w:line="276" w:lineRule="auto"/>
        <w:ind w:left="142" w:firstLine="567"/>
        <w:jc w:val="both"/>
        <w:rPr>
          <w:lang w:val="vi-VN"/>
        </w:rPr>
      </w:pPr>
      <w:r w:rsidRPr="007D2670">
        <w:rPr>
          <w:lang w:val="vi-VN"/>
        </w:rPr>
        <w:t>Nâng cấp các chợ truyền thống, đến năm 2030 phát triển ít nhất 01 chợ đầu mối đạt chuẩn. Ưu tiên phát triển các chợ đầu mối nông, lâm, thủy sản ở gần vùng nguyên liệu phục vụ cho thương mại hàng hóa; phát triển 6-8 chợ dân sinh hạng 1; chợ dân sinh hạng 2 và 3 phát triển theo nhu cầu thực tế của địa phương, trong đó ưu tiên mở mới các chợ dân sinh tại các khu vực dân cư mới hình thành, khu vực lân cận các khu công nghiệp, các chợ biên giới. Phát triển chợ cá cảng Thuận An.</w:t>
      </w:r>
    </w:p>
    <w:p w14:paraId="0B03B75E" w14:textId="77777777" w:rsidR="00A621F2" w:rsidRPr="007D2670" w:rsidRDefault="00A621F2" w:rsidP="00215CF0">
      <w:pPr>
        <w:spacing w:before="60" w:after="60" w:line="276" w:lineRule="auto"/>
        <w:ind w:left="142" w:firstLine="567"/>
        <w:jc w:val="both"/>
        <w:rPr>
          <w:lang w:val="nl-NL"/>
        </w:rPr>
      </w:pPr>
      <w:r w:rsidRPr="007D2670">
        <w:rPr>
          <w:lang w:val="vi-VN"/>
        </w:rPr>
        <w:t>Phát triển kết cấu hạ tầng thương mại; phát triển tối thiểu 02 tuyến phố đi bộ, mua sắm, phát triển các loại hình kinh tế đêm.</w:t>
      </w:r>
      <w:bookmarkStart w:id="70" w:name="_Hlk127463163"/>
      <w:r w:rsidRPr="007D2670">
        <w:rPr>
          <w:lang w:val="vi-VN"/>
        </w:rPr>
        <w:t xml:space="preserve"> Xây dựng trung tâm hội chợ thương mại, triển lãm quốc tế tại Khu kinh tế Chân Mây-Lăng Cô</w:t>
      </w:r>
      <w:bookmarkEnd w:id="70"/>
      <w:r w:rsidRPr="007D2670">
        <w:rPr>
          <w:lang w:val="vi-VN"/>
        </w:rPr>
        <w:t>;</w:t>
      </w:r>
      <w:bookmarkStart w:id="71" w:name="_Hlk127463185"/>
      <w:r w:rsidRPr="007D2670">
        <w:rPr>
          <w:lang w:val="vi-VN"/>
        </w:rPr>
        <w:t xml:space="preserve"> trung tâm triển lãm văn hóa, nghệ thuật ở khu vực trung tâm thành phố Huế. Mở rộng m</w:t>
      </w:r>
      <w:r w:rsidRPr="007D2670">
        <w:rPr>
          <w:lang w:val="nl-NL"/>
        </w:rPr>
        <w:t>ạng lưới các cửa hàng tiện lợi ở các khu đô thị, khu dân cư tập trung,</w:t>
      </w:r>
      <w:r w:rsidRPr="007D2670">
        <w:rPr>
          <w:lang w:val="vi-VN"/>
        </w:rPr>
        <w:t xml:space="preserve"> </w:t>
      </w:r>
      <w:r w:rsidRPr="007D2670">
        <w:rPr>
          <w:lang w:val="nl-NL"/>
        </w:rPr>
        <w:t>ở khu vực nông thôn, điểm du lịch, nhà ga, bến xe.</w:t>
      </w:r>
      <w:bookmarkEnd w:id="71"/>
    </w:p>
    <w:p w14:paraId="59D82698" w14:textId="289E5675" w:rsidR="008146D0" w:rsidRPr="007D2670" w:rsidRDefault="00A621F2" w:rsidP="00215CF0">
      <w:pPr>
        <w:pStyle w:val="ListParagraph"/>
        <w:spacing w:before="60" w:after="60" w:line="276" w:lineRule="auto"/>
        <w:ind w:left="0" w:firstLine="0"/>
        <w:jc w:val="center"/>
        <w:rPr>
          <w:i/>
          <w:szCs w:val="28"/>
        </w:rPr>
      </w:pPr>
      <w:r w:rsidRPr="007D2670">
        <w:rPr>
          <w:i/>
          <w:szCs w:val="28"/>
          <w:lang w:val="nl-NL"/>
        </w:rPr>
        <w:t xml:space="preserve"> </w:t>
      </w:r>
      <w:r w:rsidR="008146D0" w:rsidRPr="007D2670">
        <w:rPr>
          <w:i/>
          <w:szCs w:val="28"/>
          <w:lang w:val="nl-NL"/>
        </w:rPr>
        <w:t>(Chi tiết theo Phụ lục XVII - e)</w:t>
      </w:r>
    </w:p>
    <w:p w14:paraId="6FBFBD40" w14:textId="77777777" w:rsidR="00C079C5" w:rsidRPr="007D2670" w:rsidRDefault="00D52844" w:rsidP="00215CF0">
      <w:pPr>
        <w:pStyle w:val="Heading1"/>
        <w:spacing w:line="276" w:lineRule="auto"/>
      </w:pPr>
      <w:r w:rsidRPr="007D2670">
        <w:t>VI. PHƯƠNG ÁN PHÁT TRIỂN VÙNG LIÊN HUYỆN, VÙNG HUYỆN</w:t>
      </w:r>
      <w:bookmarkStart w:id="72" w:name="_Toc100580345"/>
      <w:bookmarkEnd w:id="68"/>
    </w:p>
    <w:p w14:paraId="29CC366A" w14:textId="77777777" w:rsidR="00C079C5" w:rsidRPr="007D2670" w:rsidRDefault="00D52844" w:rsidP="00215CF0">
      <w:pPr>
        <w:pStyle w:val="Heading2"/>
        <w:spacing w:line="276" w:lineRule="auto"/>
      </w:pPr>
      <w:r w:rsidRPr="007D2670">
        <w:t>1. Quy hoạch xây dựng các vùng liên huyện</w:t>
      </w:r>
      <w:bookmarkEnd w:id="72"/>
      <w:r w:rsidRPr="007D2670">
        <w:t xml:space="preserve">: </w:t>
      </w:r>
    </w:p>
    <w:p w14:paraId="1A504538" w14:textId="77777777" w:rsidR="00C079C5" w:rsidRPr="007D2670" w:rsidRDefault="00D52844" w:rsidP="00215CF0">
      <w:pPr>
        <w:spacing w:before="60" w:after="60" w:line="276" w:lineRule="auto"/>
        <w:jc w:val="both"/>
        <w:rPr>
          <w:lang w:val="vi-VN" w:eastAsia="ja-JP"/>
        </w:rPr>
      </w:pPr>
      <w:bookmarkStart w:id="73" w:name="_Toc100580346"/>
      <w:r w:rsidRPr="007D2670">
        <w:rPr>
          <w:lang w:val="vi-VN" w:eastAsia="ja-JP"/>
        </w:rPr>
        <w:lastRenderedPageBreak/>
        <w:t xml:space="preserve">Tổ chức không gian lãnh thổ </w:t>
      </w:r>
      <w:r w:rsidRPr="007D2670">
        <w:rPr>
          <w:bCs/>
          <w:lang w:val="nl-NL"/>
        </w:rPr>
        <w:t>các vùng liên huyện của</w:t>
      </w:r>
      <w:r w:rsidRPr="007D2670">
        <w:rPr>
          <w:lang w:val="vi-VN" w:eastAsia="ja-JP"/>
        </w:rPr>
        <w:t xml:space="preserve"> thành phố Thừa Thiên Huế trực thuộc Trung ương; phương án tổ chức không gian các hoạt động KTXH; phương án quy hoạch hệ thống đô thị, nông thôn và phát triển các khu chức năng phù hợp với phương án phát triển kết cấu hạ tầng và phương án phân bổ và khoanh vùng sử dụng đất đai của Quy hoạch tỉnh Thừa Thiên Huế thời kỳ 2021-2030, tầm nhìn đến năm 2050.</w:t>
      </w:r>
    </w:p>
    <w:p w14:paraId="147C3E7A" w14:textId="09F476FC" w:rsidR="00C079C5" w:rsidRPr="007D2670" w:rsidRDefault="00D52844" w:rsidP="00215CF0">
      <w:pPr>
        <w:pStyle w:val="BodyText"/>
        <w:widowControl w:val="0"/>
        <w:numPr>
          <w:ilvl w:val="0"/>
          <w:numId w:val="50"/>
        </w:numPr>
        <w:tabs>
          <w:tab w:val="clear" w:pos="720"/>
        </w:tabs>
        <w:autoSpaceDE w:val="0"/>
        <w:autoSpaceDN w:val="0"/>
        <w:spacing w:before="60" w:after="60" w:line="276" w:lineRule="auto"/>
        <w:ind w:left="0" w:firstLine="567"/>
        <w:jc w:val="both"/>
        <w:rPr>
          <w:rFonts w:ascii="Times New Roman" w:hAnsi="Times New Roman"/>
          <w:szCs w:val="28"/>
          <w:lang w:val="vi-VN"/>
        </w:rPr>
      </w:pPr>
      <w:r w:rsidRPr="007D2670">
        <w:rPr>
          <w:rFonts w:ascii="Times New Roman" w:hAnsi="Times New Roman"/>
          <w:i/>
          <w:szCs w:val="28"/>
          <w:lang w:val="vi-VN"/>
        </w:rPr>
        <w:t xml:space="preserve">Vùng liên huyện trung </w:t>
      </w:r>
      <w:r w:rsidRPr="007D2670">
        <w:rPr>
          <w:rFonts w:ascii="Times New Roman" w:hAnsi="Times New Roman"/>
          <w:szCs w:val="28"/>
          <w:lang w:val="vi-VN"/>
        </w:rPr>
        <w:t>tâm: Thành phố Huế, thị xã Hương Trà,</w:t>
      </w:r>
      <w:r w:rsidR="005B3504" w:rsidRPr="007D2670">
        <w:rPr>
          <w:rFonts w:ascii="Times New Roman" w:hAnsi="Times New Roman"/>
          <w:szCs w:val="28"/>
          <w:lang w:val="vi-VN"/>
        </w:rPr>
        <w:t xml:space="preserve"> </w:t>
      </w:r>
      <w:r w:rsidRPr="007D2670">
        <w:rPr>
          <w:rFonts w:ascii="Times New Roman" w:hAnsi="Times New Roman"/>
          <w:szCs w:val="28"/>
          <w:lang w:val="vi-VN"/>
        </w:rPr>
        <w:t xml:space="preserve">Hương Thủy, trong đó Thành phố Huế </w:t>
      </w:r>
      <w:r w:rsidRPr="007D2670">
        <w:rPr>
          <w:rFonts w:ascii="Times New Roman" w:eastAsia="Open Sans Light" w:hAnsi="Times New Roman"/>
          <w:szCs w:val="28"/>
          <w:lang w:val="nl-NL"/>
        </w:rPr>
        <w:t>là trung tâm vùng. TX Hương Thủy gắn với KCN Phú Bài, cảng hàng không quốc tế Phú Bài là động lực tăng trưởng. Quy mô</w:t>
      </w:r>
      <w:r w:rsidRPr="007D2670">
        <w:rPr>
          <w:rFonts w:ascii="Times New Roman" w:eastAsia="Open Sans Light" w:hAnsi="Times New Roman"/>
          <w:szCs w:val="28"/>
          <w:lang w:val="nl-NL" w:eastAsia="zh-CN"/>
        </w:rPr>
        <w:t xml:space="preserve"> dân số khoảng </w:t>
      </w:r>
      <w:r w:rsidRPr="007D2670">
        <w:rPr>
          <w:rFonts w:ascii="Times New Roman" w:hAnsi="Times New Roman"/>
          <w:szCs w:val="28"/>
          <w:lang w:val="nl-NL"/>
        </w:rPr>
        <w:t xml:space="preserve">656.953 </w:t>
      </w:r>
      <w:r w:rsidRPr="007D2670">
        <w:rPr>
          <w:rFonts w:ascii="Times New Roman" w:eastAsia="Open Sans Light" w:hAnsi="Times New Roman"/>
          <w:szCs w:val="28"/>
          <w:lang w:val="nl-NL" w:eastAsia="zh-CN"/>
        </w:rPr>
        <w:t xml:space="preserve">triệu người; diện tích khoảng </w:t>
      </w:r>
      <w:r w:rsidRPr="007D2670">
        <w:rPr>
          <w:rFonts w:ascii="Times New Roman" w:hAnsi="Times New Roman"/>
          <w:szCs w:val="28"/>
          <w:lang w:val="nl-NL"/>
        </w:rPr>
        <w:t xml:space="preserve">1.086,52 </w:t>
      </w:r>
      <w:r w:rsidRPr="007D2670">
        <w:rPr>
          <w:rFonts w:ascii="Times New Roman" w:eastAsia="Open Sans Light" w:hAnsi="Times New Roman"/>
          <w:szCs w:val="28"/>
          <w:lang w:val="nl-NL" w:eastAsia="zh-CN"/>
        </w:rPr>
        <w:t>km</w:t>
      </w:r>
      <w:r w:rsidRPr="007D2670">
        <w:rPr>
          <w:rFonts w:ascii="Times New Roman" w:eastAsia="Open Sans Light" w:hAnsi="Times New Roman"/>
          <w:szCs w:val="28"/>
          <w:vertAlign w:val="superscript"/>
          <w:lang w:val="nl-NL" w:eastAsia="zh-CN"/>
        </w:rPr>
        <w:t>2</w:t>
      </w:r>
      <w:r w:rsidRPr="007D2670">
        <w:rPr>
          <w:rFonts w:ascii="Times New Roman" w:hAnsi="Times New Roman"/>
          <w:szCs w:val="28"/>
          <w:lang w:val="vi-VN"/>
        </w:rPr>
        <w:t>. Đây Vùng đô thị, giữ vai trò động lực phát triển KTXH của Tỉnh; Trung tâm hành chính chính tri, văn hóa, du lịch, thể dục thể thao, Y tế, giáo dục, KHCN; Đầu mối về giao thông và giao lưu và là cực tăng trưởng của vùng KTTĐ miền Trung.</w:t>
      </w:r>
    </w:p>
    <w:p w14:paraId="7D758C95" w14:textId="77777777" w:rsidR="00C079C5" w:rsidRPr="007D2670" w:rsidRDefault="00D52844" w:rsidP="00215CF0">
      <w:pPr>
        <w:pStyle w:val="ListParagraph"/>
        <w:numPr>
          <w:ilvl w:val="0"/>
          <w:numId w:val="51"/>
        </w:numPr>
        <w:tabs>
          <w:tab w:val="clear" w:pos="720"/>
        </w:tabs>
        <w:spacing w:before="60" w:after="60" w:line="276" w:lineRule="auto"/>
        <w:ind w:left="0" w:firstLine="567"/>
        <w:jc w:val="both"/>
        <w:rPr>
          <w:szCs w:val="28"/>
          <w:lang w:val="it-IT"/>
        </w:rPr>
      </w:pPr>
      <w:bookmarkStart w:id="74" w:name="_Toc100580347"/>
      <w:bookmarkEnd w:id="73"/>
      <w:r w:rsidRPr="007D2670">
        <w:rPr>
          <w:szCs w:val="28"/>
          <w:lang w:val="vi-VN"/>
        </w:rPr>
        <w:t>Vùng liên huyện Tây Bắc: Huyện Phong Điền - Quảng Điền - A Lưới, trong</w:t>
      </w:r>
      <w:r w:rsidRPr="007D2670">
        <w:rPr>
          <w:rFonts w:eastAsia="Open Sans Light"/>
          <w:szCs w:val="28"/>
          <w:lang w:val="nl-NL"/>
        </w:rPr>
        <w:t xml:space="preserve"> đó khu vực đô thị trung tâm là huyện Phong Điền gắn với KCN Phong Điền là động lực phía bắc của tỉnh. Quy mô</w:t>
      </w:r>
      <w:r w:rsidRPr="007D2670">
        <w:rPr>
          <w:rFonts w:eastAsia="Open Sans Light"/>
          <w:szCs w:val="28"/>
          <w:lang w:val="nl-NL" w:eastAsia="zh-CN"/>
        </w:rPr>
        <w:t xml:space="preserve"> dân số khoảng </w:t>
      </w:r>
      <w:r w:rsidRPr="007D2670">
        <w:rPr>
          <w:szCs w:val="28"/>
          <w:lang w:val="vi-VN"/>
        </w:rPr>
        <w:t>219.893 người</w:t>
      </w:r>
      <w:r w:rsidRPr="007D2670">
        <w:rPr>
          <w:szCs w:val="28"/>
          <w:lang w:val="nl-NL"/>
        </w:rPr>
        <w:t xml:space="preserve">; </w:t>
      </w:r>
      <w:r w:rsidRPr="007D2670">
        <w:rPr>
          <w:szCs w:val="28"/>
          <w:lang w:val="vi-VN"/>
        </w:rPr>
        <w:t xml:space="preserve">diện tích </w:t>
      </w:r>
      <w:r w:rsidRPr="007D2670">
        <w:rPr>
          <w:szCs w:val="28"/>
          <w:lang w:val="it-IT"/>
        </w:rPr>
        <w:t xml:space="preserve">tự nhiên: </w:t>
      </w:r>
      <w:r w:rsidRPr="007D2670">
        <w:rPr>
          <w:szCs w:val="28"/>
          <w:lang w:val="vi-VN"/>
        </w:rPr>
        <w:t>2.257,04 km2</w:t>
      </w:r>
      <w:r w:rsidRPr="007D2670">
        <w:rPr>
          <w:szCs w:val="28"/>
          <w:lang w:val="it-IT"/>
        </w:rPr>
        <w:t>. Đây là vùng cửa ngõ phía Bắc kết nối với các tỉnh Quảng Trị, Quảng Bình và các nước thuộc tiểu vùng sông Mekong; phát triển đô thị công nghiệp; công nghiệp chế biến chế tạo, cảng biển, năng lượng; kinh tế biển; kinh tế cửa khẩu. Vùng bảo tồn di tích lịch sử văn hoá và cách mạng (Đường HCM, làng nghề truyền thống) và di sản thiên nhiên (nước khoáng nóng Thanh Tân, thác Mơ, thác Anor,...) thuận lợi phát triển du lịch sinh thái, cộng đồng, nghỉ dưỡng cao cấp; du lịch gắn với khám chữa bệnh và chăm sóc sức khoẻ. Vùng phát triển nông nghiệp công nghệ cao, lâm nghiệp.</w:t>
      </w:r>
    </w:p>
    <w:p w14:paraId="219F2E29" w14:textId="51AE06BF" w:rsidR="00C079C5" w:rsidRPr="007D2670" w:rsidRDefault="009A22F8" w:rsidP="00215CF0">
      <w:pPr>
        <w:pStyle w:val="Muc"/>
        <w:widowControl w:val="0"/>
        <w:numPr>
          <w:ilvl w:val="0"/>
          <w:numId w:val="0"/>
        </w:numPr>
        <w:tabs>
          <w:tab w:val="clear" w:pos="170"/>
          <w:tab w:val="clear" w:pos="244"/>
          <w:tab w:val="clear" w:pos="284"/>
          <w:tab w:val="left" w:pos="851"/>
        </w:tabs>
        <w:autoSpaceDE w:val="0"/>
        <w:autoSpaceDN w:val="0"/>
        <w:spacing w:line="276" w:lineRule="auto"/>
        <w:rPr>
          <w:rFonts w:ascii="Times New Roman" w:hAnsi="Times New Roman" w:cs="Times New Roman"/>
          <w:color w:val="auto"/>
          <w:spacing w:val="-2"/>
          <w:sz w:val="28"/>
          <w:szCs w:val="28"/>
          <w:lang w:val="it-IT"/>
        </w:rPr>
      </w:pPr>
      <w:r w:rsidRPr="007D2670">
        <w:rPr>
          <w:rFonts w:ascii="Times New Roman" w:hAnsi="Times New Roman" w:cs="Times New Roman"/>
          <w:color w:val="auto"/>
          <w:sz w:val="28"/>
          <w:szCs w:val="28"/>
        </w:rPr>
        <w:tab/>
      </w:r>
      <w:r w:rsidR="00D52844" w:rsidRPr="007D2670">
        <w:rPr>
          <w:rFonts w:ascii="Times New Roman" w:hAnsi="Times New Roman" w:cs="Times New Roman"/>
          <w:color w:val="auto"/>
          <w:spacing w:val="-2"/>
          <w:sz w:val="28"/>
          <w:szCs w:val="28"/>
        </w:rPr>
        <w:t xml:space="preserve">- Vùng liên huyện Đông Nam: Huyện Phú Lộc, huyện Phú Vang, huyện Nam Đông, </w:t>
      </w:r>
      <w:r w:rsidR="00D52844" w:rsidRPr="007D2670">
        <w:rPr>
          <w:rFonts w:ascii="Times New Roman" w:eastAsia="Open Sans Light" w:hAnsi="Times New Roman" w:cs="Times New Roman"/>
          <w:color w:val="auto"/>
          <w:spacing w:val="-2"/>
          <w:sz w:val="28"/>
          <w:szCs w:val="28"/>
          <w:lang w:val="nl-NL"/>
        </w:rPr>
        <w:t xml:space="preserve">trong đó đô thị Chân Mây, huyện Phú Lộc gắn với Khu kinh tế Chân Mây-Lăng Cô là động lực phát triển đột phá của vùng. Quy mô </w:t>
      </w:r>
      <w:r w:rsidR="00D52844" w:rsidRPr="007D2670">
        <w:rPr>
          <w:rFonts w:ascii="Times New Roman" w:hAnsi="Times New Roman" w:cs="Times New Roman"/>
          <w:color w:val="auto"/>
          <w:spacing w:val="-2"/>
          <w:sz w:val="28"/>
          <w:szCs w:val="28"/>
          <w:lang w:val="vi-VN"/>
        </w:rPr>
        <w:t>dân</w:t>
      </w:r>
      <w:r w:rsidR="00D52844" w:rsidRPr="007D2670">
        <w:rPr>
          <w:rFonts w:ascii="Times New Roman" w:eastAsia="Open Sans Light" w:hAnsi="Times New Roman" w:cs="Times New Roman"/>
          <w:color w:val="auto"/>
          <w:spacing w:val="-2"/>
          <w:sz w:val="28"/>
          <w:szCs w:val="28"/>
          <w:lang w:val="nl-NL"/>
        </w:rPr>
        <w:t xml:space="preserve"> số khoảng </w:t>
      </w:r>
      <w:r w:rsidR="00D52844" w:rsidRPr="007D2670">
        <w:rPr>
          <w:rFonts w:ascii="Times New Roman" w:hAnsi="Times New Roman" w:cs="Times New Roman"/>
          <w:color w:val="auto"/>
          <w:spacing w:val="-2"/>
          <w:sz w:val="28"/>
          <w:szCs w:val="28"/>
          <w:lang w:val="vi-VN"/>
        </w:rPr>
        <w:t>276.979 người</w:t>
      </w:r>
      <w:r w:rsidR="00D52844" w:rsidRPr="007D2670">
        <w:rPr>
          <w:rFonts w:ascii="Times New Roman" w:eastAsia="Open Sans Light" w:hAnsi="Times New Roman" w:cs="Times New Roman"/>
          <w:color w:val="auto"/>
          <w:spacing w:val="-2"/>
          <w:sz w:val="28"/>
          <w:szCs w:val="28"/>
          <w:lang w:val="nl-NL"/>
        </w:rPr>
        <w:t xml:space="preserve">; diện tích khoảng </w:t>
      </w:r>
      <w:r w:rsidR="00D52844" w:rsidRPr="007D2670">
        <w:rPr>
          <w:rFonts w:ascii="Times New Roman" w:hAnsi="Times New Roman" w:cs="Times New Roman"/>
          <w:color w:val="auto"/>
          <w:spacing w:val="-2"/>
          <w:sz w:val="28"/>
          <w:szCs w:val="28"/>
          <w:lang w:val="vi-VN"/>
        </w:rPr>
        <w:t>1.603,54 km2</w:t>
      </w:r>
      <w:r w:rsidR="00D52844" w:rsidRPr="007D2670">
        <w:rPr>
          <w:rFonts w:ascii="Times New Roman" w:hAnsi="Times New Roman" w:cs="Times New Roman"/>
          <w:color w:val="auto"/>
          <w:spacing w:val="-2"/>
          <w:sz w:val="28"/>
          <w:szCs w:val="28"/>
        </w:rPr>
        <w:t xml:space="preserve">. </w:t>
      </w:r>
      <w:r w:rsidR="00D52844" w:rsidRPr="007D2670">
        <w:rPr>
          <w:rFonts w:ascii="Times New Roman" w:hAnsi="Times New Roman" w:cs="Times New Roman"/>
          <w:color w:val="auto"/>
          <w:spacing w:val="-2"/>
          <w:sz w:val="28"/>
          <w:szCs w:val="28"/>
          <w:lang w:val="it-IT"/>
        </w:rPr>
        <w:t xml:space="preserve">Vùng cửa ngõ phía Nam kết nối với các tỉnh Đà Nẵng, các tỉnh thuộc vùng KTTĐ miền Trung; các nước thuộc hành lang kinh tế Đông – Tây. Vùng phát triển </w:t>
      </w:r>
      <w:r w:rsidR="00D52844" w:rsidRPr="007D2670">
        <w:rPr>
          <w:rFonts w:ascii="Times New Roman" w:hAnsi="Times New Roman" w:cs="Times New Roman"/>
          <w:color w:val="auto"/>
          <w:spacing w:val="-2"/>
          <w:sz w:val="28"/>
          <w:szCs w:val="28"/>
          <w:lang w:val="vi-VN"/>
        </w:rPr>
        <w:t>kinh</w:t>
      </w:r>
      <w:r w:rsidR="00D52844" w:rsidRPr="007D2670">
        <w:rPr>
          <w:rFonts w:ascii="Times New Roman" w:eastAsia="Open Sans Light" w:hAnsi="Times New Roman" w:cs="Times New Roman"/>
          <w:color w:val="auto"/>
          <w:spacing w:val="-2"/>
          <w:sz w:val="28"/>
          <w:szCs w:val="28"/>
          <w:lang w:val="nl-NL"/>
        </w:rPr>
        <w:t xml:space="preserve"> tế du lịch, công nghiệp sạch và công nghệ cao, logistics, nông lâm ngư nghiệp. Trong đó,</w:t>
      </w:r>
      <w:r w:rsidR="005B3504" w:rsidRPr="007D2670">
        <w:rPr>
          <w:rFonts w:ascii="Times New Roman" w:eastAsia="Open Sans Light" w:hAnsi="Times New Roman" w:cs="Times New Roman"/>
          <w:color w:val="auto"/>
          <w:spacing w:val="-2"/>
          <w:sz w:val="28"/>
          <w:szCs w:val="28"/>
          <w:lang w:val="nl-NL"/>
        </w:rPr>
        <w:t xml:space="preserve"> </w:t>
      </w:r>
      <w:r w:rsidR="00D52844" w:rsidRPr="007D2670">
        <w:rPr>
          <w:rFonts w:ascii="Times New Roman" w:hAnsi="Times New Roman" w:cs="Times New Roman"/>
          <w:color w:val="auto"/>
          <w:spacing w:val="-2"/>
          <w:sz w:val="28"/>
          <w:szCs w:val="28"/>
          <w:lang w:val="it-IT"/>
        </w:rPr>
        <w:t xml:space="preserve">khu kinh tế Chân Mây- Lăng Cô là khu kinh tế ven biển </w:t>
      </w:r>
      <w:r w:rsidR="00D52844" w:rsidRPr="007D2670">
        <w:rPr>
          <w:rFonts w:ascii="Times New Roman" w:eastAsia="Open Sans Light" w:hAnsi="Times New Roman" w:cs="Times New Roman"/>
          <w:color w:val="auto"/>
          <w:spacing w:val="-2"/>
          <w:sz w:val="28"/>
          <w:szCs w:val="28"/>
          <w:lang w:val="nl-NL"/>
        </w:rPr>
        <w:t xml:space="preserve">mũi đột phá; kết hợp với các </w:t>
      </w:r>
      <w:r w:rsidR="00D52844" w:rsidRPr="007D2670">
        <w:rPr>
          <w:rFonts w:ascii="Times New Roman" w:hAnsi="Times New Roman" w:cs="Times New Roman"/>
          <w:color w:val="auto"/>
          <w:spacing w:val="-2"/>
          <w:sz w:val="28"/>
          <w:szCs w:val="28"/>
          <w:lang w:val="it-IT"/>
        </w:rPr>
        <w:t>khu công nghiệp, Khu công nghệ cao là</w:t>
      </w:r>
      <w:r w:rsidR="00D52844" w:rsidRPr="007D2670">
        <w:rPr>
          <w:rFonts w:ascii="Times New Roman" w:eastAsia="Open Sans Light" w:hAnsi="Times New Roman" w:cs="Times New Roman"/>
          <w:color w:val="auto"/>
          <w:spacing w:val="-2"/>
          <w:sz w:val="28"/>
          <w:szCs w:val="28"/>
          <w:lang w:val="nl-NL"/>
        </w:rPr>
        <w:t xml:space="preserve"> trung tâm phát triển và tăng cường kết nối đến các Vùng liên huyện của tỉnh. Có hệ thống hạ tầng giao thông đường cao tốc La Sơn-Túy Loan; cảng biển nước sâu Chân Mây phục vụ đón khách du lịch, vận chuyển hàng hóa qui mô lớn; là cửa ngõ ra biển với các nước thuộc hành lang kinh tế Đông-Tây.</w:t>
      </w:r>
      <w:r w:rsidR="00D52844" w:rsidRPr="007D2670">
        <w:rPr>
          <w:rFonts w:ascii="Times New Roman" w:hAnsi="Times New Roman" w:cs="Times New Roman"/>
          <w:color w:val="auto"/>
          <w:spacing w:val="-2"/>
          <w:sz w:val="28"/>
          <w:szCs w:val="28"/>
          <w:lang w:val="it-IT"/>
        </w:rPr>
        <w:t xml:space="preserve"> Vùng bảo tồn di tích lịch sử văn hoá và thiên nhiên (</w:t>
      </w:r>
      <w:r w:rsidR="00D52844" w:rsidRPr="007D2670">
        <w:rPr>
          <w:rFonts w:ascii="Times New Roman" w:hAnsi="Times New Roman" w:cs="Times New Roman"/>
          <w:i/>
          <w:color w:val="auto"/>
          <w:spacing w:val="-2"/>
          <w:sz w:val="28"/>
          <w:szCs w:val="28"/>
          <w:lang w:val="it-IT"/>
        </w:rPr>
        <w:t>Vườn quốc gia Bạch Mã, hệ đầm phá Tam Giang-Cầu Hai…</w:t>
      </w:r>
      <w:r w:rsidR="00D52844" w:rsidRPr="007D2670">
        <w:rPr>
          <w:rFonts w:ascii="Times New Roman" w:hAnsi="Times New Roman" w:cs="Times New Roman"/>
          <w:color w:val="auto"/>
          <w:spacing w:val="-2"/>
          <w:sz w:val="28"/>
          <w:szCs w:val="28"/>
          <w:lang w:val="it-IT"/>
        </w:rPr>
        <w:t>).</w:t>
      </w:r>
    </w:p>
    <w:p w14:paraId="72BAA273" w14:textId="77777777" w:rsidR="00C079C5" w:rsidRPr="007D2670" w:rsidRDefault="00D52844" w:rsidP="00215CF0">
      <w:pPr>
        <w:pStyle w:val="02muc1"/>
        <w:spacing w:before="60" w:after="60"/>
        <w:ind w:firstLine="567"/>
        <w:rPr>
          <w:sz w:val="28"/>
          <w:szCs w:val="28"/>
        </w:rPr>
      </w:pPr>
      <w:bookmarkStart w:id="75" w:name="_Toc100580349"/>
      <w:bookmarkEnd w:id="74"/>
      <w:r w:rsidRPr="007D2670">
        <w:rPr>
          <w:sz w:val="28"/>
          <w:szCs w:val="28"/>
        </w:rPr>
        <w:t>2. Quy hoạch xây dựng các vùng huyện</w:t>
      </w:r>
      <w:bookmarkEnd w:id="75"/>
    </w:p>
    <w:p w14:paraId="7CF70185" w14:textId="36E2881C" w:rsidR="00C079C5" w:rsidRPr="007D2670" w:rsidRDefault="00D52844" w:rsidP="00215CF0">
      <w:pPr>
        <w:spacing w:before="60" w:after="60" w:line="276" w:lineRule="auto"/>
        <w:ind w:firstLine="567"/>
        <w:jc w:val="both"/>
        <w:rPr>
          <w:bCs/>
          <w:lang w:val="nl-NL"/>
        </w:rPr>
      </w:pPr>
      <w:bookmarkStart w:id="76" w:name="_Toc100580350"/>
      <w:r w:rsidRPr="007D2670">
        <w:rPr>
          <w:rFonts w:eastAsia="Open Sans Light"/>
          <w:lang w:val="nl-NL"/>
        </w:rPr>
        <w:lastRenderedPageBreak/>
        <w:t>Quy hoạch 09 vùng huyện đảm bảo phù hợp với mục tiêu định hướng phát triển tổng thể của tỉnh Thừa Thiên</w:t>
      </w:r>
      <w:r w:rsidR="005B3504" w:rsidRPr="007D2670">
        <w:rPr>
          <w:rFonts w:eastAsia="Open Sans Light"/>
          <w:lang w:val="nl-NL"/>
        </w:rPr>
        <w:t xml:space="preserve"> </w:t>
      </w:r>
      <w:r w:rsidRPr="007D2670">
        <w:rPr>
          <w:rFonts w:eastAsia="Open Sans Light"/>
          <w:lang w:val="nl-NL"/>
        </w:rPr>
        <w:t>gồm: (1)</w:t>
      </w:r>
      <w:r w:rsidRPr="007D2670">
        <w:rPr>
          <w:bCs/>
          <w:lang w:val="nl-NL"/>
        </w:rPr>
        <w:t xml:space="preserve"> Vùng thành phố Huế</w:t>
      </w:r>
      <w:bookmarkEnd w:id="76"/>
      <w:r w:rsidRPr="007D2670">
        <w:rPr>
          <w:bCs/>
          <w:lang w:val="nl-NL"/>
        </w:rPr>
        <w:t xml:space="preserve">; </w:t>
      </w:r>
      <w:bookmarkStart w:id="77" w:name="_Toc100580351"/>
      <w:r w:rsidRPr="007D2670">
        <w:rPr>
          <w:bCs/>
          <w:lang w:val="nl-NL"/>
        </w:rPr>
        <w:t xml:space="preserve">(2) Vùng </w:t>
      </w:r>
      <w:bookmarkEnd w:id="77"/>
      <w:r w:rsidRPr="007D2670">
        <w:rPr>
          <w:bCs/>
          <w:lang w:val="nl-NL"/>
        </w:rPr>
        <w:t xml:space="preserve">thị xã Hương Thủy; </w:t>
      </w:r>
      <w:bookmarkStart w:id="78" w:name="_Toc100580352"/>
      <w:r w:rsidRPr="007D2670">
        <w:rPr>
          <w:rFonts w:eastAsia="SimSun"/>
          <w:iCs/>
          <w:lang w:val="nl-NL"/>
        </w:rPr>
        <w:t>(3)</w:t>
      </w:r>
      <w:r w:rsidRPr="007D2670">
        <w:rPr>
          <w:bCs/>
          <w:lang w:val="nl-NL"/>
        </w:rPr>
        <w:t xml:space="preserve"> Vùng </w:t>
      </w:r>
      <w:bookmarkEnd w:id="78"/>
      <w:r w:rsidRPr="007D2670">
        <w:rPr>
          <w:bCs/>
          <w:lang w:val="nl-NL"/>
        </w:rPr>
        <w:t>thị xã Hương Trà (4)</w:t>
      </w:r>
      <w:bookmarkStart w:id="79" w:name="_Toc100580353"/>
      <w:r w:rsidRPr="007D2670">
        <w:rPr>
          <w:bCs/>
          <w:lang w:val="nl-NL"/>
        </w:rPr>
        <w:t xml:space="preserve"> Vùng thị xã </w:t>
      </w:r>
      <w:bookmarkEnd w:id="79"/>
      <w:r w:rsidRPr="007D2670">
        <w:rPr>
          <w:bCs/>
          <w:lang w:val="nl-NL"/>
        </w:rPr>
        <w:t>Phong Điền; (5</w:t>
      </w:r>
      <w:bookmarkStart w:id="80" w:name="_Toc100580354"/>
      <w:r w:rsidRPr="007D2670">
        <w:rPr>
          <w:bCs/>
          <w:lang w:val="nl-NL"/>
        </w:rPr>
        <w:t>) Vùng</w:t>
      </w:r>
      <w:bookmarkEnd w:id="80"/>
      <w:r w:rsidRPr="007D2670">
        <w:rPr>
          <w:bCs/>
          <w:lang w:val="nl-NL"/>
        </w:rPr>
        <w:t xml:space="preserve"> huyện Phú Vang; (6) </w:t>
      </w:r>
      <w:bookmarkStart w:id="81" w:name="_Toc100580355"/>
      <w:r w:rsidRPr="007D2670">
        <w:rPr>
          <w:bCs/>
          <w:lang w:val="nl-NL"/>
        </w:rPr>
        <w:t>Vùng huyện</w:t>
      </w:r>
      <w:bookmarkEnd w:id="81"/>
      <w:r w:rsidRPr="007D2670">
        <w:rPr>
          <w:bCs/>
          <w:lang w:val="nl-NL"/>
        </w:rPr>
        <w:t xml:space="preserve"> Quảng Điền; </w:t>
      </w:r>
      <w:bookmarkStart w:id="82" w:name="_Toc100580356"/>
      <w:r w:rsidRPr="007D2670">
        <w:rPr>
          <w:rFonts w:eastAsia="SimSun"/>
          <w:iCs/>
          <w:lang w:val="nl-NL"/>
        </w:rPr>
        <w:t>(</w:t>
      </w:r>
      <w:r w:rsidRPr="007D2670">
        <w:rPr>
          <w:bCs/>
          <w:lang w:val="nl-NL"/>
        </w:rPr>
        <w:t>7) Vùng huyện Phú Lộc</w:t>
      </w:r>
      <w:bookmarkEnd w:id="82"/>
      <w:r w:rsidRPr="007D2670">
        <w:rPr>
          <w:bCs/>
          <w:lang w:val="nl-NL"/>
        </w:rPr>
        <w:t xml:space="preserve">; (8) </w:t>
      </w:r>
      <w:bookmarkStart w:id="83" w:name="_Toc100580357"/>
      <w:r w:rsidRPr="007D2670">
        <w:rPr>
          <w:bCs/>
          <w:lang w:val="nl-NL"/>
        </w:rPr>
        <w:t>Vùng huyện Nam Đông</w:t>
      </w:r>
      <w:bookmarkEnd w:id="83"/>
      <w:r w:rsidRPr="007D2670">
        <w:rPr>
          <w:bCs/>
          <w:lang w:val="nl-NL"/>
        </w:rPr>
        <w:t xml:space="preserve">; </w:t>
      </w:r>
      <w:bookmarkStart w:id="84" w:name="_Toc100580358"/>
      <w:r w:rsidRPr="007D2670">
        <w:rPr>
          <w:bCs/>
          <w:lang w:val="nl-NL"/>
        </w:rPr>
        <w:t>(9) Vùng huyện</w:t>
      </w:r>
      <w:bookmarkStart w:id="85" w:name="_Toc100580359"/>
      <w:bookmarkEnd w:id="84"/>
      <w:r w:rsidRPr="007D2670">
        <w:rPr>
          <w:bCs/>
          <w:lang w:val="nl-NL"/>
        </w:rPr>
        <w:t xml:space="preserve"> A Lưới</w:t>
      </w:r>
      <w:bookmarkEnd w:id="85"/>
      <w:r w:rsidRPr="007D2670">
        <w:rPr>
          <w:bCs/>
          <w:lang w:val="nl-NL"/>
        </w:rPr>
        <w:t>.</w:t>
      </w:r>
    </w:p>
    <w:p w14:paraId="2B025350" w14:textId="77777777" w:rsidR="00C079C5" w:rsidRPr="007D2670" w:rsidRDefault="00D52844" w:rsidP="00215CF0">
      <w:pPr>
        <w:pStyle w:val="01I"/>
        <w:spacing w:before="60" w:after="60"/>
        <w:ind w:firstLine="567"/>
        <w:rPr>
          <w:sz w:val="28"/>
          <w:szCs w:val="28"/>
        </w:rPr>
      </w:pPr>
      <w:bookmarkStart w:id="86" w:name="_Toc100580362"/>
      <w:bookmarkStart w:id="87" w:name="_Toc100580343"/>
      <w:bookmarkStart w:id="88" w:name="_Toc100580381"/>
      <w:r w:rsidRPr="007D2670">
        <w:rPr>
          <w:sz w:val="28"/>
          <w:szCs w:val="28"/>
        </w:rPr>
        <w:t>VII. BẢO VỆ MÔI TRƯỜNG VÀ ĐA DẠNG SINH HỌC; KHAI THÁC, SỬ DỤNG, BẢO VỆ TÀI NGUYÊN; PHÒNG CHỐNG THIÊN TAI VÀ ỨNG PHÓ VỚI BIẾN ĐỔI KHÍ HẬU</w:t>
      </w:r>
      <w:bookmarkEnd w:id="86"/>
    </w:p>
    <w:p w14:paraId="1342F19E" w14:textId="77777777" w:rsidR="00C079C5" w:rsidRPr="007D2670" w:rsidRDefault="00D52844" w:rsidP="00215CF0">
      <w:pPr>
        <w:pStyle w:val="02muc1"/>
        <w:spacing w:before="60" w:after="60"/>
        <w:ind w:firstLine="567"/>
        <w:rPr>
          <w:sz w:val="28"/>
          <w:szCs w:val="28"/>
        </w:rPr>
      </w:pPr>
      <w:bookmarkStart w:id="89" w:name="_Toc100580363"/>
      <w:bookmarkStart w:id="90" w:name="_Toc65679355"/>
      <w:r w:rsidRPr="007D2670">
        <w:rPr>
          <w:sz w:val="28"/>
          <w:szCs w:val="28"/>
        </w:rPr>
        <w:t>1. Bảo vệ môi trường và đa dạng sinh học</w:t>
      </w:r>
      <w:bookmarkEnd w:id="89"/>
    </w:p>
    <w:bookmarkEnd w:id="90"/>
    <w:p w14:paraId="0A3BEDCE"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r w:rsidRPr="007D2670">
        <w:rPr>
          <w:rFonts w:ascii="Times New Roman" w:hAnsi="Times New Roman" w:cs="Times New Roman"/>
          <w:color w:val="auto"/>
          <w:kern w:val="28"/>
          <w:sz w:val="28"/>
          <w:szCs w:val="28"/>
          <w:lang w:val="nl-NL" w:eastAsia="zh-CN"/>
        </w:rPr>
        <w:t>a) Bảo vệ môi trường</w:t>
      </w:r>
    </w:p>
    <w:p w14:paraId="381E9C2D" w14:textId="77777777" w:rsidR="00C079C5" w:rsidRPr="007D2670" w:rsidRDefault="00D52844" w:rsidP="00215CF0">
      <w:pPr>
        <w:spacing w:before="60" w:after="60" w:line="276" w:lineRule="auto"/>
        <w:jc w:val="both"/>
        <w:rPr>
          <w:shd w:val="clear" w:color="auto" w:fill="FFFFFF"/>
          <w:lang w:val="af-ZA"/>
        </w:rPr>
      </w:pPr>
      <w:r w:rsidRPr="007D2670">
        <w:rPr>
          <w:shd w:val="clear" w:color="auto" w:fill="FFFFFF"/>
          <w:lang w:val="af-ZA"/>
        </w:rPr>
        <w:t xml:space="preserve">Phân vùng môi trường Thừa Thiên Huế theo 3 vùng: </w:t>
      </w:r>
    </w:p>
    <w:p w14:paraId="095A47DD" w14:textId="569809F7" w:rsidR="00C079C5" w:rsidRPr="007D2670" w:rsidRDefault="00D52844" w:rsidP="00215CF0">
      <w:pPr>
        <w:spacing w:before="60" w:after="60" w:line="276" w:lineRule="auto"/>
        <w:ind w:firstLine="567"/>
        <w:jc w:val="both"/>
        <w:rPr>
          <w:shd w:val="clear" w:color="auto" w:fill="FFFFFF"/>
          <w:lang w:val="af-ZA"/>
        </w:rPr>
      </w:pPr>
      <w:r w:rsidRPr="007D2670">
        <w:rPr>
          <w:b/>
          <w:shd w:val="clear" w:color="auto" w:fill="FFFFFF"/>
          <w:lang w:val="af-ZA"/>
        </w:rPr>
        <w:t>(</w:t>
      </w:r>
      <w:r w:rsidR="009447F7" w:rsidRPr="007D2670">
        <w:rPr>
          <w:b/>
          <w:shd w:val="clear" w:color="auto" w:fill="FFFFFF"/>
          <w:lang w:val="af-ZA"/>
        </w:rPr>
        <w:t>1</w:t>
      </w:r>
      <w:r w:rsidRPr="007D2670">
        <w:rPr>
          <w:b/>
          <w:shd w:val="clear" w:color="auto" w:fill="FFFFFF"/>
          <w:lang w:val="af-ZA"/>
        </w:rPr>
        <w:t xml:space="preserve">) </w:t>
      </w:r>
      <w:r w:rsidRPr="007D2670">
        <w:rPr>
          <w:b/>
          <w:i/>
          <w:shd w:val="clear" w:color="auto" w:fill="FFFFFF"/>
          <w:lang w:val="af-ZA"/>
        </w:rPr>
        <w:t>Vùng bảo vệ nghiêm ngặt (N)</w:t>
      </w:r>
      <w:r w:rsidRPr="007D2670">
        <w:rPr>
          <w:shd w:val="clear" w:color="auto" w:fill="FFFFFF"/>
          <w:lang w:val="af-ZA"/>
        </w:rPr>
        <w:t xml:space="preserve">, bao gồm 4 tiểu vùng: </w:t>
      </w:r>
      <w:r w:rsidR="009447F7" w:rsidRPr="007D2670">
        <w:rPr>
          <w:shd w:val="clear" w:color="auto" w:fill="FFFFFF"/>
          <w:lang w:val="af-ZA"/>
        </w:rPr>
        <w:t>i</w:t>
      </w:r>
      <w:r w:rsidRPr="007D2670">
        <w:rPr>
          <w:shd w:val="clear" w:color="auto" w:fill="FFFFFF"/>
          <w:lang w:val="af-ZA"/>
        </w:rPr>
        <w:t>) Nội thành TP. Huế hiện nay (</w:t>
      </w:r>
      <w:r w:rsidRPr="007D2670">
        <w:rPr>
          <w:i/>
          <w:shd w:val="clear" w:color="auto" w:fill="FFFFFF"/>
          <w:lang w:val="af-ZA"/>
        </w:rPr>
        <w:t>đô thị loại I</w:t>
      </w:r>
      <w:r w:rsidRPr="007D2670">
        <w:rPr>
          <w:shd w:val="clear" w:color="auto" w:fill="FFFFFF"/>
          <w:lang w:val="af-ZA"/>
        </w:rPr>
        <w:t>), Thị xã Hương Thủy và Chân Mây (</w:t>
      </w:r>
      <w:r w:rsidRPr="007D2670">
        <w:rPr>
          <w:i/>
          <w:shd w:val="clear" w:color="auto" w:fill="FFFFFF"/>
          <w:lang w:val="af-ZA"/>
        </w:rPr>
        <w:t>các đô thị dự kiến được quy hoạch thành đô thị loại III hoặc cao hơn</w:t>
      </w:r>
      <w:r w:rsidRPr="007D2670">
        <w:rPr>
          <w:shd w:val="clear" w:color="auto" w:fill="FFFFFF"/>
          <w:lang w:val="af-ZA"/>
        </w:rPr>
        <w:t xml:space="preserve">); ii) Các con sông, hồ cung cấp nước sinh hoạt: 24 nguồn nước được dùng cho mục đích cấp nước sinh hoạt trên địa bàn tỉnh; iii) Khu bảo tồn thiên nhiên theo quy định của pháp luật về đa dạng sinh học, lâm nghiệp và thủy sản: </w:t>
      </w:r>
      <w:r w:rsidRPr="007D2670">
        <w:rPr>
          <w:i/>
          <w:shd w:val="clear" w:color="auto" w:fill="FFFFFF"/>
          <w:lang w:val="af-ZA"/>
        </w:rPr>
        <w:t>Khu bảo tồn thiên nhiên đất ngập nước Tam Giang - Cầu Hai theo Quyết định 495/QĐ-UBND ngày 20/02/2020</w:t>
      </w:r>
      <w:r w:rsidRPr="007D2670">
        <w:rPr>
          <w:shd w:val="clear" w:color="auto" w:fill="FFFFFF"/>
          <w:lang w:val="af-ZA"/>
        </w:rPr>
        <w:t>, Vườn Quốc gia Bạch Mã, Khu bảo tồn thiên nhiên Phong Điền, Khu bảo tồn Sao La, Hành lang ĐDSH kết nối Khu bảo tồn Sao La với Khu Bảo tồn thiên nhiên Phong Điền (</w:t>
      </w:r>
      <w:r w:rsidRPr="007D2670">
        <w:rPr>
          <w:i/>
          <w:shd w:val="clear" w:color="auto" w:fill="FFFFFF"/>
          <w:lang w:val="af-ZA"/>
        </w:rPr>
        <w:t>đang thí điểm</w:t>
      </w:r>
      <w:r w:rsidRPr="007D2670">
        <w:rPr>
          <w:shd w:val="clear" w:color="auto" w:fill="FFFFFF"/>
          <w:lang w:val="af-ZA"/>
        </w:rPr>
        <w:t>), Khu vực ĐDSH cao vùng Sơn Chà - Hải Vân (</w:t>
      </w:r>
      <w:r w:rsidRPr="007D2670">
        <w:rPr>
          <w:i/>
          <w:shd w:val="clear" w:color="auto" w:fill="FFFFFF"/>
          <w:lang w:val="af-ZA"/>
        </w:rPr>
        <w:t>đang được đề xuất thành lập thành lập Khu bảo tồn biển Sơn Chà – Hải Vân</w:t>
      </w:r>
      <w:r w:rsidRPr="007D2670">
        <w:rPr>
          <w:shd w:val="clear" w:color="auto" w:fill="FFFFFF"/>
          <w:lang w:val="af-ZA"/>
        </w:rPr>
        <w:t>); iv) Khu vực bảo vệ 1 của các di tích lịch sử - văn hóa được công nhận và sẽ được công nhận (</w:t>
      </w:r>
      <w:r w:rsidRPr="007D2670">
        <w:rPr>
          <w:i/>
          <w:shd w:val="clear" w:color="auto" w:fill="FFFFFF"/>
          <w:lang w:val="af-ZA"/>
        </w:rPr>
        <w:t>ở cấp quốc gia đặc biệt, cấp quốc gia, cấp tỉnh</w:t>
      </w:r>
      <w:r w:rsidRPr="007D2670">
        <w:rPr>
          <w:shd w:val="clear" w:color="auto" w:fill="FFFFFF"/>
          <w:lang w:val="af-ZA"/>
        </w:rPr>
        <w:t>).</w:t>
      </w:r>
    </w:p>
    <w:p w14:paraId="678390C5" w14:textId="720B81CC" w:rsidR="00C079C5" w:rsidRPr="007D2670" w:rsidRDefault="00D52844" w:rsidP="00215CF0">
      <w:pPr>
        <w:spacing w:before="60" w:after="60" w:line="276" w:lineRule="auto"/>
        <w:ind w:firstLine="567"/>
        <w:jc w:val="both"/>
        <w:rPr>
          <w:shd w:val="clear" w:color="auto" w:fill="FFFFFF"/>
          <w:lang w:val="af-ZA"/>
        </w:rPr>
      </w:pPr>
      <w:r w:rsidRPr="007D2670">
        <w:rPr>
          <w:b/>
          <w:shd w:val="clear" w:color="auto" w:fill="FFFFFF"/>
          <w:lang w:val="af-ZA"/>
        </w:rPr>
        <w:t>(</w:t>
      </w:r>
      <w:r w:rsidR="009447F7" w:rsidRPr="007D2670">
        <w:rPr>
          <w:b/>
          <w:shd w:val="clear" w:color="auto" w:fill="FFFFFF"/>
          <w:lang w:val="af-ZA"/>
        </w:rPr>
        <w:t>2</w:t>
      </w:r>
      <w:r w:rsidRPr="007D2670">
        <w:rPr>
          <w:shd w:val="clear" w:color="auto" w:fill="FFFFFF"/>
          <w:lang w:val="af-ZA"/>
        </w:rPr>
        <w:t xml:space="preserve">) </w:t>
      </w:r>
      <w:r w:rsidRPr="007D2670">
        <w:rPr>
          <w:b/>
          <w:i/>
          <w:shd w:val="clear" w:color="auto" w:fill="FFFFFF"/>
          <w:lang w:val="af-ZA"/>
        </w:rPr>
        <w:t>Vùng hạn chế phát thải (H),</w:t>
      </w:r>
      <w:r w:rsidRPr="007D2670">
        <w:rPr>
          <w:shd w:val="clear" w:color="auto" w:fill="FFFFFF"/>
          <w:lang w:val="af-ZA"/>
        </w:rPr>
        <w:t xml:space="preserve"> bao gồm Vùng đệm của vùng bảo vệ nghiêm ngặt nêu trên (nếu có): Vùng đệm các khu bảo tồn thiên nhiên, di sản thiên nhiên (</w:t>
      </w:r>
      <w:r w:rsidRPr="007D2670">
        <w:rPr>
          <w:i/>
          <w:shd w:val="clear" w:color="auto" w:fill="FFFFFF"/>
          <w:lang w:val="af-ZA"/>
        </w:rPr>
        <w:t>nếu có</w:t>
      </w:r>
      <w:r w:rsidRPr="007D2670">
        <w:rPr>
          <w:shd w:val="clear" w:color="auto" w:fill="FFFFFF"/>
          <w:lang w:val="af-ZA"/>
        </w:rPr>
        <w:t>); Khu vực bảo vệ 2 của di tích lịch sử - văn hóa của vùng bảo vệ nghiêm ngặt nêu trên; Vùng đất ngập nước quan trọng đã được xác định theo quy định của pháp luật: Vùng ngập nước Tam Giang – Cầu Hai; Hành lang bảo vệ nguồn nước mặt được dùng cho mục đích cấp nước sinh hoạt theo quy định của pháp luật về tài nguyên nước của vùng bảo vệ nghiêm ngặt nêu trên; Khu dân cư tập trung là nội thành, nội thị của các đô thị loại IV, loại V theo quy định của pháp luật về phân loại đô thị (</w:t>
      </w:r>
      <w:r w:rsidRPr="007D2670">
        <w:rPr>
          <w:i/>
          <w:shd w:val="clear" w:color="auto" w:fill="FFFFFF"/>
          <w:lang w:val="af-ZA"/>
        </w:rPr>
        <w:t>Thị xã Hương Trà, Phong Điền dự kiến được quy hoạch đô thị loại IV; Các đô thị loại V: thị trấn A Lưới, Khe Tre, Phong Điền, Phú Lộc, Lăng Cô, Phú Đa, Sịa, Vinh Thanh, La Sơn</w:t>
      </w:r>
      <w:r w:rsidRPr="007D2670">
        <w:rPr>
          <w:shd w:val="clear" w:color="auto" w:fill="FFFFFF"/>
          <w:lang w:val="af-ZA"/>
        </w:rPr>
        <w:t>); Khu vui chơi giải trí dưới nước theo quyết định của Ủy ban nhân dân cấp tỉnh (</w:t>
      </w:r>
      <w:r w:rsidRPr="007D2670">
        <w:rPr>
          <w:i/>
          <w:shd w:val="clear" w:color="auto" w:fill="FFFFFF"/>
          <w:lang w:val="af-ZA"/>
        </w:rPr>
        <w:t>Vùng hoạt động vui chơi giải trí dưới nước trên sông Hương</w:t>
      </w:r>
      <w:r w:rsidRPr="007D2670">
        <w:rPr>
          <w:shd w:val="clear" w:color="auto" w:fill="FFFFFF"/>
          <w:lang w:val="af-ZA"/>
        </w:rPr>
        <w:t>); Khu vực có yếu tố nhạy cảm khác cần được bảo vệ (</w:t>
      </w:r>
      <w:r w:rsidRPr="007D2670">
        <w:rPr>
          <w:i/>
          <w:shd w:val="clear" w:color="auto" w:fill="FFFFFF"/>
          <w:lang w:val="af-ZA"/>
        </w:rPr>
        <w:t xml:space="preserve">Rừng phòng hộ Bắc Hải Vân - </w:t>
      </w:r>
      <w:r w:rsidRPr="007D2670">
        <w:rPr>
          <w:i/>
          <w:shd w:val="clear" w:color="auto" w:fill="FFFFFF"/>
          <w:lang w:val="af-ZA"/>
        </w:rPr>
        <w:lastRenderedPageBreak/>
        <w:t>đang được đề xuất chuyển hạng từ rừng phòng hộ sang rừng đặc dụng với loại hình là Khu bảo vệ cảnh quan</w:t>
      </w:r>
      <w:r w:rsidRPr="007D2670">
        <w:rPr>
          <w:shd w:val="clear" w:color="auto" w:fill="FFFFFF"/>
          <w:lang w:val="af-ZA"/>
        </w:rPr>
        <w:t>).</w:t>
      </w:r>
    </w:p>
    <w:p w14:paraId="3D55CB34" w14:textId="581732E6" w:rsidR="00C079C5" w:rsidRPr="007D2670" w:rsidRDefault="00D52844" w:rsidP="00215CF0">
      <w:pPr>
        <w:spacing w:before="60" w:after="60" w:line="276" w:lineRule="auto"/>
        <w:ind w:firstLine="567"/>
        <w:jc w:val="both"/>
        <w:rPr>
          <w:rFonts w:eastAsia="Times New Roman"/>
          <w:spacing w:val="-8"/>
          <w:lang w:val="af-ZA"/>
        </w:rPr>
      </w:pPr>
      <w:r w:rsidRPr="007D2670">
        <w:rPr>
          <w:b/>
          <w:shd w:val="clear" w:color="auto" w:fill="FFFFFF"/>
          <w:lang w:val="af-ZA"/>
        </w:rPr>
        <w:t>(</w:t>
      </w:r>
      <w:r w:rsidR="009447F7" w:rsidRPr="007D2670">
        <w:rPr>
          <w:b/>
          <w:shd w:val="clear" w:color="auto" w:fill="FFFFFF"/>
          <w:lang w:val="af-ZA"/>
        </w:rPr>
        <w:t>3</w:t>
      </w:r>
      <w:r w:rsidRPr="007D2670">
        <w:rPr>
          <w:b/>
          <w:shd w:val="clear" w:color="auto" w:fill="FFFFFF"/>
          <w:lang w:val="af-ZA"/>
        </w:rPr>
        <w:t>)</w:t>
      </w:r>
      <w:r w:rsidRPr="007D2670">
        <w:rPr>
          <w:shd w:val="clear" w:color="auto" w:fill="FFFFFF"/>
          <w:lang w:val="af-ZA"/>
        </w:rPr>
        <w:t xml:space="preserve"> </w:t>
      </w:r>
      <w:r w:rsidRPr="007D2670">
        <w:rPr>
          <w:b/>
          <w:i/>
          <w:shd w:val="clear" w:color="auto" w:fill="FFFFFF"/>
          <w:lang w:val="af-ZA"/>
        </w:rPr>
        <w:t>Vùng khác (K):</w:t>
      </w:r>
      <w:r w:rsidR="009447F7" w:rsidRPr="007D2670">
        <w:rPr>
          <w:b/>
          <w:shd w:val="clear" w:color="auto" w:fill="FFFFFF"/>
          <w:lang w:val="af-ZA"/>
        </w:rPr>
        <w:t xml:space="preserve"> </w:t>
      </w:r>
      <w:r w:rsidRPr="007D2670">
        <w:rPr>
          <w:shd w:val="clear" w:color="auto" w:fill="FFFFFF"/>
          <w:lang w:val="af-ZA"/>
        </w:rPr>
        <w:t>Vùng công nghiệp (</w:t>
      </w:r>
      <w:r w:rsidRPr="007D2670">
        <w:rPr>
          <w:i/>
          <w:shd w:val="clear" w:color="auto" w:fill="FFFFFF"/>
          <w:lang w:val="af-ZA"/>
        </w:rPr>
        <w:t>Các KCN, CCN, cụm cảng</w:t>
      </w:r>
      <w:r w:rsidRPr="007D2670">
        <w:rPr>
          <w:shd w:val="clear" w:color="auto" w:fill="FFFFFF"/>
          <w:lang w:val="af-ZA"/>
        </w:rPr>
        <w:t>); Vùng thương mại - dịch vụ; Các vùng còn lại trên địa bàn tỉnh không thuộc danh mục liệt kê tại các mục nêu trên.</w:t>
      </w:r>
    </w:p>
    <w:p w14:paraId="1F616A7A" w14:textId="77777777" w:rsidR="00C079C5" w:rsidRPr="007D2670" w:rsidRDefault="00D52844" w:rsidP="00215CF0">
      <w:pPr>
        <w:pStyle w:val="ListParagraph"/>
        <w:spacing w:before="60" w:after="60" w:line="276" w:lineRule="auto"/>
        <w:ind w:left="0" w:firstLine="0"/>
        <w:jc w:val="center"/>
        <w:rPr>
          <w:i/>
          <w:szCs w:val="28"/>
          <w:lang w:val="nl-NL"/>
        </w:rPr>
      </w:pPr>
      <w:r w:rsidRPr="007D2670">
        <w:rPr>
          <w:i/>
          <w:szCs w:val="28"/>
          <w:lang w:val="nl-NL"/>
        </w:rPr>
        <w:t>(Chi tiết theo Phụ lục XVIII-a)</w:t>
      </w:r>
    </w:p>
    <w:p w14:paraId="773E82F7"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bookmarkStart w:id="91" w:name="_Toc100580366"/>
      <w:bookmarkStart w:id="92" w:name="_Toc65679357"/>
      <w:bookmarkStart w:id="93" w:name="_Toc100580365"/>
      <w:r w:rsidRPr="007D2670">
        <w:rPr>
          <w:rFonts w:ascii="Times New Roman" w:hAnsi="Times New Roman" w:cs="Times New Roman"/>
          <w:color w:val="auto"/>
          <w:kern w:val="28"/>
          <w:sz w:val="28"/>
          <w:szCs w:val="28"/>
          <w:lang w:val="nl-NL" w:eastAsia="zh-CN"/>
        </w:rPr>
        <w:t>b) Bảo tồn thiên nhiên và đa dạng sinh học</w:t>
      </w:r>
      <w:bookmarkEnd w:id="91"/>
    </w:p>
    <w:p w14:paraId="343323DC" w14:textId="77777777" w:rsidR="00C079C5" w:rsidRPr="007D2670" w:rsidRDefault="00D52844" w:rsidP="00215CF0">
      <w:pPr>
        <w:spacing w:before="60" w:after="60" w:line="276" w:lineRule="auto"/>
        <w:rPr>
          <w:shd w:val="clear" w:color="auto" w:fill="FFFFFF"/>
          <w:lang w:val="af-ZA"/>
        </w:rPr>
      </w:pPr>
      <w:r w:rsidRPr="007D2670">
        <w:rPr>
          <w:shd w:val="clear" w:color="auto" w:fill="FFFFFF"/>
          <w:lang w:val="af-ZA"/>
        </w:rPr>
        <w:t>Quy hoạch các khu vực: Khu vực đa dạng sinh học cao (SHC), các vùng đất ngập nước quan trọng (ĐQT), các khu vực cảnh quan sinh thái quan trọng (CQT), hành lang đa dạng sinh học (HL), khu bảo tồn thiên nhiên (BT), các cơ sở bảo tồn đa dạng sinh học (CS).</w:t>
      </w:r>
    </w:p>
    <w:p w14:paraId="28F37894" w14:textId="77777777" w:rsidR="00C079C5" w:rsidRPr="007D2670" w:rsidRDefault="00BC34ED"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Thành lập khu bảo tồn Hải Vân – Sơn Chà</w:t>
      </w:r>
      <w:r w:rsidR="00D52844" w:rsidRPr="007D2670">
        <w:rPr>
          <w:shd w:val="clear" w:color="auto" w:fill="FFFFFF"/>
          <w:lang w:val="af-ZA"/>
        </w:rPr>
        <w:t>. Bảo vệ đa dạng sinh học tại các vùng đất ngập nước Tam Giang – Cầu Hai, rừng ngập mặn, bảo tồn hệ sinh thái rú chá. Xây dựng các công trình, kết cấu hạ tầng phục vụ bảo vệ, phát triển rừng, bảo tồn đa dạng sinh học, hệ sinh thái Bạch Mã – Tam Giang trở thành công viên.</w:t>
      </w:r>
    </w:p>
    <w:p w14:paraId="1F658E73" w14:textId="77777777" w:rsidR="00C079C5" w:rsidRPr="007D2670" w:rsidRDefault="00BC34ED" w:rsidP="00215CF0">
      <w:pPr>
        <w:pStyle w:val="ListParagraph"/>
        <w:spacing w:before="60" w:after="60" w:line="276" w:lineRule="auto"/>
        <w:ind w:left="0" w:firstLine="0"/>
        <w:jc w:val="center"/>
        <w:rPr>
          <w:i/>
          <w:szCs w:val="28"/>
          <w:lang w:val="nl-NL"/>
        </w:rPr>
      </w:pPr>
      <w:r w:rsidRPr="007D2670">
        <w:rPr>
          <w:i/>
          <w:szCs w:val="28"/>
          <w:lang w:val="nl-NL"/>
        </w:rPr>
        <w:t xml:space="preserve"> </w:t>
      </w:r>
      <w:r w:rsidR="00D52844" w:rsidRPr="007D2670">
        <w:rPr>
          <w:i/>
          <w:szCs w:val="28"/>
          <w:lang w:val="nl-NL"/>
        </w:rPr>
        <w:t>(Chi tiết theo Phụ lục XVIII-b)</w:t>
      </w:r>
    </w:p>
    <w:p w14:paraId="16168C99"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r w:rsidRPr="007D2670">
        <w:rPr>
          <w:rFonts w:ascii="Times New Roman" w:hAnsi="Times New Roman" w:cs="Times New Roman"/>
          <w:color w:val="auto"/>
          <w:kern w:val="28"/>
          <w:sz w:val="28"/>
          <w:szCs w:val="28"/>
          <w:lang w:val="nl-NL" w:eastAsia="zh-CN"/>
        </w:rPr>
        <w:t>c) Các trạm, điểm quan trắc môi trường</w:t>
      </w:r>
      <w:bookmarkEnd w:id="92"/>
      <w:bookmarkEnd w:id="93"/>
    </w:p>
    <w:p w14:paraId="7A1C939C"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Đến 2030, duy trì 28 điểm quan trắc ô nhiễm đất; 27 điểm quan trắc chất lượng nước dưới đất; 118 điểm quan trắc chất lượng nước mặt sông; 23 điểm quan trắc chất lượng nước thải; 17 điểm quan trắc quan trắc chất lượng nước biển ven bờ; 72 điểm quan trắc chất lượng không khí; 24 điểm quan trắc quan trắc chất lượng trầm tích; đồng thời bổ sung thêm các vị trí quan trắc các Làng nghề, KCN/CCN còn lại và nếu có hình thành trong tương lai các đô thị tập trung đông dân cư, các vị trí nếu phát sinh khu chăn nuôi tập trung tại các huyện phát sinh, các vị trí quan trắc chịu ảnh hưởng do hoạt động khai thác khoáng sản, các vị trí quan trắc ở các sông, hồ, đầm phá còn lại chưa thực hiện.</w:t>
      </w:r>
    </w:p>
    <w:p w14:paraId="3557B332" w14:textId="77777777" w:rsidR="00C079C5" w:rsidRPr="007D2670" w:rsidRDefault="00D52844" w:rsidP="00215CF0">
      <w:pPr>
        <w:pStyle w:val="ListParagraph"/>
        <w:spacing w:before="60" w:after="60" w:line="276" w:lineRule="auto"/>
        <w:ind w:left="0" w:firstLine="0"/>
        <w:jc w:val="center"/>
        <w:rPr>
          <w:i/>
          <w:szCs w:val="28"/>
          <w:lang w:val="nl-NL"/>
        </w:rPr>
      </w:pPr>
      <w:bookmarkStart w:id="94" w:name="_Toc65679358"/>
      <w:bookmarkStart w:id="95" w:name="_Toc100580367"/>
      <w:r w:rsidRPr="007D2670">
        <w:rPr>
          <w:i/>
          <w:szCs w:val="28"/>
          <w:lang w:val="nl-NL"/>
        </w:rPr>
        <w:t>(Chi tiết theo Phụ lục XIX)</w:t>
      </w:r>
    </w:p>
    <w:p w14:paraId="008251D2"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r w:rsidRPr="007D2670">
        <w:rPr>
          <w:rFonts w:ascii="Times New Roman" w:hAnsi="Times New Roman" w:cs="Times New Roman"/>
          <w:color w:val="auto"/>
          <w:kern w:val="28"/>
          <w:sz w:val="28"/>
          <w:szCs w:val="28"/>
          <w:lang w:val="nl-NL" w:eastAsia="zh-CN"/>
        </w:rPr>
        <w:t>d) Bảo vệ và phát triển rừng</w:t>
      </w:r>
      <w:bookmarkEnd w:id="94"/>
      <w:bookmarkEnd w:id="95"/>
    </w:p>
    <w:p w14:paraId="228991CC" w14:textId="77777777" w:rsidR="00C079C5" w:rsidRPr="007D2670" w:rsidRDefault="00D52844" w:rsidP="00215CF0">
      <w:pPr>
        <w:spacing w:before="60" w:after="60" w:line="276" w:lineRule="auto"/>
        <w:jc w:val="both"/>
        <w:rPr>
          <w:shd w:val="clear" w:color="auto" w:fill="FFFFFF"/>
          <w:lang w:val="af-ZA"/>
        </w:rPr>
      </w:pPr>
      <w:r w:rsidRPr="007D2670">
        <w:rPr>
          <w:shd w:val="clear" w:color="auto" w:fill="FFFFFF"/>
          <w:lang w:val="af-ZA"/>
        </w:rPr>
        <w:t>Bảo vệ toàn bộ diện tích rừng hiện có, đặc biệt là các diện tích rừng đặc dụng, rừng phòng hộ và rừng sản xuất là rừng tự nhiên</w:t>
      </w:r>
      <w:r w:rsidRPr="007D2670">
        <w:rPr>
          <w:lang w:val="vi-VN" w:eastAsia="vi-VN" w:bidi="vi-VN"/>
        </w:rPr>
        <w:t>, tổng diện tích rừng cần bảo vệ</w:t>
      </w:r>
      <w:r w:rsidR="005606A1" w:rsidRPr="007D2670">
        <w:rPr>
          <w:lang w:val="vi-VN" w:eastAsia="vi-VN" w:bidi="vi-VN"/>
        </w:rPr>
        <w:t xml:space="preserve"> là toàn </w:t>
      </w:r>
      <w:r w:rsidRPr="007D2670">
        <w:rPr>
          <w:lang w:val="vi-VN" w:eastAsia="vi-VN" w:bidi="vi-VN"/>
        </w:rPr>
        <w:t xml:space="preserve">bộ diện tích đất có rừng: 288.402 ha. Trong đó bao gồm 211.243 ha rừng tự nhiên và 77.159 ha rừng trồng. </w:t>
      </w:r>
      <w:r w:rsidRPr="007D2670">
        <w:rPr>
          <w:shd w:val="clear" w:color="auto" w:fill="FFFFFF"/>
          <w:lang w:val="af-ZA"/>
        </w:rPr>
        <w:t>Tập trung rà soát điều chỉnh rừng phòng hộ sang rừng đặc dụng, điều chỉnh bổ sung rừng phòng hộ đầu nguồn; xây dựng các dự án đầu tư bảo vệ và khôi phục rừng phòng hộ đầu nguồn, rừng phòng hộ ven biển. Đến năm 2030</w:t>
      </w:r>
      <w:r w:rsidRPr="007D2670">
        <w:rPr>
          <w:lang w:val="vi-VN" w:eastAsia="vi-VN" w:bidi="vi-VN"/>
        </w:rPr>
        <w:t xml:space="preserve"> ổn định diện tích</w:t>
      </w:r>
      <w:r w:rsidRPr="007D2670">
        <w:rPr>
          <w:lang w:val="af-ZA" w:eastAsia="vi-VN" w:bidi="vi-VN"/>
        </w:rPr>
        <w:t xml:space="preserve"> r</w:t>
      </w:r>
      <w:r w:rsidRPr="007D2670">
        <w:rPr>
          <w:lang w:val="vi-VN" w:eastAsia="vi-VN" w:bidi="vi-VN"/>
        </w:rPr>
        <w:t>ừng phòng hộ khoảng 101.659 ha; Rừng đặc dụng 102.151 ha, xây dựng các hành lang đa dạng sinh học nhằm hình thành các vùng sinh thái liên vùng, phát triển du lịch sinh thái.</w:t>
      </w:r>
    </w:p>
    <w:p w14:paraId="12AB14E8"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bookmarkStart w:id="96" w:name="_Toc100580368"/>
      <w:r w:rsidRPr="007D2670">
        <w:rPr>
          <w:rFonts w:ascii="Times New Roman" w:hAnsi="Times New Roman" w:cs="Times New Roman"/>
          <w:color w:val="auto"/>
          <w:kern w:val="28"/>
          <w:sz w:val="28"/>
          <w:szCs w:val="28"/>
          <w:lang w:val="nl-NL" w:eastAsia="zh-CN"/>
        </w:rPr>
        <w:lastRenderedPageBreak/>
        <w:t>đ) Các khu nghĩa trang, cơ sở hỏa táng và nhà tang lễ</w:t>
      </w:r>
      <w:bookmarkEnd w:id="96"/>
    </w:p>
    <w:p w14:paraId="484DC66F"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Định hướng quy hoạch xây dựng nghĩa trang, cơ sở hỏa táng tập trung đô thị theo quy hoạch đô thị, nghĩa trang tập trung xã theo định hướng quy hoạch xây dựng nông thôn; giảm diện tích đất nghĩa trang, nghĩa địa đến năm 2030 theo lộ trình quy hoạch; di dời đối với các nghĩa trang trong khu vực phát triển đô thị hoặc không đảm bảo yêu cầu môi trường.</w:t>
      </w:r>
    </w:p>
    <w:p w14:paraId="6AC270B8"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Mỗi đô thị phải có tối thiểu một nhà tang lễ, đảm bảo vệ sinh môi trường và vận động người dân tổ chức tang lễ theo hướng hiện đại. Khuyến khích, sử dụng rộng rãi hình thức hỏa táng, với giai đoạn đầu tiên, phục vụ cho 5-10% nhu cầu của thành phố Huế và khu vực đô thị xung quanh.</w:t>
      </w:r>
    </w:p>
    <w:p w14:paraId="406B23A7"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bookmarkStart w:id="97" w:name="_Toc100580369"/>
      <w:r w:rsidRPr="007D2670">
        <w:rPr>
          <w:rFonts w:ascii="Times New Roman" w:hAnsi="Times New Roman" w:cs="Times New Roman"/>
          <w:color w:val="auto"/>
          <w:kern w:val="28"/>
          <w:sz w:val="28"/>
          <w:szCs w:val="28"/>
          <w:lang w:val="nl-NL" w:eastAsia="zh-CN"/>
        </w:rPr>
        <w:t>e) Các khu xử lý chất thải</w:t>
      </w:r>
      <w:bookmarkEnd w:id="97"/>
    </w:p>
    <w:p w14:paraId="69438B37" w14:textId="376BB175"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Dự báo khối lượng chất thải rắn sinh hoạt đến năm 2030 khoảng 352.915 tấn/năm. Trong giai đoạn 2023 - 2025, quy hoạch và đầu tư khu xử lý chất thải rắn sinh hoạt tại phía Bắc tại huyện Phong Điền; tiếp tục kêu gọi và đầu tư nhà máy xử lý chất thải rắn sinh hoạt tại khu xử lý Hương Bình, khu xử lý chất thải rắn sinh hoạt A Lưới tại Thôn Loah – Ta Vai, xã Đông Sơn, huyện A Lưới công suất phù hợp</w:t>
      </w:r>
      <w:r w:rsidR="00E15648" w:rsidRPr="007D2670">
        <w:rPr>
          <w:shd w:val="clear" w:color="auto" w:fill="FFFFFF"/>
          <w:lang w:val="af-ZA"/>
        </w:rPr>
        <w:t>.</w:t>
      </w:r>
      <w:r w:rsidRPr="007D2670">
        <w:rPr>
          <w:shd w:val="clear" w:color="auto" w:fill="FFFFFF"/>
          <w:lang w:val="af-ZA"/>
        </w:rPr>
        <w:t xml:space="preserve"> </w:t>
      </w:r>
      <w:r w:rsidR="00E15648" w:rsidRPr="007D2670">
        <w:rPr>
          <w:shd w:val="clear" w:color="auto" w:fill="FFFFFF"/>
          <w:lang w:val="af-ZA"/>
        </w:rPr>
        <w:t>T</w:t>
      </w:r>
      <w:r w:rsidRPr="007D2670">
        <w:rPr>
          <w:shd w:val="clear" w:color="auto" w:fill="FFFFFF"/>
          <w:lang w:val="af-ZA"/>
        </w:rPr>
        <w:t>rong giai đoạn 2026-2030, hoàn thiện và nâng cấp khu xử lý chất thải rắn Lộc Thủy, xử lý dứt điểm lượng rác thải tồn đọng, đóng các bãi chôn lấp, tiến tới bỏ các lò đốt độc lập, công suất thấp. Đầu tư xây dựng nhà máy xử lý rác thải tập trung quy mô liên huyện với công nghệ hiện đại đáp ứng nhu cầu xử lý rác thải sinh hoạt về lâu dài.</w:t>
      </w:r>
    </w:p>
    <w:p w14:paraId="5F40BD1B"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Thu gom, xử lý: Chất thải rắn sinh hoạt, công nghiệp thông thường của từng huyện, thị xã và thành phố sẽ được thu gom và đưa về các khu xử lý chất thải rắn trên địa bàn tỉnh; chất thải rắn nguy hại được thu gom xử lý tại các cơ sở có chức năng xử chất thải rắn nguy hại; chất thải rắn y tế được thu gom và xử lý đưa về các khu xử lý được phân theo vùng, theo cụm.</w:t>
      </w:r>
    </w:p>
    <w:p w14:paraId="51A3A5E0"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Dự báo khối lượng nước thải sinh hoạt đến năm 2030 khoảng hơn 250.000 m3/ngđ (</w:t>
      </w:r>
      <w:r w:rsidRPr="007D2670">
        <w:rPr>
          <w:i/>
          <w:shd w:val="clear" w:color="auto" w:fill="FFFFFF"/>
          <w:lang w:val="af-ZA"/>
        </w:rPr>
        <w:t>tính bằng 80% tiêu chuẩn cấp</w:t>
      </w:r>
      <w:r w:rsidRPr="007D2670">
        <w:rPr>
          <w:shd w:val="clear" w:color="auto" w:fill="FFFFFF"/>
          <w:lang w:val="af-ZA"/>
        </w:rPr>
        <w:t>). Định hướng đến năm 2030, tất cả các khu vực đô thị đều phải có hệ thống thu gom và trạm xử lý nước thải để đáp ứng được lưu lượng nước thải dự kiến trong tương lai, đảm bảo xử lý và kiểm soát ô nhiễm nguồn nước một cách bền vững.</w:t>
      </w:r>
    </w:p>
    <w:p w14:paraId="0E1F5FE4" w14:textId="77777777" w:rsidR="00C079C5" w:rsidRPr="007D2670" w:rsidRDefault="00D52844" w:rsidP="00215CF0">
      <w:pPr>
        <w:pStyle w:val="02muc1"/>
        <w:spacing w:before="60" w:after="60"/>
        <w:ind w:firstLine="567"/>
        <w:rPr>
          <w:sz w:val="28"/>
          <w:szCs w:val="28"/>
        </w:rPr>
      </w:pPr>
      <w:bookmarkStart w:id="98" w:name="_Toc100580370"/>
      <w:r w:rsidRPr="007D2670">
        <w:rPr>
          <w:sz w:val="28"/>
          <w:szCs w:val="28"/>
        </w:rPr>
        <w:t>2. Khai thác, sử dụng, bảo vệ tài nguyên</w:t>
      </w:r>
      <w:bookmarkEnd w:id="98"/>
    </w:p>
    <w:p w14:paraId="64AE5550"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bookmarkStart w:id="99" w:name="_Toc100580371"/>
      <w:r w:rsidRPr="007D2670">
        <w:rPr>
          <w:rFonts w:ascii="Times New Roman" w:hAnsi="Times New Roman" w:cs="Times New Roman"/>
          <w:color w:val="auto"/>
          <w:kern w:val="28"/>
          <w:sz w:val="28"/>
          <w:szCs w:val="28"/>
          <w:lang w:val="nl-NL" w:eastAsia="zh-CN"/>
        </w:rPr>
        <w:t>a) Về thăm dò, khai thác khoáng sản</w:t>
      </w:r>
      <w:bookmarkEnd w:id="99"/>
      <w:r w:rsidRPr="007D2670">
        <w:rPr>
          <w:rFonts w:ascii="Times New Roman" w:hAnsi="Times New Roman" w:cs="Times New Roman"/>
          <w:color w:val="auto"/>
          <w:kern w:val="28"/>
          <w:sz w:val="28"/>
          <w:szCs w:val="28"/>
          <w:lang w:val="nl-NL" w:eastAsia="zh-CN"/>
        </w:rPr>
        <w:t xml:space="preserve"> </w:t>
      </w:r>
    </w:p>
    <w:p w14:paraId="0F0BD3B4" w14:textId="77777777" w:rsidR="00C079C5" w:rsidRPr="007D2670" w:rsidRDefault="00D52844" w:rsidP="00215CF0">
      <w:pPr>
        <w:widowControl w:val="0"/>
        <w:shd w:val="clear" w:color="auto" w:fill="FFFFFF"/>
        <w:spacing w:before="60" w:after="60" w:line="276" w:lineRule="auto"/>
        <w:ind w:firstLineChars="203" w:firstLine="568"/>
        <w:jc w:val="both"/>
        <w:rPr>
          <w:lang w:val="vi-VN"/>
        </w:rPr>
      </w:pPr>
      <w:r w:rsidRPr="007D2670">
        <w:rPr>
          <w:shd w:val="clear" w:color="auto" w:fill="FFFFFF"/>
          <w:lang w:val="af-ZA"/>
        </w:rPr>
        <w:t xml:space="preserve">Tiếp tục rà soát các quy hoạch về khoáng sản hiện có và khảo sát các khu vực có tiềm năng đề xuất bổ sung quy hoạch mới các mỏ đảm bảo đáp ứng nhu cầu về khoáng sản, đất làm vật liệu san lấp cho các dự án trên địa bàn tỉnh đến năm 2030 và những năm tiếp theo. </w:t>
      </w:r>
      <w:r w:rsidRPr="007D2670">
        <w:rPr>
          <w:lang w:val="pt-BR"/>
        </w:rPr>
        <w:t xml:space="preserve">Kiểm kê, cập nhật trữ lượng, tiếp tục khai thác </w:t>
      </w:r>
      <w:r w:rsidR="005606A1" w:rsidRPr="007D2670">
        <w:rPr>
          <w:lang w:val="pt-BR"/>
        </w:rPr>
        <w:t>185</w:t>
      </w:r>
      <w:r w:rsidRPr="007D2670">
        <w:rPr>
          <w:lang w:val="pt-BR"/>
        </w:rPr>
        <w:t xml:space="preserve"> khu vực mỏ khoáng sản, đất làm vật liệu san lấp</w:t>
      </w:r>
      <w:r w:rsidRPr="007D2670">
        <w:rPr>
          <w:shd w:val="clear" w:color="auto" w:fill="FFFFFF"/>
          <w:lang w:val="af-ZA"/>
        </w:rPr>
        <w:t xml:space="preserve">; </w:t>
      </w:r>
      <w:r w:rsidRPr="007D2670">
        <w:rPr>
          <w:lang w:val="vi-VN"/>
        </w:rPr>
        <w:t xml:space="preserve">nghiên cứu, sử dụng các loại vật liệu thay </w:t>
      </w:r>
      <w:r w:rsidRPr="007D2670">
        <w:rPr>
          <w:lang w:val="vi-VN"/>
        </w:rPr>
        <w:lastRenderedPageBreak/>
        <w:t>thế </w:t>
      </w:r>
      <w:r w:rsidRPr="007D2670">
        <w:rPr>
          <w:shd w:val="clear" w:color="auto" w:fill="FFFFFF"/>
          <w:lang w:val="af-ZA"/>
        </w:rPr>
        <w:t>cát cho xây dựng</w:t>
      </w:r>
      <w:r w:rsidRPr="007D2670">
        <w:rPr>
          <w:lang w:val="af-ZA"/>
        </w:rPr>
        <w:t>: c</w:t>
      </w:r>
      <w:r w:rsidRPr="007D2670">
        <w:rPr>
          <w:lang w:val="vi-VN"/>
        </w:rPr>
        <w:t xml:space="preserve">át lòng hồ thủy điện, </w:t>
      </w:r>
      <w:r w:rsidRPr="007D2670">
        <w:rPr>
          <w:lang w:val="af-ZA"/>
        </w:rPr>
        <w:t>c</w:t>
      </w:r>
      <w:r w:rsidRPr="007D2670">
        <w:rPr>
          <w:lang w:val="vi-VN"/>
        </w:rPr>
        <w:t xml:space="preserve">át nội đồng, </w:t>
      </w:r>
      <w:r w:rsidRPr="007D2670">
        <w:rPr>
          <w:lang w:val="af-ZA"/>
        </w:rPr>
        <w:t>c</w:t>
      </w:r>
      <w:r w:rsidRPr="007D2670">
        <w:rPr>
          <w:lang w:val="vi-VN"/>
        </w:rPr>
        <w:t>át nhân tạo (</w:t>
      </w:r>
      <w:r w:rsidRPr="007D2670">
        <w:rPr>
          <w:i/>
          <w:lang w:val="vi-VN"/>
        </w:rPr>
        <w:t>cát xay</w:t>
      </w:r>
      <w:r w:rsidRPr="007D2670">
        <w:rPr>
          <w:lang w:val="vi-VN"/>
        </w:rPr>
        <w:t xml:space="preserve">), </w:t>
      </w:r>
      <w:r w:rsidRPr="007D2670">
        <w:rPr>
          <w:lang w:val="af-ZA"/>
        </w:rPr>
        <w:t>đ</w:t>
      </w:r>
      <w:r w:rsidRPr="007D2670">
        <w:rPr>
          <w:lang w:val="vi-VN"/>
        </w:rPr>
        <w:t xml:space="preserve">á mi, </w:t>
      </w:r>
      <w:r w:rsidRPr="007D2670">
        <w:rPr>
          <w:lang w:val="af-ZA"/>
        </w:rPr>
        <w:t>c</w:t>
      </w:r>
      <w:r w:rsidRPr="007D2670">
        <w:rPr>
          <w:lang w:val="vi-VN"/>
        </w:rPr>
        <w:t>át mặn nếu đạt yêu cầu theo quy chuẩn ngành</w:t>
      </w:r>
      <w:r w:rsidRPr="007D2670">
        <w:rPr>
          <w:lang w:val="af-ZA"/>
        </w:rPr>
        <w:t>, ...</w:t>
      </w:r>
      <w:r w:rsidRPr="007D2670">
        <w:rPr>
          <w:lang w:val="vi-VN"/>
        </w:rPr>
        <w:t>.</w:t>
      </w:r>
      <w:r w:rsidRPr="007D2670">
        <w:rPr>
          <w:shd w:val="clear" w:color="auto" w:fill="FFFFFF"/>
          <w:lang w:val="af-ZA"/>
        </w:rPr>
        <w:t xml:space="preserve"> Nâng cao hiệu lực, hiệu quả quản lý nhà nước đối với công tác quản lý tài nguyên, than, khoáng sản trên địa; tận dụng tối đa nguồn đất, đá thải mỏ làm vật liệu san lấp mặt bằng các dự án phát triển hạ tầng đô thị, giảm áp lực lên các bãi thải mỏ.</w:t>
      </w:r>
    </w:p>
    <w:p w14:paraId="53C55A9C" w14:textId="77777777" w:rsidR="00C079C5" w:rsidRPr="007D2670" w:rsidRDefault="00D52844" w:rsidP="00215CF0">
      <w:pPr>
        <w:pStyle w:val="ListParagraph"/>
        <w:spacing w:before="60" w:after="60" w:line="276" w:lineRule="auto"/>
        <w:ind w:left="0" w:firstLine="0"/>
        <w:jc w:val="center"/>
        <w:rPr>
          <w:i/>
          <w:szCs w:val="28"/>
          <w:lang w:val="nl-NL"/>
        </w:rPr>
      </w:pPr>
      <w:bookmarkStart w:id="100" w:name="_Toc100580372"/>
      <w:bookmarkStart w:id="101" w:name="_Toc65679363"/>
      <w:r w:rsidRPr="007D2670">
        <w:rPr>
          <w:i/>
          <w:szCs w:val="28"/>
          <w:lang w:val="nl-NL"/>
        </w:rPr>
        <w:t xml:space="preserve"> (Chi tiết theo Phụ lục XX)</w:t>
      </w:r>
    </w:p>
    <w:p w14:paraId="5531F1AE" w14:textId="77777777" w:rsidR="00C079C5" w:rsidRPr="007D2670" w:rsidRDefault="00D52844" w:rsidP="00215CF0">
      <w:pPr>
        <w:pStyle w:val="Heading3"/>
        <w:keepNext w:val="0"/>
        <w:spacing w:before="60" w:after="60" w:line="276" w:lineRule="auto"/>
        <w:ind w:firstLine="539"/>
        <w:jc w:val="both"/>
        <w:rPr>
          <w:rFonts w:ascii="Times New Roman" w:hAnsi="Times New Roman" w:cs="Times New Roman"/>
          <w:color w:val="auto"/>
          <w:kern w:val="28"/>
          <w:sz w:val="28"/>
          <w:szCs w:val="28"/>
          <w:lang w:val="nl-NL" w:eastAsia="zh-CN"/>
        </w:rPr>
      </w:pPr>
      <w:r w:rsidRPr="007D2670">
        <w:rPr>
          <w:rFonts w:ascii="Times New Roman" w:hAnsi="Times New Roman" w:cs="Times New Roman"/>
          <w:color w:val="auto"/>
          <w:kern w:val="28"/>
          <w:sz w:val="28"/>
          <w:szCs w:val="28"/>
          <w:lang w:val="nl-NL" w:eastAsia="zh-CN"/>
        </w:rPr>
        <w:t>b) Các mỏ, khu vực địa điểm có khoáng sản chưa khai thác, cấm khai thác cần bảo vệ với từng loại khoáng sản</w:t>
      </w:r>
      <w:bookmarkEnd w:id="100"/>
      <w:bookmarkEnd w:id="101"/>
    </w:p>
    <w:p w14:paraId="78118656"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 Khu vực cấm hoạt động khoáng sản, gồm: Khu vực đất có di tích lịch sử - văn hoá, danh lam thắng cảnh đã được xếp hạng hoặc được khoanh vùng bảo vệ theo quy định của Luật di sản văn hóa; khu vực đất rừng đặc dụng, đất rừng phòng hộ hoặc đất quy hoạch trồng rừng phòng hộ, khu bảo tồn địa chất; khu vực đất quy hoạch dành cho mục đích quốc phòng, an ninh hoặc gây ảnh hưởng đến việc thực hiện nhiệm vụ quốc phòng, an ninh; đất do cơ sở tôn giáo sử dụng; đất thuộc hành lang hoặc phạm vi bảo vệ công trình giao thông, thủy lợi, đê điều; hệ thống cấp nước, thoát nước, xử lý chất thải, dẫn điện, xăng dầu, khí, thông tin liên lạc.</w:t>
      </w:r>
    </w:p>
    <w:p w14:paraId="535B812F"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r w:rsidRPr="007D2670">
        <w:rPr>
          <w:shd w:val="clear" w:color="auto" w:fill="FFFFFF"/>
          <w:lang w:val="af-ZA"/>
        </w:rPr>
        <w:t>- Khu vực tạm thời cấm hoạt động khoáng sản, gồm: Khu vực yêu cầu về quốc phòng, an ninh; bảo tồn thiên nhiên, di tích lịch sử - văn hoá, danh lam thắng cảnh đang được Nhà nước xem xét, công nhận hoặc phát hiện trong quá trình thăm dò, khai thác khoáng sản; phòng, chống, khắc phục hậu quả thiên tai.</w:t>
      </w:r>
    </w:p>
    <w:p w14:paraId="7877D04C" w14:textId="77777777" w:rsidR="00C079C5" w:rsidRPr="007D2670" w:rsidRDefault="00D52844" w:rsidP="00215CF0">
      <w:pPr>
        <w:pStyle w:val="02muc1"/>
        <w:spacing w:before="60" w:after="60"/>
        <w:ind w:firstLine="567"/>
        <w:rPr>
          <w:sz w:val="28"/>
          <w:szCs w:val="28"/>
        </w:rPr>
      </w:pPr>
      <w:bookmarkStart w:id="102" w:name="_Toc100580373"/>
      <w:r w:rsidRPr="007D2670">
        <w:rPr>
          <w:sz w:val="28"/>
          <w:szCs w:val="28"/>
        </w:rPr>
        <w:t>3. Khai thác, sử dụng, bảo vệ tài nguyên nước, phòng, chống khắc phục hậu quả tác hại do nước gây ra</w:t>
      </w:r>
      <w:bookmarkEnd w:id="102"/>
    </w:p>
    <w:p w14:paraId="277EE6DA"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bookmarkStart w:id="103" w:name="_Toc100580375"/>
      <w:r w:rsidRPr="007D2670">
        <w:rPr>
          <w:shd w:val="clear" w:color="auto" w:fill="FFFFFF"/>
          <w:lang w:val="af-ZA"/>
        </w:rPr>
        <w:t>- Ưu tiên phân bổ nguồn nước cho các đối tượng khai thác, sử dụng nước theo thứ tự: (1) Nhu cầu nước cho sinh hoạt; (2) Nhu cầu nước cho công nghiệp; (3) Nhu cầu sử dụng nước cho du lịch, dịch vụ; (4) Nhu cầu sử dụng nước cho thủy sản và các lĩnh vực khác.</w:t>
      </w:r>
    </w:p>
    <w:p w14:paraId="4A6AFAC2" w14:textId="77777777" w:rsidR="00C079C5" w:rsidRPr="007D2670" w:rsidRDefault="00D52844" w:rsidP="00215CF0">
      <w:pPr>
        <w:widowControl w:val="0"/>
        <w:shd w:val="clear" w:color="auto" w:fill="FFFFFF"/>
        <w:spacing w:before="60" w:after="60" w:line="276" w:lineRule="auto"/>
        <w:ind w:firstLineChars="203" w:firstLine="568"/>
        <w:jc w:val="both"/>
        <w:rPr>
          <w:shd w:val="clear" w:color="auto" w:fill="FFFFFF"/>
          <w:lang w:val="af-ZA"/>
        </w:rPr>
      </w:pPr>
      <w:bookmarkStart w:id="104" w:name="_Toc100580376"/>
      <w:bookmarkEnd w:id="103"/>
      <w:r w:rsidRPr="007D2670">
        <w:rPr>
          <w:shd w:val="clear" w:color="auto" w:fill="FFFFFF"/>
          <w:lang w:val="af-ZA"/>
        </w:rPr>
        <w:t xml:space="preserve">- Triển khai cắm mốc giới hành lang bảo vệ nguồn nước. Thực việc các biện pháp hạn chế khai thác và phòng ngừa, suy thoái, cạn kiệt nguồn nước dưới đất. </w:t>
      </w:r>
      <w:r w:rsidRPr="007D2670">
        <w:rPr>
          <w:spacing w:val="3"/>
          <w:shd w:val="clear" w:color="auto" w:fill="FFFFFF"/>
          <w:lang w:val="af-ZA"/>
        </w:rPr>
        <w:t>Xây dựng hệ thống giám sát khai thác, sử dụng tài nguyên nước</w:t>
      </w:r>
      <w:r w:rsidRPr="007D2670">
        <w:rPr>
          <w:shd w:val="clear" w:color="auto" w:fill="FFFFFF"/>
          <w:lang w:val="af-ZA"/>
        </w:rPr>
        <w:t>. Thực hiện các biện pháp giảm thiểu ô nhiễm từ các nguồn thải.</w:t>
      </w:r>
      <w:bookmarkStart w:id="105" w:name="_Toc100580377"/>
      <w:bookmarkEnd w:id="104"/>
      <w:r w:rsidRPr="007D2670">
        <w:rPr>
          <w:shd w:val="clear" w:color="auto" w:fill="FFFFFF"/>
          <w:lang w:val="af-ZA"/>
        </w:rPr>
        <w:t xml:space="preserve"> Xây dựng các công trình phòng chống hạn hán, xâm nhập mặn và tiêu úng như các trạm bơm, cống tiêu, nạo vét trục tiêu và triển khai đầu tư công trình đê điều, phòng chống lũ. Hoàn thiện, nâng cấp mạng lưới các trạm cảnh báo thiên tai hiện có. Rà soát các công trình đập dâng, hồ chứa nước đã xuống cấp để gia cố, nâng cấp. Ổn định mái dốc, chống sạt lở cho những khu vực có nguy cơ lũ quét cao...</w:t>
      </w:r>
    </w:p>
    <w:p w14:paraId="0522BBD9" w14:textId="77777777" w:rsidR="00C079C5" w:rsidRPr="007D2670" w:rsidRDefault="00D52844" w:rsidP="00215CF0">
      <w:pPr>
        <w:pStyle w:val="02muc1"/>
        <w:spacing w:before="60" w:after="60"/>
        <w:ind w:firstLine="567"/>
        <w:rPr>
          <w:sz w:val="28"/>
          <w:szCs w:val="28"/>
        </w:rPr>
      </w:pPr>
      <w:r w:rsidRPr="007D2670">
        <w:rPr>
          <w:sz w:val="28"/>
          <w:szCs w:val="28"/>
        </w:rPr>
        <w:t>4. Phòng, chống thiên tai và ứng phó với biến đổi khí hậu</w:t>
      </w:r>
      <w:bookmarkEnd w:id="105"/>
    </w:p>
    <w:p w14:paraId="131A6CD1" w14:textId="77777777" w:rsidR="006A15D5" w:rsidRPr="007D2670" w:rsidRDefault="006A15D5" w:rsidP="00215CF0">
      <w:pPr>
        <w:spacing w:before="60" w:after="60" w:line="276" w:lineRule="auto"/>
        <w:ind w:firstLine="720"/>
        <w:jc w:val="both"/>
        <w:rPr>
          <w:rFonts w:eastAsia="+mn-ea"/>
          <w:i/>
          <w:spacing w:val="-8"/>
          <w:lang w:val="vi-VN"/>
        </w:rPr>
      </w:pPr>
      <w:r w:rsidRPr="007D2670">
        <w:rPr>
          <w:rFonts w:eastAsia="+mn-ea"/>
          <w:i/>
          <w:spacing w:val="-8"/>
          <w:lang w:val="vi-VN"/>
        </w:rPr>
        <w:t>a) Phân vùng rủi ro đối với từng loại thiên tai trên địa bàn tỉnh Thừa Thiên Huế</w:t>
      </w:r>
    </w:p>
    <w:p w14:paraId="77CD4EA9"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lastRenderedPageBreak/>
        <w:t>- Vùng thường chịu ảnh hưởng trực tiếp của bão, áp thấp nhiệt đới, nước biển dâng trong bão: Vùng ven biển, ngoài phá thuộc các huyện, thị xã, thành phố: Phong Điền, Quảng Điền, Phú Vang và Phú Lộc và TP. Huế.</w:t>
      </w:r>
    </w:p>
    <w:p w14:paraId="1A4FA734"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t>- Vùng lũ, lũ quét, ngập lụt các lưu vực sông: Gồm các huyện miền núi chịu tác động của lũ ống, lũ quét: Gồm các xã thượng nguồn sông Hương, sông Bồ gồm: Toàn bộ huyện Nam Đông, A Lưới, phần miền núi TX Hương Trà, Hương Thuỷ và Phú Lộc.</w:t>
      </w:r>
    </w:p>
    <w:p w14:paraId="7CCE2877" w14:textId="3340EC93" w:rsidR="006A15D5" w:rsidRPr="007D2670" w:rsidRDefault="006A15D5" w:rsidP="00215CF0">
      <w:pPr>
        <w:spacing w:before="60" w:after="60" w:line="276" w:lineRule="auto"/>
        <w:ind w:firstLine="720"/>
        <w:jc w:val="both"/>
        <w:rPr>
          <w:rFonts w:eastAsia="+mn-ea"/>
          <w:lang w:val="vi-VN"/>
        </w:rPr>
      </w:pPr>
      <w:r w:rsidRPr="007D2670">
        <w:rPr>
          <w:rFonts w:eastAsia="+mn-ea"/>
          <w:lang w:val="vi-VN"/>
        </w:rPr>
        <w:t>- Vùng ngập lụt nội đồng và hạ du các hồ chứa lớn như Tả Trạch, Bình Điền, Hương Điền … gồm: Phần còn lại các huyện Phong Điền, Quảng Điền, Hương Trà, Hương Thuỷ,</w:t>
      </w:r>
      <w:r w:rsidR="00675CF0" w:rsidRPr="007D2670">
        <w:rPr>
          <w:rFonts w:eastAsia="+mn-ea"/>
          <w:lang w:val="vi-VN"/>
        </w:rPr>
        <w:t xml:space="preserve"> </w:t>
      </w:r>
      <w:r w:rsidRPr="007D2670">
        <w:rPr>
          <w:rFonts w:eastAsia="+mn-ea"/>
          <w:lang w:val="vi-VN"/>
        </w:rPr>
        <w:t>Phú Vang và Phú Lộc và toàn bộ thành phố Huế.</w:t>
      </w:r>
    </w:p>
    <w:p w14:paraId="0BF34E60" w14:textId="77777777" w:rsidR="006A15D5" w:rsidRPr="007D2670" w:rsidRDefault="006A15D5" w:rsidP="00215CF0">
      <w:pPr>
        <w:spacing w:before="60" w:after="60" w:line="276" w:lineRule="auto"/>
        <w:ind w:firstLine="720"/>
        <w:jc w:val="both"/>
        <w:rPr>
          <w:rFonts w:eastAsia="+mn-ea"/>
          <w:i/>
          <w:lang w:val="vi-VN"/>
        </w:rPr>
      </w:pPr>
      <w:r w:rsidRPr="007D2670">
        <w:rPr>
          <w:rFonts w:eastAsia="+mn-ea"/>
          <w:i/>
          <w:lang w:val="vi-VN"/>
        </w:rPr>
        <w:t>b) Phương án phòng, chống thiên tai và ứng phó với biến đổi khí hậu</w:t>
      </w:r>
    </w:p>
    <w:p w14:paraId="10127725"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t>- Tăng cường công tác thông tin, tuyên truyền; đẩy mạnh ứng dụng khoa học công nghệ để nâng cao chất lượng và kịp thời cho công tác dự báo, cảnh báo; tổ chức thường xuyên diễn tập phòng, chống và giảm nhẹ thiên tai.</w:t>
      </w:r>
    </w:p>
    <w:p w14:paraId="2F7177BF"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t>- Xây dựng và nâng cấp hệ thống, hồ chứa, đập dâng bảo đảm khả năng chống lũ thích ứng với biến đổi khí hậu; ưu tiên xây dựng mới hồ chứa thượng nguồn Ô Lâu Thượng trên sông Ô Lâu có dung tích 78 triệu m3; nhằm chống lũ tiểu mãn, lũ Hè thu bảo vệ sản xuất cho đồng bằng sông Ô Lâu với Wpl=30 triệu m</w:t>
      </w:r>
      <w:r w:rsidRPr="007D2670">
        <w:rPr>
          <w:rFonts w:eastAsia="+mn-ea"/>
          <w:vertAlign w:val="superscript"/>
          <w:lang w:val="vi-VN"/>
        </w:rPr>
        <w:t>3</w:t>
      </w:r>
      <w:r w:rsidRPr="007D2670">
        <w:rPr>
          <w:rFonts w:eastAsia="+mn-ea"/>
          <w:lang w:val="vi-VN"/>
        </w:rPr>
        <w:t>; Nạo vét lòng dẫn các kênh rạch, sông ngòi, các trục thủy đạo; mở rộng khẩu độ các cửa tiêu thoát; củng cố hệ thống đê sông; đê biển; Nghiên cứu tổng thể và các giải pháp tăng cường khả năng phòng lũ, thoát lũ cho hạ du hồ Tả Trạch, Hương Điền, Bình Điền, vùng đồng bằng sông Hương, sông Bồ, hạ du sông Ô Lâu, sông Truồi, bố trí dân cư ra khỏi vùng có nguy cơ sạt lở có nguy cơ sạt lở bờ sông, sạt lở núi, vùng có nguy cơ lũ quét, lũ ống, vùng thường xuyên ngập lụt; tăng cường năng lực quan trắc khí tượng thuỷ văn, vận hành hồ chứa, thiết lập các trạm đo mưa tự động trên các lưu vực sông, hồ chứa trọng điểm. Xây dựng các tuyến đường vượt lũ, tiếp tục đầu tư chương trình mở rộng khẩu độ cầu, cống trên hệ thống giao thông đường bộ, đường sắt đảm bảo tiêu, thoát lũ.</w:t>
      </w:r>
    </w:p>
    <w:p w14:paraId="2F0BA1CB" w14:textId="77777777" w:rsidR="006A15D5" w:rsidRPr="007D2670" w:rsidRDefault="006A15D5" w:rsidP="00215CF0">
      <w:pPr>
        <w:spacing w:before="60" w:after="60" w:line="276" w:lineRule="auto"/>
        <w:ind w:firstLine="720"/>
        <w:jc w:val="both"/>
        <w:rPr>
          <w:rFonts w:eastAsia="+mn-ea"/>
          <w:i/>
          <w:lang w:val="vi-VN"/>
        </w:rPr>
      </w:pPr>
      <w:r w:rsidRPr="007D2670">
        <w:rPr>
          <w:rFonts w:eastAsia="+mn-ea"/>
          <w:i/>
          <w:lang w:val="vi-VN"/>
        </w:rPr>
        <w:t>c) Phương án phòng chống lũ của các tuyến sông có đê, phương án phát triển hệ thống đê điều và kết cấu hạ tầng phòng, chống thiên tai.</w:t>
      </w:r>
    </w:p>
    <w:p w14:paraId="6C4AC68E"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t>- Củng cố toàn bộ hệ thống các tuyến đê sông, đê phá, đê biển, đê cửa sông đảm bảo chống được lũ thiết kế.</w:t>
      </w:r>
    </w:p>
    <w:p w14:paraId="0BB01F50"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t>- Xây dựng mới, khép kín các tuyến đê bảo vệ khu dân cư, khu đô thị như tuyến đê bao bảo vệ thành phố Huế mở rộng, đảm bảo yêu cầu tiêu thoát lũ theo tần suất thiết kế của các tuyến sông đã được quy định.</w:t>
      </w:r>
    </w:p>
    <w:p w14:paraId="7EADFEED"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t>- Củng cố và hoàn thiện các tuyến đê biển đảm bảo chống được bão cấp 10, triều tần suất 5%, có xét đến nước biển dâng.</w:t>
      </w:r>
    </w:p>
    <w:p w14:paraId="7419B325"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lastRenderedPageBreak/>
        <w:t>- Xây dựng mới các công trình phòng chống xói lở, bảo vệ bờ, các tuyến kè sông, kè biển.</w:t>
      </w:r>
    </w:p>
    <w:p w14:paraId="5DEA2BEE" w14:textId="77777777" w:rsidR="006A15D5" w:rsidRPr="007D2670" w:rsidRDefault="006A15D5" w:rsidP="00215CF0">
      <w:pPr>
        <w:spacing w:before="60" w:after="60" w:line="276" w:lineRule="auto"/>
        <w:ind w:firstLine="720"/>
        <w:jc w:val="both"/>
        <w:rPr>
          <w:rFonts w:eastAsia="+mn-ea"/>
          <w:i/>
          <w:lang w:val="vi-VN"/>
        </w:rPr>
      </w:pPr>
      <w:r w:rsidRPr="007D2670">
        <w:rPr>
          <w:rFonts w:eastAsia="+mn-ea"/>
          <w:i/>
          <w:lang w:val="vi-VN"/>
        </w:rPr>
        <w:t xml:space="preserve">d) </w:t>
      </w:r>
      <w:r w:rsidRPr="007D2670">
        <w:rPr>
          <w:i/>
          <w:lang w:val="vi-VN"/>
        </w:rPr>
        <w:t>Chỉnh trị sông, cửa sông tăng khả năng thoát lũ cho các vùng cửa sông:</w:t>
      </w:r>
    </w:p>
    <w:p w14:paraId="7BA43C19" w14:textId="77777777" w:rsidR="006A15D5" w:rsidRPr="007D2670" w:rsidRDefault="006A15D5" w:rsidP="00215CF0">
      <w:pPr>
        <w:spacing w:before="60" w:after="60" w:line="276" w:lineRule="auto"/>
        <w:ind w:firstLine="720"/>
        <w:jc w:val="both"/>
        <w:rPr>
          <w:rFonts w:eastAsia="+mn-ea"/>
          <w:lang w:val="vi-VN"/>
        </w:rPr>
      </w:pPr>
      <w:r w:rsidRPr="007D2670">
        <w:rPr>
          <w:rFonts w:eastAsia="+mn-ea"/>
          <w:lang w:val="vi-VN"/>
        </w:rPr>
        <w:t>- Chỉnh trị một số tuyến sông để tăng khả năng thoát lũ như sông Nông, sông Như Ý…</w:t>
      </w:r>
    </w:p>
    <w:p w14:paraId="75AC0008" w14:textId="0F50ED98" w:rsidR="00B83E7F" w:rsidRPr="007D2670" w:rsidRDefault="006A15D5" w:rsidP="00215CF0">
      <w:pPr>
        <w:spacing w:before="60" w:after="60" w:line="276" w:lineRule="auto"/>
        <w:ind w:firstLine="720"/>
        <w:jc w:val="both"/>
        <w:rPr>
          <w:shd w:val="clear" w:color="auto" w:fill="FFFFFF"/>
          <w:lang w:val="af-ZA"/>
        </w:rPr>
      </w:pPr>
      <w:r w:rsidRPr="007D2670">
        <w:rPr>
          <w:rFonts w:eastAsia="+mn-ea"/>
          <w:lang w:val="vi-VN"/>
        </w:rPr>
        <w:t>- Chỉnh trị một số cửa sông bị co hẹp như cửa Tư Hiền, cửa Thuận An để tăng khả năng thoát lũ.</w:t>
      </w:r>
    </w:p>
    <w:p w14:paraId="7C2882A6" w14:textId="77777777" w:rsidR="00C079C5" w:rsidRPr="007D2670" w:rsidRDefault="00D52844" w:rsidP="00215CF0">
      <w:pPr>
        <w:pStyle w:val="01I"/>
        <w:spacing w:before="60" w:after="60"/>
        <w:ind w:firstLine="567"/>
        <w:rPr>
          <w:sz w:val="28"/>
          <w:szCs w:val="28"/>
        </w:rPr>
      </w:pPr>
      <w:r w:rsidRPr="007D2670">
        <w:rPr>
          <w:sz w:val="28"/>
          <w:szCs w:val="28"/>
        </w:rPr>
        <w:t>VIII. PHƯƠNG ÁN PHÂN BỔ VÀ KHOANH VÙNG SỬ DỤNG ĐẤT ĐẾN NĂM 2030</w:t>
      </w:r>
      <w:bookmarkEnd w:id="87"/>
    </w:p>
    <w:p w14:paraId="39290215" w14:textId="77777777" w:rsidR="00C079C5" w:rsidRPr="007D2670" w:rsidRDefault="00D52844" w:rsidP="00215CF0">
      <w:pPr>
        <w:spacing w:before="60" w:after="60" w:line="276" w:lineRule="auto"/>
        <w:ind w:firstLine="284"/>
        <w:jc w:val="both"/>
        <w:rPr>
          <w:rStyle w:val="text0"/>
          <w:lang w:val="vi-VN"/>
        </w:rPr>
      </w:pPr>
      <w:r w:rsidRPr="007D2670">
        <w:rPr>
          <w:rStyle w:val="text0"/>
          <w:b/>
          <w:lang w:val="vi-VN"/>
        </w:rPr>
        <w:t>1.</w:t>
      </w:r>
      <w:r w:rsidRPr="007D2670">
        <w:rPr>
          <w:rStyle w:val="text0"/>
          <w:lang w:val="vi-VN"/>
        </w:rPr>
        <w:t xml:space="preserve"> Phương án phân bổ chỉ tiêu sử dụng đất đến năm 2030, tổng diện tích tự nhiên là 494.711 ha, trong đó: </w:t>
      </w:r>
    </w:p>
    <w:p w14:paraId="7541A921" w14:textId="77777777" w:rsidR="00C079C5" w:rsidRPr="007D2670" w:rsidRDefault="00D52844" w:rsidP="00215CF0">
      <w:pPr>
        <w:spacing w:before="60" w:after="60" w:line="276" w:lineRule="auto"/>
        <w:ind w:firstLine="567"/>
        <w:jc w:val="both"/>
        <w:rPr>
          <w:rStyle w:val="text0"/>
          <w:lang w:val="vi-VN"/>
        </w:rPr>
      </w:pPr>
      <w:r w:rsidRPr="007D2670">
        <w:rPr>
          <w:rStyle w:val="text0"/>
          <w:lang w:val="vi-VN"/>
        </w:rPr>
        <w:t>- Diện tích đất nông nghiệp là 382.777 ha, giảm 18.788 ha, trong đó: (1) Đất trồng lúa là 28.782 ha (</w:t>
      </w:r>
      <w:r w:rsidRPr="007D2670">
        <w:rPr>
          <w:rStyle w:val="text0"/>
          <w:i/>
          <w:lang w:val="vi-VN"/>
        </w:rPr>
        <w:t>trong đó đất chuyên trồng lúa nước là 27.497 ha</w:t>
      </w:r>
      <w:r w:rsidRPr="007D2670">
        <w:rPr>
          <w:rStyle w:val="text0"/>
          <w:lang w:val="vi-VN"/>
        </w:rPr>
        <w:t xml:space="preserve">); (2) Đất rừng phòng hộ là 85.674 ha; (3) Đất rừng đặc dụng là 102.153 ha; (4) Đất rừng sản xuất là 125.821 ha. </w:t>
      </w:r>
    </w:p>
    <w:p w14:paraId="73025E75" w14:textId="77777777" w:rsidR="00C079C5" w:rsidRPr="007D2670" w:rsidRDefault="00D52844" w:rsidP="00215CF0">
      <w:pPr>
        <w:spacing w:before="60" w:after="60" w:line="276" w:lineRule="auto"/>
        <w:ind w:firstLine="567"/>
        <w:jc w:val="both"/>
        <w:rPr>
          <w:rStyle w:val="text0"/>
          <w:lang w:val="vi-VN"/>
        </w:rPr>
      </w:pPr>
      <w:r w:rsidRPr="007D2670">
        <w:rPr>
          <w:rStyle w:val="text0"/>
          <w:lang w:val="vi-VN"/>
        </w:rPr>
        <w:t xml:space="preserve">- Diện tích đất phi nông nghiệp là 109.297 ha, tăng 22.214 ha, trong đó: (1) Đất khu công nghiệp là 8.213 ha; (2) Đất quốc phòng là 2.395 ha; (3) Đất an ninh là 1.849 ha; Đất có di tích lịch sử - văn hóa 587 ha </w:t>
      </w:r>
    </w:p>
    <w:p w14:paraId="3CEE97EE" w14:textId="77777777" w:rsidR="00C079C5" w:rsidRPr="007D2670" w:rsidRDefault="00D52844" w:rsidP="00215CF0">
      <w:pPr>
        <w:spacing w:before="60" w:after="60" w:line="276" w:lineRule="auto"/>
        <w:ind w:firstLine="567"/>
        <w:jc w:val="both"/>
        <w:rPr>
          <w:rStyle w:val="text0"/>
          <w:lang w:val="vi-VN"/>
        </w:rPr>
      </w:pPr>
      <w:r w:rsidRPr="007D2670">
        <w:rPr>
          <w:rStyle w:val="text0"/>
          <w:lang w:val="vi-VN"/>
        </w:rPr>
        <w:t xml:space="preserve">- Đất chưa sử dụng: (1) Đất chưa sử dụng đưa vào sử dụng là 3.426 ha; (2) Đất chưa sử dụng còn lại là 2.637 ha. </w:t>
      </w:r>
    </w:p>
    <w:p w14:paraId="28474ED1" w14:textId="77777777" w:rsidR="00C079C5" w:rsidRPr="007D2670" w:rsidRDefault="00D52844" w:rsidP="00215CF0">
      <w:pPr>
        <w:spacing w:before="60" w:after="60" w:line="276" w:lineRule="auto"/>
        <w:ind w:firstLine="284"/>
        <w:jc w:val="both"/>
        <w:rPr>
          <w:lang w:val="vi-VN"/>
        </w:rPr>
      </w:pPr>
      <w:r w:rsidRPr="007D2670">
        <w:rPr>
          <w:rStyle w:val="text0"/>
          <w:b/>
          <w:lang w:val="vi-VN"/>
        </w:rPr>
        <w:t>2.</w:t>
      </w:r>
      <w:r w:rsidRPr="007D2670">
        <w:rPr>
          <w:rStyle w:val="text0"/>
          <w:lang w:val="vi-VN"/>
        </w:rPr>
        <w:t xml:space="preserve"> Phương án thu hồi, chuyển mục đích sử dụng đất, đưa đất chưa sử dụng vào sử dụng thời kỳ 2021 – 2030: Thực hiện thu hồi 27.401 ha đất nông nghiệp, 6.367 ha đất phi nông nghiệp để thực hiện các dự án phát triển kinh tế - xã hội trên địa bàn tỉnh. Chuyển mục đích sử dụng 25.634 ha đất nông nghiệp sang đất phi nông nghiệp; chuyển đổi cơ cấu sử dụng đất trong nội bộ đất nông nghiệp 2.667 ha; Đất phi nông nghiệp không phải là đất ở chuyển sang đất ở 505 ha.</w:t>
      </w:r>
    </w:p>
    <w:p w14:paraId="52A77B18" w14:textId="77777777" w:rsidR="00C079C5" w:rsidRPr="007D2670" w:rsidRDefault="00D52844" w:rsidP="00215CF0">
      <w:pPr>
        <w:pStyle w:val="ListParagraph"/>
        <w:spacing w:before="60" w:after="60" w:line="276" w:lineRule="auto"/>
        <w:ind w:left="0" w:firstLine="0"/>
        <w:jc w:val="center"/>
        <w:rPr>
          <w:i/>
          <w:szCs w:val="28"/>
          <w:lang w:val="nl-NL"/>
        </w:rPr>
      </w:pPr>
      <w:r w:rsidRPr="007D2670">
        <w:rPr>
          <w:i/>
          <w:szCs w:val="28"/>
          <w:lang w:val="nl-NL"/>
        </w:rPr>
        <w:t>(Chi tiết theo Phụ lục XXI)</w:t>
      </w:r>
    </w:p>
    <w:p w14:paraId="7E2A3962" w14:textId="77777777" w:rsidR="00C079C5" w:rsidRPr="007D2670" w:rsidRDefault="00D52844" w:rsidP="00215CF0">
      <w:pPr>
        <w:pStyle w:val="01I"/>
        <w:spacing w:before="60" w:after="60"/>
        <w:ind w:firstLine="567"/>
        <w:rPr>
          <w:sz w:val="28"/>
          <w:szCs w:val="28"/>
        </w:rPr>
      </w:pPr>
      <w:r w:rsidRPr="007D2670">
        <w:rPr>
          <w:sz w:val="28"/>
          <w:szCs w:val="28"/>
        </w:rPr>
        <w:t>IX. DANH MỤC CÁC CHƯƠNG TRÌNH, DỰ ÁN ƯU TIÊN</w:t>
      </w:r>
      <w:bookmarkEnd w:id="88"/>
    </w:p>
    <w:p w14:paraId="34E8537F" w14:textId="43ADA6E5" w:rsidR="00C079C5" w:rsidRPr="007D2670" w:rsidRDefault="00D52844" w:rsidP="00215CF0">
      <w:pPr>
        <w:widowControl w:val="0"/>
        <w:spacing w:before="60" w:after="60" w:line="276" w:lineRule="auto"/>
        <w:jc w:val="both"/>
        <w:rPr>
          <w:lang w:val="nl-NL"/>
        </w:rPr>
      </w:pPr>
      <w:r w:rsidRPr="007D2670">
        <w:rPr>
          <w:lang w:val="nl-NL"/>
        </w:rPr>
        <w:t>Trên cơ sở định hướng phát triển các ngành, lĩnh vực trọng điểm, xác định các dự án lớn, có tính chất quan trọng, tạo động lực thúc đẩy tăng trưởng, phát triển kinh tế - xã hội để đầu tư và thu hút đầu tư, tùy thuộc vào nhu cầu và khả năng cân đối, huy động vốn đầu tư của từng thời kỳ.</w:t>
      </w:r>
      <w:r w:rsidR="005B3504" w:rsidRPr="007D2670">
        <w:rPr>
          <w:lang w:val="nl-NL"/>
        </w:rPr>
        <w:t xml:space="preserve"> </w:t>
      </w:r>
      <w:bookmarkStart w:id="106" w:name="_Toc100580382"/>
    </w:p>
    <w:p w14:paraId="4FD80262" w14:textId="77777777" w:rsidR="00C079C5" w:rsidRPr="007D2670" w:rsidRDefault="00D52844" w:rsidP="00215CF0">
      <w:pPr>
        <w:pStyle w:val="ListParagraph"/>
        <w:spacing w:before="60" w:after="60" w:line="276" w:lineRule="auto"/>
        <w:ind w:left="0" w:firstLine="0"/>
        <w:jc w:val="center"/>
        <w:rPr>
          <w:i/>
          <w:szCs w:val="28"/>
          <w:lang w:val="nl-NL"/>
        </w:rPr>
      </w:pPr>
      <w:r w:rsidRPr="007D2670">
        <w:rPr>
          <w:i/>
          <w:szCs w:val="28"/>
          <w:lang w:val="nl-NL"/>
        </w:rPr>
        <w:t>(Chi tiết theo Phụ lục XXII)</w:t>
      </w:r>
    </w:p>
    <w:p w14:paraId="2CE03BE0" w14:textId="77777777" w:rsidR="00C079C5" w:rsidRPr="007D2670" w:rsidRDefault="00D52844" w:rsidP="00215CF0">
      <w:pPr>
        <w:pStyle w:val="01I"/>
        <w:spacing w:before="60" w:after="60"/>
        <w:ind w:firstLine="567"/>
        <w:outlineLvl w:val="9"/>
        <w:rPr>
          <w:sz w:val="28"/>
          <w:szCs w:val="28"/>
        </w:rPr>
      </w:pPr>
      <w:r w:rsidRPr="007D2670">
        <w:rPr>
          <w:sz w:val="28"/>
          <w:szCs w:val="28"/>
        </w:rPr>
        <w:t>X. CÁC NHÓM GIẢI PHÁP CHỦ YẾU</w:t>
      </w:r>
      <w:bookmarkStart w:id="107" w:name="_Toc100580383"/>
      <w:bookmarkEnd w:id="106"/>
    </w:p>
    <w:bookmarkEnd w:id="107"/>
    <w:p w14:paraId="18ECBAC8" w14:textId="77777777" w:rsidR="008146D0" w:rsidRPr="007D2670" w:rsidRDefault="008146D0" w:rsidP="00215CF0">
      <w:pPr>
        <w:pStyle w:val="02muc1"/>
        <w:spacing w:before="60" w:after="60"/>
        <w:ind w:firstLine="567"/>
        <w:rPr>
          <w:sz w:val="28"/>
          <w:szCs w:val="28"/>
        </w:rPr>
      </w:pPr>
      <w:r w:rsidRPr="007D2670">
        <w:rPr>
          <w:b w:val="0"/>
          <w:sz w:val="28"/>
          <w:szCs w:val="28"/>
        </w:rPr>
        <w:t xml:space="preserve">1. </w:t>
      </w:r>
      <w:r w:rsidRPr="007D2670">
        <w:rPr>
          <w:sz w:val="28"/>
          <w:szCs w:val="28"/>
        </w:rPr>
        <w:t>Về huy động, sử dụng nguồn lực, thu hút đầu tư</w:t>
      </w:r>
    </w:p>
    <w:p w14:paraId="4CC64FAA" w14:textId="77777777" w:rsidR="008146D0" w:rsidRPr="007D2670" w:rsidRDefault="008146D0" w:rsidP="00215CF0">
      <w:pPr>
        <w:widowControl w:val="0"/>
        <w:spacing w:before="60" w:after="60" w:line="276" w:lineRule="auto"/>
        <w:ind w:firstLine="567"/>
        <w:jc w:val="both"/>
        <w:rPr>
          <w:spacing w:val="-8"/>
          <w:lang w:val="nl-NL"/>
        </w:rPr>
      </w:pPr>
      <w:r w:rsidRPr="007D2670">
        <w:rPr>
          <w:spacing w:val="-8"/>
          <w:lang w:val="nl-NL"/>
        </w:rPr>
        <w:t xml:space="preserve"> Nâng cao hiệu lực, hiệu quả điều hành thu, chi ngân sách và đầu tư công; Đầu tư có </w:t>
      </w:r>
      <w:r w:rsidRPr="007D2670">
        <w:rPr>
          <w:spacing w:val="-8"/>
          <w:lang w:val="nl-NL"/>
        </w:rPr>
        <w:lastRenderedPageBreak/>
        <w:t xml:space="preserve">trọng tâm, trọng điểm vào các ngành, lĩnh vực then chốt, tạo động lực lan tỏa, thúc đẩy kinh tế xã hội, “lấy đầu tư công dẫn dắt đầu tư tư”. </w:t>
      </w:r>
      <w:r w:rsidRPr="007D2670">
        <w:rPr>
          <w:spacing w:val="-8"/>
          <w:lang w:val="vi-VN"/>
        </w:rPr>
        <w:t xml:space="preserve">Đẩy mạnh cải cách hành chính, cải thiện môi trường đầu tư kinh doanh, nâng cao năng lực cạnh tranh cấp tỉnh để tạo đột phá thu hút vốn đầu tư theo phương thức hợp </w:t>
      </w:r>
      <w:r w:rsidRPr="007D2670">
        <w:rPr>
          <w:spacing w:val="-8"/>
          <w:lang w:val="nl-NL"/>
        </w:rPr>
        <w:t xml:space="preserve">tác công - tư (PPP) trong phát triển hạ tầng chiến lược, nhất là hệ thống hạ tầng giao thông. </w:t>
      </w:r>
      <w:r w:rsidRPr="007D2670">
        <w:rPr>
          <w:spacing w:val="-8"/>
          <w:lang w:val="vi-VN"/>
        </w:rPr>
        <w:t>Thúc đẩy chuyển đổi số toàn diện, xây dựng chính quyền số, phát triển kinh tế số, xã hội số, công dân số</w:t>
      </w:r>
      <w:r w:rsidRPr="007D2670">
        <w:rPr>
          <w:spacing w:val="-8"/>
          <w:lang w:val="nl-NL"/>
        </w:rPr>
        <w:t xml:space="preserve">. </w:t>
      </w:r>
    </w:p>
    <w:p w14:paraId="6EEB11C2" w14:textId="77777777" w:rsidR="008146D0" w:rsidRPr="007D2670" w:rsidRDefault="008146D0" w:rsidP="00215CF0">
      <w:pPr>
        <w:pStyle w:val="02muc1"/>
        <w:spacing w:before="60" w:after="60"/>
        <w:ind w:firstLine="567"/>
        <w:rPr>
          <w:sz w:val="28"/>
          <w:szCs w:val="28"/>
        </w:rPr>
      </w:pPr>
      <w:r w:rsidRPr="007D2670">
        <w:rPr>
          <w:b w:val="0"/>
          <w:sz w:val="28"/>
          <w:szCs w:val="28"/>
        </w:rPr>
        <w:t xml:space="preserve">2. </w:t>
      </w:r>
      <w:r w:rsidRPr="007D2670">
        <w:rPr>
          <w:sz w:val="28"/>
          <w:szCs w:val="28"/>
        </w:rPr>
        <w:t>Giải pháp phát triển nguồn lực đất đai</w:t>
      </w:r>
    </w:p>
    <w:p w14:paraId="4B1539FC" w14:textId="5C233413" w:rsidR="008146D0" w:rsidRPr="007D2670" w:rsidRDefault="008146D0" w:rsidP="00215CF0">
      <w:pPr>
        <w:widowControl w:val="0"/>
        <w:spacing w:before="60" w:after="60" w:line="276" w:lineRule="auto"/>
        <w:ind w:firstLine="567"/>
        <w:jc w:val="both"/>
        <w:rPr>
          <w:lang w:val="vi-VN"/>
        </w:rPr>
      </w:pPr>
      <w:r w:rsidRPr="007D2670">
        <w:rPr>
          <w:spacing w:val="-2"/>
          <w:lang w:val="nl-NL"/>
        </w:rPr>
        <w:t>Đẩy mạnh</w:t>
      </w:r>
      <w:r w:rsidRPr="007D2670">
        <w:rPr>
          <w:lang w:val="vi-VN"/>
        </w:rPr>
        <w:t xml:space="preserve"> chuyển đổi số trong lĩnh vực quản lý và sử dụng đất; thực hiện tốt công tác giải phóng mặt bằng, chuẩn bị quỹ đất sạch, mặt bằng sản xuất sẵn sàng thu hút các dự án đầu tư phát triển công nghiệp chế biến chế tạo; đấu giá quyền sử dụng đất theo thị trường đảm bảo công khai, minh bạch. Tăng cường kiểm tra, giám sát; kịp thời phát hiện, kiên quyết thu hồi các dự án chậm tiến độ, có sai phạm, gây lãng phí đất đai</w:t>
      </w:r>
      <w:r w:rsidR="00A374B1" w:rsidRPr="007D2670">
        <w:rPr>
          <w:lang w:val="vi-VN"/>
        </w:rPr>
        <w:t>,.</w:t>
      </w:r>
      <w:r w:rsidRPr="007D2670">
        <w:rPr>
          <w:lang w:val="vi-VN"/>
        </w:rPr>
        <w:t xml:space="preserve">… </w:t>
      </w:r>
    </w:p>
    <w:p w14:paraId="085E51CA" w14:textId="77777777" w:rsidR="008146D0" w:rsidRPr="007D2670" w:rsidRDefault="008146D0" w:rsidP="00215CF0">
      <w:pPr>
        <w:pStyle w:val="02muc1"/>
        <w:spacing w:before="60" w:after="60"/>
        <w:ind w:firstLine="567"/>
        <w:rPr>
          <w:b w:val="0"/>
          <w:sz w:val="28"/>
          <w:szCs w:val="28"/>
        </w:rPr>
      </w:pPr>
      <w:bookmarkStart w:id="108" w:name="_Toc100580384"/>
      <w:r w:rsidRPr="007D2670">
        <w:rPr>
          <w:b w:val="0"/>
          <w:sz w:val="28"/>
          <w:szCs w:val="28"/>
        </w:rPr>
        <w:t xml:space="preserve">3. </w:t>
      </w:r>
      <w:r w:rsidRPr="007D2670">
        <w:rPr>
          <w:sz w:val="28"/>
          <w:szCs w:val="28"/>
        </w:rPr>
        <w:t>Giải pháp phát triển nguồn nhân lực</w:t>
      </w:r>
      <w:bookmarkEnd w:id="108"/>
      <w:r w:rsidRPr="007D2670">
        <w:rPr>
          <w:b w:val="0"/>
          <w:sz w:val="28"/>
          <w:szCs w:val="28"/>
        </w:rPr>
        <w:t xml:space="preserve"> </w:t>
      </w:r>
    </w:p>
    <w:p w14:paraId="257472AC" w14:textId="77777777" w:rsidR="008146D0" w:rsidRPr="007D2670" w:rsidRDefault="008146D0" w:rsidP="00215CF0">
      <w:pPr>
        <w:pStyle w:val="abc"/>
        <w:widowControl w:val="0"/>
        <w:tabs>
          <w:tab w:val="left" w:pos="540"/>
        </w:tabs>
        <w:spacing w:before="60" w:after="60" w:line="276" w:lineRule="auto"/>
        <w:jc w:val="both"/>
        <w:rPr>
          <w:rFonts w:ascii="Times New Roman" w:hAnsi="Times New Roman"/>
          <w:sz w:val="28"/>
          <w:szCs w:val="28"/>
          <w:lang w:val="nl-NL"/>
        </w:rPr>
      </w:pPr>
      <w:bookmarkStart w:id="109" w:name="_Toc100580385"/>
      <w:r w:rsidRPr="007D2670">
        <w:rPr>
          <w:rFonts w:ascii="Times New Roman" w:hAnsi="Times New Roman"/>
          <w:sz w:val="28"/>
          <w:szCs w:val="28"/>
          <w:lang w:val="nl-NL"/>
        </w:rPr>
        <w:tab/>
        <w:t>Phát triển nguồn nhân lực, nhất là nguồn nhân lực chất lượng cao, nhân lực trong lĩnh vực công nghệ thông tin và ứng dụng khoa học công nghệ. Xây dựng cơ chế chính sách đột phá để thu hút các lao động có kỹ năng gắn với chuyển dịch cơ cấu lao động, nguồn nhân lực chất lượng cao cả trong khu vực công lẫn khu vực tư.</w:t>
      </w:r>
    </w:p>
    <w:p w14:paraId="7F60047A" w14:textId="77777777" w:rsidR="008146D0" w:rsidRPr="007D2670" w:rsidRDefault="008146D0" w:rsidP="00215CF0">
      <w:pPr>
        <w:pStyle w:val="abc"/>
        <w:widowControl w:val="0"/>
        <w:tabs>
          <w:tab w:val="left" w:pos="540"/>
        </w:tabs>
        <w:spacing w:before="60" w:after="60" w:line="276" w:lineRule="auto"/>
        <w:jc w:val="both"/>
        <w:rPr>
          <w:rFonts w:ascii="Times New Roman" w:hAnsi="Times New Roman"/>
          <w:sz w:val="28"/>
          <w:szCs w:val="28"/>
          <w:lang w:val="nl-NL"/>
        </w:rPr>
      </w:pPr>
      <w:r w:rsidRPr="007D2670">
        <w:rPr>
          <w:rFonts w:ascii="Times New Roman" w:hAnsi="Times New Roman"/>
          <w:sz w:val="28"/>
          <w:szCs w:val="28"/>
          <w:lang w:val="nl-NL"/>
        </w:rPr>
        <w:tab/>
        <w:t xml:space="preserve">4. </w:t>
      </w:r>
      <w:r w:rsidRPr="007D2670">
        <w:rPr>
          <w:rFonts w:ascii="Times New Roman" w:hAnsi="Times New Roman"/>
          <w:b/>
          <w:sz w:val="28"/>
          <w:szCs w:val="28"/>
          <w:lang w:val="nl-NL"/>
        </w:rPr>
        <w:t>Giải pháp về môi trường; khoa học và công nghệ</w:t>
      </w:r>
      <w:bookmarkEnd w:id="109"/>
      <w:r w:rsidRPr="007D2670">
        <w:rPr>
          <w:rFonts w:ascii="Times New Roman" w:hAnsi="Times New Roman"/>
          <w:sz w:val="28"/>
          <w:szCs w:val="28"/>
          <w:lang w:val="nl-NL"/>
        </w:rPr>
        <w:t xml:space="preserve"> </w:t>
      </w:r>
    </w:p>
    <w:p w14:paraId="2198ADEA" w14:textId="77777777" w:rsidR="008146D0" w:rsidRPr="007D2670" w:rsidRDefault="008146D0" w:rsidP="00215CF0">
      <w:pPr>
        <w:pStyle w:val="abc"/>
        <w:widowControl w:val="0"/>
        <w:spacing w:before="60" w:after="60" w:line="276" w:lineRule="auto"/>
        <w:ind w:firstLine="567"/>
        <w:jc w:val="both"/>
        <w:rPr>
          <w:rFonts w:ascii="Times New Roman" w:hAnsi="Times New Roman"/>
          <w:sz w:val="28"/>
          <w:szCs w:val="28"/>
          <w:lang w:val="nl-NL"/>
        </w:rPr>
      </w:pPr>
      <w:r w:rsidRPr="007D2670">
        <w:rPr>
          <w:rFonts w:ascii="Times New Roman" w:hAnsi="Times New Roman"/>
          <w:sz w:val="28"/>
          <w:szCs w:val="28"/>
          <w:lang w:val="nl-NL"/>
        </w:rPr>
        <w:t xml:space="preserve"> Phát triển, ứng dụng các mô hình </w:t>
      </w:r>
      <w:r w:rsidRPr="007D2670">
        <w:rPr>
          <w:rFonts w:ascii="Times New Roman" w:hAnsi="Times New Roman"/>
          <w:i/>
          <w:sz w:val="28"/>
          <w:szCs w:val="28"/>
          <w:lang w:val="nl-NL"/>
        </w:rPr>
        <w:t>kinh tế xanh, kinh tế tuần hoàn</w:t>
      </w:r>
      <w:r w:rsidRPr="007D2670">
        <w:rPr>
          <w:rFonts w:ascii="Times New Roman" w:hAnsi="Times New Roman"/>
          <w:sz w:val="28"/>
          <w:szCs w:val="28"/>
          <w:lang w:val="nl-NL"/>
        </w:rPr>
        <w:t>, sử dụng tiết kiệm năng lượng, tài nguyên,... đối với tất cả các ngành, lĩnh vực trên địa bàn tỉnh. Bảo vệ môi trường biển và ven biển, bảo vệ và sử dụng bền vững tài nguyên nước, bảo vệ rừng, bảo vệ đa dạng sinh học; có cơ chế quản lý hiệu quả các loại chất thải.</w:t>
      </w:r>
    </w:p>
    <w:p w14:paraId="7954AB91" w14:textId="77777777" w:rsidR="008146D0" w:rsidRPr="007D2670" w:rsidRDefault="008146D0" w:rsidP="00215CF0">
      <w:pPr>
        <w:pStyle w:val="abc"/>
        <w:widowControl w:val="0"/>
        <w:spacing w:before="60" w:after="60" w:line="276" w:lineRule="auto"/>
        <w:ind w:firstLine="567"/>
        <w:jc w:val="both"/>
        <w:rPr>
          <w:rFonts w:ascii="Times New Roman" w:hAnsi="Times New Roman"/>
          <w:sz w:val="28"/>
          <w:szCs w:val="28"/>
          <w:lang w:val="nl-NL"/>
        </w:rPr>
      </w:pPr>
      <w:r w:rsidRPr="007D2670">
        <w:rPr>
          <w:rStyle w:val="fontstyle01"/>
          <w:rFonts w:ascii="Times New Roman" w:eastAsiaTheme="majorEastAsia" w:hAnsi="Times New Roman"/>
          <w:color w:val="auto"/>
          <w:sz w:val="28"/>
          <w:szCs w:val="28"/>
          <w:lang w:val="nl-NL"/>
        </w:rPr>
        <w:t xml:space="preserve">Tập trung xây dựng và nâng cao năng lực các thiết chế khoa học và công nghệ; Phát triển hạ tầng thông tin và truyền thông đồng bộ, hiện đại, đáp ứng yêu cầu xây dựng, hoàn thiện chính quyền điện tử, chuyển đổi số, phát triển dịch vụ đô thị thông minh trên </w:t>
      </w:r>
      <w:r w:rsidRPr="007D2670">
        <w:rPr>
          <w:rFonts w:ascii="Times New Roman" w:hAnsi="Times New Roman"/>
          <w:sz w:val="28"/>
          <w:szCs w:val="28"/>
          <w:lang w:val="nl-NL"/>
        </w:rPr>
        <w:t xml:space="preserve">mọi lĩnh vực; </w:t>
      </w:r>
      <w:r w:rsidRPr="007D2670">
        <w:rPr>
          <w:rStyle w:val="fontstyle01"/>
          <w:rFonts w:ascii="Times New Roman" w:eastAsiaTheme="majorEastAsia" w:hAnsi="Times New Roman"/>
          <w:color w:val="auto"/>
          <w:sz w:val="28"/>
          <w:szCs w:val="28"/>
          <w:lang w:val="nl-NL"/>
        </w:rPr>
        <w:t>bảo đảm an toàn, an ninh thông tin; m</w:t>
      </w:r>
      <w:r w:rsidRPr="007D2670">
        <w:rPr>
          <w:rFonts w:ascii="Times New Roman" w:hAnsi="Times New Roman"/>
          <w:sz w:val="28"/>
          <w:szCs w:val="28"/>
          <w:lang w:val="nl-NL"/>
        </w:rPr>
        <w:t>ở rộng và đẩy nhanh tốc độ ứng dụng thành tựu của khoa học công nghệ</w:t>
      </w:r>
      <w:r w:rsidRPr="007D2670">
        <w:rPr>
          <w:rStyle w:val="fontstyle01"/>
          <w:rFonts w:ascii="Times New Roman" w:eastAsiaTheme="majorEastAsia" w:hAnsi="Times New Roman"/>
          <w:color w:val="auto"/>
          <w:sz w:val="28"/>
          <w:szCs w:val="28"/>
          <w:lang w:val="nl-NL"/>
        </w:rPr>
        <w:t>.</w:t>
      </w:r>
      <w:r w:rsidRPr="007D2670">
        <w:rPr>
          <w:rFonts w:ascii="Times New Roman" w:hAnsi="Times New Roman"/>
          <w:sz w:val="28"/>
          <w:szCs w:val="28"/>
          <w:lang w:val="nl-NL"/>
        </w:rPr>
        <w:t xml:space="preserve"> </w:t>
      </w:r>
    </w:p>
    <w:p w14:paraId="4046D768" w14:textId="77777777" w:rsidR="008146D0" w:rsidRPr="007D2670" w:rsidRDefault="008146D0" w:rsidP="00215CF0">
      <w:pPr>
        <w:pStyle w:val="02muc1"/>
        <w:spacing w:before="60" w:after="60"/>
        <w:ind w:firstLine="567"/>
        <w:rPr>
          <w:b w:val="0"/>
          <w:sz w:val="28"/>
          <w:szCs w:val="28"/>
        </w:rPr>
      </w:pPr>
      <w:bookmarkStart w:id="110" w:name="_Toc100580386"/>
      <w:r w:rsidRPr="007D2670">
        <w:rPr>
          <w:b w:val="0"/>
          <w:sz w:val="28"/>
          <w:szCs w:val="28"/>
        </w:rPr>
        <w:t xml:space="preserve">5. </w:t>
      </w:r>
      <w:r w:rsidRPr="007D2670">
        <w:rPr>
          <w:sz w:val="28"/>
          <w:szCs w:val="28"/>
        </w:rPr>
        <w:t>Giải pháp về cơ chế, chính sách liên kết phát triển</w:t>
      </w:r>
      <w:bookmarkEnd w:id="110"/>
      <w:r w:rsidRPr="007D2670">
        <w:rPr>
          <w:b w:val="0"/>
          <w:sz w:val="28"/>
          <w:szCs w:val="28"/>
        </w:rPr>
        <w:t xml:space="preserve"> </w:t>
      </w:r>
    </w:p>
    <w:p w14:paraId="78C282D3" w14:textId="2C91D86A" w:rsidR="008146D0" w:rsidRPr="007D2670" w:rsidRDefault="008146D0" w:rsidP="00215CF0">
      <w:pPr>
        <w:pStyle w:val="abc"/>
        <w:widowControl w:val="0"/>
        <w:spacing w:before="60" w:after="60" w:line="276" w:lineRule="auto"/>
        <w:ind w:firstLine="567"/>
        <w:jc w:val="both"/>
        <w:rPr>
          <w:rStyle w:val="fontstyle01"/>
          <w:rFonts w:ascii="Times New Roman" w:eastAsiaTheme="majorEastAsia" w:hAnsi="Times New Roman"/>
          <w:color w:val="auto"/>
          <w:sz w:val="28"/>
          <w:szCs w:val="28"/>
          <w:lang w:val="vi-VN"/>
        </w:rPr>
      </w:pPr>
      <w:r w:rsidRPr="007D2670">
        <w:rPr>
          <w:rStyle w:val="fontstyle01"/>
          <w:rFonts w:ascii="Times New Roman" w:eastAsiaTheme="majorEastAsia" w:hAnsi="Times New Roman"/>
          <w:color w:val="auto"/>
          <w:sz w:val="28"/>
          <w:szCs w:val="28"/>
          <w:lang w:val="vi-VN"/>
        </w:rPr>
        <w:t>Rà soát, nghiên cứu ban hành hệ thống cơ chế chính sách đồng bộ nhằm huy động tối đa nguồn lực đáp ứng nhu cầu phát triển. Tăng cường các hình thức liên kết, hợp tác phù hợp với nhu cầu và thế mạnh của các địa phương trong Vùng kinh tế trọng điểm miền Trung, Vùng duyên hải Bắc Trung bộ miền Trung,...; nhất là trên các lĩnh vực phát triển kết cấu hạ tầng giao thông; quản lý, bảo tồn và phát huy các di sản văn hóa; giáo dục và đào tạo; y tế chuyên sâu; ứng dụng khoa học, chuyển giao công nghệ; phát triển kinh tế số, xã hội số, xúc tiến đầu tư và giữ gìn an ninh trật tự, an toàn xã hội,...</w:t>
      </w:r>
      <w:r w:rsidR="005B3504" w:rsidRPr="007D2670">
        <w:rPr>
          <w:rStyle w:val="fontstyle01"/>
          <w:rFonts w:ascii="Times New Roman" w:eastAsiaTheme="majorEastAsia" w:hAnsi="Times New Roman"/>
          <w:color w:val="auto"/>
          <w:sz w:val="28"/>
          <w:szCs w:val="28"/>
          <w:lang w:val="vi-VN"/>
        </w:rPr>
        <w:t xml:space="preserve"> </w:t>
      </w:r>
      <w:r w:rsidRPr="007D2670">
        <w:rPr>
          <w:rStyle w:val="fontstyle01"/>
          <w:rFonts w:ascii="Times New Roman" w:eastAsiaTheme="majorEastAsia" w:hAnsi="Times New Roman"/>
          <w:color w:val="auto"/>
          <w:sz w:val="28"/>
          <w:szCs w:val="28"/>
          <w:lang w:val="vi-VN"/>
        </w:rPr>
        <w:t xml:space="preserve">Nghiên cứu, phối hợp với các địa phương trong Vùng xây dựng cơ chế, chính sách đặc thù, trong đó chú trọng hoàn thiện thể chế phát triển </w:t>
      </w:r>
      <w:r w:rsidRPr="007D2670">
        <w:rPr>
          <w:rStyle w:val="fontstyle01"/>
          <w:rFonts w:ascii="Times New Roman" w:eastAsiaTheme="majorEastAsia" w:hAnsi="Times New Roman"/>
          <w:color w:val="auto"/>
          <w:sz w:val="28"/>
          <w:szCs w:val="28"/>
          <w:lang w:val="vi-VN"/>
        </w:rPr>
        <w:lastRenderedPageBreak/>
        <w:t>kinh tế biển; Ưu tiên phát triển hạ tầng dùng chung đặc biệt sân bay, bến cảng,…</w:t>
      </w:r>
    </w:p>
    <w:p w14:paraId="5921D4E2" w14:textId="302DB01B" w:rsidR="008146D0" w:rsidRPr="007D2670" w:rsidRDefault="008146D0" w:rsidP="00215CF0">
      <w:pPr>
        <w:pStyle w:val="abc"/>
        <w:widowControl w:val="0"/>
        <w:spacing w:before="60" w:after="60" w:line="276" w:lineRule="auto"/>
        <w:ind w:firstLine="567"/>
        <w:jc w:val="both"/>
        <w:rPr>
          <w:rStyle w:val="fontstyle01"/>
          <w:rFonts w:ascii="Times New Roman" w:eastAsiaTheme="majorEastAsia" w:hAnsi="Times New Roman"/>
          <w:color w:val="auto"/>
          <w:sz w:val="28"/>
          <w:szCs w:val="28"/>
          <w:lang w:val="vi-VN"/>
        </w:rPr>
      </w:pPr>
      <w:r w:rsidRPr="007D2670">
        <w:rPr>
          <w:rStyle w:val="fontstyle01"/>
          <w:rFonts w:ascii="Times New Roman" w:eastAsiaTheme="majorEastAsia" w:hAnsi="Times New Roman"/>
          <w:color w:val="auto"/>
          <w:sz w:val="28"/>
          <w:szCs w:val="28"/>
          <w:lang w:val="vi-VN"/>
        </w:rPr>
        <w:t>Mở rộng việc ký kết thỏa thuận thiết lập quan hệ hữu nghị và giao lưu, hợp tác với tỉnh, thành phố có điều kiện tương đồng hoặc có lợi thế so sánh khác biệt thuộc các nước khu vực ASEAN, Châu Âu, Châu Mỹ… để thúc đẩy đầu tư, thương mại, du lịch,...</w:t>
      </w:r>
      <w:r w:rsidR="00A374B1" w:rsidRPr="007D2670">
        <w:rPr>
          <w:rStyle w:val="fontstyle01"/>
          <w:rFonts w:ascii="Times New Roman" w:eastAsiaTheme="majorEastAsia" w:hAnsi="Times New Roman"/>
          <w:color w:val="auto"/>
          <w:sz w:val="28"/>
          <w:szCs w:val="28"/>
          <w:lang w:val="vi-VN"/>
        </w:rPr>
        <w:t>.</w:t>
      </w:r>
    </w:p>
    <w:p w14:paraId="01F0C23D" w14:textId="77777777" w:rsidR="008146D0" w:rsidRPr="007D2670" w:rsidRDefault="008146D0" w:rsidP="00215CF0">
      <w:pPr>
        <w:pStyle w:val="02muc1"/>
        <w:spacing w:before="60" w:after="60"/>
        <w:ind w:firstLine="567"/>
        <w:rPr>
          <w:b w:val="0"/>
          <w:sz w:val="28"/>
          <w:szCs w:val="28"/>
        </w:rPr>
      </w:pPr>
      <w:bookmarkStart w:id="111" w:name="_Toc100580387"/>
      <w:r w:rsidRPr="007D2670">
        <w:rPr>
          <w:b w:val="0"/>
          <w:sz w:val="28"/>
          <w:szCs w:val="28"/>
        </w:rPr>
        <w:t xml:space="preserve">6. </w:t>
      </w:r>
      <w:r w:rsidRPr="007D2670">
        <w:rPr>
          <w:sz w:val="28"/>
          <w:szCs w:val="28"/>
        </w:rPr>
        <w:t>Giải pháp về quản lý và kiểm soát phát triển đô thị và nông thôn</w:t>
      </w:r>
      <w:bookmarkEnd w:id="111"/>
    </w:p>
    <w:p w14:paraId="0C58535D" w14:textId="77777777" w:rsidR="008146D0" w:rsidRPr="007D2670" w:rsidRDefault="008146D0" w:rsidP="00215CF0">
      <w:pPr>
        <w:pStyle w:val="abc"/>
        <w:widowControl w:val="0"/>
        <w:spacing w:before="60" w:after="60" w:line="276" w:lineRule="auto"/>
        <w:ind w:firstLine="567"/>
        <w:jc w:val="both"/>
        <w:rPr>
          <w:rFonts w:ascii="Times New Roman" w:hAnsi="Times New Roman"/>
          <w:sz w:val="28"/>
          <w:szCs w:val="28"/>
          <w:lang w:val="nl-NL"/>
        </w:rPr>
      </w:pPr>
      <w:bookmarkStart w:id="112" w:name="_Toc100580388"/>
      <w:r w:rsidRPr="007D2670">
        <w:rPr>
          <w:rFonts w:ascii="Times New Roman" w:hAnsi="Times New Roman"/>
          <w:sz w:val="28"/>
          <w:szCs w:val="28"/>
          <w:lang w:val="nl-NL"/>
        </w:rPr>
        <w:t xml:space="preserve">Đầu tư xây dựng và hoàn thiện hệ thống đô thị thông minh; cải tạo, chỉnh trang, tái thiết và nâng cấp đô thị trực thuộc trung ương; xây dựng và thực hiện đồng bộ các cơ chế, chính sách để phát triển các đô thị trung tâm trở thành các đô thị hiện đại, thông minh, dẫn dắt và tạo hiệu ứng lan toả, liên kết vùng đô thị. Phát triển kết cấu hạ tầng nông thôn, tăng cường xã hội hóa đầu tư các công trình kết cấu hạ tầng. Tổ chức thực hiện tốt việc định hướng phân khu chức năng ở các khu vực đô thị và nông thôn; xây dựng nông thôn mới phù hợp với định hướng đô thị hoá. </w:t>
      </w:r>
    </w:p>
    <w:p w14:paraId="3382C8EA" w14:textId="77777777" w:rsidR="008146D0" w:rsidRPr="007D2670" w:rsidRDefault="008146D0" w:rsidP="00215CF0">
      <w:pPr>
        <w:pStyle w:val="abc"/>
        <w:widowControl w:val="0"/>
        <w:spacing w:before="60" w:after="60" w:line="276" w:lineRule="auto"/>
        <w:ind w:firstLine="567"/>
        <w:jc w:val="both"/>
        <w:rPr>
          <w:rFonts w:ascii="Times New Roman" w:hAnsi="Times New Roman"/>
          <w:sz w:val="28"/>
          <w:szCs w:val="28"/>
          <w:lang w:val="nl-NL"/>
        </w:rPr>
      </w:pPr>
      <w:r w:rsidRPr="007D2670">
        <w:rPr>
          <w:rFonts w:ascii="Times New Roman" w:hAnsi="Times New Roman"/>
          <w:sz w:val="28"/>
          <w:szCs w:val="28"/>
          <w:lang w:val="nl-NL"/>
        </w:rPr>
        <w:t xml:space="preserve">7. </w:t>
      </w:r>
      <w:r w:rsidRPr="007D2670">
        <w:rPr>
          <w:rFonts w:ascii="Times New Roman" w:hAnsi="Times New Roman"/>
          <w:b/>
          <w:sz w:val="28"/>
          <w:szCs w:val="28"/>
          <w:lang w:val="nl-NL"/>
        </w:rPr>
        <w:t>Thực hiện tốt công tác đảm bảo quốc phòng</w:t>
      </w:r>
      <w:r w:rsidRPr="007D2670">
        <w:rPr>
          <w:rFonts w:ascii="Times New Roman" w:hAnsi="Times New Roman"/>
          <w:sz w:val="28"/>
          <w:szCs w:val="28"/>
          <w:lang w:val="nl-NL"/>
        </w:rPr>
        <w:t>, giữ vững an ninh chính trị, trật tự an toàn xã hội, tạo môi trường thuận lợi cho phát triển.</w:t>
      </w:r>
    </w:p>
    <w:p w14:paraId="3B629755" w14:textId="77777777" w:rsidR="008146D0" w:rsidRPr="00A65426" w:rsidRDefault="008146D0" w:rsidP="00215CF0">
      <w:pPr>
        <w:pStyle w:val="02muc1"/>
        <w:spacing w:before="60" w:after="60"/>
        <w:ind w:firstLine="567"/>
        <w:rPr>
          <w:b w:val="0"/>
          <w:sz w:val="28"/>
          <w:szCs w:val="28"/>
        </w:rPr>
      </w:pPr>
      <w:r w:rsidRPr="00A65426">
        <w:rPr>
          <w:b w:val="0"/>
          <w:sz w:val="28"/>
          <w:szCs w:val="28"/>
          <w:lang w:val="nl-NL"/>
        </w:rPr>
        <w:t>8</w:t>
      </w:r>
      <w:r w:rsidRPr="00A65426">
        <w:rPr>
          <w:b w:val="0"/>
          <w:sz w:val="28"/>
          <w:szCs w:val="28"/>
        </w:rPr>
        <w:t xml:space="preserve">. </w:t>
      </w:r>
      <w:r w:rsidRPr="00A65426">
        <w:rPr>
          <w:sz w:val="28"/>
          <w:szCs w:val="28"/>
        </w:rPr>
        <w:t>Giải pháp tổ chức thực hiện và giám sát thực hiện quy hoạch</w:t>
      </w:r>
      <w:bookmarkEnd w:id="112"/>
    </w:p>
    <w:p w14:paraId="50547CC5" w14:textId="77777777" w:rsidR="008146D0" w:rsidRPr="00A65426" w:rsidRDefault="008146D0" w:rsidP="00215CF0">
      <w:pPr>
        <w:pStyle w:val="abc"/>
        <w:widowControl w:val="0"/>
        <w:spacing w:before="60" w:after="60" w:line="276" w:lineRule="auto"/>
        <w:ind w:firstLine="567"/>
        <w:jc w:val="both"/>
        <w:rPr>
          <w:rFonts w:ascii="Times New Roman" w:hAnsi="Times New Roman"/>
          <w:sz w:val="28"/>
          <w:szCs w:val="28"/>
          <w:lang w:val="nl-NL"/>
        </w:rPr>
      </w:pPr>
      <w:r w:rsidRPr="00A65426">
        <w:rPr>
          <w:rFonts w:ascii="Times New Roman" w:hAnsi="Times New Roman"/>
          <w:sz w:val="28"/>
          <w:szCs w:val="28"/>
          <w:lang w:val="nl-NL"/>
        </w:rPr>
        <w:t xml:space="preserve"> Tổ chức công bố công khai quy hoạch bằng nhiều hình thức khác nhau, tạo sự đồng thuận, nhất trí trong triển khai thực hiện. </w:t>
      </w:r>
    </w:p>
    <w:p w14:paraId="54436E7A" w14:textId="77777777" w:rsidR="008146D0" w:rsidRPr="00A65426" w:rsidRDefault="008146D0" w:rsidP="00215CF0">
      <w:pPr>
        <w:pStyle w:val="abc"/>
        <w:widowControl w:val="0"/>
        <w:spacing w:before="60" w:after="60" w:line="276" w:lineRule="auto"/>
        <w:ind w:firstLine="567"/>
        <w:jc w:val="both"/>
        <w:rPr>
          <w:rFonts w:ascii="Times New Roman" w:hAnsi="Times New Roman"/>
          <w:sz w:val="28"/>
          <w:szCs w:val="28"/>
          <w:lang w:val="nl-NL"/>
        </w:rPr>
      </w:pPr>
      <w:r w:rsidRPr="00A65426">
        <w:rPr>
          <w:rFonts w:ascii="Times New Roman" w:hAnsi="Times New Roman"/>
          <w:sz w:val="28"/>
          <w:szCs w:val="28"/>
          <w:lang w:val="nl-NL"/>
        </w:rPr>
        <w:t xml:space="preserve">Thực hiện rà soát, điều chỉnh, bổ sung và xây dựng mới quy hoạch chung, quy hoạch xây dựng vùng huyện, quy hoạch sử dụng đất cấp huyện và các quy hoạch khác theo quy định của pháp luật về quy hoạch theo hướng đồng bộ. </w:t>
      </w:r>
    </w:p>
    <w:p w14:paraId="39F22127" w14:textId="77777777" w:rsidR="008146D0" w:rsidRPr="00A65426" w:rsidRDefault="008146D0" w:rsidP="00215CF0">
      <w:pPr>
        <w:pStyle w:val="abc"/>
        <w:widowControl w:val="0"/>
        <w:spacing w:before="60" w:after="60" w:line="276" w:lineRule="auto"/>
        <w:ind w:firstLine="567"/>
        <w:jc w:val="both"/>
        <w:rPr>
          <w:rFonts w:ascii="Times New Roman" w:hAnsi="Times New Roman"/>
          <w:sz w:val="28"/>
          <w:szCs w:val="28"/>
          <w:lang w:val="nl-NL"/>
        </w:rPr>
      </w:pPr>
      <w:r w:rsidRPr="00A65426">
        <w:rPr>
          <w:rFonts w:ascii="Times New Roman" w:hAnsi="Times New Roman"/>
          <w:sz w:val="28"/>
          <w:szCs w:val="28"/>
          <w:lang w:val="nl-NL"/>
        </w:rPr>
        <w:t xml:space="preserve">Triển khai xây dựng kế hoạch hành động, thường xuyên cập nhật, cụ thể hoá các nội dung quy hoạch thành các kế hoạch 5 năm, hằng năm. Các cấp, các ngành và Ủy ban nhân dân cấp huyện rà soát, điều chỉnh, bổ sung các chương trình, kế hoạch phát triển bảo đảm phù hợp với quy hoạch được duyệt. Trong quá trình triển khai thực hiện, định kỳ đánh giá, giám sát việc thực hiện quy hoạch theo quy định. </w:t>
      </w:r>
    </w:p>
    <w:p w14:paraId="242F957F" w14:textId="77777777" w:rsidR="00C079C5" w:rsidRPr="00A65426" w:rsidRDefault="00D52844" w:rsidP="00215CF0">
      <w:pPr>
        <w:pStyle w:val="01I"/>
        <w:spacing w:before="60" w:after="60"/>
        <w:ind w:firstLine="567"/>
        <w:outlineLvl w:val="9"/>
        <w:rPr>
          <w:sz w:val="28"/>
          <w:szCs w:val="28"/>
        </w:rPr>
      </w:pPr>
      <w:bookmarkStart w:id="113" w:name="_Toc100580389"/>
      <w:r w:rsidRPr="00A65426">
        <w:rPr>
          <w:sz w:val="28"/>
          <w:szCs w:val="28"/>
        </w:rPr>
        <w:t>XI. BẢN ĐỒ QUY HOẠCH</w:t>
      </w:r>
      <w:bookmarkEnd w:id="113"/>
    </w:p>
    <w:p w14:paraId="5086FA0F" w14:textId="77777777" w:rsidR="00C079C5" w:rsidRPr="00A65426" w:rsidRDefault="00D52844" w:rsidP="00215CF0">
      <w:pPr>
        <w:widowControl w:val="0"/>
        <w:spacing w:before="60" w:after="60" w:line="276" w:lineRule="auto"/>
        <w:jc w:val="both"/>
        <w:rPr>
          <w:lang w:val="nl-NL"/>
        </w:rPr>
      </w:pPr>
      <w:r w:rsidRPr="00A65426">
        <w:rPr>
          <w:lang w:val="nl-NL"/>
        </w:rPr>
        <w:t>Chi tiết danh mục bản đồ Quy hoạch tỉnh Thừa Thiên Huế thời kỳ 2021-2030, tầm nhìn đến năm 2050 tại Phụ lục XIII.</w:t>
      </w:r>
    </w:p>
    <w:p w14:paraId="6533F1E1" w14:textId="77777777" w:rsidR="00C079C5" w:rsidRPr="00A65426" w:rsidRDefault="00D52844" w:rsidP="00215CF0">
      <w:pPr>
        <w:spacing w:before="120" w:line="276" w:lineRule="auto"/>
        <w:ind w:firstLine="720"/>
        <w:jc w:val="both"/>
        <w:rPr>
          <w:bCs/>
          <w:spacing w:val="2"/>
          <w:lang w:val="nl-NL" w:eastAsia="zh-CN"/>
        </w:rPr>
      </w:pPr>
      <w:r w:rsidRPr="00A65426">
        <w:rPr>
          <w:b/>
          <w:spacing w:val="2"/>
          <w:lang w:val="nl-NL" w:eastAsia="zh-CN"/>
        </w:rPr>
        <w:t>Điều 2.</w:t>
      </w:r>
      <w:r w:rsidRPr="00A65426">
        <w:rPr>
          <w:spacing w:val="2"/>
          <w:lang w:val="nl-NL" w:eastAsia="zh-CN"/>
        </w:rPr>
        <w:t xml:space="preserve"> </w:t>
      </w:r>
      <w:r w:rsidRPr="00A65426">
        <w:rPr>
          <w:bCs/>
          <w:spacing w:val="2"/>
          <w:lang w:val="nl-NL" w:eastAsia="zh-CN"/>
        </w:rPr>
        <w:t>Sau khi các quy hoạch cấp quốc gia, quy hoạch vùng thời kỳ 2021-2030, tầm nhìn đến năm 2050 được cấp có thẩm quyền phê duyệt, Ủy ban nhân dân tỉnh Thừa Thiên Huế có trách nhiệm rà soát, cập nhật, điều chỉnh, bổ sung Quy hoạch tỉnh Thừa Thiên Huế thời kỳ 2021-2030, tầm nhìn đến năm 2050 theo quy định.</w:t>
      </w:r>
    </w:p>
    <w:p w14:paraId="14D33C2D" w14:textId="77777777" w:rsidR="00C079C5" w:rsidRPr="00A65426" w:rsidRDefault="00D52844" w:rsidP="00215CF0">
      <w:pPr>
        <w:spacing w:before="120" w:line="276" w:lineRule="auto"/>
        <w:ind w:firstLine="720"/>
        <w:jc w:val="both"/>
        <w:rPr>
          <w:lang w:val="nl-NL" w:eastAsia="zh-CN"/>
        </w:rPr>
      </w:pPr>
      <w:r w:rsidRPr="00A65426">
        <w:rPr>
          <w:lang w:val="nl-NL" w:eastAsia="zh-CN"/>
        </w:rPr>
        <w:t xml:space="preserve">Quy hoạch tỉnh </w:t>
      </w:r>
      <w:r w:rsidRPr="00A65426">
        <w:rPr>
          <w:bCs/>
          <w:spacing w:val="2"/>
          <w:lang w:val="nl-NL" w:eastAsia="zh-CN"/>
        </w:rPr>
        <w:t xml:space="preserve">Thừa Thiên Huế </w:t>
      </w:r>
      <w:r w:rsidRPr="00A65426">
        <w:rPr>
          <w:lang w:val="nl-NL" w:eastAsia="zh-CN"/>
        </w:rPr>
        <w:t>thời kỳ 2021-2030, tầm nhìn đến năm 2050 là cơ sở cho việc lập các quy hoạch có tính chất kỹ thuật, chuyên ngành theo quy định trên địa bàn tỉnh.</w:t>
      </w:r>
    </w:p>
    <w:p w14:paraId="06B8525C" w14:textId="77777777" w:rsidR="00C079C5" w:rsidRPr="00A65426" w:rsidRDefault="00D52844" w:rsidP="00215CF0">
      <w:pPr>
        <w:spacing w:before="120" w:line="276" w:lineRule="auto"/>
        <w:ind w:firstLine="720"/>
        <w:jc w:val="both"/>
        <w:rPr>
          <w:bCs/>
          <w:lang w:val="nl-NL" w:eastAsia="zh-CN"/>
        </w:rPr>
      </w:pPr>
      <w:r w:rsidRPr="00A65426">
        <w:rPr>
          <w:bCs/>
          <w:lang w:val="nl-NL" w:eastAsia="zh-CN"/>
        </w:rPr>
        <w:lastRenderedPageBreak/>
        <w:t>Trong quá trình nghiên cứu triển khai các dự án cụ thể, ranh giới các vị trí quy hoạch, diện tích, quy mô, công suất các công trình, dự án được điều chỉnh phù hợp với tiến độ, tình hình thực tế và quy định của pháp luật.</w:t>
      </w:r>
    </w:p>
    <w:p w14:paraId="683C35E3" w14:textId="77777777" w:rsidR="00C079C5" w:rsidRPr="00A65426" w:rsidRDefault="00D52844" w:rsidP="00215CF0">
      <w:pPr>
        <w:spacing w:before="120" w:line="276" w:lineRule="auto"/>
        <w:ind w:firstLine="720"/>
        <w:jc w:val="both"/>
        <w:rPr>
          <w:bCs/>
          <w:spacing w:val="-4"/>
          <w:lang w:val="nl-NL" w:eastAsia="zh-CN"/>
        </w:rPr>
      </w:pPr>
      <w:r w:rsidRPr="00A65426">
        <w:rPr>
          <w:b/>
          <w:spacing w:val="-4"/>
          <w:lang w:val="nl-NL" w:eastAsia="zh-CN"/>
        </w:rPr>
        <w:t>Điều 3.</w:t>
      </w:r>
      <w:r w:rsidRPr="00A65426">
        <w:rPr>
          <w:spacing w:val="-4"/>
          <w:lang w:val="nl-NL" w:eastAsia="zh-CN"/>
        </w:rPr>
        <w:t xml:space="preserve"> </w:t>
      </w:r>
      <w:r w:rsidRPr="00A65426">
        <w:rPr>
          <w:bCs/>
          <w:spacing w:val="-4"/>
          <w:lang w:val="nl-NL" w:eastAsia="zh-CN"/>
        </w:rPr>
        <w:t xml:space="preserve">Ủy ban nhân dân tỉnh </w:t>
      </w:r>
      <w:r w:rsidRPr="00A65426">
        <w:rPr>
          <w:bCs/>
          <w:spacing w:val="2"/>
          <w:lang w:val="nl-NL" w:eastAsia="zh-CN"/>
        </w:rPr>
        <w:t xml:space="preserve">Thừa Thiên Huế </w:t>
      </w:r>
      <w:r w:rsidRPr="00A65426">
        <w:rPr>
          <w:bCs/>
          <w:spacing w:val="-4"/>
          <w:lang w:val="nl-NL" w:eastAsia="zh-CN"/>
        </w:rPr>
        <w:t xml:space="preserve">chịu trách nhiệm về tính chính xác của số liệu, tài liệu, hệ thống sơ đồ, bản đồ, cơ sở dữ liệu trong hồ sơ Quy hoạch tỉnh </w:t>
      </w:r>
      <w:r w:rsidRPr="00A65426">
        <w:rPr>
          <w:bCs/>
          <w:spacing w:val="2"/>
          <w:lang w:val="nl-NL" w:eastAsia="zh-CN"/>
        </w:rPr>
        <w:t>Thừa Thiên Huế</w:t>
      </w:r>
      <w:r w:rsidRPr="00A65426">
        <w:rPr>
          <w:bCs/>
          <w:spacing w:val="-4"/>
          <w:lang w:val="nl-NL" w:eastAsia="zh-CN"/>
        </w:rPr>
        <w:t xml:space="preserve"> thời kỳ 2021-2030, tầm nhìn đến năm 2050 và có trách nhiệm:</w:t>
      </w:r>
    </w:p>
    <w:p w14:paraId="68EC3495" w14:textId="77777777" w:rsidR="00C079C5" w:rsidRPr="007D2670" w:rsidRDefault="00D52844" w:rsidP="00215CF0">
      <w:pPr>
        <w:spacing w:before="120" w:line="276" w:lineRule="auto"/>
        <w:ind w:firstLine="720"/>
        <w:jc w:val="both"/>
        <w:rPr>
          <w:lang w:val="nl-NL" w:eastAsia="zh-CN"/>
        </w:rPr>
      </w:pPr>
      <w:r w:rsidRPr="007D2670">
        <w:rPr>
          <w:lang w:val="nl-NL" w:eastAsia="zh-CN"/>
        </w:rPr>
        <w:t>1. Tổ chức công bố Quy hoạch; xây dựng kế hoạch triển khai thực hiện Quy hoạch theo quy định.</w:t>
      </w:r>
    </w:p>
    <w:p w14:paraId="48AA2047" w14:textId="77777777" w:rsidR="00C079C5" w:rsidRPr="007D2670" w:rsidRDefault="00D52844" w:rsidP="00215CF0">
      <w:pPr>
        <w:spacing w:before="120" w:line="276" w:lineRule="auto"/>
        <w:ind w:firstLine="720"/>
        <w:jc w:val="both"/>
        <w:rPr>
          <w:lang w:val="nl-NL" w:eastAsia="zh-CN"/>
        </w:rPr>
      </w:pPr>
      <w:r w:rsidRPr="007D2670">
        <w:rPr>
          <w:lang w:val="nl-NL" w:eastAsia="zh-CN"/>
        </w:rPr>
        <w:t>2. Lập các kế hoạch 5 năm, hằng năm, các chương trình phát triển trọng điểm, các dự án cụ thể để triển khai thực hiện Quy hoạch.</w:t>
      </w:r>
    </w:p>
    <w:p w14:paraId="41A53011" w14:textId="77777777" w:rsidR="00C079C5" w:rsidRPr="007D2670" w:rsidRDefault="00D52844" w:rsidP="00215CF0">
      <w:pPr>
        <w:spacing w:before="120" w:line="276" w:lineRule="auto"/>
        <w:ind w:firstLine="720"/>
        <w:jc w:val="both"/>
        <w:rPr>
          <w:lang w:val="nl-NL" w:eastAsia="zh-CN"/>
        </w:rPr>
      </w:pPr>
      <w:r w:rsidRPr="007D2670">
        <w:rPr>
          <w:lang w:val="nl-NL" w:eastAsia="zh-CN"/>
        </w:rPr>
        <w:t>3. Nghiên cứu xây dựng, ban hành hoặc trình cấp có thẩm quyền ban hành các cơ chế, chính sách phù hợp với yêu cầu phát triển và theo quy định của pháp luật để huy động các nguồn lực thực hiện Quy hoạch.</w:t>
      </w:r>
    </w:p>
    <w:p w14:paraId="7931C1B5" w14:textId="77777777" w:rsidR="00C079C5" w:rsidRPr="007D2670" w:rsidRDefault="00D52844" w:rsidP="00215CF0">
      <w:pPr>
        <w:spacing w:before="120" w:line="276" w:lineRule="auto"/>
        <w:ind w:firstLine="720"/>
        <w:jc w:val="both"/>
        <w:rPr>
          <w:bCs/>
          <w:spacing w:val="-2"/>
          <w:lang w:val="nl-NL" w:eastAsia="zh-CN"/>
        </w:rPr>
      </w:pPr>
      <w:r w:rsidRPr="007D2670">
        <w:rPr>
          <w:bCs/>
          <w:spacing w:val="-2"/>
          <w:lang w:val="nl-NL" w:eastAsia="zh-CN"/>
        </w:rPr>
        <w:t>4. Tiếp tục thực hiện các yêu cầu, nội dung bảo vệ môi trường khi triển khai các dự án thực hiện Quy hoạch, bảo đảm sự hài hòa giữa phát triển kinh tế - xã hội và bảo vệ môi trường, góp phần phát triển bền vững; tổ chức quan trắc, giám sát, quản lý môi trường; lưu giữ cơ sở dữ liệu, chia sẻ thông tin, cơ sở dữ liệu môi trường phục vụ quá trình chuyển đổi số trong quá trình thực hiện Quy hoạch.</w:t>
      </w:r>
    </w:p>
    <w:p w14:paraId="04E12C2D" w14:textId="77777777" w:rsidR="00C079C5" w:rsidRPr="007D2670" w:rsidRDefault="00D52844" w:rsidP="00215CF0">
      <w:pPr>
        <w:spacing w:before="120" w:line="276" w:lineRule="auto"/>
        <w:ind w:firstLine="720"/>
        <w:jc w:val="both"/>
        <w:rPr>
          <w:spacing w:val="-2"/>
          <w:lang w:val="nl-NL" w:eastAsia="zh-CN"/>
        </w:rPr>
      </w:pPr>
      <w:r w:rsidRPr="007D2670">
        <w:rPr>
          <w:b/>
          <w:spacing w:val="-2"/>
          <w:lang w:val="nl-NL" w:eastAsia="zh-CN"/>
        </w:rPr>
        <w:t>Điều 4.</w:t>
      </w:r>
      <w:r w:rsidRPr="007D2670">
        <w:rPr>
          <w:spacing w:val="-2"/>
          <w:lang w:val="nl-NL" w:eastAsia="zh-CN"/>
        </w:rPr>
        <w:t xml:space="preserve"> Các Bộ, ngành liên quan trong phạm vi chức năng, nhiệm vụ được giao có trách nhiệm hướng dẫn Ủy ban nhân dân tỉnh </w:t>
      </w:r>
      <w:r w:rsidRPr="007D2670">
        <w:rPr>
          <w:bCs/>
          <w:spacing w:val="2"/>
          <w:lang w:val="nl-NL" w:eastAsia="zh-CN"/>
        </w:rPr>
        <w:t xml:space="preserve">Thừa Thiên Huế </w:t>
      </w:r>
      <w:r w:rsidRPr="007D2670">
        <w:rPr>
          <w:spacing w:val="-2"/>
          <w:lang w:val="nl-NL" w:eastAsia="zh-CN"/>
        </w:rPr>
        <w:t>trong quá trình thực hiện Quy hoạch; trường hợp cần thiết, phối hợp với tỉnh nghiên cứu, xây dựng hoặc trình cấp có thẩm quyền ban hành một số cơ chế, chính sách phù hợp nhằm huy động, sử dụng có hiệu quả các nguồn lực để thực hiện Quy hoạch.</w:t>
      </w:r>
    </w:p>
    <w:p w14:paraId="4D6871B8" w14:textId="77777777" w:rsidR="00C079C5" w:rsidRPr="007D2670" w:rsidRDefault="00D52844" w:rsidP="00215CF0">
      <w:pPr>
        <w:spacing w:before="120" w:line="276" w:lineRule="auto"/>
        <w:ind w:firstLine="720"/>
        <w:jc w:val="both"/>
        <w:rPr>
          <w:lang w:val="nl-NL" w:eastAsia="zh-CN"/>
        </w:rPr>
      </w:pPr>
      <w:r w:rsidRPr="007D2670">
        <w:rPr>
          <w:b/>
          <w:lang w:val="nl-NL" w:eastAsia="zh-CN"/>
        </w:rPr>
        <w:t xml:space="preserve">Điều 5. </w:t>
      </w:r>
      <w:r w:rsidRPr="007D2670">
        <w:rPr>
          <w:lang w:val="nl-NL" w:eastAsia="zh-CN"/>
        </w:rPr>
        <w:t>Quyết định này có hiệu lực kể từ ngày ký.</w:t>
      </w:r>
    </w:p>
    <w:p w14:paraId="3ADF829A" w14:textId="17D39765" w:rsidR="00C079C5" w:rsidRPr="007D2670" w:rsidRDefault="00D52844" w:rsidP="00215CF0">
      <w:pPr>
        <w:spacing w:before="120" w:line="276" w:lineRule="auto"/>
        <w:ind w:firstLine="720"/>
        <w:jc w:val="both"/>
        <w:rPr>
          <w:lang w:val="nl-NL" w:eastAsia="zh-CN"/>
        </w:rPr>
      </w:pPr>
      <w:r w:rsidRPr="007D2670">
        <w:rPr>
          <w:b/>
          <w:lang w:val="nl-NL" w:eastAsia="zh-CN"/>
        </w:rPr>
        <w:t>Điều 6.</w:t>
      </w:r>
      <w:r w:rsidRPr="007D2670">
        <w:rPr>
          <w:lang w:val="nl-NL" w:eastAsia="zh-CN"/>
        </w:rPr>
        <w:t xml:space="preserve"> Các Bộ trưởng, Thủ trưởng cơ quan ngang Bộ, Thủ trưởng cơ quan thuộc Chính phủ, Chủ tịch Ủy ban nhân dân tỉnh </w:t>
      </w:r>
      <w:r w:rsidRPr="007D2670">
        <w:rPr>
          <w:bCs/>
          <w:spacing w:val="2"/>
          <w:lang w:val="nl-NL" w:eastAsia="zh-CN"/>
        </w:rPr>
        <w:t xml:space="preserve">Thừa Thiên Huế </w:t>
      </w:r>
      <w:r w:rsidRPr="007D2670">
        <w:rPr>
          <w:lang w:val="nl-NL" w:eastAsia="zh-CN"/>
        </w:rPr>
        <w:t>chịu trách nhiệm thi hành Quyết định này./.</w:t>
      </w:r>
    </w:p>
    <w:p w14:paraId="1B1F2BD0" w14:textId="17FA0B9B" w:rsidR="00385214" w:rsidRPr="007D2670" w:rsidRDefault="00385214" w:rsidP="00215CF0">
      <w:pPr>
        <w:spacing w:after="80" w:line="276" w:lineRule="auto"/>
        <w:rPr>
          <w:b/>
          <w:lang w:val="nl-NL"/>
        </w:rPr>
      </w:pPr>
      <w:r w:rsidRPr="007D2670">
        <w:rPr>
          <w:b/>
          <w:i/>
          <w:lang w:val="nl-NL"/>
        </w:rPr>
        <w:t>Nơi nhận:</w:t>
      </w:r>
      <w:r w:rsidRPr="007D2670">
        <w:rPr>
          <w:b/>
          <w:i/>
          <w:lang w:val="nl-NL"/>
        </w:rPr>
        <w:tab/>
      </w:r>
      <w:r w:rsidRPr="007D2670">
        <w:rPr>
          <w:b/>
          <w:i/>
          <w:lang w:val="nl-NL"/>
        </w:rPr>
        <w:tab/>
      </w:r>
      <w:r w:rsidRPr="007D2670">
        <w:rPr>
          <w:b/>
          <w:i/>
          <w:lang w:val="nl-NL"/>
        </w:rPr>
        <w:tab/>
      </w:r>
      <w:r w:rsidRPr="007D2670">
        <w:rPr>
          <w:b/>
          <w:i/>
          <w:lang w:val="nl-NL"/>
        </w:rPr>
        <w:tab/>
      </w:r>
      <w:r w:rsidRPr="007D2670">
        <w:rPr>
          <w:b/>
          <w:i/>
          <w:lang w:val="nl-NL"/>
        </w:rPr>
        <w:tab/>
      </w:r>
      <w:r w:rsidRPr="007D2670">
        <w:rPr>
          <w:b/>
          <w:i/>
          <w:lang w:val="nl-NL"/>
        </w:rPr>
        <w:tab/>
      </w:r>
      <w:r w:rsidRPr="007D2670">
        <w:rPr>
          <w:b/>
          <w:i/>
          <w:lang w:val="nl-NL"/>
        </w:rPr>
        <w:tab/>
      </w:r>
      <w:r w:rsidRPr="007D2670">
        <w:rPr>
          <w:b/>
          <w:i/>
          <w:lang w:val="nl-NL"/>
        </w:rPr>
        <w:tab/>
      </w:r>
      <w:r w:rsidRPr="007D2670">
        <w:rPr>
          <w:b/>
          <w:lang w:val="nl-NL"/>
        </w:rPr>
        <w:t>THỦ TƯỚNG</w:t>
      </w:r>
    </w:p>
    <w:p w14:paraId="2C84B9CB" w14:textId="15E07F9D" w:rsidR="00385214" w:rsidRPr="007D2670" w:rsidRDefault="00385214" w:rsidP="00215CF0">
      <w:pPr>
        <w:spacing w:after="0" w:line="276" w:lineRule="auto"/>
        <w:rPr>
          <w:b/>
          <w:i/>
          <w:lang w:val="nl-NL"/>
        </w:rPr>
      </w:pPr>
    </w:p>
    <w:p w14:paraId="2B63BE35" w14:textId="77777777" w:rsidR="00385214" w:rsidRPr="007D2670" w:rsidRDefault="00385214" w:rsidP="00215CF0">
      <w:pPr>
        <w:spacing w:before="120" w:line="276" w:lineRule="auto"/>
        <w:jc w:val="both"/>
        <w:rPr>
          <w:lang w:val="nl-NL" w:eastAsia="zh-CN"/>
        </w:rPr>
      </w:pPr>
    </w:p>
    <w:tbl>
      <w:tblPr>
        <w:tblStyle w:val="tableauPC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7277"/>
      </w:tblGrid>
      <w:tr w:rsidR="00C079C5" w:rsidRPr="007D2670" w14:paraId="471739E2" w14:textId="77777777" w:rsidTr="009447F7">
        <w:tc>
          <w:tcPr>
            <w:tcW w:w="2221" w:type="dxa"/>
          </w:tcPr>
          <w:p w14:paraId="1B519C26" w14:textId="77777777" w:rsidR="00C079C5" w:rsidRPr="007D2670" w:rsidRDefault="00C079C5" w:rsidP="00215CF0">
            <w:pPr>
              <w:spacing w:after="0" w:line="276" w:lineRule="auto"/>
              <w:rPr>
                <w:rFonts w:ascii="Times New Roman" w:hAnsi="Times New Roman"/>
                <w:lang w:val="nl-NL"/>
              </w:rPr>
            </w:pPr>
          </w:p>
        </w:tc>
        <w:tc>
          <w:tcPr>
            <w:tcW w:w="7277" w:type="dxa"/>
          </w:tcPr>
          <w:p w14:paraId="24E02C7B" w14:textId="7010421B" w:rsidR="00B10DF2" w:rsidRPr="007D2670" w:rsidRDefault="00B10DF2" w:rsidP="00215CF0">
            <w:pPr>
              <w:spacing w:after="80" w:line="276" w:lineRule="auto"/>
              <w:jc w:val="center"/>
              <w:rPr>
                <w:rFonts w:ascii="Times New Roman" w:hAnsi="Times New Roman"/>
                <w:b/>
                <w:lang w:val="nl-NL"/>
              </w:rPr>
            </w:pPr>
          </w:p>
        </w:tc>
      </w:tr>
      <w:bookmarkEnd w:id="13"/>
      <w:bookmarkEnd w:id="14"/>
    </w:tbl>
    <w:p w14:paraId="61146CB7" w14:textId="7A3126A0" w:rsidR="00797E56" w:rsidRPr="007D2670" w:rsidRDefault="00797E56" w:rsidP="00215CF0">
      <w:pPr>
        <w:pStyle w:val="abc"/>
        <w:widowControl w:val="0"/>
        <w:tabs>
          <w:tab w:val="left" w:pos="540"/>
        </w:tabs>
        <w:spacing w:before="120" w:line="276" w:lineRule="auto"/>
        <w:ind w:left="3621"/>
        <w:jc w:val="both"/>
        <w:rPr>
          <w:rFonts w:ascii="Times New Roman" w:hAnsi="Times New Roman"/>
          <w:sz w:val="28"/>
          <w:szCs w:val="28"/>
          <w:lang w:val="nl-NL"/>
        </w:rPr>
      </w:pPr>
    </w:p>
    <w:p w14:paraId="631D8A9B" w14:textId="7E22890F" w:rsidR="007A065A" w:rsidRPr="007D2670" w:rsidRDefault="00797E56" w:rsidP="00215CF0">
      <w:pPr>
        <w:spacing w:after="0" w:line="276" w:lineRule="auto"/>
        <w:rPr>
          <w:lang w:val="nl-NL"/>
        </w:rPr>
      </w:pPr>
      <w:r w:rsidRPr="007D2670">
        <w:rPr>
          <w:lang w:val="nl-NL"/>
        </w:rPr>
        <w:br w:type="page"/>
      </w:r>
    </w:p>
    <w:p w14:paraId="0DF11331" w14:textId="69A27DCF" w:rsidR="007A065A" w:rsidRPr="007D2670" w:rsidRDefault="007A065A" w:rsidP="00215CF0">
      <w:pPr>
        <w:pStyle w:val="Heading1"/>
        <w:spacing w:line="276" w:lineRule="auto"/>
        <w:jc w:val="center"/>
      </w:pPr>
      <w:r w:rsidRPr="007D2670">
        <w:lastRenderedPageBreak/>
        <w:t>PHỤ LỤC I</w:t>
      </w:r>
    </w:p>
    <w:tbl>
      <w:tblPr>
        <w:tblW w:w="9567" w:type="dxa"/>
        <w:tblCellMar>
          <w:left w:w="28" w:type="dxa"/>
          <w:right w:w="28" w:type="dxa"/>
        </w:tblCellMar>
        <w:tblLook w:val="04A0" w:firstRow="1" w:lastRow="0" w:firstColumn="1" w:lastColumn="0" w:noHBand="0" w:noVBand="1"/>
      </w:tblPr>
      <w:tblGrid>
        <w:gridCol w:w="9567"/>
      </w:tblGrid>
      <w:tr w:rsidR="007D2670" w:rsidRPr="007D2670" w14:paraId="455A7790" w14:textId="77777777" w:rsidTr="00483939">
        <w:trPr>
          <w:trHeight w:val="660"/>
        </w:trPr>
        <w:tc>
          <w:tcPr>
            <w:tcW w:w="9567" w:type="dxa"/>
            <w:shd w:val="clear" w:color="auto" w:fill="auto"/>
            <w:noWrap/>
            <w:vAlign w:val="center"/>
            <w:hideMark/>
          </w:tcPr>
          <w:p w14:paraId="413C1095" w14:textId="77777777" w:rsidR="002E59BB" w:rsidRPr="007D2670" w:rsidRDefault="002E59BB" w:rsidP="002E59BB">
            <w:pPr>
              <w:spacing w:after="0" w:line="276" w:lineRule="auto"/>
              <w:jc w:val="center"/>
              <w:rPr>
                <w:rFonts w:eastAsia="Times New Roman"/>
                <w:b/>
                <w:bCs/>
                <w:lang w:val="vi-VN"/>
              </w:rPr>
            </w:pPr>
            <w:r w:rsidRPr="007D2670">
              <w:rPr>
                <w:rFonts w:eastAsia="Times New Roman"/>
                <w:b/>
                <w:bCs/>
                <w:lang w:val="vi-VN"/>
              </w:rPr>
              <w:t>ĐỊNH HƯỚNG PHÁT TRIỂN HỆ THỐNG ĐÔ THỊ THỪA THIÊN HUẾ</w:t>
            </w:r>
          </w:p>
          <w:p w14:paraId="25DDB44B" w14:textId="38550383" w:rsidR="007A065A" w:rsidRPr="007D2670" w:rsidRDefault="002E59BB" w:rsidP="002E59BB">
            <w:pPr>
              <w:spacing w:after="0" w:line="276" w:lineRule="auto"/>
              <w:jc w:val="center"/>
              <w:rPr>
                <w:rFonts w:eastAsia="Times New Roman"/>
                <w:b/>
                <w:bCs/>
                <w:sz w:val="24"/>
                <w:szCs w:val="24"/>
                <w:lang w:val="vi-VN"/>
              </w:rPr>
            </w:pPr>
            <w:r w:rsidRPr="007D2670">
              <w:rPr>
                <w:rFonts w:eastAsia="Times New Roman"/>
                <w:b/>
                <w:bCs/>
                <w:lang w:val="vi-VN"/>
              </w:rPr>
              <w:t xml:space="preserve"> THỜI KỲ 2021-2030 VÀ ĐƠN VỊ HÀNH CHÍNH  TRỰC THUỘC DỰ KIẾN HÌNH THÀNH</w:t>
            </w:r>
          </w:p>
        </w:tc>
      </w:tr>
      <w:tr w:rsidR="00215CF0" w:rsidRPr="007D2670" w14:paraId="1B3AFE4A" w14:textId="77777777" w:rsidTr="00483939">
        <w:trPr>
          <w:trHeight w:val="315"/>
        </w:trPr>
        <w:tc>
          <w:tcPr>
            <w:tcW w:w="9567" w:type="dxa"/>
            <w:shd w:val="clear" w:color="auto" w:fill="auto"/>
            <w:noWrap/>
            <w:vAlign w:val="center"/>
            <w:hideMark/>
          </w:tcPr>
          <w:p w14:paraId="3AA9B2BE" w14:textId="6A832B13" w:rsidR="007A065A" w:rsidRPr="007D2670" w:rsidRDefault="007A065A"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bl>
    <w:p w14:paraId="20591A95" w14:textId="155D9B7A" w:rsidR="007A065A" w:rsidRPr="007D2670" w:rsidRDefault="007A065A" w:rsidP="00215CF0">
      <w:pPr>
        <w:spacing w:after="0" w:line="276" w:lineRule="auto"/>
        <w:rPr>
          <w:b/>
          <w:bCs/>
          <w:lang w:val="nl-NL"/>
        </w:rPr>
      </w:pPr>
    </w:p>
    <w:tbl>
      <w:tblPr>
        <w:tblW w:w="5000" w:type="pct"/>
        <w:tblLayout w:type="fixed"/>
        <w:tblLook w:val="04A0" w:firstRow="1" w:lastRow="0" w:firstColumn="1" w:lastColumn="0" w:noHBand="0" w:noVBand="1"/>
      </w:tblPr>
      <w:tblGrid>
        <w:gridCol w:w="451"/>
        <w:gridCol w:w="1903"/>
        <w:gridCol w:w="621"/>
        <w:gridCol w:w="568"/>
        <w:gridCol w:w="706"/>
        <w:gridCol w:w="850"/>
        <w:gridCol w:w="708"/>
        <w:gridCol w:w="852"/>
        <w:gridCol w:w="2685"/>
      </w:tblGrid>
      <w:tr w:rsidR="007D2670" w:rsidRPr="007D2670" w14:paraId="700CB77B" w14:textId="77777777" w:rsidTr="009A4367">
        <w:trPr>
          <w:trHeight w:val="510"/>
          <w:tblHeader/>
        </w:trPr>
        <w:tc>
          <w:tcPr>
            <w:tcW w:w="241"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EAE0BC"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TT</w:t>
            </w:r>
          </w:p>
        </w:tc>
        <w:tc>
          <w:tcPr>
            <w:tcW w:w="1018"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BC5069"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Đô thị</w:t>
            </w:r>
          </w:p>
        </w:tc>
        <w:tc>
          <w:tcPr>
            <w:tcW w:w="2303" w:type="pct"/>
            <w:gridSpan w:val="6"/>
            <w:tcBorders>
              <w:top w:val="single" w:sz="4" w:space="0" w:color="auto"/>
              <w:left w:val="nil"/>
              <w:bottom w:val="single" w:sz="4" w:space="0" w:color="auto"/>
              <w:right w:val="single" w:sz="4" w:space="0" w:color="auto"/>
            </w:tcBorders>
            <w:shd w:val="clear" w:color="auto" w:fill="E7E6E6" w:themeFill="background2"/>
            <w:vAlign w:val="center"/>
            <w:hideMark/>
          </w:tcPr>
          <w:p w14:paraId="236583E5"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Loại đô thị</w:t>
            </w:r>
          </w:p>
        </w:tc>
        <w:tc>
          <w:tcPr>
            <w:tcW w:w="1437" w:type="pct"/>
            <w:vMerge w:val="restart"/>
            <w:tcBorders>
              <w:top w:val="single" w:sz="4" w:space="0" w:color="auto"/>
              <w:left w:val="single" w:sz="4" w:space="0" w:color="auto"/>
              <w:bottom w:val="single" w:sz="4" w:space="0" w:color="000000"/>
              <w:right w:val="single" w:sz="4" w:space="0" w:color="auto"/>
            </w:tcBorders>
            <w:shd w:val="clear" w:color="auto" w:fill="E7E6E6" w:themeFill="background2"/>
            <w:noWrap/>
            <w:vAlign w:val="center"/>
            <w:hideMark/>
          </w:tcPr>
          <w:p w14:paraId="0881A111"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Ghi chú</w:t>
            </w:r>
          </w:p>
        </w:tc>
      </w:tr>
      <w:tr w:rsidR="007D2670" w:rsidRPr="007D2670" w14:paraId="5753B39F" w14:textId="77777777" w:rsidTr="009A4367">
        <w:trPr>
          <w:trHeight w:val="510"/>
          <w:tblHeader/>
        </w:trPr>
        <w:tc>
          <w:tcPr>
            <w:tcW w:w="241"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E7CD44" w14:textId="77777777" w:rsidR="009A4367" w:rsidRPr="007D2670" w:rsidRDefault="009A4367" w:rsidP="009A4367">
            <w:pPr>
              <w:spacing w:after="0" w:line="240" w:lineRule="auto"/>
              <w:rPr>
                <w:rFonts w:eastAsia="Times New Roman"/>
                <w:b/>
                <w:bCs/>
                <w:sz w:val="16"/>
                <w:szCs w:val="16"/>
              </w:rPr>
            </w:pPr>
          </w:p>
        </w:tc>
        <w:tc>
          <w:tcPr>
            <w:tcW w:w="1018"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BA6C9E" w14:textId="77777777" w:rsidR="009A4367" w:rsidRPr="007D2670" w:rsidRDefault="009A4367" w:rsidP="009A4367">
            <w:pPr>
              <w:spacing w:after="0" w:line="240" w:lineRule="auto"/>
              <w:rPr>
                <w:rFonts w:eastAsia="Times New Roman"/>
                <w:b/>
                <w:bCs/>
                <w:sz w:val="16"/>
                <w:szCs w:val="16"/>
              </w:rPr>
            </w:pPr>
          </w:p>
        </w:tc>
        <w:tc>
          <w:tcPr>
            <w:tcW w:w="636" w:type="pct"/>
            <w:gridSpan w:val="2"/>
            <w:tcBorders>
              <w:top w:val="single" w:sz="4" w:space="0" w:color="auto"/>
              <w:left w:val="nil"/>
              <w:bottom w:val="single" w:sz="4" w:space="0" w:color="auto"/>
              <w:right w:val="single" w:sz="4" w:space="0" w:color="000000"/>
            </w:tcBorders>
            <w:shd w:val="clear" w:color="auto" w:fill="E7E6E6" w:themeFill="background2"/>
            <w:vAlign w:val="center"/>
            <w:hideMark/>
          </w:tcPr>
          <w:p w14:paraId="67E5A4BD"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Năm 2020</w:t>
            </w:r>
          </w:p>
        </w:tc>
        <w:tc>
          <w:tcPr>
            <w:tcW w:w="833" w:type="pct"/>
            <w:gridSpan w:val="2"/>
            <w:tcBorders>
              <w:top w:val="single" w:sz="4" w:space="0" w:color="auto"/>
              <w:left w:val="nil"/>
              <w:bottom w:val="single" w:sz="4" w:space="0" w:color="auto"/>
              <w:right w:val="single" w:sz="4" w:space="0" w:color="000000"/>
            </w:tcBorders>
            <w:shd w:val="clear" w:color="auto" w:fill="E7E6E6" w:themeFill="background2"/>
            <w:vAlign w:val="center"/>
            <w:hideMark/>
          </w:tcPr>
          <w:p w14:paraId="6FEDE178"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Năm 2025</w:t>
            </w:r>
          </w:p>
        </w:tc>
        <w:tc>
          <w:tcPr>
            <w:tcW w:w="835" w:type="pct"/>
            <w:gridSpan w:val="2"/>
            <w:tcBorders>
              <w:top w:val="single" w:sz="4" w:space="0" w:color="auto"/>
              <w:left w:val="nil"/>
              <w:bottom w:val="single" w:sz="4" w:space="0" w:color="auto"/>
              <w:right w:val="single" w:sz="4" w:space="0" w:color="000000"/>
            </w:tcBorders>
            <w:shd w:val="clear" w:color="auto" w:fill="E7E6E6" w:themeFill="background2"/>
            <w:vAlign w:val="center"/>
            <w:hideMark/>
          </w:tcPr>
          <w:p w14:paraId="13EF9E46"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Năm 2030</w:t>
            </w:r>
          </w:p>
        </w:tc>
        <w:tc>
          <w:tcPr>
            <w:tcW w:w="1437" w:type="pct"/>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6A97A9A3" w14:textId="77777777" w:rsidR="009A4367" w:rsidRPr="007D2670" w:rsidRDefault="009A4367" w:rsidP="009A4367">
            <w:pPr>
              <w:spacing w:after="0" w:line="240" w:lineRule="auto"/>
              <w:rPr>
                <w:rFonts w:eastAsia="Times New Roman"/>
                <w:b/>
                <w:bCs/>
                <w:sz w:val="16"/>
                <w:szCs w:val="16"/>
              </w:rPr>
            </w:pPr>
          </w:p>
        </w:tc>
      </w:tr>
      <w:tr w:rsidR="007D2670" w:rsidRPr="007D2670" w14:paraId="3BD84433" w14:textId="77777777" w:rsidTr="009A4367">
        <w:trPr>
          <w:trHeight w:val="690"/>
          <w:tblHeader/>
        </w:trPr>
        <w:tc>
          <w:tcPr>
            <w:tcW w:w="241" w:type="pct"/>
            <w:tcBorders>
              <w:top w:val="nil"/>
              <w:left w:val="single" w:sz="4" w:space="0" w:color="auto"/>
              <w:bottom w:val="single" w:sz="4" w:space="0" w:color="auto"/>
              <w:right w:val="single" w:sz="4" w:space="0" w:color="auto"/>
            </w:tcBorders>
            <w:shd w:val="clear" w:color="auto" w:fill="E7E6E6" w:themeFill="background2"/>
            <w:vAlign w:val="center"/>
            <w:hideMark/>
          </w:tcPr>
          <w:p w14:paraId="411EB9B2"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1018" w:type="pct"/>
            <w:tcBorders>
              <w:top w:val="nil"/>
              <w:left w:val="nil"/>
              <w:bottom w:val="single" w:sz="4" w:space="0" w:color="auto"/>
              <w:right w:val="single" w:sz="4" w:space="0" w:color="auto"/>
            </w:tcBorders>
            <w:shd w:val="clear" w:color="auto" w:fill="E7E6E6" w:themeFill="background2"/>
            <w:vAlign w:val="center"/>
            <w:hideMark/>
          </w:tcPr>
          <w:p w14:paraId="52C6C0D2"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332" w:type="pct"/>
            <w:tcBorders>
              <w:top w:val="nil"/>
              <w:left w:val="nil"/>
              <w:bottom w:val="single" w:sz="4" w:space="0" w:color="auto"/>
              <w:right w:val="single" w:sz="4" w:space="0" w:color="auto"/>
            </w:tcBorders>
            <w:shd w:val="clear" w:color="auto" w:fill="E7E6E6" w:themeFill="background2"/>
            <w:vAlign w:val="center"/>
            <w:hideMark/>
          </w:tcPr>
          <w:p w14:paraId="2DE02C5B" w14:textId="7CF1826C"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xml:space="preserve">Tổng số </w:t>
            </w:r>
            <w:r w:rsidRPr="007D2670">
              <w:rPr>
                <w:rFonts w:eastAsia="Times New Roman"/>
                <w:b/>
                <w:bCs/>
                <w:sz w:val="16"/>
                <w:szCs w:val="16"/>
              </w:rPr>
              <w:br/>
            </w:r>
          </w:p>
        </w:tc>
        <w:tc>
          <w:tcPr>
            <w:tcW w:w="304" w:type="pct"/>
            <w:tcBorders>
              <w:top w:val="nil"/>
              <w:left w:val="nil"/>
              <w:bottom w:val="single" w:sz="4" w:space="0" w:color="auto"/>
              <w:right w:val="single" w:sz="4" w:space="0" w:color="auto"/>
            </w:tcBorders>
            <w:shd w:val="clear" w:color="auto" w:fill="E7E6E6" w:themeFill="background2"/>
            <w:vAlign w:val="center"/>
            <w:hideMark/>
          </w:tcPr>
          <w:p w14:paraId="0C126066"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Loại đô thị</w:t>
            </w:r>
          </w:p>
        </w:tc>
        <w:tc>
          <w:tcPr>
            <w:tcW w:w="378" w:type="pct"/>
            <w:tcBorders>
              <w:top w:val="nil"/>
              <w:left w:val="nil"/>
              <w:bottom w:val="single" w:sz="4" w:space="0" w:color="auto"/>
              <w:right w:val="single" w:sz="4" w:space="0" w:color="auto"/>
            </w:tcBorders>
            <w:shd w:val="clear" w:color="auto" w:fill="E7E6E6" w:themeFill="background2"/>
            <w:vAlign w:val="center"/>
            <w:hideMark/>
          </w:tcPr>
          <w:p w14:paraId="3808EB84" w14:textId="58255D72"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xml:space="preserve">Tổng số </w:t>
            </w:r>
            <w:r w:rsidRPr="007D2670">
              <w:rPr>
                <w:rFonts w:eastAsia="Times New Roman"/>
                <w:b/>
                <w:bCs/>
                <w:sz w:val="16"/>
                <w:szCs w:val="16"/>
              </w:rPr>
              <w:br/>
            </w:r>
          </w:p>
        </w:tc>
        <w:tc>
          <w:tcPr>
            <w:tcW w:w="455" w:type="pct"/>
            <w:tcBorders>
              <w:top w:val="nil"/>
              <w:left w:val="nil"/>
              <w:bottom w:val="single" w:sz="4" w:space="0" w:color="auto"/>
              <w:right w:val="single" w:sz="4" w:space="0" w:color="auto"/>
            </w:tcBorders>
            <w:shd w:val="clear" w:color="auto" w:fill="E7E6E6" w:themeFill="background2"/>
            <w:vAlign w:val="center"/>
            <w:hideMark/>
          </w:tcPr>
          <w:p w14:paraId="49400536"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Loại đô thị</w:t>
            </w:r>
          </w:p>
        </w:tc>
        <w:tc>
          <w:tcPr>
            <w:tcW w:w="379" w:type="pct"/>
            <w:tcBorders>
              <w:top w:val="nil"/>
              <w:left w:val="nil"/>
              <w:bottom w:val="single" w:sz="4" w:space="0" w:color="auto"/>
              <w:right w:val="single" w:sz="4" w:space="0" w:color="auto"/>
            </w:tcBorders>
            <w:shd w:val="clear" w:color="auto" w:fill="E7E6E6" w:themeFill="background2"/>
            <w:vAlign w:val="center"/>
            <w:hideMark/>
          </w:tcPr>
          <w:p w14:paraId="3814D5CA" w14:textId="2C7ED421"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xml:space="preserve">Tổng số </w:t>
            </w:r>
            <w:r w:rsidRPr="007D2670">
              <w:rPr>
                <w:rFonts w:eastAsia="Times New Roman"/>
                <w:b/>
                <w:bCs/>
                <w:sz w:val="16"/>
                <w:szCs w:val="16"/>
              </w:rPr>
              <w:br/>
            </w:r>
          </w:p>
        </w:tc>
        <w:tc>
          <w:tcPr>
            <w:tcW w:w="456" w:type="pct"/>
            <w:tcBorders>
              <w:top w:val="nil"/>
              <w:left w:val="nil"/>
              <w:bottom w:val="single" w:sz="4" w:space="0" w:color="auto"/>
              <w:right w:val="single" w:sz="4" w:space="0" w:color="auto"/>
            </w:tcBorders>
            <w:shd w:val="clear" w:color="auto" w:fill="E7E6E6" w:themeFill="background2"/>
            <w:vAlign w:val="center"/>
            <w:hideMark/>
          </w:tcPr>
          <w:p w14:paraId="125A72D0"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Loại đô thị</w:t>
            </w:r>
          </w:p>
        </w:tc>
        <w:tc>
          <w:tcPr>
            <w:tcW w:w="1437" w:type="pct"/>
            <w:tcBorders>
              <w:top w:val="nil"/>
              <w:left w:val="nil"/>
              <w:bottom w:val="single" w:sz="4" w:space="0" w:color="auto"/>
              <w:right w:val="single" w:sz="4" w:space="0" w:color="auto"/>
            </w:tcBorders>
            <w:shd w:val="clear" w:color="auto" w:fill="E7E6E6" w:themeFill="background2"/>
            <w:noWrap/>
            <w:vAlign w:val="center"/>
            <w:hideMark/>
          </w:tcPr>
          <w:p w14:paraId="32F35388"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r>
      <w:tr w:rsidR="007D2670" w:rsidRPr="007D2670" w14:paraId="4B3FCF95" w14:textId="77777777" w:rsidTr="009A4367">
        <w:trPr>
          <w:trHeight w:val="600"/>
        </w:trPr>
        <w:tc>
          <w:tcPr>
            <w:tcW w:w="241" w:type="pct"/>
            <w:tcBorders>
              <w:top w:val="nil"/>
              <w:left w:val="single" w:sz="4" w:space="0" w:color="auto"/>
              <w:bottom w:val="single" w:sz="4" w:space="0" w:color="auto"/>
              <w:right w:val="single" w:sz="4" w:space="0" w:color="auto"/>
            </w:tcBorders>
            <w:shd w:val="clear" w:color="000000" w:fill="FCE4D6"/>
            <w:vAlign w:val="center"/>
            <w:hideMark/>
          </w:tcPr>
          <w:p w14:paraId="72BD306A"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I</w:t>
            </w:r>
          </w:p>
        </w:tc>
        <w:tc>
          <w:tcPr>
            <w:tcW w:w="1018" w:type="pct"/>
            <w:tcBorders>
              <w:top w:val="nil"/>
              <w:left w:val="nil"/>
              <w:bottom w:val="single" w:sz="4" w:space="0" w:color="auto"/>
              <w:right w:val="single" w:sz="4" w:space="0" w:color="auto"/>
            </w:tcBorders>
            <w:shd w:val="clear" w:color="000000" w:fill="FCE4D6"/>
            <w:vAlign w:val="center"/>
            <w:hideMark/>
          </w:tcPr>
          <w:p w14:paraId="5EF7552E" w14:textId="77777777" w:rsidR="009A4367" w:rsidRPr="007D2670" w:rsidRDefault="009A4367" w:rsidP="009A4367">
            <w:pPr>
              <w:spacing w:after="0" w:line="240" w:lineRule="auto"/>
              <w:jc w:val="both"/>
              <w:rPr>
                <w:rFonts w:eastAsia="Times New Roman"/>
                <w:b/>
                <w:bCs/>
                <w:sz w:val="16"/>
                <w:szCs w:val="16"/>
              </w:rPr>
            </w:pPr>
            <w:r w:rsidRPr="007D2670">
              <w:rPr>
                <w:rFonts w:eastAsia="Times New Roman"/>
                <w:b/>
                <w:bCs/>
                <w:sz w:val="16"/>
                <w:szCs w:val="16"/>
              </w:rPr>
              <w:t>Hệ thống đô thị</w:t>
            </w:r>
          </w:p>
        </w:tc>
        <w:tc>
          <w:tcPr>
            <w:tcW w:w="332" w:type="pct"/>
            <w:tcBorders>
              <w:top w:val="nil"/>
              <w:left w:val="nil"/>
              <w:bottom w:val="single" w:sz="4" w:space="0" w:color="auto"/>
              <w:right w:val="single" w:sz="4" w:space="0" w:color="auto"/>
            </w:tcBorders>
            <w:shd w:val="clear" w:color="000000" w:fill="FCE4D6"/>
            <w:vAlign w:val="center"/>
            <w:hideMark/>
          </w:tcPr>
          <w:p w14:paraId="518BBD85"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304" w:type="pct"/>
            <w:tcBorders>
              <w:top w:val="nil"/>
              <w:left w:val="nil"/>
              <w:bottom w:val="single" w:sz="4" w:space="0" w:color="auto"/>
              <w:right w:val="single" w:sz="4" w:space="0" w:color="auto"/>
            </w:tcBorders>
            <w:shd w:val="clear" w:color="000000" w:fill="FCE4D6"/>
            <w:vAlign w:val="center"/>
            <w:hideMark/>
          </w:tcPr>
          <w:p w14:paraId="78F28229"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378" w:type="pct"/>
            <w:tcBorders>
              <w:top w:val="nil"/>
              <w:left w:val="nil"/>
              <w:bottom w:val="single" w:sz="4" w:space="0" w:color="auto"/>
              <w:right w:val="single" w:sz="4" w:space="0" w:color="auto"/>
            </w:tcBorders>
            <w:shd w:val="clear" w:color="000000" w:fill="FCE4D6"/>
            <w:vAlign w:val="center"/>
            <w:hideMark/>
          </w:tcPr>
          <w:p w14:paraId="0A785FDA"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455" w:type="pct"/>
            <w:tcBorders>
              <w:top w:val="nil"/>
              <w:left w:val="nil"/>
              <w:bottom w:val="single" w:sz="4" w:space="0" w:color="auto"/>
              <w:right w:val="single" w:sz="4" w:space="0" w:color="auto"/>
            </w:tcBorders>
            <w:shd w:val="clear" w:color="000000" w:fill="FCE4D6"/>
            <w:vAlign w:val="center"/>
            <w:hideMark/>
          </w:tcPr>
          <w:p w14:paraId="4701D289"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379" w:type="pct"/>
            <w:tcBorders>
              <w:top w:val="nil"/>
              <w:left w:val="nil"/>
              <w:bottom w:val="single" w:sz="4" w:space="0" w:color="auto"/>
              <w:right w:val="single" w:sz="4" w:space="0" w:color="auto"/>
            </w:tcBorders>
            <w:shd w:val="clear" w:color="000000" w:fill="FCE4D6"/>
            <w:vAlign w:val="center"/>
            <w:hideMark/>
          </w:tcPr>
          <w:p w14:paraId="2BF6AF48"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456" w:type="pct"/>
            <w:tcBorders>
              <w:top w:val="nil"/>
              <w:left w:val="nil"/>
              <w:bottom w:val="single" w:sz="4" w:space="0" w:color="auto"/>
              <w:right w:val="single" w:sz="4" w:space="0" w:color="auto"/>
            </w:tcBorders>
            <w:shd w:val="clear" w:color="000000" w:fill="FCE4D6"/>
            <w:vAlign w:val="center"/>
            <w:hideMark/>
          </w:tcPr>
          <w:p w14:paraId="31AF2B02"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1437" w:type="pct"/>
            <w:tcBorders>
              <w:top w:val="nil"/>
              <w:left w:val="nil"/>
              <w:bottom w:val="single" w:sz="4" w:space="0" w:color="auto"/>
              <w:right w:val="single" w:sz="4" w:space="0" w:color="auto"/>
            </w:tcBorders>
            <w:shd w:val="clear" w:color="000000" w:fill="FCE4D6"/>
            <w:noWrap/>
            <w:vAlign w:val="center"/>
            <w:hideMark/>
          </w:tcPr>
          <w:p w14:paraId="2811BB01"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 </w:t>
            </w:r>
          </w:p>
        </w:tc>
      </w:tr>
      <w:tr w:rsidR="007D2670" w:rsidRPr="007D2670" w14:paraId="336D9F38" w14:textId="77777777" w:rsidTr="009A4367">
        <w:trPr>
          <w:trHeight w:val="94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10112"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14:paraId="76B31728"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Tỉnh Thừa Thiên Huế trở thành Thành phố trực thuộc Trung ương</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4F8C5C6E"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56C2CE63"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0A74916C"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4FB8D77"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316ECEAC"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02FB580E"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7F6DD411" w14:textId="7ECE13E0"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Gồm khu vực nội thành bao gồm các quận và khu vực ngoại thành bao gồm các đơn vị hành chính cấp huyện (thị xã, thành phố trực thuộc tỉnh và huyện thuộc tỉnh)</w:t>
            </w:r>
          </w:p>
        </w:tc>
      </w:tr>
      <w:tr w:rsidR="007D2670" w:rsidRPr="007D2670" w14:paraId="5784A2CA" w14:textId="77777777" w:rsidTr="009A4367">
        <w:trPr>
          <w:trHeight w:val="600"/>
        </w:trPr>
        <w:tc>
          <w:tcPr>
            <w:tcW w:w="241" w:type="pct"/>
            <w:tcBorders>
              <w:top w:val="nil"/>
              <w:left w:val="single" w:sz="4" w:space="0" w:color="auto"/>
              <w:bottom w:val="single" w:sz="4" w:space="0" w:color="auto"/>
              <w:right w:val="single" w:sz="4" w:space="0" w:color="auto"/>
            </w:tcBorders>
            <w:shd w:val="clear" w:color="000000" w:fill="FCE4D6"/>
            <w:vAlign w:val="center"/>
            <w:hideMark/>
          </w:tcPr>
          <w:p w14:paraId="0F81E84F"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1018" w:type="pct"/>
            <w:tcBorders>
              <w:top w:val="nil"/>
              <w:left w:val="nil"/>
              <w:bottom w:val="single" w:sz="4" w:space="0" w:color="auto"/>
              <w:right w:val="single" w:sz="4" w:space="0" w:color="auto"/>
            </w:tcBorders>
            <w:shd w:val="clear" w:color="000000" w:fill="FCE4D6"/>
            <w:vAlign w:val="center"/>
            <w:hideMark/>
          </w:tcPr>
          <w:p w14:paraId="05B9E4B0" w14:textId="77777777" w:rsidR="009A4367" w:rsidRPr="007D2670" w:rsidRDefault="009A4367" w:rsidP="009A4367">
            <w:pPr>
              <w:spacing w:after="0" w:line="240" w:lineRule="auto"/>
              <w:jc w:val="both"/>
              <w:rPr>
                <w:rFonts w:eastAsia="Times New Roman"/>
                <w:b/>
                <w:bCs/>
                <w:sz w:val="16"/>
                <w:szCs w:val="16"/>
              </w:rPr>
            </w:pPr>
            <w:r w:rsidRPr="007D2670">
              <w:rPr>
                <w:rFonts w:eastAsia="Times New Roman"/>
                <w:b/>
                <w:bCs/>
                <w:sz w:val="16"/>
                <w:szCs w:val="16"/>
              </w:rPr>
              <w:t>Tổng số</w:t>
            </w:r>
          </w:p>
        </w:tc>
        <w:tc>
          <w:tcPr>
            <w:tcW w:w="332" w:type="pct"/>
            <w:tcBorders>
              <w:top w:val="nil"/>
              <w:left w:val="nil"/>
              <w:bottom w:val="single" w:sz="4" w:space="0" w:color="auto"/>
              <w:right w:val="single" w:sz="4" w:space="0" w:color="auto"/>
            </w:tcBorders>
            <w:shd w:val="clear" w:color="000000" w:fill="FCE4D6"/>
            <w:vAlign w:val="center"/>
            <w:hideMark/>
          </w:tcPr>
          <w:p w14:paraId="4786DA13"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13</w:t>
            </w:r>
          </w:p>
        </w:tc>
        <w:tc>
          <w:tcPr>
            <w:tcW w:w="304" w:type="pct"/>
            <w:tcBorders>
              <w:top w:val="nil"/>
              <w:left w:val="nil"/>
              <w:bottom w:val="single" w:sz="4" w:space="0" w:color="auto"/>
              <w:right w:val="single" w:sz="4" w:space="0" w:color="auto"/>
            </w:tcBorders>
            <w:shd w:val="clear" w:color="000000" w:fill="FCE4D6"/>
            <w:vAlign w:val="center"/>
            <w:hideMark/>
          </w:tcPr>
          <w:p w14:paraId="1B68F634"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378" w:type="pct"/>
            <w:tcBorders>
              <w:top w:val="nil"/>
              <w:left w:val="nil"/>
              <w:bottom w:val="single" w:sz="4" w:space="0" w:color="auto"/>
              <w:right w:val="single" w:sz="4" w:space="0" w:color="auto"/>
            </w:tcBorders>
            <w:shd w:val="clear" w:color="000000" w:fill="FCE4D6"/>
            <w:vAlign w:val="center"/>
            <w:hideMark/>
          </w:tcPr>
          <w:p w14:paraId="24B9E090"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17</w:t>
            </w:r>
          </w:p>
        </w:tc>
        <w:tc>
          <w:tcPr>
            <w:tcW w:w="455" w:type="pct"/>
            <w:tcBorders>
              <w:top w:val="nil"/>
              <w:left w:val="nil"/>
              <w:bottom w:val="single" w:sz="4" w:space="0" w:color="auto"/>
              <w:right w:val="single" w:sz="4" w:space="0" w:color="auto"/>
            </w:tcBorders>
            <w:shd w:val="clear" w:color="000000" w:fill="FCE4D6"/>
            <w:vAlign w:val="center"/>
            <w:hideMark/>
          </w:tcPr>
          <w:p w14:paraId="09E8CC95"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379" w:type="pct"/>
            <w:tcBorders>
              <w:top w:val="nil"/>
              <w:left w:val="nil"/>
              <w:bottom w:val="single" w:sz="4" w:space="0" w:color="auto"/>
              <w:right w:val="single" w:sz="4" w:space="0" w:color="auto"/>
            </w:tcBorders>
            <w:shd w:val="clear" w:color="000000" w:fill="FCE4D6"/>
            <w:vAlign w:val="center"/>
            <w:hideMark/>
          </w:tcPr>
          <w:p w14:paraId="42FD228E"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14</w:t>
            </w:r>
          </w:p>
        </w:tc>
        <w:tc>
          <w:tcPr>
            <w:tcW w:w="456" w:type="pct"/>
            <w:tcBorders>
              <w:top w:val="nil"/>
              <w:left w:val="nil"/>
              <w:bottom w:val="single" w:sz="4" w:space="0" w:color="auto"/>
              <w:right w:val="single" w:sz="4" w:space="0" w:color="auto"/>
            </w:tcBorders>
            <w:shd w:val="clear" w:color="000000" w:fill="FCE4D6"/>
            <w:vAlign w:val="center"/>
            <w:hideMark/>
          </w:tcPr>
          <w:p w14:paraId="042384CC"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1437" w:type="pct"/>
            <w:tcBorders>
              <w:top w:val="nil"/>
              <w:left w:val="nil"/>
              <w:bottom w:val="single" w:sz="4" w:space="0" w:color="auto"/>
              <w:right w:val="single" w:sz="4" w:space="0" w:color="auto"/>
            </w:tcBorders>
            <w:shd w:val="clear" w:color="000000" w:fill="FCE4D6"/>
            <w:noWrap/>
            <w:vAlign w:val="center"/>
            <w:hideMark/>
          </w:tcPr>
          <w:p w14:paraId="61AA261A" w14:textId="77777777" w:rsidR="009A4367" w:rsidRPr="007D2670" w:rsidRDefault="009A4367" w:rsidP="009A4367">
            <w:pPr>
              <w:spacing w:after="0" w:line="240" w:lineRule="auto"/>
              <w:rPr>
                <w:rFonts w:eastAsia="Times New Roman"/>
                <w:b/>
                <w:bCs/>
                <w:sz w:val="16"/>
                <w:szCs w:val="16"/>
              </w:rPr>
            </w:pPr>
            <w:r w:rsidRPr="007D2670">
              <w:rPr>
                <w:rFonts w:eastAsia="Times New Roman"/>
                <w:b/>
                <w:bCs/>
                <w:sz w:val="16"/>
                <w:szCs w:val="16"/>
              </w:rPr>
              <w:t> </w:t>
            </w:r>
          </w:p>
        </w:tc>
      </w:tr>
      <w:tr w:rsidR="007D2670" w:rsidRPr="007D2670" w14:paraId="113CC2E0" w14:textId="77777777" w:rsidTr="00224674">
        <w:trPr>
          <w:trHeight w:val="1777"/>
        </w:trPr>
        <w:tc>
          <w:tcPr>
            <w:tcW w:w="241" w:type="pct"/>
            <w:tcBorders>
              <w:top w:val="nil"/>
              <w:left w:val="single" w:sz="4" w:space="0" w:color="auto"/>
              <w:bottom w:val="single" w:sz="4" w:space="0" w:color="auto"/>
              <w:right w:val="single" w:sz="4" w:space="0" w:color="auto"/>
            </w:tcBorders>
            <w:shd w:val="clear" w:color="000000" w:fill="DDEBF7"/>
            <w:vAlign w:val="center"/>
            <w:hideMark/>
          </w:tcPr>
          <w:p w14:paraId="1665F614"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1018" w:type="pct"/>
            <w:tcBorders>
              <w:top w:val="nil"/>
              <w:left w:val="nil"/>
              <w:bottom w:val="single" w:sz="4" w:space="0" w:color="auto"/>
              <w:right w:val="single" w:sz="4" w:space="0" w:color="auto"/>
            </w:tcBorders>
            <w:shd w:val="clear" w:color="000000" w:fill="DDEBF7"/>
            <w:vAlign w:val="center"/>
            <w:hideMark/>
          </w:tcPr>
          <w:p w14:paraId="609E16CF" w14:textId="77777777" w:rsidR="009A4367" w:rsidRPr="007D2670" w:rsidRDefault="009A4367" w:rsidP="009A4367">
            <w:pPr>
              <w:spacing w:after="0" w:line="240" w:lineRule="auto"/>
              <w:jc w:val="both"/>
              <w:rPr>
                <w:rFonts w:eastAsia="Times New Roman"/>
                <w:sz w:val="16"/>
                <w:szCs w:val="16"/>
              </w:rPr>
            </w:pPr>
            <w:r w:rsidRPr="007D2670">
              <w:rPr>
                <w:rFonts w:eastAsia="Times New Roman"/>
                <w:sz w:val="16"/>
                <w:szCs w:val="16"/>
              </w:rPr>
              <w:t>Thành phố Huế</w:t>
            </w:r>
          </w:p>
        </w:tc>
        <w:tc>
          <w:tcPr>
            <w:tcW w:w="332" w:type="pct"/>
            <w:tcBorders>
              <w:top w:val="nil"/>
              <w:left w:val="nil"/>
              <w:bottom w:val="single" w:sz="4" w:space="0" w:color="auto"/>
              <w:right w:val="single" w:sz="4" w:space="0" w:color="auto"/>
            </w:tcBorders>
            <w:shd w:val="clear" w:color="000000" w:fill="DDEBF7"/>
            <w:vAlign w:val="center"/>
            <w:hideMark/>
          </w:tcPr>
          <w:p w14:paraId="2BDDF039"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304" w:type="pct"/>
            <w:tcBorders>
              <w:top w:val="nil"/>
              <w:left w:val="nil"/>
              <w:bottom w:val="single" w:sz="4" w:space="0" w:color="auto"/>
              <w:right w:val="single" w:sz="4" w:space="0" w:color="auto"/>
            </w:tcBorders>
            <w:shd w:val="clear" w:color="000000" w:fill="DDEBF7"/>
            <w:vAlign w:val="center"/>
            <w:hideMark/>
          </w:tcPr>
          <w:p w14:paraId="7C557932"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w:t>
            </w:r>
          </w:p>
        </w:tc>
        <w:tc>
          <w:tcPr>
            <w:tcW w:w="378"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76175FBB"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455"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79C090C6"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Quận</w:t>
            </w:r>
          </w:p>
        </w:tc>
        <w:tc>
          <w:tcPr>
            <w:tcW w:w="379"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6B7F0845"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456"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036D2127"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xml:space="preserve"> Quận</w:t>
            </w:r>
          </w:p>
        </w:tc>
        <w:tc>
          <w:tcPr>
            <w:tcW w:w="1437"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4A20B2EC" w14:textId="77777777"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Đến giai đoạn đến năm 2025 khu vực nội thành dự kiến sẽ gồm 03 quận (2 quận được tách từ thành phố Huế và Thị xã Hương Thủy dự kiến thành lập quận Hương Thủy).</w:t>
            </w:r>
          </w:p>
          <w:p w14:paraId="4C4C139A" w14:textId="77777777"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Đến giai đoạn đến 2030: vẫn giữ nguyên cấu trúc 3 quận.</w:t>
            </w:r>
          </w:p>
          <w:p w14:paraId="0C9D7FCE" w14:textId="698642ED"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 xml:space="preserve">Phạm vi ranh giới hành chính khu vực nội thành và khu vực ngoại thành bao gồm các đơn vị hành chính cấp huyện sẽ được làm chính xác trong Đề án phân loại đô thị phù hợp với các quy định của Hiến pháp và pháp luật về phân cấp, phân loại đô thị; các </w:t>
            </w:r>
            <w:r w:rsidR="00404B94" w:rsidRPr="007D2670">
              <w:rPr>
                <w:rFonts w:eastAsia="Times New Roman"/>
                <w:sz w:val="16"/>
                <w:szCs w:val="16"/>
              </w:rPr>
              <w:t>N</w:t>
            </w:r>
            <w:r w:rsidRPr="007D2670">
              <w:rPr>
                <w:rFonts w:eastAsia="Times New Roman"/>
                <w:sz w:val="16"/>
                <w:szCs w:val="16"/>
              </w:rPr>
              <w:t>ghị quyết của HĐND tỉnh và Quốc Hội</w:t>
            </w:r>
          </w:p>
        </w:tc>
      </w:tr>
      <w:tr w:rsidR="007D2670" w:rsidRPr="007D2670" w14:paraId="188746EB" w14:textId="77777777" w:rsidTr="00224674">
        <w:trPr>
          <w:trHeight w:val="1548"/>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630CD853"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2*</w:t>
            </w:r>
          </w:p>
        </w:tc>
        <w:tc>
          <w:tcPr>
            <w:tcW w:w="1018" w:type="pct"/>
            <w:tcBorders>
              <w:top w:val="nil"/>
              <w:left w:val="nil"/>
              <w:bottom w:val="single" w:sz="4" w:space="0" w:color="auto"/>
              <w:right w:val="single" w:sz="4" w:space="0" w:color="auto"/>
            </w:tcBorders>
            <w:shd w:val="clear" w:color="000000" w:fill="DDEBF7"/>
            <w:vAlign w:val="center"/>
            <w:hideMark/>
          </w:tcPr>
          <w:p w14:paraId="7ED3D6E5"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Thị xã Hương Thuỷ</w:t>
            </w:r>
          </w:p>
        </w:tc>
        <w:tc>
          <w:tcPr>
            <w:tcW w:w="332" w:type="pct"/>
            <w:tcBorders>
              <w:top w:val="nil"/>
              <w:left w:val="nil"/>
              <w:bottom w:val="single" w:sz="4" w:space="0" w:color="auto"/>
              <w:right w:val="single" w:sz="4" w:space="0" w:color="auto"/>
            </w:tcBorders>
            <w:shd w:val="clear" w:color="000000" w:fill="DDEBF7"/>
            <w:noWrap/>
            <w:vAlign w:val="center"/>
            <w:hideMark/>
          </w:tcPr>
          <w:p w14:paraId="1FE7FADE"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304" w:type="pct"/>
            <w:tcBorders>
              <w:top w:val="nil"/>
              <w:left w:val="nil"/>
              <w:bottom w:val="single" w:sz="4" w:space="0" w:color="auto"/>
              <w:right w:val="single" w:sz="4" w:space="0" w:color="auto"/>
            </w:tcBorders>
            <w:shd w:val="clear" w:color="000000" w:fill="DDEBF7"/>
            <w:noWrap/>
            <w:vAlign w:val="center"/>
            <w:hideMark/>
          </w:tcPr>
          <w:p w14:paraId="218FCAE0"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IV</w:t>
            </w:r>
          </w:p>
        </w:tc>
        <w:tc>
          <w:tcPr>
            <w:tcW w:w="378" w:type="pct"/>
            <w:vMerge/>
            <w:tcBorders>
              <w:top w:val="nil"/>
              <w:left w:val="single" w:sz="4" w:space="0" w:color="auto"/>
              <w:bottom w:val="single" w:sz="4" w:space="0" w:color="000000"/>
              <w:right w:val="single" w:sz="4" w:space="0" w:color="auto"/>
            </w:tcBorders>
            <w:vAlign w:val="center"/>
            <w:hideMark/>
          </w:tcPr>
          <w:p w14:paraId="2466BE01" w14:textId="77777777" w:rsidR="009A4367" w:rsidRPr="007D2670" w:rsidRDefault="009A4367" w:rsidP="009A4367">
            <w:pPr>
              <w:spacing w:after="0" w:line="240" w:lineRule="auto"/>
              <w:rPr>
                <w:rFonts w:eastAsia="Times New Roman"/>
                <w:sz w:val="16"/>
                <w:szCs w:val="16"/>
              </w:rPr>
            </w:pPr>
          </w:p>
        </w:tc>
        <w:tc>
          <w:tcPr>
            <w:tcW w:w="455" w:type="pct"/>
            <w:vMerge/>
            <w:tcBorders>
              <w:top w:val="nil"/>
              <w:left w:val="single" w:sz="4" w:space="0" w:color="auto"/>
              <w:bottom w:val="single" w:sz="4" w:space="0" w:color="000000"/>
              <w:right w:val="single" w:sz="4" w:space="0" w:color="auto"/>
            </w:tcBorders>
            <w:vAlign w:val="center"/>
            <w:hideMark/>
          </w:tcPr>
          <w:p w14:paraId="149402E9" w14:textId="77777777" w:rsidR="009A4367" w:rsidRPr="007D2670" w:rsidRDefault="009A4367" w:rsidP="009A4367">
            <w:pPr>
              <w:spacing w:after="0" w:line="240" w:lineRule="auto"/>
              <w:rPr>
                <w:rFonts w:eastAsia="Times New Roman"/>
                <w:sz w:val="16"/>
                <w:szCs w:val="16"/>
              </w:rPr>
            </w:pPr>
          </w:p>
        </w:tc>
        <w:tc>
          <w:tcPr>
            <w:tcW w:w="379" w:type="pct"/>
            <w:vMerge/>
            <w:tcBorders>
              <w:top w:val="nil"/>
              <w:left w:val="single" w:sz="4" w:space="0" w:color="auto"/>
              <w:bottom w:val="single" w:sz="4" w:space="0" w:color="000000"/>
              <w:right w:val="single" w:sz="4" w:space="0" w:color="auto"/>
            </w:tcBorders>
            <w:vAlign w:val="center"/>
            <w:hideMark/>
          </w:tcPr>
          <w:p w14:paraId="0D405042" w14:textId="77777777" w:rsidR="009A4367" w:rsidRPr="007D2670" w:rsidRDefault="009A4367" w:rsidP="009A4367">
            <w:pPr>
              <w:spacing w:after="0" w:line="240" w:lineRule="auto"/>
              <w:rPr>
                <w:rFonts w:eastAsia="Times New Roman"/>
                <w:sz w:val="16"/>
                <w:szCs w:val="16"/>
              </w:rPr>
            </w:pPr>
          </w:p>
        </w:tc>
        <w:tc>
          <w:tcPr>
            <w:tcW w:w="456" w:type="pct"/>
            <w:vMerge/>
            <w:tcBorders>
              <w:top w:val="nil"/>
              <w:left w:val="single" w:sz="4" w:space="0" w:color="auto"/>
              <w:bottom w:val="single" w:sz="4" w:space="0" w:color="000000"/>
              <w:right w:val="single" w:sz="4" w:space="0" w:color="auto"/>
            </w:tcBorders>
            <w:vAlign w:val="center"/>
            <w:hideMark/>
          </w:tcPr>
          <w:p w14:paraId="77539C82" w14:textId="77777777" w:rsidR="009A4367" w:rsidRPr="007D2670" w:rsidRDefault="009A4367" w:rsidP="009A4367">
            <w:pPr>
              <w:spacing w:after="0" w:line="240" w:lineRule="auto"/>
              <w:rPr>
                <w:rFonts w:eastAsia="Times New Roman"/>
                <w:sz w:val="16"/>
                <w:szCs w:val="16"/>
              </w:rPr>
            </w:pPr>
          </w:p>
        </w:tc>
        <w:tc>
          <w:tcPr>
            <w:tcW w:w="1437" w:type="pct"/>
            <w:vMerge/>
            <w:tcBorders>
              <w:top w:val="nil"/>
              <w:left w:val="single" w:sz="4" w:space="0" w:color="auto"/>
              <w:bottom w:val="single" w:sz="4" w:space="0" w:color="000000"/>
              <w:right w:val="single" w:sz="4" w:space="0" w:color="auto"/>
            </w:tcBorders>
            <w:vAlign w:val="center"/>
            <w:hideMark/>
          </w:tcPr>
          <w:p w14:paraId="5DA831B1" w14:textId="77777777" w:rsidR="009A4367" w:rsidRPr="007D2670" w:rsidRDefault="009A4367" w:rsidP="009A4367">
            <w:pPr>
              <w:spacing w:after="0" w:line="240" w:lineRule="auto"/>
              <w:rPr>
                <w:rFonts w:eastAsia="Times New Roman"/>
                <w:sz w:val="16"/>
                <w:szCs w:val="16"/>
              </w:rPr>
            </w:pPr>
          </w:p>
        </w:tc>
      </w:tr>
      <w:tr w:rsidR="007D2670" w:rsidRPr="007D2670" w14:paraId="63E04ECE" w14:textId="77777777" w:rsidTr="009A4367">
        <w:trPr>
          <w:trHeight w:val="499"/>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18B86344"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3</w:t>
            </w:r>
          </w:p>
        </w:tc>
        <w:tc>
          <w:tcPr>
            <w:tcW w:w="1018" w:type="pct"/>
            <w:tcBorders>
              <w:top w:val="nil"/>
              <w:left w:val="nil"/>
              <w:bottom w:val="single" w:sz="4" w:space="0" w:color="auto"/>
              <w:right w:val="single" w:sz="4" w:space="0" w:color="auto"/>
            </w:tcBorders>
            <w:shd w:val="clear" w:color="000000" w:fill="DDEBF7"/>
            <w:noWrap/>
            <w:vAlign w:val="center"/>
            <w:hideMark/>
          </w:tcPr>
          <w:p w14:paraId="74C4DC86"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Thị xã Hương Trà</w:t>
            </w:r>
          </w:p>
        </w:tc>
        <w:tc>
          <w:tcPr>
            <w:tcW w:w="332" w:type="pct"/>
            <w:tcBorders>
              <w:top w:val="nil"/>
              <w:left w:val="nil"/>
              <w:bottom w:val="single" w:sz="4" w:space="0" w:color="auto"/>
              <w:right w:val="single" w:sz="4" w:space="0" w:color="auto"/>
            </w:tcBorders>
            <w:shd w:val="clear" w:color="000000" w:fill="DDEBF7"/>
            <w:noWrap/>
            <w:vAlign w:val="center"/>
            <w:hideMark/>
          </w:tcPr>
          <w:p w14:paraId="3F4D030E"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304" w:type="pct"/>
            <w:tcBorders>
              <w:top w:val="nil"/>
              <w:left w:val="nil"/>
              <w:bottom w:val="single" w:sz="4" w:space="0" w:color="auto"/>
              <w:right w:val="single" w:sz="4" w:space="0" w:color="auto"/>
            </w:tcBorders>
            <w:shd w:val="clear" w:color="000000" w:fill="DDEBF7"/>
            <w:noWrap/>
            <w:vAlign w:val="center"/>
            <w:hideMark/>
          </w:tcPr>
          <w:p w14:paraId="087B0C07"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IV</w:t>
            </w:r>
          </w:p>
        </w:tc>
        <w:tc>
          <w:tcPr>
            <w:tcW w:w="378" w:type="pct"/>
            <w:tcBorders>
              <w:top w:val="nil"/>
              <w:left w:val="nil"/>
              <w:bottom w:val="single" w:sz="4" w:space="0" w:color="auto"/>
              <w:right w:val="single" w:sz="4" w:space="0" w:color="auto"/>
            </w:tcBorders>
            <w:shd w:val="clear" w:color="000000" w:fill="DDEBF7"/>
            <w:noWrap/>
            <w:vAlign w:val="center"/>
            <w:hideMark/>
          </w:tcPr>
          <w:p w14:paraId="73891725"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5" w:type="pct"/>
            <w:tcBorders>
              <w:top w:val="nil"/>
              <w:left w:val="nil"/>
              <w:bottom w:val="single" w:sz="4" w:space="0" w:color="auto"/>
              <w:right w:val="single" w:sz="4" w:space="0" w:color="auto"/>
            </w:tcBorders>
            <w:shd w:val="clear" w:color="000000" w:fill="DDEBF7"/>
            <w:noWrap/>
            <w:vAlign w:val="center"/>
            <w:hideMark/>
          </w:tcPr>
          <w:p w14:paraId="6D49E5E4"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IV</w:t>
            </w:r>
          </w:p>
        </w:tc>
        <w:tc>
          <w:tcPr>
            <w:tcW w:w="379" w:type="pct"/>
            <w:tcBorders>
              <w:top w:val="nil"/>
              <w:left w:val="nil"/>
              <w:bottom w:val="single" w:sz="4" w:space="0" w:color="auto"/>
              <w:right w:val="single" w:sz="4" w:space="0" w:color="auto"/>
            </w:tcBorders>
            <w:shd w:val="clear" w:color="000000" w:fill="DDEBF7"/>
            <w:noWrap/>
            <w:vAlign w:val="center"/>
            <w:hideMark/>
          </w:tcPr>
          <w:p w14:paraId="47055AFB"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6" w:type="pct"/>
            <w:tcBorders>
              <w:top w:val="nil"/>
              <w:left w:val="nil"/>
              <w:bottom w:val="single" w:sz="4" w:space="0" w:color="auto"/>
              <w:right w:val="single" w:sz="4" w:space="0" w:color="auto"/>
            </w:tcBorders>
            <w:shd w:val="clear" w:color="000000" w:fill="DDEBF7"/>
            <w:noWrap/>
            <w:vAlign w:val="center"/>
            <w:hideMark/>
          </w:tcPr>
          <w:p w14:paraId="33803277"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IV</w:t>
            </w:r>
          </w:p>
        </w:tc>
        <w:tc>
          <w:tcPr>
            <w:tcW w:w="1437" w:type="pct"/>
            <w:tcBorders>
              <w:top w:val="nil"/>
              <w:left w:val="nil"/>
              <w:bottom w:val="single" w:sz="4" w:space="0" w:color="auto"/>
              <w:right w:val="single" w:sz="4" w:space="0" w:color="auto"/>
            </w:tcBorders>
            <w:shd w:val="clear" w:color="000000" w:fill="DDEBF7"/>
            <w:noWrap/>
            <w:vAlign w:val="center"/>
            <w:hideMark/>
          </w:tcPr>
          <w:p w14:paraId="581CCC8E"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 </w:t>
            </w:r>
          </w:p>
        </w:tc>
      </w:tr>
      <w:tr w:rsidR="007D2670" w:rsidRPr="007D2670" w14:paraId="0993C8EA" w14:textId="77777777" w:rsidTr="009A4367">
        <w:trPr>
          <w:trHeight w:val="499"/>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2F3C3244"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4</w:t>
            </w:r>
          </w:p>
        </w:tc>
        <w:tc>
          <w:tcPr>
            <w:tcW w:w="1018" w:type="pct"/>
            <w:tcBorders>
              <w:top w:val="nil"/>
              <w:left w:val="nil"/>
              <w:bottom w:val="single" w:sz="4" w:space="0" w:color="auto"/>
              <w:right w:val="single" w:sz="4" w:space="0" w:color="auto"/>
            </w:tcBorders>
            <w:shd w:val="clear" w:color="000000" w:fill="DDEBF7"/>
            <w:noWrap/>
            <w:vAlign w:val="center"/>
            <w:hideMark/>
          </w:tcPr>
          <w:p w14:paraId="33613717"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Huyện Phong Điền (Thị Xã)</w:t>
            </w:r>
          </w:p>
        </w:tc>
        <w:tc>
          <w:tcPr>
            <w:tcW w:w="332" w:type="pct"/>
            <w:tcBorders>
              <w:top w:val="nil"/>
              <w:left w:val="nil"/>
              <w:bottom w:val="single" w:sz="4" w:space="0" w:color="auto"/>
              <w:right w:val="single" w:sz="4" w:space="0" w:color="auto"/>
            </w:tcBorders>
            <w:shd w:val="clear" w:color="000000" w:fill="DDEBF7"/>
            <w:noWrap/>
            <w:vAlign w:val="center"/>
            <w:hideMark/>
          </w:tcPr>
          <w:p w14:paraId="338B45C6"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2</w:t>
            </w:r>
          </w:p>
        </w:tc>
        <w:tc>
          <w:tcPr>
            <w:tcW w:w="304" w:type="pct"/>
            <w:tcBorders>
              <w:top w:val="nil"/>
              <w:left w:val="nil"/>
              <w:bottom w:val="single" w:sz="4" w:space="0" w:color="auto"/>
              <w:right w:val="single" w:sz="4" w:space="0" w:color="auto"/>
            </w:tcBorders>
            <w:shd w:val="clear" w:color="000000" w:fill="DDEBF7"/>
            <w:noWrap/>
            <w:vAlign w:val="center"/>
            <w:hideMark/>
          </w:tcPr>
          <w:p w14:paraId="01007D4C"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000000" w:fill="DDEBF7"/>
            <w:noWrap/>
            <w:vAlign w:val="center"/>
            <w:hideMark/>
          </w:tcPr>
          <w:p w14:paraId="0AD38136"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5" w:type="pct"/>
            <w:tcBorders>
              <w:top w:val="nil"/>
              <w:left w:val="nil"/>
              <w:bottom w:val="single" w:sz="4" w:space="0" w:color="auto"/>
              <w:right w:val="single" w:sz="4" w:space="0" w:color="auto"/>
            </w:tcBorders>
            <w:shd w:val="clear" w:color="000000" w:fill="DDEBF7"/>
            <w:noWrap/>
            <w:vAlign w:val="center"/>
            <w:hideMark/>
          </w:tcPr>
          <w:p w14:paraId="6F10BBB9"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IV</w:t>
            </w:r>
          </w:p>
        </w:tc>
        <w:tc>
          <w:tcPr>
            <w:tcW w:w="379" w:type="pct"/>
            <w:tcBorders>
              <w:top w:val="nil"/>
              <w:left w:val="nil"/>
              <w:bottom w:val="single" w:sz="4" w:space="0" w:color="auto"/>
              <w:right w:val="single" w:sz="4" w:space="0" w:color="auto"/>
            </w:tcBorders>
            <w:shd w:val="clear" w:color="000000" w:fill="DDEBF7"/>
            <w:noWrap/>
            <w:vAlign w:val="center"/>
            <w:hideMark/>
          </w:tcPr>
          <w:p w14:paraId="6FFE9C02"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6" w:type="pct"/>
            <w:tcBorders>
              <w:top w:val="nil"/>
              <w:left w:val="nil"/>
              <w:bottom w:val="single" w:sz="4" w:space="0" w:color="auto"/>
              <w:right w:val="single" w:sz="4" w:space="0" w:color="auto"/>
            </w:tcBorders>
            <w:shd w:val="clear" w:color="000000" w:fill="DDEBF7"/>
            <w:noWrap/>
            <w:vAlign w:val="center"/>
            <w:hideMark/>
          </w:tcPr>
          <w:p w14:paraId="15B3DB43"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IV</w:t>
            </w:r>
          </w:p>
        </w:tc>
        <w:tc>
          <w:tcPr>
            <w:tcW w:w="1437" w:type="pct"/>
            <w:tcBorders>
              <w:top w:val="nil"/>
              <w:left w:val="nil"/>
              <w:bottom w:val="single" w:sz="4" w:space="0" w:color="auto"/>
              <w:right w:val="single" w:sz="4" w:space="0" w:color="auto"/>
            </w:tcBorders>
            <w:shd w:val="clear" w:color="000000" w:fill="DDEBF7"/>
            <w:noWrap/>
            <w:vAlign w:val="center"/>
            <w:hideMark/>
          </w:tcPr>
          <w:p w14:paraId="2FEF476C" w14:textId="77777777"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Giai đoạn đến 2025 Phong Điền trở thành thị xã</w:t>
            </w:r>
          </w:p>
        </w:tc>
      </w:tr>
      <w:tr w:rsidR="007D2670" w:rsidRPr="007D2670" w14:paraId="4BF881B7"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58F61D9"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4.1</w:t>
            </w:r>
          </w:p>
        </w:tc>
        <w:tc>
          <w:tcPr>
            <w:tcW w:w="1018" w:type="pct"/>
            <w:tcBorders>
              <w:top w:val="nil"/>
              <w:left w:val="nil"/>
              <w:bottom w:val="single" w:sz="4" w:space="0" w:color="auto"/>
              <w:right w:val="single" w:sz="4" w:space="0" w:color="auto"/>
            </w:tcBorders>
            <w:shd w:val="clear" w:color="auto" w:fill="auto"/>
            <w:noWrap/>
            <w:vAlign w:val="center"/>
            <w:hideMark/>
          </w:tcPr>
          <w:p w14:paraId="68A97515"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Thị trấn Phong Điền</w:t>
            </w:r>
          </w:p>
        </w:tc>
        <w:tc>
          <w:tcPr>
            <w:tcW w:w="332" w:type="pct"/>
            <w:tcBorders>
              <w:top w:val="nil"/>
              <w:left w:val="nil"/>
              <w:bottom w:val="single" w:sz="4" w:space="0" w:color="auto"/>
              <w:right w:val="single" w:sz="4" w:space="0" w:color="auto"/>
            </w:tcBorders>
            <w:shd w:val="clear" w:color="auto" w:fill="auto"/>
            <w:noWrap/>
            <w:vAlign w:val="center"/>
            <w:hideMark/>
          </w:tcPr>
          <w:p w14:paraId="47FD89C2"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649ABD3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8" w:type="pct"/>
            <w:tcBorders>
              <w:top w:val="nil"/>
              <w:left w:val="nil"/>
              <w:bottom w:val="single" w:sz="4" w:space="0" w:color="auto"/>
              <w:right w:val="single" w:sz="4" w:space="0" w:color="auto"/>
            </w:tcBorders>
            <w:shd w:val="clear" w:color="auto" w:fill="auto"/>
            <w:noWrap/>
            <w:vAlign w:val="center"/>
            <w:hideMark/>
          </w:tcPr>
          <w:p w14:paraId="1F5A4D8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5" w:type="pct"/>
            <w:tcBorders>
              <w:top w:val="nil"/>
              <w:left w:val="nil"/>
              <w:bottom w:val="single" w:sz="4" w:space="0" w:color="auto"/>
              <w:right w:val="single" w:sz="4" w:space="0" w:color="auto"/>
            </w:tcBorders>
            <w:shd w:val="clear" w:color="auto" w:fill="auto"/>
            <w:noWrap/>
            <w:vAlign w:val="center"/>
            <w:hideMark/>
          </w:tcPr>
          <w:p w14:paraId="665D5716"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379" w:type="pct"/>
            <w:tcBorders>
              <w:top w:val="nil"/>
              <w:left w:val="nil"/>
              <w:bottom w:val="single" w:sz="4" w:space="0" w:color="auto"/>
              <w:right w:val="single" w:sz="4" w:space="0" w:color="auto"/>
            </w:tcBorders>
            <w:shd w:val="clear" w:color="auto" w:fill="auto"/>
            <w:noWrap/>
            <w:vAlign w:val="center"/>
            <w:hideMark/>
          </w:tcPr>
          <w:p w14:paraId="25E2CA6D"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6" w:type="pct"/>
            <w:tcBorders>
              <w:top w:val="nil"/>
              <w:left w:val="nil"/>
              <w:bottom w:val="single" w:sz="4" w:space="0" w:color="auto"/>
              <w:right w:val="single" w:sz="4" w:space="0" w:color="auto"/>
            </w:tcBorders>
            <w:shd w:val="clear" w:color="auto" w:fill="auto"/>
            <w:noWrap/>
            <w:vAlign w:val="center"/>
            <w:hideMark/>
          </w:tcPr>
          <w:p w14:paraId="087C6C8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1437" w:type="pct"/>
            <w:tcBorders>
              <w:top w:val="nil"/>
              <w:left w:val="nil"/>
              <w:bottom w:val="single" w:sz="4" w:space="0" w:color="auto"/>
              <w:right w:val="single" w:sz="4" w:space="0" w:color="auto"/>
            </w:tcBorders>
            <w:shd w:val="clear" w:color="auto" w:fill="auto"/>
            <w:noWrap/>
            <w:vAlign w:val="center"/>
            <w:hideMark/>
          </w:tcPr>
          <w:p w14:paraId="285B271E"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220F0E82"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7951ED4"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4.2</w:t>
            </w:r>
          </w:p>
        </w:tc>
        <w:tc>
          <w:tcPr>
            <w:tcW w:w="1018" w:type="pct"/>
            <w:tcBorders>
              <w:top w:val="nil"/>
              <w:left w:val="nil"/>
              <w:bottom w:val="single" w:sz="4" w:space="0" w:color="auto"/>
              <w:right w:val="single" w:sz="4" w:space="0" w:color="auto"/>
            </w:tcBorders>
            <w:shd w:val="clear" w:color="auto" w:fill="auto"/>
            <w:noWrap/>
            <w:vAlign w:val="center"/>
            <w:hideMark/>
          </w:tcPr>
          <w:p w14:paraId="4ECC5A38"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Phong An</w:t>
            </w:r>
          </w:p>
        </w:tc>
        <w:tc>
          <w:tcPr>
            <w:tcW w:w="332" w:type="pct"/>
            <w:tcBorders>
              <w:top w:val="nil"/>
              <w:left w:val="nil"/>
              <w:bottom w:val="single" w:sz="4" w:space="0" w:color="auto"/>
              <w:right w:val="single" w:sz="4" w:space="0" w:color="auto"/>
            </w:tcBorders>
            <w:shd w:val="clear" w:color="auto" w:fill="auto"/>
            <w:noWrap/>
            <w:vAlign w:val="center"/>
            <w:hideMark/>
          </w:tcPr>
          <w:p w14:paraId="10AE00D2"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7E623008"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8" w:type="pct"/>
            <w:tcBorders>
              <w:top w:val="nil"/>
              <w:left w:val="nil"/>
              <w:bottom w:val="single" w:sz="4" w:space="0" w:color="auto"/>
              <w:right w:val="single" w:sz="4" w:space="0" w:color="auto"/>
            </w:tcBorders>
            <w:shd w:val="clear" w:color="auto" w:fill="auto"/>
            <w:noWrap/>
            <w:vAlign w:val="center"/>
            <w:hideMark/>
          </w:tcPr>
          <w:p w14:paraId="17D9A882"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5" w:type="pct"/>
            <w:tcBorders>
              <w:top w:val="nil"/>
              <w:left w:val="nil"/>
              <w:bottom w:val="single" w:sz="4" w:space="0" w:color="auto"/>
              <w:right w:val="single" w:sz="4" w:space="0" w:color="auto"/>
            </w:tcBorders>
            <w:shd w:val="clear" w:color="auto" w:fill="auto"/>
            <w:noWrap/>
            <w:vAlign w:val="center"/>
            <w:hideMark/>
          </w:tcPr>
          <w:p w14:paraId="1422319C"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379" w:type="pct"/>
            <w:tcBorders>
              <w:top w:val="nil"/>
              <w:left w:val="nil"/>
              <w:bottom w:val="single" w:sz="4" w:space="0" w:color="auto"/>
              <w:right w:val="single" w:sz="4" w:space="0" w:color="auto"/>
            </w:tcBorders>
            <w:shd w:val="clear" w:color="auto" w:fill="auto"/>
            <w:noWrap/>
            <w:vAlign w:val="center"/>
            <w:hideMark/>
          </w:tcPr>
          <w:p w14:paraId="7ED5F1D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6" w:type="pct"/>
            <w:tcBorders>
              <w:top w:val="nil"/>
              <w:left w:val="nil"/>
              <w:bottom w:val="single" w:sz="4" w:space="0" w:color="auto"/>
              <w:right w:val="single" w:sz="4" w:space="0" w:color="auto"/>
            </w:tcBorders>
            <w:shd w:val="clear" w:color="auto" w:fill="auto"/>
            <w:noWrap/>
            <w:vAlign w:val="center"/>
            <w:hideMark/>
          </w:tcPr>
          <w:p w14:paraId="70AC43A2"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1437" w:type="pct"/>
            <w:tcBorders>
              <w:top w:val="nil"/>
              <w:left w:val="nil"/>
              <w:bottom w:val="single" w:sz="4" w:space="0" w:color="auto"/>
              <w:right w:val="single" w:sz="4" w:space="0" w:color="auto"/>
            </w:tcBorders>
            <w:shd w:val="clear" w:color="auto" w:fill="auto"/>
            <w:noWrap/>
            <w:vAlign w:val="center"/>
            <w:hideMark/>
          </w:tcPr>
          <w:p w14:paraId="1BAB9F68"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2AA66618" w14:textId="77777777" w:rsidTr="009A4367">
        <w:trPr>
          <w:trHeight w:val="1980"/>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36AC4DC5"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5</w:t>
            </w:r>
          </w:p>
        </w:tc>
        <w:tc>
          <w:tcPr>
            <w:tcW w:w="1018" w:type="pct"/>
            <w:tcBorders>
              <w:top w:val="nil"/>
              <w:left w:val="nil"/>
              <w:bottom w:val="single" w:sz="4" w:space="0" w:color="auto"/>
              <w:right w:val="single" w:sz="4" w:space="0" w:color="auto"/>
            </w:tcBorders>
            <w:shd w:val="clear" w:color="000000" w:fill="DDEBF7"/>
            <w:noWrap/>
            <w:vAlign w:val="center"/>
            <w:hideMark/>
          </w:tcPr>
          <w:p w14:paraId="0B304F6B"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Thành phố Chân Mây- Lăng Cô</w:t>
            </w:r>
          </w:p>
        </w:tc>
        <w:tc>
          <w:tcPr>
            <w:tcW w:w="332" w:type="pct"/>
            <w:tcBorders>
              <w:top w:val="nil"/>
              <w:left w:val="nil"/>
              <w:bottom w:val="single" w:sz="4" w:space="0" w:color="auto"/>
              <w:right w:val="single" w:sz="4" w:space="0" w:color="auto"/>
            </w:tcBorders>
            <w:shd w:val="clear" w:color="000000" w:fill="DDEBF7"/>
            <w:noWrap/>
            <w:vAlign w:val="center"/>
            <w:hideMark/>
          </w:tcPr>
          <w:p w14:paraId="57636EF9"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000000" w:fill="DDEBF7"/>
            <w:noWrap/>
            <w:vAlign w:val="center"/>
            <w:hideMark/>
          </w:tcPr>
          <w:p w14:paraId="1CA51BA7"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78" w:type="pct"/>
            <w:tcBorders>
              <w:top w:val="nil"/>
              <w:left w:val="nil"/>
              <w:bottom w:val="single" w:sz="4" w:space="0" w:color="auto"/>
              <w:right w:val="single" w:sz="4" w:space="0" w:color="auto"/>
            </w:tcBorders>
            <w:shd w:val="clear" w:color="000000" w:fill="DDEBF7"/>
            <w:noWrap/>
            <w:vAlign w:val="center"/>
            <w:hideMark/>
          </w:tcPr>
          <w:p w14:paraId="05229D4E"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5" w:type="pct"/>
            <w:tcBorders>
              <w:top w:val="nil"/>
              <w:left w:val="nil"/>
              <w:bottom w:val="single" w:sz="4" w:space="0" w:color="auto"/>
              <w:right w:val="single" w:sz="4" w:space="0" w:color="auto"/>
            </w:tcBorders>
            <w:shd w:val="clear" w:color="000000" w:fill="DDEBF7"/>
            <w:noWrap/>
            <w:vAlign w:val="center"/>
            <w:hideMark/>
          </w:tcPr>
          <w:p w14:paraId="1BF95F54"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9" w:type="pct"/>
            <w:tcBorders>
              <w:top w:val="nil"/>
              <w:left w:val="nil"/>
              <w:bottom w:val="single" w:sz="4" w:space="0" w:color="auto"/>
              <w:right w:val="single" w:sz="4" w:space="0" w:color="auto"/>
            </w:tcBorders>
            <w:shd w:val="clear" w:color="000000" w:fill="DDEBF7"/>
            <w:noWrap/>
            <w:vAlign w:val="center"/>
            <w:hideMark/>
          </w:tcPr>
          <w:p w14:paraId="48CAD083"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6" w:type="pct"/>
            <w:tcBorders>
              <w:top w:val="nil"/>
              <w:left w:val="nil"/>
              <w:bottom w:val="single" w:sz="4" w:space="0" w:color="auto"/>
              <w:right w:val="single" w:sz="4" w:space="0" w:color="auto"/>
            </w:tcBorders>
            <w:shd w:val="clear" w:color="000000" w:fill="DDEBF7"/>
            <w:noWrap/>
            <w:vAlign w:val="center"/>
            <w:hideMark/>
          </w:tcPr>
          <w:p w14:paraId="27AE17DE"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III</w:t>
            </w:r>
          </w:p>
        </w:tc>
        <w:tc>
          <w:tcPr>
            <w:tcW w:w="1437" w:type="pct"/>
            <w:tcBorders>
              <w:top w:val="nil"/>
              <w:left w:val="nil"/>
              <w:bottom w:val="single" w:sz="4" w:space="0" w:color="auto"/>
              <w:right w:val="single" w:sz="4" w:space="0" w:color="auto"/>
            </w:tcBorders>
            <w:shd w:val="clear" w:color="000000" w:fill="DDEBF7"/>
            <w:vAlign w:val="center"/>
            <w:hideMark/>
          </w:tcPr>
          <w:p w14:paraId="5CD6772A" w14:textId="01C0313A" w:rsidR="009A4367" w:rsidRPr="007D2670" w:rsidRDefault="009A4367" w:rsidP="009A4367">
            <w:pPr>
              <w:pStyle w:val="ListParagraph"/>
              <w:numPr>
                <w:ilvl w:val="0"/>
                <w:numId w:val="59"/>
              </w:numPr>
              <w:spacing w:after="0" w:line="240" w:lineRule="auto"/>
              <w:ind w:left="172" w:hanging="172"/>
              <w:rPr>
                <w:rFonts w:eastAsia="Times New Roman"/>
                <w:i/>
                <w:iCs/>
                <w:sz w:val="16"/>
                <w:szCs w:val="16"/>
              </w:rPr>
            </w:pPr>
            <w:r w:rsidRPr="007D2670">
              <w:rPr>
                <w:rFonts w:eastAsia="Times New Roman"/>
                <w:sz w:val="16"/>
                <w:szCs w:val="16"/>
              </w:rPr>
              <w:t xml:space="preserve"> Phạm vi ranh giới hành chính khu vực nội thành và khu vực ngoại thành bao gồm các đơn vị hành chính cấp huyện sẽ được làm chính xác trong Đề án phân loại đô thị phù hợp với các quy định của Hiến pháp và pháp luật về phân cấp, phân loại đô thị; các nghị quyết của HĐND tỉnh và Quốc Hội</w:t>
            </w:r>
          </w:p>
        </w:tc>
      </w:tr>
      <w:tr w:rsidR="007D2670" w:rsidRPr="007D2670" w14:paraId="75FC4094" w14:textId="77777777" w:rsidTr="009A4367">
        <w:trPr>
          <w:trHeight w:val="499"/>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4CA76668"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6</w:t>
            </w:r>
          </w:p>
        </w:tc>
        <w:tc>
          <w:tcPr>
            <w:tcW w:w="1018" w:type="pct"/>
            <w:tcBorders>
              <w:top w:val="nil"/>
              <w:left w:val="nil"/>
              <w:bottom w:val="single" w:sz="4" w:space="0" w:color="auto"/>
              <w:right w:val="single" w:sz="4" w:space="0" w:color="auto"/>
            </w:tcBorders>
            <w:shd w:val="clear" w:color="000000" w:fill="DDEBF7"/>
            <w:noWrap/>
            <w:vAlign w:val="center"/>
            <w:hideMark/>
          </w:tcPr>
          <w:p w14:paraId="4D108CC1"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Huyện Quảng Điền</w:t>
            </w:r>
          </w:p>
        </w:tc>
        <w:tc>
          <w:tcPr>
            <w:tcW w:w="332" w:type="pct"/>
            <w:tcBorders>
              <w:top w:val="nil"/>
              <w:left w:val="nil"/>
              <w:bottom w:val="single" w:sz="4" w:space="0" w:color="auto"/>
              <w:right w:val="single" w:sz="4" w:space="0" w:color="auto"/>
            </w:tcBorders>
            <w:shd w:val="clear" w:color="000000" w:fill="DDEBF7"/>
            <w:noWrap/>
            <w:vAlign w:val="center"/>
            <w:hideMark/>
          </w:tcPr>
          <w:p w14:paraId="0EF4B450"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304" w:type="pct"/>
            <w:tcBorders>
              <w:top w:val="nil"/>
              <w:left w:val="nil"/>
              <w:bottom w:val="single" w:sz="4" w:space="0" w:color="auto"/>
              <w:right w:val="single" w:sz="4" w:space="0" w:color="auto"/>
            </w:tcBorders>
            <w:shd w:val="clear" w:color="000000" w:fill="DDEBF7"/>
            <w:noWrap/>
            <w:vAlign w:val="center"/>
            <w:hideMark/>
          </w:tcPr>
          <w:p w14:paraId="5CB61FA0"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000000" w:fill="DDEBF7"/>
            <w:noWrap/>
            <w:vAlign w:val="center"/>
            <w:hideMark/>
          </w:tcPr>
          <w:p w14:paraId="51E830AA"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2</w:t>
            </w:r>
          </w:p>
        </w:tc>
        <w:tc>
          <w:tcPr>
            <w:tcW w:w="455" w:type="pct"/>
            <w:tcBorders>
              <w:top w:val="nil"/>
              <w:left w:val="nil"/>
              <w:bottom w:val="single" w:sz="4" w:space="0" w:color="auto"/>
              <w:right w:val="single" w:sz="4" w:space="0" w:color="auto"/>
            </w:tcBorders>
            <w:shd w:val="clear" w:color="000000" w:fill="DDEBF7"/>
            <w:noWrap/>
            <w:vAlign w:val="center"/>
            <w:hideMark/>
          </w:tcPr>
          <w:p w14:paraId="539FC70B"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9" w:type="pct"/>
            <w:tcBorders>
              <w:top w:val="nil"/>
              <w:left w:val="nil"/>
              <w:bottom w:val="single" w:sz="4" w:space="0" w:color="auto"/>
              <w:right w:val="single" w:sz="4" w:space="0" w:color="auto"/>
            </w:tcBorders>
            <w:shd w:val="clear" w:color="000000" w:fill="DDEBF7"/>
            <w:noWrap/>
            <w:vAlign w:val="center"/>
            <w:hideMark/>
          </w:tcPr>
          <w:p w14:paraId="33A3D04E"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2</w:t>
            </w:r>
          </w:p>
        </w:tc>
        <w:tc>
          <w:tcPr>
            <w:tcW w:w="456" w:type="pct"/>
            <w:tcBorders>
              <w:top w:val="nil"/>
              <w:left w:val="nil"/>
              <w:bottom w:val="single" w:sz="4" w:space="0" w:color="auto"/>
              <w:right w:val="single" w:sz="4" w:space="0" w:color="auto"/>
            </w:tcBorders>
            <w:shd w:val="clear" w:color="000000" w:fill="DDEBF7"/>
            <w:noWrap/>
            <w:vAlign w:val="center"/>
            <w:hideMark/>
          </w:tcPr>
          <w:p w14:paraId="2E7B1BFA"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1437" w:type="pct"/>
            <w:tcBorders>
              <w:top w:val="nil"/>
              <w:left w:val="nil"/>
              <w:bottom w:val="single" w:sz="4" w:space="0" w:color="auto"/>
              <w:right w:val="single" w:sz="4" w:space="0" w:color="auto"/>
            </w:tcBorders>
            <w:shd w:val="clear" w:color="000000" w:fill="DDEBF7"/>
            <w:noWrap/>
            <w:vAlign w:val="center"/>
            <w:hideMark/>
          </w:tcPr>
          <w:p w14:paraId="43ECFEEA"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6EB4A255"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9466B58"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6.1</w:t>
            </w:r>
          </w:p>
        </w:tc>
        <w:tc>
          <w:tcPr>
            <w:tcW w:w="1018" w:type="pct"/>
            <w:tcBorders>
              <w:top w:val="nil"/>
              <w:left w:val="nil"/>
              <w:bottom w:val="single" w:sz="4" w:space="0" w:color="auto"/>
              <w:right w:val="single" w:sz="4" w:space="0" w:color="auto"/>
            </w:tcBorders>
            <w:shd w:val="clear" w:color="auto" w:fill="auto"/>
            <w:noWrap/>
            <w:vAlign w:val="center"/>
            <w:hideMark/>
          </w:tcPr>
          <w:p w14:paraId="4D90F94B"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Thị trấn Sịa</w:t>
            </w:r>
          </w:p>
        </w:tc>
        <w:tc>
          <w:tcPr>
            <w:tcW w:w="332" w:type="pct"/>
            <w:tcBorders>
              <w:top w:val="nil"/>
              <w:left w:val="nil"/>
              <w:bottom w:val="single" w:sz="4" w:space="0" w:color="auto"/>
              <w:right w:val="single" w:sz="4" w:space="0" w:color="auto"/>
            </w:tcBorders>
            <w:shd w:val="clear" w:color="auto" w:fill="auto"/>
            <w:noWrap/>
            <w:vAlign w:val="center"/>
            <w:hideMark/>
          </w:tcPr>
          <w:p w14:paraId="4DB8826B"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3A702A59"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8" w:type="pct"/>
            <w:tcBorders>
              <w:top w:val="nil"/>
              <w:left w:val="nil"/>
              <w:bottom w:val="single" w:sz="4" w:space="0" w:color="auto"/>
              <w:right w:val="single" w:sz="4" w:space="0" w:color="auto"/>
            </w:tcBorders>
            <w:shd w:val="clear" w:color="auto" w:fill="auto"/>
            <w:noWrap/>
            <w:vAlign w:val="center"/>
            <w:hideMark/>
          </w:tcPr>
          <w:p w14:paraId="7C156C4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5CE6BDDF"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9" w:type="pct"/>
            <w:tcBorders>
              <w:top w:val="nil"/>
              <w:left w:val="nil"/>
              <w:bottom w:val="single" w:sz="4" w:space="0" w:color="auto"/>
              <w:right w:val="single" w:sz="4" w:space="0" w:color="auto"/>
            </w:tcBorders>
            <w:shd w:val="clear" w:color="auto" w:fill="auto"/>
            <w:noWrap/>
            <w:vAlign w:val="center"/>
            <w:hideMark/>
          </w:tcPr>
          <w:p w14:paraId="1B0F0023"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2984F65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1437" w:type="pct"/>
            <w:tcBorders>
              <w:top w:val="nil"/>
              <w:left w:val="nil"/>
              <w:bottom w:val="single" w:sz="4" w:space="0" w:color="auto"/>
              <w:right w:val="single" w:sz="4" w:space="0" w:color="auto"/>
            </w:tcBorders>
            <w:shd w:val="clear" w:color="auto" w:fill="auto"/>
            <w:noWrap/>
            <w:vAlign w:val="center"/>
            <w:hideMark/>
          </w:tcPr>
          <w:p w14:paraId="6CEA2C5B"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0C435D5F"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2C479B6"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lastRenderedPageBreak/>
              <w:t>6.2</w:t>
            </w:r>
          </w:p>
        </w:tc>
        <w:tc>
          <w:tcPr>
            <w:tcW w:w="1018" w:type="pct"/>
            <w:tcBorders>
              <w:top w:val="nil"/>
              <w:left w:val="nil"/>
              <w:bottom w:val="single" w:sz="4" w:space="0" w:color="auto"/>
              <w:right w:val="single" w:sz="4" w:space="0" w:color="auto"/>
            </w:tcBorders>
            <w:shd w:val="clear" w:color="auto" w:fill="auto"/>
            <w:noWrap/>
            <w:vAlign w:val="center"/>
            <w:hideMark/>
          </w:tcPr>
          <w:p w14:paraId="667E0512"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Thanh Hà</w:t>
            </w:r>
          </w:p>
        </w:tc>
        <w:tc>
          <w:tcPr>
            <w:tcW w:w="332" w:type="pct"/>
            <w:tcBorders>
              <w:top w:val="nil"/>
              <w:left w:val="nil"/>
              <w:bottom w:val="single" w:sz="4" w:space="0" w:color="auto"/>
              <w:right w:val="single" w:sz="4" w:space="0" w:color="auto"/>
            </w:tcBorders>
            <w:shd w:val="clear" w:color="auto" w:fill="auto"/>
            <w:noWrap/>
            <w:vAlign w:val="center"/>
            <w:hideMark/>
          </w:tcPr>
          <w:p w14:paraId="0B956819"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14:paraId="7DC7316A"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auto" w:fill="auto"/>
            <w:noWrap/>
            <w:vAlign w:val="center"/>
            <w:hideMark/>
          </w:tcPr>
          <w:p w14:paraId="5DBFA166"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1B9FA37E"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564FDFA8"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5144036D"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1437" w:type="pct"/>
            <w:tcBorders>
              <w:top w:val="nil"/>
              <w:left w:val="nil"/>
              <w:bottom w:val="single" w:sz="4" w:space="0" w:color="auto"/>
              <w:right w:val="single" w:sz="4" w:space="0" w:color="auto"/>
            </w:tcBorders>
            <w:shd w:val="clear" w:color="auto" w:fill="auto"/>
            <w:noWrap/>
            <w:vAlign w:val="center"/>
            <w:hideMark/>
          </w:tcPr>
          <w:p w14:paraId="39444CCE"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05E9E1B6" w14:textId="77777777" w:rsidTr="009A4367">
        <w:trPr>
          <w:trHeight w:val="499"/>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0F61B385"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7</w:t>
            </w:r>
          </w:p>
        </w:tc>
        <w:tc>
          <w:tcPr>
            <w:tcW w:w="1018" w:type="pct"/>
            <w:tcBorders>
              <w:top w:val="nil"/>
              <w:left w:val="nil"/>
              <w:bottom w:val="single" w:sz="4" w:space="0" w:color="auto"/>
              <w:right w:val="single" w:sz="4" w:space="0" w:color="auto"/>
            </w:tcBorders>
            <w:shd w:val="clear" w:color="000000" w:fill="DDEBF7"/>
            <w:noWrap/>
            <w:vAlign w:val="center"/>
            <w:hideMark/>
          </w:tcPr>
          <w:p w14:paraId="3230BD06"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Huyện Phú Vang</w:t>
            </w:r>
          </w:p>
        </w:tc>
        <w:tc>
          <w:tcPr>
            <w:tcW w:w="332" w:type="pct"/>
            <w:tcBorders>
              <w:top w:val="nil"/>
              <w:left w:val="nil"/>
              <w:bottom w:val="single" w:sz="4" w:space="0" w:color="auto"/>
              <w:right w:val="single" w:sz="4" w:space="0" w:color="auto"/>
            </w:tcBorders>
            <w:shd w:val="clear" w:color="000000" w:fill="DDEBF7"/>
            <w:noWrap/>
            <w:vAlign w:val="center"/>
            <w:hideMark/>
          </w:tcPr>
          <w:p w14:paraId="12D06281"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2</w:t>
            </w:r>
          </w:p>
        </w:tc>
        <w:tc>
          <w:tcPr>
            <w:tcW w:w="304" w:type="pct"/>
            <w:tcBorders>
              <w:top w:val="nil"/>
              <w:left w:val="nil"/>
              <w:bottom w:val="single" w:sz="4" w:space="0" w:color="auto"/>
              <w:right w:val="single" w:sz="4" w:space="0" w:color="auto"/>
            </w:tcBorders>
            <w:shd w:val="clear" w:color="000000" w:fill="DDEBF7"/>
            <w:noWrap/>
            <w:vAlign w:val="center"/>
            <w:hideMark/>
          </w:tcPr>
          <w:p w14:paraId="5F5FA1BD"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000000" w:fill="DDEBF7"/>
            <w:noWrap/>
            <w:vAlign w:val="center"/>
            <w:hideMark/>
          </w:tcPr>
          <w:p w14:paraId="72CCB64F"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3</w:t>
            </w:r>
          </w:p>
        </w:tc>
        <w:tc>
          <w:tcPr>
            <w:tcW w:w="455" w:type="pct"/>
            <w:tcBorders>
              <w:top w:val="nil"/>
              <w:left w:val="nil"/>
              <w:bottom w:val="single" w:sz="4" w:space="0" w:color="auto"/>
              <w:right w:val="single" w:sz="4" w:space="0" w:color="auto"/>
            </w:tcBorders>
            <w:shd w:val="clear" w:color="000000" w:fill="DDEBF7"/>
            <w:noWrap/>
            <w:vAlign w:val="center"/>
            <w:hideMark/>
          </w:tcPr>
          <w:p w14:paraId="327AEF0F"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9" w:type="pct"/>
            <w:tcBorders>
              <w:top w:val="nil"/>
              <w:left w:val="nil"/>
              <w:bottom w:val="single" w:sz="4" w:space="0" w:color="auto"/>
              <w:right w:val="single" w:sz="4" w:space="0" w:color="auto"/>
            </w:tcBorders>
            <w:shd w:val="clear" w:color="000000" w:fill="DDEBF7"/>
            <w:noWrap/>
            <w:vAlign w:val="center"/>
            <w:hideMark/>
          </w:tcPr>
          <w:p w14:paraId="3131DDC1"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3</w:t>
            </w:r>
          </w:p>
        </w:tc>
        <w:tc>
          <w:tcPr>
            <w:tcW w:w="456" w:type="pct"/>
            <w:tcBorders>
              <w:top w:val="nil"/>
              <w:left w:val="nil"/>
              <w:bottom w:val="single" w:sz="4" w:space="0" w:color="auto"/>
              <w:right w:val="single" w:sz="4" w:space="0" w:color="auto"/>
            </w:tcBorders>
            <w:shd w:val="clear" w:color="000000" w:fill="DDEBF7"/>
            <w:noWrap/>
            <w:vAlign w:val="center"/>
            <w:hideMark/>
          </w:tcPr>
          <w:p w14:paraId="6114FDA4"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1437" w:type="pct"/>
            <w:tcBorders>
              <w:top w:val="nil"/>
              <w:left w:val="nil"/>
              <w:bottom w:val="single" w:sz="4" w:space="0" w:color="auto"/>
              <w:right w:val="single" w:sz="4" w:space="0" w:color="auto"/>
            </w:tcBorders>
            <w:shd w:val="clear" w:color="000000" w:fill="DDEBF7"/>
            <w:noWrap/>
            <w:vAlign w:val="center"/>
            <w:hideMark/>
          </w:tcPr>
          <w:p w14:paraId="7D53762F"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0262EA61"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884C7AC"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7.1</w:t>
            </w:r>
          </w:p>
        </w:tc>
        <w:tc>
          <w:tcPr>
            <w:tcW w:w="1018" w:type="pct"/>
            <w:tcBorders>
              <w:top w:val="nil"/>
              <w:left w:val="nil"/>
              <w:bottom w:val="single" w:sz="4" w:space="0" w:color="auto"/>
              <w:right w:val="single" w:sz="4" w:space="0" w:color="auto"/>
            </w:tcBorders>
            <w:shd w:val="clear" w:color="auto" w:fill="auto"/>
            <w:noWrap/>
            <w:vAlign w:val="center"/>
            <w:hideMark/>
          </w:tcPr>
          <w:p w14:paraId="18ED1968"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Thị trấn Phú Đa</w:t>
            </w:r>
          </w:p>
        </w:tc>
        <w:tc>
          <w:tcPr>
            <w:tcW w:w="332" w:type="pct"/>
            <w:tcBorders>
              <w:top w:val="nil"/>
              <w:left w:val="nil"/>
              <w:bottom w:val="single" w:sz="4" w:space="0" w:color="auto"/>
              <w:right w:val="single" w:sz="4" w:space="0" w:color="auto"/>
            </w:tcBorders>
            <w:shd w:val="clear" w:color="auto" w:fill="auto"/>
            <w:noWrap/>
            <w:vAlign w:val="center"/>
            <w:hideMark/>
          </w:tcPr>
          <w:p w14:paraId="5AF4717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6EB0BA8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8" w:type="pct"/>
            <w:tcBorders>
              <w:top w:val="nil"/>
              <w:left w:val="nil"/>
              <w:bottom w:val="single" w:sz="4" w:space="0" w:color="auto"/>
              <w:right w:val="single" w:sz="4" w:space="0" w:color="auto"/>
            </w:tcBorders>
            <w:shd w:val="clear" w:color="auto" w:fill="auto"/>
            <w:noWrap/>
            <w:vAlign w:val="center"/>
            <w:hideMark/>
          </w:tcPr>
          <w:p w14:paraId="0CF12CB5"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1B4CD6E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9" w:type="pct"/>
            <w:tcBorders>
              <w:top w:val="nil"/>
              <w:left w:val="nil"/>
              <w:bottom w:val="single" w:sz="4" w:space="0" w:color="auto"/>
              <w:right w:val="single" w:sz="4" w:space="0" w:color="auto"/>
            </w:tcBorders>
            <w:shd w:val="clear" w:color="auto" w:fill="auto"/>
            <w:noWrap/>
            <w:vAlign w:val="center"/>
            <w:hideMark/>
          </w:tcPr>
          <w:p w14:paraId="6DDC0EE9"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2E35020C"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1437" w:type="pct"/>
            <w:tcBorders>
              <w:top w:val="nil"/>
              <w:left w:val="nil"/>
              <w:bottom w:val="single" w:sz="4" w:space="0" w:color="auto"/>
              <w:right w:val="single" w:sz="4" w:space="0" w:color="auto"/>
            </w:tcBorders>
            <w:shd w:val="clear" w:color="auto" w:fill="auto"/>
            <w:noWrap/>
            <w:vAlign w:val="center"/>
            <w:hideMark/>
          </w:tcPr>
          <w:p w14:paraId="429C5482"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0D9CBCF0"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7C634FA"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7.2</w:t>
            </w:r>
          </w:p>
        </w:tc>
        <w:tc>
          <w:tcPr>
            <w:tcW w:w="1018" w:type="pct"/>
            <w:tcBorders>
              <w:top w:val="nil"/>
              <w:left w:val="nil"/>
              <w:bottom w:val="single" w:sz="4" w:space="0" w:color="auto"/>
              <w:right w:val="single" w:sz="4" w:space="0" w:color="auto"/>
            </w:tcBorders>
            <w:shd w:val="clear" w:color="auto" w:fill="auto"/>
            <w:noWrap/>
            <w:vAlign w:val="center"/>
            <w:hideMark/>
          </w:tcPr>
          <w:p w14:paraId="79EB14F7"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Vinh Thanh</w:t>
            </w:r>
          </w:p>
        </w:tc>
        <w:tc>
          <w:tcPr>
            <w:tcW w:w="332" w:type="pct"/>
            <w:tcBorders>
              <w:top w:val="nil"/>
              <w:left w:val="nil"/>
              <w:bottom w:val="single" w:sz="4" w:space="0" w:color="auto"/>
              <w:right w:val="single" w:sz="4" w:space="0" w:color="auto"/>
            </w:tcBorders>
            <w:shd w:val="clear" w:color="auto" w:fill="auto"/>
            <w:noWrap/>
            <w:vAlign w:val="center"/>
            <w:hideMark/>
          </w:tcPr>
          <w:p w14:paraId="4A9036C6"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19922B44"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8" w:type="pct"/>
            <w:tcBorders>
              <w:top w:val="nil"/>
              <w:left w:val="nil"/>
              <w:bottom w:val="single" w:sz="4" w:space="0" w:color="auto"/>
              <w:right w:val="single" w:sz="4" w:space="0" w:color="auto"/>
            </w:tcBorders>
            <w:shd w:val="clear" w:color="auto" w:fill="auto"/>
            <w:noWrap/>
            <w:vAlign w:val="center"/>
            <w:hideMark/>
          </w:tcPr>
          <w:p w14:paraId="1792814F"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6A77709D"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03282AB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36FBE66E"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1437" w:type="pct"/>
            <w:tcBorders>
              <w:top w:val="nil"/>
              <w:left w:val="nil"/>
              <w:bottom w:val="single" w:sz="4" w:space="0" w:color="auto"/>
              <w:right w:val="single" w:sz="4" w:space="0" w:color="auto"/>
            </w:tcBorders>
            <w:shd w:val="clear" w:color="auto" w:fill="auto"/>
            <w:noWrap/>
            <w:vAlign w:val="center"/>
            <w:hideMark/>
          </w:tcPr>
          <w:p w14:paraId="78C3E107"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688DE320"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108EC2C"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7.3</w:t>
            </w:r>
          </w:p>
        </w:tc>
        <w:tc>
          <w:tcPr>
            <w:tcW w:w="1018" w:type="pct"/>
            <w:tcBorders>
              <w:top w:val="nil"/>
              <w:left w:val="nil"/>
              <w:bottom w:val="single" w:sz="4" w:space="0" w:color="auto"/>
              <w:right w:val="single" w:sz="4" w:space="0" w:color="auto"/>
            </w:tcBorders>
            <w:shd w:val="clear" w:color="auto" w:fill="auto"/>
            <w:noWrap/>
            <w:vAlign w:val="center"/>
            <w:hideMark/>
          </w:tcPr>
          <w:p w14:paraId="5E593B89"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Đô thị Phú Mỹ</w:t>
            </w:r>
          </w:p>
        </w:tc>
        <w:tc>
          <w:tcPr>
            <w:tcW w:w="332" w:type="pct"/>
            <w:tcBorders>
              <w:top w:val="nil"/>
              <w:left w:val="nil"/>
              <w:bottom w:val="single" w:sz="4" w:space="0" w:color="auto"/>
              <w:right w:val="single" w:sz="4" w:space="0" w:color="auto"/>
            </w:tcBorders>
            <w:shd w:val="clear" w:color="auto" w:fill="auto"/>
            <w:noWrap/>
            <w:vAlign w:val="center"/>
            <w:hideMark/>
          </w:tcPr>
          <w:p w14:paraId="204DD1A9"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14:paraId="64710088"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auto" w:fill="auto"/>
            <w:noWrap/>
            <w:vAlign w:val="center"/>
            <w:hideMark/>
          </w:tcPr>
          <w:p w14:paraId="5E2E4DD3"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316C917D"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2D16293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46384E1E"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1437" w:type="pct"/>
            <w:tcBorders>
              <w:top w:val="nil"/>
              <w:left w:val="nil"/>
              <w:bottom w:val="single" w:sz="4" w:space="0" w:color="auto"/>
              <w:right w:val="single" w:sz="4" w:space="0" w:color="auto"/>
            </w:tcBorders>
            <w:shd w:val="clear" w:color="auto" w:fill="auto"/>
            <w:noWrap/>
            <w:vAlign w:val="center"/>
            <w:hideMark/>
          </w:tcPr>
          <w:p w14:paraId="7919A9A4"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25CAB4F0" w14:textId="77777777" w:rsidTr="009A4367">
        <w:trPr>
          <w:trHeight w:val="499"/>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264F27DB"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8*</w:t>
            </w:r>
          </w:p>
        </w:tc>
        <w:tc>
          <w:tcPr>
            <w:tcW w:w="1018" w:type="pct"/>
            <w:tcBorders>
              <w:top w:val="nil"/>
              <w:left w:val="nil"/>
              <w:bottom w:val="single" w:sz="4" w:space="0" w:color="auto"/>
              <w:right w:val="single" w:sz="4" w:space="0" w:color="auto"/>
            </w:tcBorders>
            <w:shd w:val="clear" w:color="000000" w:fill="DDEBF7"/>
            <w:noWrap/>
            <w:vAlign w:val="center"/>
            <w:hideMark/>
          </w:tcPr>
          <w:p w14:paraId="45B8BF3F"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Huyện Phú Lộc</w:t>
            </w:r>
          </w:p>
        </w:tc>
        <w:tc>
          <w:tcPr>
            <w:tcW w:w="332" w:type="pct"/>
            <w:tcBorders>
              <w:top w:val="nil"/>
              <w:left w:val="nil"/>
              <w:bottom w:val="single" w:sz="4" w:space="0" w:color="auto"/>
              <w:right w:val="single" w:sz="4" w:space="0" w:color="auto"/>
            </w:tcBorders>
            <w:shd w:val="clear" w:color="000000" w:fill="DDEBF7"/>
            <w:noWrap/>
            <w:vAlign w:val="center"/>
            <w:hideMark/>
          </w:tcPr>
          <w:p w14:paraId="5B8DA0B0"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3</w:t>
            </w:r>
          </w:p>
        </w:tc>
        <w:tc>
          <w:tcPr>
            <w:tcW w:w="304" w:type="pct"/>
            <w:tcBorders>
              <w:top w:val="nil"/>
              <w:left w:val="nil"/>
              <w:bottom w:val="single" w:sz="4" w:space="0" w:color="auto"/>
              <w:right w:val="single" w:sz="4" w:space="0" w:color="auto"/>
            </w:tcBorders>
            <w:shd w:val="clear" w:color="000000" w:fill="DDEBF7"/>
            <w:noWrap/>
            <w:vAlign w:val="center"/>
            <w:hideMark/>
          </w:tcPr>
          <w:p w14:paraId="635A60BE"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000000" w:fill="DDEBF7"/>
            <w:noWrap/>
            <w:vAlign w:val="center"/>
            <w:hideMark/>
          </w:tcPr>
          <w:p w14:paraId="1D3E4CF1"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8</w:t>
            </w:r>
          </w:p>
        </w:tc>
        <w:tc>
          <w:tcPr>
            <w:tcW w:w="455" w:type="pct"/>
            <w:tcBorders>
              <w:top w:val="nil"/>
              <w:left w:val="nil"/>
              <w:bottom w:val="single" w:sz="4" w:space="0" w:color="auto"/>
              <w:right w:val="single" w:sz="4" w:space="0" w:color="auto"/>
            </w:tcBorders>
            <w:shd w:val="clear" w:color="000000" w:fill="DDEBF7"/>
            <w:noWrap/>
            <w:vAlign w:val="center"/>
            <w:hideMark/>
          </w:tcPr>
          <w:p w14:paraId="7A1A6CF3"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9" w:type="pct"/>
            <w:tcBorders>
              <w:top w:val="nil"/>
              <w:left w:val="nil"/>
              <w:bottom w:val="single" w:sz="4" w:space="0" w:color="auto"/>
              <w:right w:val="single" w:sz="4" w:space="0" w:color="auto"/>
            </w:tcBorders>
            <w:shd w:val="clear" w:color="000000" w:fill="DDEBF7"/>
            <w:noWrap/>
            <w:vAlign w:val="center"/>
            <w:hideMark/>
          </w:tcPr>
          <w:p w14:paraId="62D29758"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2</w:t>
            </w:r>
          </w:p>
        </w:tc>
        <w:tc>
          <w:tcPr>
            <w:tcW w:w="456" w:type="pct"/>
            <w:tcBorders>
              <w:top w:val="nil"/>
              <w:left w:val="nil"/>
              <w:bottom w:val="single" w:sz="4" w:space="0" w:color="auto"/>
              <w:right w:val="single" w:sz="4" w:space="0" w:color="auto"/>
            </w:tcBorders>
            <w:shd w:val="clear" w:color="000000" w:fill="DDEBF7"/>
            <w:noWrap/>
            <w:vAlign w:val="center"/>
            <w:hideMark/>
          </w:tcPr>
          <w:p w14:paraId="4404E88E"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1437" w:type="pct"/>
            <w:tcBorders>
              <w:top w:val="nil"/>
              <w:left w:val="nil"/>
              <w:bottom w:val="single" w:sz="4" w:space="0" w:color="auto"/>
              <w:right w:val="single" w:sz="4" w:space="0" w:color="auto"/>
            </w:tcBorders>
            <w:shd w:val="clear" w:color="000000" w:fill="DDEBF7"/>
            <w:noWrap/>
            <w:vAlign w:val="center"/>
            <w:hideMark/>
          </w:tcPr>
          <w:p w14:paraId="0B5A6469" w14:textId="730F4DEF"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 xml:space="preserve">Đến năm 2025 dự kiến chia tách, sáp nhập huyện Nam Đông </w:t>
            </w:r>
          </w:p>
        </w:tc>
      </w:tr>
      <w:tr w:rsidR="007D2670" w:rsidRPr="007D2670" w14:paraId="6BA4FBC5"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C8C15C7"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8.1</w:t>
            </w:r>
          </w:p>
        </w:tc>
        <w:tc>
          <w:tcPr>
            <w:tcW w:w="1018" w:type="pct"/>
            <w:tcBorders>
              <w:top w:val="nil"/>
              <w:left w:val="nil"/>
              <w:bottom w:val="single" w:sz="4" w:space="0" w:color="auto"/>
              <w:right w:val="single" w:sz="4" w:space="0" w:color="auto"/>
            </w:tcBorders>
            <w:shd w:val="clear" w:color="auto" w:fill="auto"/>
            <w:noWrap/>
            <w:vAlign w:val="center"/>
            <w:hideMark/>
          </w:tcPr>
          <w:p w14:paraId="552C7525"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Thị trấn Phú Lộc</w:t>
            </w:r>
          </w:p>
        </w:tc>
        <w:tc>
          <w:tcPr>
            <w:tcW w:w="332" w:type="pct"/>
            <w:tcBorders>
              <w:top w:val="nil"/>
              <w:left w:val="nil"/>
              <w:bottom w:val="single" w:sz="4" w:space="0" w:color="auto"/>
              <w:right w:val="single" w:sz="4" w:space="0" w:color="auto"/>
            </w:tcBorders>
            <w:shd w:val="clear" w:color="auto" w:fill="auto"/>
            <w:noWrap/>
            <w:vAlign w:val="center"/>
            <w:hideMark/>
          </w:tcPr>
          <w:p w14:paraId="2596DE0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27D0F80E"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8" w:type="pct"/>
            <w:tcBorders>
              <w:top w:val="nil"/>
              <w:left w:val="nil"/>
              <w:bottom w:val="single" w:sz="4" w:space="0" w:color="auto"/>
              <w:right w:val="single" w:sz="4" w:space="0" w:color="auto"/>
            </w:tcBorders>
            <w:shd w:val="clear" w:color="auto" w:fill="auto"/>
            <w:noWrap/>
            <w:vAlign w:val="center"/>
            <w:hideMark/>
          </w:tcPr>
          <w:p w14:paraId="16C9036F"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389584B4"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9" w:type="pct"/>
            <w:tcBorders>
              <w:top w:val="nil"/>
              <w:left w:val="nil"/>
              <w:bottom w:val="single" w:sz="4" w:space="0" w:color="auto"/>
              <w:right w:val="single" w:sz="4" w:space="0" w:color="auto"/>
            </w:tcBorders>
            <w:shd w:val="clear" w:color="auto" w:fill="auto"/>
            <w:noWrap/>
            <w:vAlign w:val="center"/>
            <w:hideMark/>
          </w:tcPr>
          <w:p w14:paraId="5B10BCE3"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2C2B45F4"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1437" w:type="pct"/>
            <w:tcBorders>
              <w:top w:val="nil"/>
              <w:left w:val="nil"/>
              <w:bottom w:val="single" w:sz="4" w:space="0" w:color="auto"/>
              <w:right w:val="single" w:sz="4" w:space="0" w:color="auto"/>
            </w:tcBorders>
            <w:shd w:val="clear" w:color="auto" w:fill="auto"/>
            <w:noWrap/>
            <w:vAlign w:val="center"/>
            <w:hideMark/>
          </w:tcPr>
          <w:p w14:paraId="1327744A"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5D6E8477"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35B99F2"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8.2</w:t>
            </w:r>
          </w:p>
        </w:tc>
        <w:tc>
          <w:tcPr>
            <w:tcW w:w="1018" w:type="pct"/>
            <w:tcBorders>
              <w:top w:val="nil"/>
              <w:left w:val="nil"/>
              <w:bottom w:val="single" w:sz="4" w:space="0" w:color="auto"/>
              <w:right w:val="single" w:sz="4" w:space="0" w:color="auto"/>
            </w:tcBorders>
            <w:shd w:val="clear" w:color="auto" w:fill="auto"/>
            <w:noWrap/>
            <w:vAlign w:val="center"/>
            <w:hideMark/>
          </w:tcPr>
          <w:p w14:paraId="5C2DA99C"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Thị trấn Lăng Cô</w:t>
            </w:r>
          </w:p>
        </w:tc>
        <w:tc>
          <w:tcPr>
            <w:tcW w:w="332" w:type="pct"/>
            <w:tcBorders>
              <w:top w:val="nil"/>
              <w:left w:val="nil"/>
              <w:bottom w:val="single" w:sz="4" w:space="0" w:color="auto"/>
              <w:right w:val="single" w:sz="4" w:space="0" w:color="auto"/>
            </w:tcBorders>
            <w:shd w:val="clear" w:color="auto" w:fill="auto"/>
            <w:noWrap/>
            <w:vAlign w:val="center"/>
            <w:hideMark/>
          </w:tcPr>
          <w:p w14:paraId="5ED0B79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081EECC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8" w:type="pct"/>
            <w:tcBorders>
              <w:top w:val="nil"/>
              <w:left w:val="nil"/>
              <w:bottom w:val="single" w:sz="4" w:space="0" w:color="auto"/>
              <w:right w:val="single" w:sz="4" w:space="0" w:color="auto"/>
            </w:tcBorders>
            <w:shd w:val="clear" w:color="auto" w:fill="auto"/>
            <w:noWrap/>
            <w:vAlign w:val="center"/>
            <w:hideMark/>
          </w:tcPr>
          <w:p w14:paraId="256D48A2"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6C88423F"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9" w:type="pct"/>
            <w:tcBorders>
              <w:top w:val="nil"/>
              <w:left w:val="nil"/>
              <w:bottom w:val="single" w:sz="4" w:space="0" w:color="auto"/>
              <w:right w:val="single" w:sz="4" w:space="0" w:color="auto"/>
            </w:tcBorders>
            <w:shd w:val="clear" w:color="auto" w:fill="auto"/>
            <w:noWrap/>
            <w:vAlign w:val="center"/>
            <w:hideMark/>
          </w:tcPr>
          <w:p w14:paraId="42624B18"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6" w:type="pct"/>
            <w:tcBorders>
              <w:top w:val="nil"/>
              <w:left w:val="nil"/>
              <w:bottom w:val="single" w:sz="4" w:space="0" w:color="auto"/>
              <w:right w:val="single" w:sz="4" w:space="0" w:color="auto"/>
            </w:tcBorders>
            <w:shd w:val="clear" w:color="auto" w:fill="auto"/>
            <w:noWrap/>
            <w:vAlign w:val="center"/>
            <w:hideMark/>
          </w:tcPr>
          <w:p w14:paraId="4FE7BA4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1437" w:type="pct"/>
            <w:tcBorders>
              <w:top w:val="nil"/>
              <w:left w:val="nil"/>
              <w:bottom w:val="single" w:sz="4" w:space="0" w:color="auto"/>
              <w:right w:val="single" w:sz="4" w:space="0" w:color="auto"/>
            </w:tcBorders>
            <w:shd w:val="clear" w:color="auto" w:fill="auto"/>
            <w:noWrap/>
            <w:vAlign w:val="center"/>
            <w:hideMark/>
          </w:tcPr>
          <w:p w14:paraId="07E0FD9F" w14:textId="0E7041D6"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Dự kiến đến 2030 trở thành phường của Chân Mây -Lăng Cô</w:t>
            </w:r>
          </w:p>
        </w:tc>
      </w:tr>
      <w:tr w:rsidR="007D2670" w:rsidRPr="007D2670" w14:paraId="60FD8797"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3DCC2E9"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8.3</w:t>
            </w:r>
          </w:p>
        </w:tc>
        <w:tc>
          <w:tcPr>
            <w:tcW w:w="1018" w:type="pct"/>
            <w:tcBorders>
              <w:top w:val="nil"/>
              <w:left w:val="nil"/>
              <w:bottom w:val="single" w:sz="4" w:space="0" w:color="auto"/>
              <w:right w:val="single" w:sz="4" w:space="0" w:color="auto"/>
            </w:tcBorders>
            <w:shd w:val="clear" w:color="auto" w:fill="auto"/>
            <w:noWrap/>
            <w:vAlign w:val="center"/>
            <w:hideMark/>
          </w:tcPr>
          <w:p w14:paraId="772E643F"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La Sơn</w:t>
            </w:r>
          </w:p>
        </w:tc>
        <w:tc>
          <w:tcPr>
            <w:tcW w:w="332" w:type="pct"/>
            <w:tcBorders>
              <w:top w:val="nil"/>
              <w:left w:val="nil"/>
              <w:bottom w:val="single" w:sz="4" w:space="0" w:color="auto"/>
              <w:right w:val="single" w:sz="4" w:space="0" w:color="auto"/>
            </w:tcBorders>
            <w:shd w:val="clear" w:color="auto" w:fill="auto"/>
            <w:noWrap/>
            <w:vAlign w:val="center"/>
            <w:hideMark/>
          </w:tcPr>
          <w:p w14:paraId="49C8AB9D"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326C8113"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8" w:type="pct"/>
            <w:tcBorders>
              <w:top w:val="nil"/>
              <w:left w:val="nil"/>
              <w:bottom w:val="single" w:sz="4" w:space="0" w:color="auto"/>
              <w:right w:val="single" w:sz="4" w:space="0" w:color="auto"/>
            </w:tcBorders>
            <w:shd w:val="clear" w:color="auto" w:fill="auto"/>
            <w:noWrap/>
            <w:vAlign w:val="center"/>
            <w:hideMark/>
          </w:tcPr>
          <w:p w14:paraId="07A083FB"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33F3F20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3097BE38"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48694A7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1437" w:type="pct"/>
            <w:tcBorders>
              <w:top w:val="nil"/>
              <w:left w:val="nil"/>
              <w:bottom w:val="single" w:sz="4" w:space="0" w:color="auto"/>
              <w:right w:val="single" w:sz="4" w:space="0" w:color="auto"/>
            </w:tcBorders>
            <w:shd w:val="clear" w:color="auto" w:fill="auto"/>
            <w:vAlign w:val="center"/>
            <w:hideMark/>
          </w:tcPr>
          <w:p w14:paraId="0A5B05E3"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w:t>
            </w:r>
          </w:p>
        </w:tc>
      </w:tr>
      <w:tr w:rsidR="007D2670" w:rsidRPr="007D2670" w14:paraId="6D28A37F"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947998C"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8.4</w:t>
            </w:r>
          </w:p>
        </w:tc>
        <w:tc>
          <w:tcPr>
            <w:tcW w:w="1018" w:type="pct"/>
            <w:tcBorders>
              <w:top w:val="nil"/>
              <w:left w:val="nil"/>
              <w:bottom w:val="single" w:sz="4" w:space="0" w:color="auto"/>
              <w:right w:val="single" w:sz="4" w:space="0" w:color="auto"/>
            </w:tcBorders>
            <w:shd w:val="clear" w:color="auto" w:fill="auto"/>
            <w:noWrap/>
            <w:vAlign w:val="center"/>
            <w:hideMark/>
          </w:tcPr>
          <w:p w14:paraId="4ADA8D10"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Vinh Hưng</w:t>
            </w:r>
          </w:p>
        </w:tc>
        <w:tc>
          <w:tcPr>
            <w:tcW w:w="332" w:type="pct"/>
            <w:tcBorders>
              <w:top w:val="nil"/>
              <w:left w:val="nil"/>
              <w:bottom w:val="single" w:sz="4" w:space="0" w:color="auto"/>
              <w:right w:val="single" w:sz="4" w:space="0" w:color="auto"/>
            </w:tcBorders>
            <w:shd w:val="clear" w:color="auto" w:fill="auto"/>
            <w:noWrap/>
            <w:vAlign w:val="center"/>
            <w:hideMark/>
          </w:tcPr>
          <w:p w14:paraId="3D628CBC"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14:paraId="08BDCDAF"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auto" w:fill="auto"/>
            <w:noWrap/>
            <w:vAlign w:val="center"/>
            <w:hideMark/>
          </w:tcPr>
          <w:p w14:paraId="74886DB1"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30E50534"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5D0576ED"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6" w:type="pct"/>
            <w:tcBorders>
              <w:top w:val="nil"/>
              <w:left w:val="nil"/>
              <w:bottom w:val="single" w:sz="4" w:space="0" w:color="auto"/>
              <w:right w:val="single" w:sz="4" w:space="0" w:color="auto"/>
            </w:tcBorders>
            <w:shd w:val="clear" w:color="auto" w:fill="auto"/>
            <w:noWrap/>
            <w:vAlign w:val="center"/>
            <w:hideMark/>
          </w:tcPr>
          <w:p w14:paraId="35B0568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1437" w:type="pct"/>
            <w:vMerge w:val="restart"/>
            <w:tcBorders>
              <w:top w:val="nil"/>
              <w:left w:val="single" w:sz="4" w:space="0" w:color="auto"/>
              <w:bottom w:val="single" w:sz="4" w:space="0" w:color="000000"/>
              <w:right w:val="single" w:sz="4" w:space="0" w:color="auto"/>
            </w:tcBorders>
            <w:shd w:val="clear" w:color="auto" w:fill="auto"/>
            <w:vAlign w:val="center"/>
            <w:hideMark/>
          </w:tcPr>
          <w:p w14:paraId="48F4A9F3" w14:textId="6CE57494"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Dự kiến đến 2030 trở thành phường của Chân Mây -Lăng Cô</w:t>
            </w:r>
          </w:p>
        </w:tc>
      </w:tr>
      <w:tr w:rsidR="007D2670" w:rsidRPr="007D2670" w14:paraId="32FA0B7C"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B151F45"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8.5</w:t>
            </w:r>
          </w:p>
        </w:tc>
        <w:tc>
          <w:tcPr>
            <w:tcW w:w="1018" w:type="pct"/>
            <w:tcBorders>
              <w:top w:val="nil"/>
              <w:left w:val="nil"/>
              <w:bottom w:val="single" w:sz="4" w:space="0" w:color="auto"/>
              <w:right w:val="single" w:sz="4" w:space="0" w:color="auto"/>
            </w:tcBorders>
            <w:shd w:val="clear" w:color="auto" w:fill="auto"/>
            <w:noWrap/>
            <w:vAlign w:val="center"/>
            <w:hideMark/>
          </w:tcPr>
          <w:p w14:paraId="045D75B5"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Vinh Hiền</w:t>
            </w:r>
          </w:p>
        </w:tc>
        <w:tc>
          <w:tcPr>
            <w:tcW w:w="332" w:type="pct"/>
            <w:tcBorders>
              <w:top w:val="nil"/>
              <w:left w:val="nil"/>
              <w:bottom w:val="single" w:sz="4" w:space="0" w:color="auto"/>
              <w:right w:val="single" w:sz="4" w:space="0" w:color="auto"/>
            </w:tcBorders>
            <w:shd w:val="clear" w:color="auto" w:fill="auto"/>
            <w:noWrap/>
            <w:vAlign w:val="center"/>
            <w:hideMark/>
          </w:tcPr>
          <w:p w14:paraId="107959D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14:paraId="1A78C369"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auto" w:fill="auto"/>
            <w:noWrap/>
            <w:vAlign w:val="center"/>
            <w:hideMark/>
          </w:tcPr>
          <w:p w14:paraId="25ED440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1A5677F6"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0244E88B"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6" w:type="pct"/>
            <w:tcBorders>
              <w:top w:val="nil"/>
              <w:left w:val="nil"/>
              <w:bottom w:val="single" w:sz="4" w:space="0" w:color="auto"/>
              <w:right w:val="single" w:sz="4" w:space="0" w:color="auto"/>
            </w:tcBorders>
            <w:shd w:val="clear" w:color="auto" w:fill="auto"/>
            <w:noWrap/>
            <w:vAlign w:val="center"/>
            <w:hideMark/>
          </w:tcPr>
          <w:p w14:paraId="2899DD9C"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1437" w:type="pct"/>
            <w:vMerge/>
            <w:tcBorders>
              <w:top w:val="nil"/>
              <w:left w:val="single" w:sz="4" w:space="0" w:color="auto"/>
              <w:bottom w:val="single" w:sz="4" w:space="0" w:color="000000"/>
              <w:right w:val="single" w:sz="4" w:space="0" w:color="auto"/>
            </w:tcBorders>
            <w:vAlign w:val="center"/>
            <w:hideMark/>
          </w:tcPr>
          <w:p w14:paraId="31D77D98" w14:textId="77777777" w:rsidR="009A4367" w:rsidRPr="007D2670" w:rsidRDefault="009A4367" w:rsidP="009A4367">
            <w:pPr>
              <w:spacing w:after="0" w:line="240" w:lineRule="auto"/>
              <w:rPr>
                <w:rFonts w:eastAsia="Times New Roman"/>
                <w:sz w:val="16"/>
                <w:szCs w:val="16"/>
              </w:rPr>
            </w:pPr>
          </w:p>
        </w:tc>
      </w:tr>
      <w:tr w:rsidR="007D2670" w:rsidRPr="007D2670" w14:paraId="328A0343"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D9750AA"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8.6</w:t>
            </w:r>
          </w:p>
        </w:tc>
        <w:tc>
          <w:tcPr>
            <w:tcW w:w="1018" w:type="pct"/>
            <w:tcBorders>
              <w:top w:val="nil"/>
              <w:left w:val="nil"/>
              <w:bottom w:val="single" w:sz="4" w:space="0" w:color="auto"/>
              <w:right w:val="single" w:sz="4" w:space="0" w:color="auto"/>
            </w:tcBorders>
            <w:shd w:val="clear" w:color="auto" w:fill="auto"/>
            <w:noWrap/>
            <w:vAlign w:val="center"/>
            <w:hideMark/>
          </w:tcPr>
          <w:p w14:paraId="70FE6192"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Lộc Thuỷ</w:t>
            </w:r>
          </w:p>
        </w:tc>
        <w:tc>
          <w:tcPr>
            <w:tcW w:w="332" w:type="pct"/>
            <w:tcBorders>
              <w:top w:val="nil"/>
              <w:left w:val="nil"/>
              <w:bottom w:val="single" w:sz="4" w:space="0" w:color="auto"/>
              <w:right w:val="single" w:sz="4" w:space="0" w:color="auto"/>
            </w:tcBorders>
            <w:shd w:val="clear" w:color="auto" w:fill="auto"/>
            <w:noWrap/>
            <w:vAlign w:val="center"/>
            <w:hideMark/>
          </w:tcPr>
          <w:p w14:paraId="69F219BE"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14:paraId="07D28A09"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auto" w:fill="auto"/>
            <w:noWrap/>
            <w:vAlign w:val="center"/>
            <w:hideMark/>
          </w:tcPr>
          <w:p w14:paraId="33061FFC"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0D05E08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3583C761"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6" w:type="pct"/>
            <w:tcBorders>
              <w:top w:val="nil"/>
              <w:left w:val="nil"/>
              <w:bottom w:val="single" w:sz="4" w:space="0" w:color="auto"/>
              <w:right w:val="single" w:sz="4" w:space="0" w:color="auto"/>
            </w:tcBorders>
            <w:shd w:val="clear" w:color="auto" w:fill="auto"/>
            <w:noWrap/>
            <w:vAlign w:val="center"/>
            <w:hideMark/>
          </w:tcPr>
          <w:p w14:paraId="1B84A563"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1437" w:type="pct"/>
            <w:vMerge/>
            <w:tcBorders>
              <w:top w:val="nil"/>
              <w:left w:val="single" w:sz="4" w:space="0" w:color="auto"/>
              <w:bottom w:val="single" w:sz="4" w:space="0" w:color="000000"/>
              <w:right w:val="single" w:sz="4" w:space="0" w:color="auto"/>
            </w:tcBorders>
            <w:vAlign w:val="center"/>
            <w:hideMark/>
          </w:tcPr>
          <w:p w14:paraId="4AC995F0" w14:textId="77777777" w:rsidR="009A4367" w:rsidRPr="007D2670" w:rsidRDefault="009A4367" w:rsidP="009A4367">
            <w:pPr>
              <w:spacing w:after="0" w:line="240" w:lineRule="auto"/>
              <w:rPr>
                <w:rFonts w:eastAsia="Times New Roman"/>
                <w:sz w:val="16"/>
                <w:szCs w:val="16"/>
              </w:rPr>
            </w:pPr>
          </w:p>
        </w:tc>
      </w:tr>
      <w:tr w:rsidR="007D2670" w:rsidRPr="007D2670" w14:paraId="404DD90B"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3ABEA78"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8.7</w:t>
            </w:r>
          </w:p>
        </w:tc>
        <w:tc>
          <w:tcPr>
            <w:tcW w:w="1018" w:type="pct"/>
            <w:tcBorders>
              <w:top w:val="nil"/>
              <w:left w:val="nil"/>
              <w:bottom w:val="single" w:sz="4" w:space="0" w:color="auto"/>
              <w:right w:val="single" w:sz="4" w:space="0" w:color="auto"/>
            </w:tcBorders>
            <w:shd w:val="clear" w:color="auto" w:fill="auto"/>
            <w:noWrap/>
            <w:vAlign w:val="center"/>
            <w:hideMark/>
          </w:tcPr>
          <w:p w14:paraId="254EE239"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Lộc Tiến</w:t>
            </w:r>
          </w:p>
        </w:tc>
        <w:tc>
          <w:tcPr>
            <w:tcW w:w="332" w:type="pct"/>
            <w:tcBorders>
              <w:top w:val="nil"/>
              <w:left w:val="nil"/>
              <w:bottom w:val="single" w:sz="4" w:space="0" w:color="auto"/>
              <w:right w:val="single" w:sz="4" w:space="0" w:color="auto"/>
            </w:tcBorders>
            <w:shd w:val="clear" w:color="auto" w:fill="auto"/>
            <w:noWrap/>
            <w:vAlign w:val="center"/>
            <w:hideMark/>
          </w:tcPr>
          <w:p w14:paraId="5E497C72"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14:paraId="44381627"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auto" w:fill="auto"/>
            <w:noWrap/>
            <w:vAlign w:val="center"/>
            <w:hideMark/>
          </w:tcPr>
          <w:p w14:paraId="36B6AFDC"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19854EA9"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2A2764A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6" w:type="pct"/>
            <w:tcBorders>
              <w:top w:val="nil"/>
              <w:left w:val="nil"/>
              <w:bottom w:val="single" w:sz="4" w:space="0" w:color="auto"/>
              <w:right w:val="single" w:sz="4" w:space="0" w:color="auto"/>
            </w:tcBorders>
            <w:shd w:val="clear" w:color="auto" w:fill="auto"/>
            <w:noWrap/>
            <w:vAlign w:val="center"/>
            <w:hideMark/>
          </w:tcPr>
          <w:p w14:paraId="444D9B3C"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1437" w:type="pct"/>
            <w:vMerge/>
            <w:tcBorders>
              <w:top w:val="nil"/>
              <w:left w:val="single" w:sz="4" w:space="0" w:color="auto"/>
              <w:bottom w:val="single" w:sz="4" w:space="0" w:color="000000"/>
              <w:right w:val="single" w:sz="4" w:space="0" w:color="auto"/>
            </w:tcBorders>
            <w:vAlign w:val="center"/>
            <w:hideMark/>
          </w:tcPr>
          <w:p w14:paraId="70491F97" w14:textId="77777777" w:rsidR="009A4367" w:rsidRPr="007D2670" w:rsidRDefault="009A4367" w:rsidP="009A4367">
            <w:pPr>
              <w:spacing w:after="0" w:line="240" w:lineRule="auto"/>
              <w:rPr>
                <w:rFonts w:eastAsia="Times New Roman"/>
                <w:sz w:val="16"/>
                <w:szCs w:val="16"/>
              </w:rPr>
            </w:pPr>
          </w:p>
        </w:tc>
      </w:tr>
      <w:tr w:rsidR="007D2670" w:rsidRPr="007D2670" w14:paraId="231D957D"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58C5823"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8.8</w:t>
            </w:r>
          </w:p>
        </w:tc>
        <w:tc>
          <w:tcPr>
            <w:tcW w:w="1018" w:type="pct"/>
            <w:tcBorders>
              <w:top w:val="nil"/>
              <w:left w:val="nil"/>
              <w:bottom w:val="single" w:sz="4" w:space="0" w:color="auto"/>
              <w:right w:val="single" w:sz="4" w:space="0" w:color="auto"/>
            </w:tcBorders>
            <w:shd w:val="clear" w:color="auto" w:fill="auto"/>
            <w:noWrap/>
            <w:vAlign w:val="center"/>
            <w:hideMark/>
          </w:tcPr>
          <w:p w14:paraId="741DE1B9"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Lộc Vĩnh</w:t>
            </w:r>
          </w:p>
        </w:tc>
        <w:tc>
          <w:tcPr>
            <w:tcW w:w="332" w:type="pct"/>
            <w:tcBorders>
              <w:top w:val="nil"/>
              <w:left w:val="nil"/>
              <w:bottom w:val="single" w:sz="4" w:space="0" w:color="auto"/>
              <w:right w:val="single" w:sz="4" w:space="0" w:color="auto"/>
            </w:tcBorders>
            <w:shd w:val="clear" w:color="auto" w:fill="auto"/>
            <w:noWrap/>
            <w:vAlign w:val="center"/>
            <w:hideMark/>
          </w:tcPr>
          <w:p w14:paraId="39695A16"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nil"/>
              <w:right w:val="nil"/>
            </w:tcBorders>
            <w:shd w:val="clear" w:color="auto" w:fill="auto"/>
            <w:noWrap/>
            <w:vAlign w:val="center"/>
            <w:hideMark/>
          </w:tcPr>
          <w:p w14:paraId="19B1DCC7" w14:textId="77777777" w:rsidR="009A4367" w:rsidRPr="007D2670" w:rsidRDefault="009A4367" w:rsidP="009A4367">
            <w:pPr>
              <w:spacing w:after="0" w:line="240" w:lineRule="auto"/>
              <w:jc w:val="center"/>
              <w:rPr>
                <w:rFonts w:eastAsia="Times New Roman"/>
                <w:i/>
                <w:iCs/>
                <w:sz w:val="16"/>
                <w:szCs w:val="16"/>
              </w:rPr>
            </w:pP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76F8F84"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6DE190E5"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379" w:type="pct"/>
            <w:tcBorders>
              <w:top w:val="nil"/>
              <w:left w:val="nil"/>
              <w:bottom w:val="single" w:sz="4" w:space="0" w:color="auto"/>
              <w:right w:val="single" w:sz="4" w:space="0" w:color="auto"/>
            </w:tcBorders>
            <w:shd w:val="clear" w:color="auto" w:fill="auto"/>
            <w:noWrap/>
            <w:vAlign w:val="center"/>
            <w:hideMark/>
          </w:tcPr>
          <w:p w14:paraId="01808826"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6" w:type="pct"/>
            <w:tcBorders>
              <w:top w:val="nil"/>
              <w:left w:val="nil"/>
              <w:bottom w:val="single" w:sz="4" w:space="0" w:color="auto"/>
              <w:right w:val="single" w:sz="4" w:space="0" w:color="auto"/>
            </w:tcBorders>
            <w:shd w:val="clear" w:color="auto" w:fill="auto"/>
            <w:noWrap/>
            <w:vAlign w:val="center"/>
            <w:hideMark/>
          </w:tcPr>
          <w:p w14:paraId="3AF3BD19"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Phường</w:t>
            </w:r>
          </w:p>
        </w:tc>
        <w:tc>
          <w:tcPr>
            <w:tcW w:w="1437" w:type="pct"/>
            <w:vMerge/>
            <w:tcBorders>
              <w:top w:val="nil"/>
              <w:left w:val="single" w:sz="4" w:space="0" w:color="auto"/>
              <w:bottom w:val="single" w:sz="4" w:space="0" w:color="000000"/>
              <w:right w:val="single" w:sz="4" w:space="0" w:color="auto"/>
            </w:tcBorders>
            <w:vAlign w:val="center"/>
            <w:hideMark/>
          </w:tcPr>
          <w:p w14:paraId="33AA30C4" w14:textId="77777777" w:rsidR="009A4367" w:rsidRPr="007D2670" w:rsidRDefault="009A4367" w:rsidP="009A4367">
            <w:pPr>
              <w:spacing w:after="0" w:line="240" w:lineRule="auto"/>
              <w:rPr>
                <w:rFonts w:eastAsia="Times New Roman"/>
                <w:sz w:val="16"/>
                <w:szCs w:val="16"/>
              </w:rPr>
            </w:pPr>
          </w:p>
        </w:tc>
      </w:tr>
      <w:tr w:rsidR="007D2670" w:rsidRPr="007D2670" w14:paraId="2F7152BF" w14:textId="77777777" w:rsidTr="009A4367">
        <w:trPr>
          <w:trHeight w:val="499"/>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40FC9E6C"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9*</w:t>
            </w:r>
          </w:p>
        </w:tc>
        <w:tc>
          <w:tcPr>
            <w:tcW w:w="1018" w:type="pct"/>
            <w:tcBorders>
              <w:top w:val="nil"/>
              <w:left w:val="nil"/>
              <w:bottom w:val="single" w:sz="4" w:space="0" w:color="auto"/>
              <w:right w:val="single" w:sz="4" w:space="0" w:color="auto"/>
            </w:tcBorders>
            <w:shd w:val="clear" w:color="000000" w:fill="DDEBF7"/>
            <w:noWrap/>
            <w:vAlign w:val="center"/>
            <w:hideMark/>
          </w:tcPr>
          <w:p w14:paraId="3656700C"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Huyện Nam Đông</w:t>
            </w:r>
          </w:p>
        </w:tc>
        <w:tc>
          <w:tcPr>
            <w:tcW w:w="332" w:type="pct"/>
            <w:tcBorders>
              <w:top w:val="nil"/>
              <w:left w:val="nil"/>
              <w:bottom w:val="single" w:sz="4" w:space="0" w:color="auto"/>
              <w:right w:val="single" w:sz="4" w:space="0" w:color="auto"/>
            </w:tcBorders>
            <w:shd w:val="clear" w:color="000000" w:fill="DDEBF7"/>
            <w:noWrap/>
            <w:vAlign w:val="center"/>
            <w:hideMark/>
          </w:tcPr>
          <w:p w14:paraId="2D155BE5"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304" w:type="pct"/>
            <w:tcBorders>
              <w:top w:val="single" w:sz="4" w:space="0" w:color="auto"/>
              <w:left w:val="nil"/>
              <w:bottom w:val="single" w:sz="4" w:space="0" w:color="auto"/>
              <w:right w:val="single" w:sz="4" w:space="0" w:color="auto"/>
            </w:tcBorders>
            <w:shd w:val="clear" w:color="000000" w:fill="DDEBF7"/>
            <w:noWrap/>
            <w:vAlign w:val="center"/>
            <w:hideMark/>
          </w:tcPr>
          <w:p w14:paraId="27732A5F"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000000" w:fill="DDEBF7"/>
            <w:noWrap/>
            <w:vAlign w:val="center"/>
            <w:hideMark/>
          </w:tcPr>
          <w:p w14:paraId="082D519C"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5" w:type="pct"/>
            <w:tcBorders>
              <w:top w:val="nil"/>
              <w:left w:val="nil"/>
              <w:bottom w:val="single" w:sz="4" w:space="0" w:color="auto"/>
              <w:right w:val="single" w:sz="4" w:space="0" w:color="auto"/>
            </w:tcBorders>
            <w:shd w:val="clear" w:color="000000" w:fill="DDEBF7"/>
            <w:noWrap/>
            <w:vAlign w:val="center"/>
            <w:hideMark/>
          </w:tcPr>
          <w:p w14:paraId="4DA09202"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9" w:type="pct"/>
            <w:tcBorders>
              <w:top w:val="nil"/>
              <w:left w:val="nil"/>
              <w:bottom w:val="single" w:sz="4" w:space="0" w:color="auto"/>
              <w:right w:val="single" w:sz="4" w:space="0" w:color="auto"/>
            </w:tcBorders>
            <w:shd w:val="clear" w:color="000000" w:fill="DDEBF7"/>
            <w:noWrap/>
            <w:vAlign w:val="center"/>
            <w:hideMark/>
          </w:tcPr>
          <w:p w14:paraId="240E2361"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6" w:type="pct"/>
            <w:tcBorders>
              <w:top w:val="nil"/>
              <w:left w:val="nil"/>
              <w:bottom w:val="single" w:sz="4" w:space="0" w:color="auto"/>
              <w:right w:val="single" w:sz="4" w:space="0" w:color="auto"/>
            </w:tcBorders>
            <w:shd w:val="clear" w:color="000000" w:fill="DDEBF7"/>
            <w:noWrap/>
            <w:vAlign w:val="center"/>
            <w:hideMark/>
          </w:tcPr>
          <w:p w14:paraId="4D70131C"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1437" w:type="pct"/>
            <w:tcBorders>
              <w:top w:val="nil"/>
              <w:left w:val="nil"/>
              <w:bottom w:val="single" w:sz="4" w:space="0" w:color="auto"/>
              <w:right w:val="single" w:sz="4" w:space="0" w:color="auto"/>
            </w:tcBorders>
            <w:shd w:val="clear" w:color="000000" w:fill="DDEBF7"/>
            <w:noWrap/>
            <w:vAlign w:val="center"/>
            <w:hideMark/>
          </w:tcPr>
          <w:p w14:paraId="5F99EEF7" w14:textId="322E3F01" w:rsidR="009A4367" w:rsidRPr="007D2670" w:rsidRDefault="009A4367" w:rsidP="009A4367">
            <w:pPr>
              <w:pStyle w:val="ListParagraph"/>
              <w:numPr>
                <w:ilvl w:val="0"/>
                <w:numId w:val="59"/>
              </w:numPr>
              <w:spacing w:after="0" w:line="240" w:lineRule="auto"/>
              <w:ind w:left="172" w:hanging="172"/>
              <w:rPr>
                <w:rFonts w:eastAsia="Times New Roman"/>
                <w:sz w:val="16"/>
                <w:szCs w:val="16"/>
              </w:rPr>
            </w:pPr>
            <w:r w:rsidRPr="007D2670">
              <w:rPr>
                <w:rFonts w:eastAsia="Times New Roman"/>
                <w:sz w:val="16"/>
                <w:szCs w:val="16"/>
              </w:rPr>
              <w:t>Đến năm 2025, dự kiến chia tách, sáp nhập huyện Phú Lộc</w:t>
            </w:r>
          </w:p>
        </w:tc>
      </w:tr>
      <w:tr w:rsidR="007D2670" w:rsidRPr="007D2670" w14:paraId="31ED54A7"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9803B23"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9.1</w:t>
            </w:r>
          </w:p>
        </w:tc>
        <w:tc>
          <w:tcPr>
            <w:tcW w:w="1018" w:type="pct"/>
            <w:tcBorders>
              <w:top w:val="nil"/>
              <w:left w:val="nil"/>
              <w:bottom w:val="single" w:sz="4" w:space="0" w:color="auto"/>
              <w:right w:val="single" w:sz="4" w:space="0" w:color="auto"/>
            </w:tcBorders>
            <w:shd w:val="clear" w:color="auto" w:fill="auto"/>
            <w:noWrap/>
            <w:vAlign w:val="center"/>
            <w:hideMark/>
          </w:tcPr>
          <w:p w14:paraId="376967B6"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TT Khe Tre</w:t>
            </w:r>
          </w:p>
        </w:tc>
        <w:tc>
          <w:tcPr>
            <w:tcW w:w="332" w:type="pct"/>
            <w:tcBorders>
              <w:top w:val="nil"/>
              <w:left w:val="nil"/>
              <w:bottom w:val="single" w:sz="4" w:space="0" w:color="auto"/>
              <w:right w:val="single" w:sz="4" w:space="0" w:color="auto"/>
            </w:tcBorders>
            <w:shd w:val="clear" w:color="auto" w:fill="auto"/>
            <w:noWrap/>
            <w:vAlign w:val="center"/>
            <w:hideMark/>
          </w:tcPr>
          <w:p w14:paraId="61BC7B38"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16D005D6"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8" w:type="pct"/>
            <w:tcBorders>
              <w:top w:val="nil"/>
              <w:left w:val="nil"/>
              <w:bottom w:val="single" w:sz="4" w:space="0" w:color="auto"/>
              <w:right w:val="single" w:sz="4" w:space="0" w:color="auto"/>
            </w:tcBorders>
            <w:shd w:val="clear" w:color="auto" w:fill="auto"/>
            <w:noWrap/>
            <w:vAlign w:val="center"/>
            <w:hideMark/>
          </w:tcPr>
          <w:p w14:paraId="457CAB33"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5AC08FCE"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9" w:type="pct"/>
            <w:tcBorders>
              <w:top w:val="nil"/>
              <w:left w:val="nil"/>
              <w:bottom w:val="single" w:sz="4" w:space="0" w:color="auto"/>
              <w:right w:val="single" w:sz="4" w:space="0" w:color="auto"/>
            </w:tcBorders>
            <w:shd w:val="clear" w:color="auto" w:fill="auto"/>
            <w:noWrap/>
            <w:vAlign w:val="center"/>
            <w:hideMark/>
          </w:tcPr>
          <w:p w14:paraId="2859A83B"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1297A379"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1437" w:type="pct"/>
            <w:tcBorders>
              <w:top w:val="nil"/>
              <w:left w:val="nil"/>
              <w:bottom w:val="single" w:sz="4" w:space="0" w:color="auto"/>
              <w:right w:val="single" w:sz="4" w:space="0" w:color="auto"/>
            </w:tcBorders>
            <w:shd w:val="clear" w:color="auto" w:fill="auto"/>
            <w:noWrap/>
            <w:vAlign w:val="center"/>
            <w:hideMark/>
          </w:tcPr>
          <w:p w14:paraId="5E6709BC"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 </w:t>
            </w:r>
          </w:p>
        </w:tc>
      </w:tr>
      <w:tr w:rsidR="007D2670" w:rsidRPr="007D2670" w14:paraId="298A7D0C" w14:textId="77777777" w:rsidTr="009A4367">
        <w:trPr>
          <w:trHeight w:val="499"/>
        </w:trPr>
        <w:tc>
          <w:tcPr>
            <w:tcW w:w="241" w:type="pct"/>
            <w:tcBorders>
              <w:top w:val="nil"/>
              <w:left w:val="single" w:sz="4" w:space="0" w:color="auto"/>
              <w:bottom w:val="single" w:sz="4" w:space="0" w:color="auto"/>
              <w:right w:val="single" w:sz="4" w:space="0" w:color="auto"/>
            </w:tcBorders>
            <w:shd w:val="clear" w:color="000000" w:fill="DDEBF7"/>
            <w:noWrap/>
            <w:vAlign w:val="center"/>
            <w:hideMark/>
          </w:tcPr>
          <w:p w14:paraId="78D55EF6"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10</w:t>
            </w:r>
          </w:p>
        </w:tc>
        <w:tc>
          <w:tcPr>
            <w:tcW w:w="1018" w:type="pct"/>
            <w:tcBorders>
              <w:top w:val="nil"/>
              <w:left w:val="nil"/>
              <w:bottom w:val="single" w:sz="4" w:space="0" w:color="auto"/>
              <w:right w:val="single" w:sz="4" w:space="0" w:color="auto"/>
            </w:tcBorders>
            <w:shd w:val="clear" w:color="000000" w:fill="DDEBF7"/>
            <w:noWrap/>
            <w:vAlign w:val="center"/>
            <w:hideMark/>
          </w:tcPr>
          <w:p w14:paraId="2CA8EA78"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Huyện A Lưới</w:t>
            </w:r>
          </w:p>
        </w:tc>
        <w:tc>
          <w:tcPr>
            <w:tcW w:w="332" w:type="pct"/>
            <w:tcBorders>
              <w:top w:val="nil"/>
              <w:left w:val="nil"/>
              <w:bottom w:val="single" w:sz="4" w:space="0" w:color="auto"/>
              <w:right w:val="single" w:sz="4" w:space="0" w:color="auto"/>
            </w:tcBorders>
            <w:shd w:val="clear" w:color="000000" w:fill="DDEBF7"/>
            <w:noWrap/>
            <w:vAlign w:val="center"/>
            <w:hideMark/>
          </w:tcPr>
          <w:p w14:paraId="6737D508"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304" w:type="pct"/>
            <w:tcBorders>
              <w:top w:val="nil"/>
              <w:left w:val="nil"/>
              <w:bottom w:val="single" w:sz="4" w:space="0" w:color="auto"/>
              <w:right w:val="single" w:sz="4" w:space="0" w:color="auto"/>
            </w:tcBorders>
            <w:shd w:val="clear" w:color="000000" w:fill="DDEBF7"/>
            <w:noWrap/>
            <w:vAlign w:val="center"/>
            <w:hideMark/>
          </w:tcPr>
          <w:p w14:paraId="63F49322"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000000" w:fill="DDEBF7"/>
            <w:noWrap/>
            <w:vAlign w:val="center"/>
            <w:hideMark/>
          </w:tcPr>
          <w:p w14:paraId="38BD6987"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1</w:t>
            </w:r>
          </w:p>
        </w:tc>
        <w:tc>
          <w:tcPr>
            <w:tcW w:w="455" w:type="pct"/>
            <w:tcBorders>
              <w:top w:val="nil"/>
              <w:left w:val="nil"/>
              <w:bottom w:val="single" w:sz="4" w:space="0" w:color="auto"/>
              <w:right w:val="single" w:sz="4" w:space="0" w:color="auto"/>
            </w:tcBorders>
            <w:shd w:val="clear" w:color="000000" w:fill="DDEBF7"/>
            <w:noWrap/>
            <w:vAlign w:val="center"/>
            <w:hideMark/>
          </w:tcPr>
          <w:p w14:paraId="55862247"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9" w:type="pct"/>
            <w:tcBorders>
              <w:top w:val="nil"/>
              <w:left w:val="nil"/>
              <w:bottom w:val="single" w:sz="4" w:space="0" w:color="auto"/>
              <w:right w:val="single" w:sz="4" w:space="0" w:color="auto"/>
            </w:tcBorders>
            <w:shd w:val="clear" w:color="000000" w:fill="DDEBF7"/>
            <w:noWrap/>
            <w:vAlign w:val="center"/>
            <w:hideMark/>
          </w:tcPr>
          <w:p w14:paraId="15DDED84"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3</w:t>
            </w:r>
          </w:p>
        </w:tc>
        <w:tc>
          <w:tcPr>
            <w:tcW w:w="456" w:type="pct"/>
            <w:tcBorders>
              <w:top w:val="nil"/>
              <w:left w:val="nil"/>
              <w:bottom w:val="single" w:sz="4" w:space="0" w:color="auto"/>
              <w:right w:val="single" w:sz="4" w:space="0" w:color="auto"/>
            </w:tcBorders>
            <w:shd w:val="clear" w:color="000000" w:fill="DDEBF7"/>
            <w:noWrap/>
            <w:vAlign w:val="center"/>
            <w:hideMark/>
          </w:tcPr>
          <w:p w14:paraId="7DED8DC2"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 </w:t>
            </w:r>
          </w:p>
        </w:tc>
        <w:tc>
          <w:tcPr>
            <w:tcW w:w="1437" w:type="pct"/>
            <w:tcBorders>
              <w:top w:val="nil"/>
              <w:left w:val="nil"/>
              <w:bottom w:val="single" w:sz="4" w:space="0" w:color="auto"/>
              <w:right w:val="single" w:sz="4" w:space="0" w:color="auto"/>
            </w:tcBorders>
            <w:shd w:val="clear" w:color="000000" w:fill="DDEBF7"/>
            <w:noWrap/>
            <w:vAlign w:val="center"/>
            <w:hideMark/>
          </w:tcPr>
          <w:p w14:paraId="1D643D25"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 </w:t>
            </w:r>
          </w:p>
        </w:tc>
      </w:tr>
      <w:tr w:rsidR="007D2670" w:rsidRPr="007D2670" w14:paraId="4A3F072A"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0EC0F93"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10.1</w:t>
            </w:r>
          </w:p>
        </w:tc>
        <w:tc>
          <w:tcPr>
            <w:tcW w:w="1018" w:type="pct"/>
            <w:tcBorders>
              <w:top w:val="nil"/>
              <w:left w:val="nil"/>
              <w:bottom w:val="single" w:sz="4" w:space="0" w:color="auto"/>
              <w:right w:val="single" w:sz="4" w:space="0" w:color="auto"/>
            </w:tcBorders>
            <w:shd w:val="clear" w:color="auto" w:fill="auto"/>
            <w:noWrap/>
            <w:vAlign w:val="center"/>
            <w:hideMark/>
          </w:tcPr>
          <w:p w14:paraId="3B1E488E"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xml:space="preserve">TT A Lưới </w:t>
            </w:r>
          </w:p>
        </w:tc>
        <w:tc>
          <w:tcPr>
            <w:tcW w:w="332" w:type="pct"/>
            <w:tcBorders>
              <w:top w:val="nil"/>
              <w:left w:val="nil"/>
              <w:bottom w:val="single" w:sz="4" w:space="0" w:color="auto"/>
              <w:right w:val="single" w:sz="4" w:space="0" w:color="auto"/>
            </w:tcBorders>
            <w:shd w:val="clear" w:color="auto" w:fill="auto"/>
            <w:noWrap/>
            <w:vAlign w:val="center"/>
            <w:hideMark/>
          </w:tcPr>
          <w:p w14:paraId="13D23460"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304" w:type="pct"/>
            <w:tcBorders>
              <w:top w:val="nil"/>
              <w:left w:val="nil"/>
              <w:bottom w:val="single" w:sz="4" w:space="0" w:color="auto"/>
              <w:right w:val="single" w:sz="4" w:space="0" w:color="auto"/>
            </w:tcBorders>
            <w:shd w:val="clear" w:color="auto" w:fill="auto"/>
            <w:noWrap/>
            <w:vAlign w:val="center"/>
            <w:hideMark/>
          </w:tcPr>
          <w:p w14:paraId="022FF09D"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8" w:type="pct"/>
            <w:tcBorders>
              <w:top w:val="nil"/>
              <w:left w:val="nil"/>
              <w:bottom w:val="single" w:sz="4" w:space="0" w:color="auto"/>
              <w:right w:val="single" w:sz="4" w:space="0" w:color="auto"/>
            </w:tcBorders>
            <w:shd w:val="clear" w:color="auto" w:fill="auto"/>
            <w:noWrap/>
            <w:vAlign w:val="center"/>
            <w:hideMark/>
          </w:tcPr>
          <w:p w14:paraId="042E712F"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5" w:type="pct"/>
            <w:tcBorders>
              <w:top w:val="nil"/>
              <w:left w:val="nil"/>
              <w:bottom w:val="single" w:sz="4" w:space="0" w:color="auto"/>
              <w:right w:val="single" w:sz="4" w:space="0" w:color="auto"/>
            </w:tcBorders>
            <w:shd w:val="clear" w:color="auto" w:fill="auto"/>
            <w:noWrap/>
            <w:vAlign w:val="center"/>
            <w:hideMark/>
          </w:tcPr>
          <w:p w14:paraId="04B8C9C2"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379" w:type="pct"/>
            <w:tcBorders>
              <w:top w:val="nil"/>
              <w:left w:val="nil"/>
              <w:bottom w:val="single" w:sz="4" w:space="0" w:color="auto"/>
              <w:right w:val="single" w:sz="4" w:space="0" w:color="auto"/>
            </w:tcBorders>
            <w:shd w:val="clear" w:color="auto" w:fill="auto"/>
            <w:noWrap/>
            <w:vAlign w:val="center"/>
            <w:hideMark/>
          </w:tcPr>
          <w:p w14:paraId="4020CBFE"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453EA685"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w:t>
            </w:r>
          </w:p>
        </w:tc>
        <w:tc>
          <w:tcPr>
            <w:tcW w:w="1437" w:type="pct"/>
            <w:tcBorders>
              <w:top w:val="nil"/>
              <w:left w:val="nil"/>
              <w:bottom w:val="single" w:sz="4" w:space="0" w:color="auto"/>
              <w:right w:val="single" w:sz="4" w:space="0" w:color="auto"/>
            </w:tcBorders>
            <w:shd w:val="clear" w:color="auto" w:fill="auto"/>
            <w:noWrap/>
            <w:vAlign w:val="center"/>
            <w:hideMark/>
          </w:tcPr>
          <w:p w14:paraId="0F8707B3"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 </w:t>
            </w:r>
          </w:p>
        </w:tc>
      </w:tr>
      <w:tr w:rsidR="007D2670" w:rsidRPr="007D2670" w14:paraId="73189DD2"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F02A561"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10.2</w:t>
            </w:r>
          </w:p>
        </w:tc>
        <w:tc>
          <w:tcPr>
            <w:tcW w:w="1018" w:type="pct"/>
            <w:tcBorders>
              <w:top w:val="nil"/>
              <w:left w:val="nil"/>
              <w:bottom w:val="single" w:sz="4" w:space="0" w:color="auto"/>
              <w:right w:val="single" w:sz="4" w:space="0" w:color="auto"/>
            </w:tcBorders>
            <w:shd w:val="clear" w:color="auto" w:fill="auto"/>
            <w:noWrap/>
            <w:vAlign w:val="center"/>
            <w:hideMark/>
          </w:tcPr>
          <w:p w14:paraId="538F733F"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Đô thị Lâm Đớt</w:t>
            </w:r>
          </w:p>
        </w:tc>
        <w:tc>
          <w:tcPr>
            <w:tcW w:w="332" w:type="pct"/>
            <w:tcBorders>
              <w:top w:val="nil"/>
              <w:left w:val="nil"/>
              <w:bottom w:val="single" w:sz="4" w:space="0" w:color="auto"/>
              <w:right w:val="single" w:sz="4" w:space="0" w:color="auto"/>
            </w:tcBorders>
            <w:shd w:val="clear" w:color="auto" w:fill="auto"/>
            <w:noWrap/>
            <w:vAlign w:val="center"/>
            <w:hideMark/>
          </w:tcPr>
          <w:p w14:paraId="41451F37"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14:paraId="13CB46F7"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auto" w:fill="auto"/>
            <w:noWrap/>
            <w:vAlign w:val="center"/>
            <w:hideMark/>
          </w:tcPr>
          <w:p w14:paraId="786E3E3B"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5" w:type="pct"/>
            <w:tcBorders>
              <w:top w:val="nil"/>
              <w:left w:val="nil"/>
              <w:bottom w:val="single" w:sz="4" w:space="0" w:color="auto"/>
              <w:right w:val="single" w:sz="4" w:space="0" w:color="auto"/>
            </w:tcBorders>
            <w:shd w:val="clear" w:color="auto" w:fill="auto"/>
            <w:noWrap/>
            <w:vAlign w:val="center"/>
            <w:hideMark/>
          </w:tcPr>
          <w:p w14:paraId="385648BB"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79" w:type="pct"/>
            <w:tcBorders>
              <w:top w:val="nil"/>
              <w:left w:val="nil"/>
              <w:bottom w:val="single" w:sz="4" w:space="0" w:color="auto"/>
              <w:right w:val="single" w:sz="4" w:space="0" w:color="auto"/>
            </w:tcBorders>
            <w:shd w:val="clear" w:color="auto" w:fill="auto"/>
            <w:noWrap/>
            <w:vAlign w:val="center"/>
            <w:hideMark/>
          </w:tcPr>
          <w:p w14:paraId="61310BF8"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31A5015C"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1437" w:type="pct"/>
            <w:tcBorders>
              <w:top w:val="nil"/>
              <w:left w:val="nil"/>
              <w:bottom w:val="single" w:sz="4" w:space="0" w:color="auto"/>
              <w:right w:val="single" w:sz="4" w:space="0" w:color="auto"/>
            </w:tcBorders>
            <w:shd w:val="clear" w:color="auto" w:fill="auto"/>
            <w:noWrap/>
            <w:vAlign w:val="center"/>
            <w:hideMark/>
          </w:tcPr>
          <w:p w14:paraId="2231FF37"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 </w:t>
            </w:r>
          </w:p>
        </w:tc>
      </w:tr>
      <w:tr w:rsidR="007D2670" w:rsidRPr="007D2670" w14:paraId="6ED6E997" w14:textId="77777777" w:rsidTr="009A4367">
        <w:trPr>
          <w:trHeight w:val="49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26B6E03"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10.3</w:t>
            </w:r>
          </w:p>
        </w:tc>
        <w:tc>
          <w:tcPr>
            <w:tcW w:w="1018" w:type="pct"/>
            <w:tcBorders>
              <w:top w:val="nil"/>
              <w:left w:val="nil"/>
              <w:bottom w:val="single" w:sz="4" w:space="0" w:color="auto"/>
              <w:right w:val="single" w:sz="4" w:space="0" w:color="auto"/>
            </w:tcBorders>
            <w:shd w:val="clear" w:color="auto" w:fill="auto"/>
            <w:noWrap/>
            <w:vAlign w:val="center"/>
            <w:hideMark/>
          </w:tcPr>
          <w:p w14:paraId="3E683225" w14:textId="77777777" w:rsidR="009A4367" w:rsidRPr="007D2670" w:rsidRDefault="009A4367" w:rsidP="009A4367">
            <w:pPr>
              <w:spacing w:after="0" w:line="240" w:lineRule="auto"/>
              <w:rPr>
                <w:rFonts w:eastAsia="Times New Roman"/>
                <w:i/>
                <w:iCs/>
                <w:sz w:val="16"/>
                <w:szCs w:val="16"/>
              </w:rPr>
            </w:pPr>
            <w:r w:rsidRPr="007D2670">
              <w:rPr>
                <w:rFonts w:eastAsia="Times New Roman"/>
                <w:i/>
                <w:iCs/>
                <w:sz w:val="16"/>
                <w:szCs w:val="16"/>
              </w:rPr>
              <w:t xml:space="preserve">Đô thị Hồng Vân </w:t>
            </w:r>
          </w:p>
        </w:tc>
        <w:tc>
          <w:tcPr>
            <w:tcW w:w="332" w:type="pct"/>
            <w:tcBorders>
              <w:top w:val="nil"/>
              <w:left w:val="nil"/>
              <w:bottom w:val="single" w:sz="4" w:space="0" w:color="auto"/>
              <w:right w:val="single" w:sz="4" w:space="0" w:color="auto"/>
            </w:tcBorders>
            <w:shd w:val="clear" w:color="auto" w:fill="auto"/>
            <w:noWrap/>
            <w:vAlign w:val="center"/>
            <w:hideMark/>
          </w:tcPr>
          <w:p w14:paraId="3E58931A"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14:paraId="6710283B" w14:textId="77777777" w:rsidR="009A4367" w:rsidRPr="007D2670" w:rsidRDefault="009A4367" w:rsidP="009A4367">
            <w:pPr>
              <w:spacing w:after="0" w:line="240" w:lineRule="auto"/>
              <w:jc w:val="center"/>
              <w:rPr>
                <w:rFonts w:eastAsia="Times New Roman"/>
                <w:sz w:val="16"/>
                <w:szCs w:val="16"/>
              </w:rPr>
            </w:pPr>
            <w:r w:rsidRPr="007D2670">
              <w:rPr>
                <w:rFonts w:eastAsia="Times New Roman"/>
                <w:sz w:val="16"/>
                <w:szCs w:val="16"/>
              </w:rPr>
              <w:t>_</w:t>
            </w:r>
          </w:p>
        </w:tc>
        <w:tc>
          <w:tcPr>
            <w:tcW w:w="378" w:type="pct"/>
            <w:tcBorders>
              <w:top w:val="nil"/>
              <w:left w:val="nil"/>
              <w:bottom w:val="single" w:sz="4" w:space="0" w:color="auto"/>
              <w:right w:val="single" w:sz="4" w:space="0" w:color="auto"/>
            </w:tcBorders>
            <w:shd w:val="clear" w:color="auto" w:fill="auto"/>
            <w:noWrap/>
            <w:vAlign w:val="center"/>
            <w:hideMark/>
          </w:tcPr>
          <w:p w14:paraId="71E44CD4"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455" w:type="pct"/>
            <w:tcBorders>
              <w:top w:val="nil"/>
              <w:left w:val="nil"/>
              <w:bottom w:val="single" w:sz="4" w:space="0" w:color="auto"/>
              <w:right w:val="single" w:sz="4" w:space="0" w:color="auto"/>
            </w:tcBorders>
            <w:shd w:val="clear" w:color="auto" w:fill="auto"/>
            <w:noWrap/>
            <w:vAlign w:val="center"/>
            <w:hideMark/>
          </w:tcPr>
          <w:p w14:paraId="5E644259"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 </w:t>
            </w:r>
          </w:p>
        </w:tc>
        <w:tc>
          <w:tcPr>
            <w:tcW w:w="379" w:type="pct"/>
            <w:tcBorders>
              <w:top w:val="nil"/>
              <w:left w:val="nil"/>
              <w:bottom w:val="single" w:sz="4" w:space="0" w:color="auto"/>
              <w:right w:val="single" w:sz="4" w:space="0" w:color="auto"/>
            </w:tcBorders>
            <w:shd w:val="clear" w:color="auto" w:fill="auto"/>
            <w:noWrap/>
            <w:vAlign w:val="center"/>
            <w:hideMark/>
          </w:tcPr>
          <w:p w14:paraId="4752285F"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1</w:t>
            </w:r>
          </w:p>
        </w:tc>
        <w:tc>
          <w:tcPr>
            <w:tcW w:w="456" w:type="pct"/>
            <w:tcBorders>
              <w:top w:val="nil"/>
              <w:left w:val="nil"/>
              <w:bottom w:val="single" w:sz="4" w:space="0" w:color="auto"/>
              <w:right w:val="single" w:sz="4" w:space="0" w:color="auto"/>
            </w:tcBorders>
            <w:shd w:val="clear" w:color="auto" w:fill="auto"/>
            <w:noWrap/>
            <w:vAlign w:val="center"/>
            <w:hideMark/>
          </w:tcPr>
          <w:p w14:paraId="35E3AEC3" w14:textId="77777777" w:rsidR="009A4367" w:rsidRPr="007D2670" w:rsidRDefault="009A4367" w:rsidP="009A4367">
            <w:pPr>
              <w:spacing w:after="0" w:line="240" w:lineRule="auto"/>
              <w:jc w:val="center"/>
              <w:rPr>
                <w:rFonts w:eastAsia="Times New Roman"/>
                <w:i/>
                <w:iCs/>
                <w:sz w:val="16"/>
                <w:szCs w:val="16"/>
              </w:rPr>
            </w:pPr>
            <w:r w:rsidRPr="007D2670">
              <w:rPr>
                <w:rFonts w:eastAsia="Times New Roman"/>
                <w:i/>
                <w:iCs/>
                <w:sz w:val="16"/>
                <w:szCs w:val="16"/>
              </w:rPr>
              <w:t>V-ĐTM</w:t>
            </w:r>
          </w:p>
        </w:tc>
        <w:tc>
          <w:tcPr>
            <w:tcW w:w="1437" w:type="pct"/>
            <w:tcBorders>
              <w:top w:val="nil"/>
              <w:left w:val="nil"/>
              <w:bottom w:val="single" w:sz="4" w:space="0" w:color="auto"/>
              <w:right w:val="single" w:sz="4" w:space="0" w:color="auto"/>
            </w:tcBorders>
            <w:shd w:val="clear" w:color="auto" w:fill="auto"/>
            <w:noWrap/>
            <w:vAlign w:val="center"/>
            <w:hideMark/>
          </w:tcPr>
          <w:p w14:paraId="7AB4380B" w14:textId="77777777" w:rsidR="009A4367" w:rsidRPr="007D2670" w:rsidRDefault="009A4367" w:rsidP="009A4367">
            <w:pPr>
              <w:spacing w:after="0" w:line="240" w:lineRule="auto"/>
              <w:jc w:val="right"/>
              <w:rPr>
                <w:rFonts w:eastAsia="Times New Roman"/>
                <w:i/>
                <w:iCs/>
                <w:sz w:val="16"/>
                <w:szCs w:val="16"/>
              </w:rPr>
            </w:pPr>
            <w:r w:rsidRPr="007D2670">
              <w:rPr>
                <w:rFonts w:eastAsia="Times New Roman"/>
                <w:i/>
                <w:iCs/>
                <w:sz w:val="16"/>
                <w:szCs w:val="16"/>
              </w:rPr>
              <w:t> </w:t>
            </w:r>
          </w:p>
        </w:tc>
      </w:tr>
      <w:tr w:rsidR="007D2670" w:rsidRPr="007D2670" w14:paraId="45983FDD" w14:textId="77777777" w:rsidTr="009A4367">
        <w:trPr>
          <w:trHeight w:val="600"/>
        </w:trPr>
        <w:tc>
          <w:tcPr>
            <w:tcW w:w="241" w:type="pct"/>
            <w:tcBorders>
              <w:top w:val="nil"/>
              <w:left w:val="single" w:sz="4" w:space="0" w:color="auto"/>
              <w:bottom w:val="single" w:sz="4" w:space="0" w:color="auto"/>
              <w:right w:val="single" w:sz="4" w:space="0" w:color="auto"/>
            </w:tcBorders>
            <w:shd w:val="clear" w:color="000000" w:fill="FCE4D6"/>
            <w:vAlign w:val="center"/>
            <w:hideMark/>
          </w:tcPr>
          <w:p w14:paraId="45CC3FC4"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II</w:t>
            </w:r>
          </w:p>
        </w:tc>
        <w:tc>
          <w:tcPr>
            <w:tcW w:w="1018" w:type="pct"/>
            <w:tcBorders>
              <w:top w:val="nil"/>
              <w:left w:val="nil"/>
              <w:bottom w:val="single" w:sz="4" w:space="0" w:color="auto"/>
              <w:right w:val="single" w:sz="4" w:space="0" w:color="auto"/>
            </w:tcBorders>
            <w:shd w:val="clear" w:color="000000" w:fill="FCE4D6"/>
            <w:vAlign w:val="center"/>
            <w:hideMark/>
          </w:tcPr>
          <w:p w14:paraId="47B70A0F" w14:textId="77777777" w:rsidR="009A4367" w:rsidRPr="007D2670" w:rsidRDefault="009A4367" w:rsidP="009A4367">
            <w:pPr>
              <w:spacing w:after="0" w:line="240" w:lineRule="auto"/>
              <w:jc w:val="both"/>
              <w:rPr>
                <w:rFonts w:eastAsia="Times New Roman"/>
                <w:b/>
                <w:bCs/>
                <w:sz w:val="16"/>
                <w:szCs w:val="16"/>
              </w:rPr>
            </w:pPr>
            <w:r w:rsidRPr="007D2670">
              <w:rPr>
                <w:rFonts w:eastAsia="Times New Roman"/>
                <w:b/>
                <w:bCs/>
                <w:sz w:val="16"/>
                <w:szCs w:val="16"/>
              </w:rPr>
              <w:t>Tỷ lệ đô thị hóa (%)</w:t>
            </w:r>
          </w:p>
        </w:tc>
        <w:tc>
          <w:tcPr>
            <w:tcW w:w="332" w:type="pct"/>
            <w:tcBorders>
              <w:top w:val="nil"/>
              <w:left w:val="nil"/>
              <w:bottom w:val="single" w:sz="4" w:space="0" w:color="auto"/>
              <w:right w:val="single" w:sz="4" w:space="0" w:color="auto"/>
            </w:tcBorders>
            <w:shd w:val="clear" w:color="000000" w:fill="FCE4D6"/>
            <w:vAlign w:val="center"/>
            <w:hideMark/>
          </w:tcPr>
          <w:p w14:paraId="5409C2B5"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56</w:t>
            </w:r>
          </w:p>
        </w:tc>
        <w:tc>
          <w:tcPr>
            <w:tcW w:w="304" w:type="pct"/>
            <w:tcBorders>
              <w:top w:val="nil"/>
              <w:left w:val="nil"/>
              <w:bottom w:val="single" w:sz="4" w:space="0" w:color="auto"/>
              <w:right w:val="single" w:sz="4" w:space="0" w:color="auto"/>
            </w:tcBorders>
            <w:shd w:val="clear" w:color="000000" w:fill="FCE4D6"/>
            <w:vAlign w:val="center"/>
            <w:hideMark/>
          </w:tcPr>
          <w:p w14:paraId="157F6AC1"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378" w:type="pct"/>
            <w:tcBorders>
              <w:top w:val="nil"/>
              <w:left w:val="nil"/>
              <w:bottom w:val="single" w:sz="4" w:space="0" w:color="auto"/>
              <w:right w:val="single" w:sz="4" w:space="0" w:color="auto"/>
            </w:tcBorders>
            <w:shd w:val="clear" w:color="000000" w:fill="FCE4D6"/>
            <w:vAlign w:val="center"/>
            <w:hideMark/>
          </w:tcPr>
          <w:p w14:paraId="542F2F26"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60-65</w:t>
            </w:r>
          </w:p>
        </w:tc>
        <w:tc>
          <w:tcPr>
            <w:tcW w:w="455" w:type="pct"/>
            <w:tcBorders>
              <w:top w:val="nil"/>
              <w:left w:val="nil"/>
              <w:bottom w:val="single" w:sz="4" w:space="0" w:color="auto"/>
              <w:right w:val="single" w:sz="4" w:space="0" w:color="auto"/>
            </w:tcBorders>
            <w:shd w:val="clear" w:color="000000" w:fill="FCE4D6"/>
            <w:vAlign w:val="center"/>
            <w:hideMark/>
          </w:tcPr>
          <w:p w14:paraId="3130B81F"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379" w:type="pct"/>
            <w:tcBorders>
              <w:top w:val="nil"/>
              <w:left w:val="nil"/>
              <w:bottom w:val="single" w:sz="4" w:space="0" w:color="auto"/>
              <w:right w:val="single" w:sz="4" w:space="0" w:color="auto"/>
            </w:tcBorders>
            <w:shd w:val="clear" w:color="000000" w:fill="FCE4D6"/>
            <w:vAlign w:val="center"/>
            <w:hideMark/>
          </w:tcPr>
          <w:p w14:paraId="351445A5"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 </w:t>
            </w:r>
          </w:p>
        </w:tc>
        <w:tc>
          <w:tcPr>
            <w:tcW w:w="456" w:type="pct"/>
            <w:tcBorders>
              <w:top w:val="nil"/>
              <w:left w:val="nil"/>
              <w:bottom w:val="single" w:sz="4" w:space="0" w:color="auto"/>
              <w:right w:val="single" w:sz="4" w:space="0" w:color="auto"/>
            </w:tcBorders>
            <w:shd w:val="clear" w:color="000000" w:fill="FCE4D6"/>
            <w:vAlign w:val="center"/>
            <w:hideMark/>
          </w:tcPr>
          <w:p w14:paraId="65C09040" w14:textId="77777777" w:rsidR="009A4367" w:rsidRPr="007D2670" w:rsidRDefault="009A4367" w:rsidP="009A4367">
            <w:pPr>
              <w:spacing w:after="0" w:line="240" w:lineRule="auto"/>
              <w:jc w:val="center"/>
              <w:rPr>
                <w:rFonts w:eastAsia="Times New Roman"/>
                <w:b/>
                <w:bCs/>
                <w:sz w:val="16"/>
                <w:szCs w:val="16"/>
              </w:rPr>
            </w:pPr>
            <w:r w:rsidRPr="007D2670">
              <w:rPr>
                <w:rFonts w:eastAsia="Times New Roman"/>
                <w:b/>
                <w:bCs/>
                <w:sz w:val="16"/>
                <w:szCs w:val="16"/>
              </w:rPr>
              <w:t>65-70</w:t>
            </w:r>
          </w:p>
        </w:tc>
        <w:tc>
          <w:tcPr>
            <w:tcW w:w="1437" w:type="pct"/>
            <w:tcBorders>
              <w:top w:val="nil"/>
              <w:left w:val="nil"/>
              <w:bottom w:val="single" w:sz="4" w:space="0" w:color="auto"/>
              <w:right w:val="single" w:sz="4" w:space="0" w:color="auto"/>
            </w:tcBorders>
            <w:shd w:val="clear" w:color="000000" w:fill="FCE4D6"/>
            <w:noWrap/>
            <w:vAlign w:val="center"/>
            <w:hideMark/>
          </w:tcPr>
          <w:p w14:paraId="276AC1C4" w14:textId="77777777" w:rsidR="009A4367" w:rsidRPr="007D2670" w:rsidRDefault="009A4367" w:rsidP="009A4367">
            <w:pPr>
              <w:spacing w:after="0" w:line="240" w:lineRule="auto"/>
              <w:rPr>
                <w:rFonts w:eastAsia="Times New Roman"/>
                <w:sz w:val="16"/>
                <w:szCs w:val="16"/>
              </w:rPr>
            </w:pPr>
            <w:r w:rsidRPr="007D2670">
              <w:rPr>
                <w:rFonts w:eastAsia="Times New Roman"/>
                <w:sz w:val="16"/>
                <w:szCs w:val="16"/>
              </w:rPr>
              <w:t> </w:t>
            </w:r>
          </w:p>
        </w:tc>
      </w:tr>
    </w:tbl>
    <w:p w14:paraId="43224686" w14:textId="77777777" w:rsidR="007A065A" w:rsidRPr="007D2670" w:rsidRDefault="007A065A" w:rsidP="00215CF0">
      <w:pPr>
        <w:spacing w:after="0" w:line="276" w:lineRule="auto"/>
        <w:rPr>
          <w:sz w:val="22"/>
          <w:szCs w:val="22"/>
          <w:lang w:val="nl-NL"/>
        </w:rPr>
      </w:pPr>
    </w:p>
    <w:p w14:paraId="19804F48" w14:textId="7C5E5F67" w:rsidR="007A065A" w:rsidRPr="007D2670" w:rsidRDefault="007A065A" w:rsidP="00215CF0">
      <w:pPr>
        <w:pStyle w:val="Heading1"/>
        <w:spacing w:line="276" w:lineRule="auto"/>
        <w:ind w:firstLine="0"/>
        <w:jc w:val="center"/>
        <w:rPr>
          <w:lang w:val="en-US"/>
        </w:rPr>
      </w:pPr>
      <w:r w:rsidRPr="007D2670">
        <w:rPr>
          <w:sz w:val="22"/>
          <w:szCs w:val="22"/>
        </w:rPr>
        <w:br w:type="page"/>
      </w:r>
      <w:r w:rsidRPr="007D2670">
        <w:lastRenderedPageBreak/>
        <w:t>PHỤ LỤC I</w:t>
      </w:r>
      <w:r w:rsidRPr="007D2670">
        <w:rPr>
          <w:lang w:val="en-US"/>
        </w:rPr>
        <w:t>I</w:t>
      </w:r>
    </w:p>
    <w:tbl>
      <w:tblPr>
        <w:tblW w:w="9436" w:type="dxa"/>
        <w:tblLook w:val="04A0" w:firstRow="1" w:lastRow="0" w:firstColumn="1" w:lastColumn="0" w:noHBand="0" w:noVBand="1"/>
      </w:tblPr>
      <w:tblGrid>
        <w:gridCol w:w="708"/>
        <w:gridCol w:w="1702"/>
        <w:gridCol w:w="1559"/>
        <w:gridCol w:w="1316"/>
        <w:gridCol w:w="3929"/>
        <w:gridCol w:w="10"/>
        <w:gridCol w:w="212"/>
      </w:tblGrid>
      <w:tr w:rsidR="007D2670" w:rsidRPr="007D2670" w14:paraId="1FB7DA6E" w14:textId="77777777" w:rsidTr="00616991">
        <w:trPr>
          <w:gridAfter w:val="1"/>
          <w:wAfter w:w="212" w:type="dxa"/>
          <w:trHeight w:val="810"/>
        </w:trPr>
        <w:tc>
          <w:tcPr>
            <w:tcW w:w="9224" w:type="dxa"/>
            <w:gridSpan w:val="6"/>
            <w:tcBorders>
              <w:top w:val="nil"/>
              <w:left w:val="nil"/>
              <w:bottom w:val="nil"/>
              <w:right w:val="nil"/>
            </w:tcBorders>
            <w:shd w:val="clear" w:color="auto" w:fill="auto"/>
            <w:vAlign w:val="center"/>
            <w:hideMark/>
          </w:tcPr>
          <w:p w14:paraId="3B825FD9" w14:textId="77777777" w:rsidR="00D02672" w:rsidRPr="007D2670" w:rsidRDefault="00797E56" w:rsidP="00215CF0">
            <w:pPr>
              <w:spacing w:after="0" w:line="276" w:lineRule="auto"/>
              <w:jc w:val="center"/>
              <w:rPr>
                <w:rFonts w:eastAsia="Times New Roman"/>
                <w:b/>
                <w:bCs/>
              </w:rPr>
            </w:pPr>
            <w:bookmarkStart w:id="114" w:name="RANGE!A2"/>
            <w:r w:rsidRPr="007D2670">
              <w:rPr>
                <w:rFonts w:eastAsia="Times New Roman"/>
                <w:b/>
                <w:bCs/>
              </w:rPr>
              <w:t xml:space="preserve">QUY HOẠCH PHÁT TRIỂN KHU KINH TẾ TỈNH </w:t>
            </w:r>
          </w:p>
          <w:p w14:paraId="2BA2CDA4" w14:textId="49BA355C" w:rsidR="00797E56" w:rsidRPr="007D2670" w:rsidRDefault="00797E56" w:rsidP="00215CF0">
            <w:pPr>
              <w:spacing w:after="0" w:line="276" w:lineRule="auto"/>
              <w:jc w:val="center"/>
              <w:rPr>
                <w:rFonts w:eastAsia="Times New Roman"/>
                <w:b/>
                <w:bCs/>
              </w:rPr>
            </w:pPr>
            <w:r w:rsidRPr="007D2670">
              <w:rPr>
                <w:rFonts w:eastAsia="Times New Roman"/>
                <w:b/>
                <w:bCs/>
              </w:rPr>
              <w:t>THỪA THIÊN HUẾ THỜI KỲ 2021 - 2030</w:t>
            </w:r>
            <w:bookmarkEnd w:id="114"/>
          </w:p>
        </w:tc>
      </w:tr>
      <w:tr w:rsidR="007D2670" w:rsidRPr="007D2670" w14:paraId="17284762" w14:textId="77777777" w:rsidTr="00616991">
        <w:trPr>
          <w:gridAfter w:val="1"/>
          <w:wAfter w:w="212" w:type="dxa"/>
          <w:trHeight w:val="420"/>
        </w:trPr>
        <w:tc>
          <w:tcPr>
            <w:tcW w:w="9224" w:type="dxa"/>
            <w:gridSpan w:val="6"/>
            <w:tcBorders>
              <w:top w:val="nil"/>
              <w:left w:val="nil"/>
              <w:bottom w:val="nil"/>
              <w:right w:val="nil"/>
            </w:tcBorders>
            <w:shd w:val="clear" w:color="auto" w:fill="auto"/>
            <w:noWrap/>
            <w:vAlign w:val="center"/>
            <w:hideMark/>
          </w:tcPr>
          <w:p w14:paraId="6B437D3C" w14:textId="77777777" w:rsidR="00797E56" w:rsidRPr="007D2670" w:rsidRDefault="00797E56" w:rsidP="00215CF0">
            <w:pPr>
              <w:spacing w:after="0" w:line="276" w:lineRule="auto"/>
              <w:jc w:val="center"/>
              <w:rPr>
                <w:rFonts w:eastAsia="Times New Roman"/>
                <w:i/>
                <w:iCs/>
                <w:sz w:val="26"/>
                <w:szCs w:val="26"/>
              </w:rPr>
            </w:pPr>
            <w:r w:rsidRPr="007D2670">
              <w:rPr>
                <w:rFonts w:eastAsia="Times New Roman"/>
                <w:i/>
                <w:iCs/>
                <w:sz w:val="26"/>
                <w:szCs w:val="26"/>
              </w:rPr>
              <w:t>(Kèm theo Quyết định số..../QĐ-TTg ngày...tháng...năm 2022 của Thủ tướng Chính phủ)</w:t>
            </w:r>
          </w:p>
        </w:tc>
      </w:tr>
      <w:tr w:rsidR="007D2670" w:rsidRPr="007D2670" w14:paraId="6AF593E5" w14:textId="77777777" w:rsidTr="00616991">
        <w:trPr>
          <w:gridAfter w:val="2"/>
          <w:wAfter w:w="222" w:type="dxa"/>
          <w:trHeight w:val="300"/>
        </w:trPr>
        <w:tc>
          <w:tcPr>
            <w:tcW w:w="708" w:type="dxa"/>
            <w:tcBorders>
              <w:top w:val="nil"/>
              <w:left w:val="nil"/>
              <w:bottom w:val="nil"/>
              <w:right w:val="nil"/>
            </w:tcBorders>
            <w:shd w:val="clear" w:color="auto" w:fill="auto"/>
            <w:noWrap/>
            <w:vAlign w:val="bottom"/>
            <w:hideMark/>
          </w:tcPr>
          <w:p w14:paraId="6D5AA4E3" w14:textId="77777777" w:rsidR="00797E56" w:rsidRPr="007D2670" w:rsidRDefault="00797E56" w:rsidP="00215CF0">
            <w:pPr>
              <w:spacing w:after="0" w:line="276" w:lineRule="auto"/>
              <w:rPr>
                <w:rFonts w:eastAsia="Times New Roman"/>
                <w:sz w:val="20"/>
                <w:szCs w:val="20"/>
              </w:rPr>
            </w:pPr>
          </w:p>
          <w:p w14:paraId="32E2988E" w14:textId="661922D8" w:rsidR="00797E56" w:rsidRPr="007D2670" w:rsidRDefault="00797E56" w:rsidP="00215CF0">
            <w:pPr>
              <w:spacing w:after="0" w:line="276" w:lineRule="auto"/>
              <w:rPr>
                <w:rFonts w:eastAsia="Times New Roman"/>
                <w:sz w:val="20"/>
                <w:szCs w:val="20"/>
              </w:rPr>
            </w:pPr>
          </w:p>
        </w:tc>
        <w:tc>
          <w:tcPr>
            <w:tcW w:w="1702" w:type="dxa"/>
            <w:tcBorders>
              <w:top w:val="nil"/>
              <w:left w:val="nil"/>
              <w:bottom w:val="nil"/>
              <w:right w:val="nil"/>
            </w:tcBorders>
            <w:shd w:val="clear" w:color="auto" w:fill="auto"/>
            <w:noWrap/>
            <w:vAlign w:val="bottom"/>
            <w:hideMark/>
          </w:tcPr>
          <w:p w14:paraId="3A033DDA" w14:textId="77777777" w:rsidR="00797E56" w:rsidRPr="007D2670" w:rsidRDefault="00797E56" w:rsidP="00215CF0">
            <w:pPr>
              <w:spacing w:after="0" w:line="276" w:lineRule="auto"/>
              <w:jc w:val="center"/>
              <w:rPr>
                <w:rFonts w:eastAsia="Times New Roman"/>
                <w:sz w:val="20"/>
                <w:szCs w:val="20"/>
              </w:rPr>
            </w:pPr>
          </w:p>
        </w:tc>
        <w:tc>
          <w:tcPr>
            <w:tcW w:w="1559" w:type="dxa"/>
            <w:tcBorders>
              <w:top w:val="nil"/>
              <w:left w:val="nil"/>
              <w:bottom w:val="nil"/>
              <w:right w:val="nil"/>
            </w:tcBorders>
            <w:shd w:val="clear" w:color="auto" w:fill="auto"/>
            <w:noWrap/>
            <w:vAlign w:val="bottom"/>
            <w:hideMark/>
          </w:tcPr>
          <w:p w14:paraId="2968ABDD" w14:textId="77777777" w:rsidR="00797E56" w:rsidRPr="007D2670" w:rsidRDefault="00797E56" w:rsidP="00215CF0">
            <w:pPr>
              <w:spacing w:after="0" w:line="276" w:lineRule="auto"/>
              <w:rPr>
                <w:rFonts w:eastAsia="Times New Roman"/>
                <w:sz w:val="20"/>
                <w:szCs w:val="20"/>
              </w:rPr>
            </w:pPr>
          </w:p>
        </w:tc>
        <w:tc>
          <w:tcPr>
            <w:tcW w:w="1316" w:type="dxa"/>
            <w:tcBorders>
              <w:top w:val="nil"/>
              <w:left w:val="nil"/>
              <w:bottom w:val="nil"/>
              <w:right w:val="nil"/>
            </w:tcBorders>
            <w:shd w:val="clear" w:color="auto" w:fill="auto"/>
            <w:noWrap/>
            <w:vAlign w:val="bottom"/>
            <w:hideMark/>
          </w:tcPr>
          <w:p w14:paraId="2F9604B1" w14:textId="77777777" w:rsidR="00797E56" w:rsidRPr="007D2670" w:rsidRDefault="00797E56" w:rsidP="00215CF0">
            <w:pPr>
              <w:spacing w:after="0" w:line="276" w:lineRule="auto"/>
              <w:rPr>
                <w:rFonts w:eastAsia="Times New Roman"/>
                <w:sz w:val="20"/>
                <w:szCs w:val="20"/>
              </w:rPr>
            </w:pPr>
          </w:p>
        </w:tc>
        <w:tc>
          <w:tcPr>
            <w:tcW w:w="3929" w:type="dxa"/>
            <w:tcBorders>
              <w:top w:val="nil"/>
              <w:left w:val="nil"/>
              <w:bottom w:val="nil"/>
              <w:right w:val="nil"/>
            </w:tcBorders>
            <w:shd w:val="clear" w:color="auto" w:fill="auto"/>
            <w:noWrap/>
            <w:vAlign w:val="bottom"/>
            <w:hideMark/>
          </w:tcPr>
          <w:p w14:paraId="293ED81D" w14:textId="77777777" w:rsidR="00797E56" w:rsidRPr="007D2670" w:rsidRDefault="00797E56" w:rsidP="00215CF0">
            <w:pPr>
              <w:spacing w:after="0" w:line="276" w:lineRule="auto"/>
              <w:rPr>
                <w:rFonts w:eastAsia="Times New Roman"/>
                <w:sz w:val="20"/>
                <w:szCs w:val="20"/>
              </w:rPr>
            </w:pPr>
          </w:p>
        </w:tc>
      </w:tr>
      <w:tr w:rsidR="007D2670" w:rsidRPr="007D2670" w14:paraId="699BFFCD" w14:textId="77777777" w:rsidTr="00616991">
        <w:trPr>
          <w:gridAfter w:val="2"/>
          <w:wAfter w:w="222" w:type="dxa"/>
          <w:trHeight w:val="37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379D58" w14:textId="4E493EFB"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STT</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9C1B32"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 xml:space="preserve">Tên khu kinh tế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CC5262"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Địa điểm</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81784E"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Diện tích dự kiến (ha)</w:t>
            </w:r>
          </w:p>
        </w:tc>
        <w:tc>
          <w:tcPr>
            <w:tcW w:w="39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F12819"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Ghi chú</w:t>
            </w:r>
          </w:p>
        </w:tc>
      </w:tr>
      <w:tr w:rsidR="007D2670" w:rsidRPr="007D2670" w14:paraId="5AD724C1" w14:textId="77777777" w:rsidTr="00616991">
        <w:trPr>
          <w:trHeight w:val="390"/>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20B14892" w14:textId="77777777" w:rsidR="00797E56" w:rsidRPr="007D2670" w:rsidRDefault="00797E56" w:rsidP="00215CF0">
            <w:pPr>
              <w:spacing w:after="0" w:line="276" w:lineRule="auto"/>
              <w:rPr>
                <w:rFonts w:eastAsia="Times New Roman"/>
                <w:b/>
                <w:bCs/>
                <w:sz w:val="26"/>
                <w:szCs w:val="26"/>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4C39CE7F" w14:textId="77777777" w:rsidR="00797E56" w:rsidRPr="007D2670" w:rsidRDefault="00797E56" w:rsidP="00215CF0">
            <w:pPr>
              <w:spacing w:after="0" w:line="276" w:lineRule="auto"/>
              <w:rPr>
                <w:rFonts w:eastAsia="Times New Roman"/>
                <w:b/>
                <w:bCs/>
                <w:sz w:val="26"/>
                <w:szCs w:val="2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0B3C696" w14:textId="77777777" w:rsidR="00797E56" w:rsidRPr="007D2670" w:rsidRDefault="00797E56" w:rsidP="00215CF0">
            <w:pPr>
              <w:spacing w:after="0" w:line="276" w:lineRule="auto"/>
              <w:rPr>
                <w:rFonts w:eastAsia="Times New Roman"/>
                <w:b/>
                <w:bCs/>
                <w:sz w:val="26"/>
                <w:szCs w:val="26"/>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14:paraId="6BD64A45" w14:textId="77777777" w:rsidR="00797E56" w:rsidRPr="007D2670" w:rsidRDefault="00797E56" w:rsidP="00215CF0">
            <w:pPr>
              <w:spacing w:after="0" w:line="276" w:lineRule="auto"/>
              <w:rPr>
                <w:rFonts w:eastAsia="Times New Roman"/>
                <w:b/>
                <w:bCs/>
                <w:sz w:val="26"/>
                <w:szCs w:val="26"/>
              </w:rPr>
            </w:pPr>
          </w:p>
        </w:tc>
        <w:tc>
          <w:tcPr>
            <w:tcW w:w="3929" w:type="dxa"/>
            <w:vMerge/>
            <w:tcBorders>
              <w:top w:val="single" w:sz="4" w:space="0" w:color="auto"/>
              <w:left w:val="single" w:sz="4" w:space="0" w:color="auto"/>
              <w:bottom w:val="single" w:sz="4" w:space="0" w:color="000000"/>
              <w:right w:val="single" w:sz="4" w:space="0" w:color="auto"/>
            </w:tcBorders>
            <w:vAlign w:val="center"/>
            <w:hideMark/>
          </w:tcPr>
          <w:p w14:paraId="16EC3AD8" w14:textId="77777777" w:rsidR="00797E56" w:rsidRPr="007D2670" w:rsidRDefault="00797E56" w:rsidP="00215CF0">
            <w:pPr>
              <w:spacing w:after="0" w:line="276" w:lineRule="auto"/>
              <w:rPr>
                <w:rFonts w:eastAsia="Times New Roman"/>
                <w:b/>
                <w:bCs/>
                <w:sz w:val="26"/>
                <w:szCs w:val="26"/>
              </w:rPr>
            </w:pPr>
          </w:p>
        </w:tc>
        <w:tc>
          <w:tcPr>
            <w:tcW w:w="222" w:type="dxa"/>
            <w:gridSpan w:val="2"/>
            <w:tcBorders>
              <w:top w:val="nil"/>
              <w:left w:val="nil"/>
              <w:bottom w:val="nil"/>
              <w:right w:val="nil"/>
            </w:tcBorders>
            <w:shd w:val="clear" w:color="auto" w:fill="auto"/>
            <w:noWrap/>
            <w:vAlign w:val="bottom"/>
            <w:hideMark/>
          </w:tcPr>
          <w:p w14:paraId="7F9A3B05" w14:textId="77777777" w:rsidR="00797E56" w:rsidRPr="007D2670" w:rsidRDefault="00797E56" w:rsidP="00215CF0">
            <w:pPr>
              <w:spacing w:after="0" w:line="276" w:lineRule="auto"/>
              <w:jc w:val="center"/>
              <w:rPr>
                <w:rFonts w:eastAsia="Times New Roman"/>
                <w:b/>
                <w:bCs/>
              </w:rPr>
            </w:pPr>
          </w:p>
        </w:tc>
      </w:tr>
      <w:tr w:rsidR="007D2670" w:rsidRPr="007D2670" w14:paraId="4F5F89A9" w14:textId="77777777" w:rsidTr="00616991">
        <w:trPr>
          <w:trHeight w:val="186"/>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0AA9D65C" w14:textId="77777777" w:rsidR="00797E56" w:rsidRPr="007D2670" w:rsidRDefault="00797E56" w:rsidP="00215CF0">
            <w:pPr>
              <w:spacing w:after="0" w:line="276" w:lineRule="auto"/>
              <w:rPr>
                <w:rFonts w:eastAsia="Times New Roman"/>
                <w:b/>
                <w:bCs/>
                <w:sz w:val="26"/>
                <w:szCs w:val="26"/>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30913D85" w14:textId="77777777" w:rsidR="00797E56" w:rsidRPr="007D2670" w:rsidRDefault="00797E56" w:rsidP="00215CF0">
            <w:pPr>
              <w:spacing w:after="0" w:line="276" w:lineRule="auto"/>
              <w:rPr>
                <w:rFonts w:eastAsia="Times New Roman"/>
                <w:b/>
                <w:bCs/>
                <w:sz w:val="26"/>
                <w:szCs w:val="2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EF1F6B3" w14:textId="77777777" w:rsidR="00797E56" w:rsidRPr="007D2670" w:rsidRDefault="00797E56" w:rsidP="00215CF0">
            <w:pPr>
              <w:spacing w:after="0" w:line="276" w:lineRule="auto"/>
              <w:rPr>
                <w:rFonts w:eastAsia="Times New Roman"/>
                <w:b/>
                <w:bCs/>
                <w:sz w:val="26"/>
                <w:szCs w:val="26"/>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14:paraId="339213A2" w14:textId="77777777" w:rsidR="00797E56" w:rsidRPr="007D2670" w:rsidRDefault="00797E56" w:rsidP="00215CF0">
            <w:pPr>
              <w:spacing w:after="0" w:line="276" w:lineRule="auto"/>
              <w:rPr>
                <w:rFonts w:eastAsia="Times New Roman"/>
                <w:b/>
                <w:bCs/>
                <w:sz w:val="26"/>
                <w:szCs w:val="26"/>
              </w:rPr>
            </w:pPr>
          </w:p>
        </w:tc>
        <w:tc>
          <w:tcPr>
            <w:tcW w:w="3929" w:type="dxa"/>
            <w:vMerge/>
            <w:tcBorders>
              <w:top w:val="single" w:sz="4" w:space="0" w:color="auto"/>
              <w:left w:val="single" w:sz="4" w:space="0" w:color="auto"/>
              <w:bottom w:val="single" w:sz="4" w:space="0" w:color="000000"/>
              <w:right w:val="single" w:sz="4" w:space="0" w:color="auto"/>
            </w:tcBorders>
            <w:vAlign w:val="center"/>
            <w:hideMark/>
          </w:tcPr>
          <w:p w14:paraId="06080931" w14:textId="77777777" w:rsidR="00797E56" w:rsidRPr="007D2670" w:rsidRDefault="00797E56" w:rsidP="00215CF0">
            <w:pPr>
              <w:spacing w:after="0" w:line="276" w:lineRule="auto"/>
              <w:rPr>
                <w:rFonts w:eastAsia="Times New Roman"/>
                <w:b/>
                <w:bCs/>
                <w:sz w:val="26"/>
                <w:szCs w:val="26"/>
              </w:rPr>
            </w:pPr>
          </w:p>
        </w:tc>
        <w:tc>
          <w:tcPr>
            <w:tcW w:w="222" w:type="dxa"/>
            <w:gridSpan w:val="2"/>
            <w:tcBorders>
              <w:top w:val="nil"/>
              <w:left w:val="nil"/>
              <w:bottom w:val="nil"/>
              <w:right w:val="nil"/>
            </w:tcBorders>
            <w:shd w:val="clear" w:color="auto" w:fill="auto"/>
            <w:noWrap/>
            <w:vAlign w:val="bottom"/>
            <w:hideMark/>
          </w:tcPr>
          <w:p w14:paraId="7D556062" w14:textId="77777777" w:rsidR="00797E56" w:rsidRPr="007D2670" w:rsidRDefault="00797E56" w:rsidP="00215CF0">
            <w:pPr>
              <w:spacing w:after="0" w:line="276" w:lineRule="auto"/>
              <w:rPr>
                <w:rFonts w:eastAsia="Times New Roman"/>
                <w:sz w:val="20"/>
                <w:szCs w:val="20"/>
              </w:rPr>
            </w:pPr>
          </w:p>
        </w:tc>
      </w:tr>
      <w:tr w:rsidR="007D2670" w:rsidRPr="007D2670" w14:paraId="2F39C7A3" w14:textId="77777777" w:rsidTr="00616991">
        <w:trPr>
          <w:trHeight w:val="65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30EE31"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 </w:t>
            </w:r>
          </w:p>
        </w:tc>
        <w:tc>
          <w:tcPr>
            <w:tcW w:w="1702" w:type="dxa"/>
            <w:tcBorders>
              <w:top w:val="nil"/>
              <w:left w:val="nil"/>
              <w:bottom w:val="single" w:sz="4" w:space="0" w:color="auto"/>
              <w:right w:val="single" w:sz="4" w:space="0" w:color="auto"/>
            </w:tcBorders>
            <w:shd w:val="clear" w:color="auto" w:fill="auto"/>
            <w:noWrap/>
            <w:vAlign w:val="center"/>
            <w:hideMark/>
          </w:tcPr>
          <w:p w14:paraId="332E8074" w14:textId="77777777" w:rsidR="00797E56" w:rsidRPr="007D2670" w:rsidRDefault="00797E56" w:rsidP="00215CF0">
            <w:pPr>
              <w:spacing w:after="0" w:line="276" w:lineRule="auto"/>
              <w:rPr>
                <w:rFonts w:eastAsia="Times New Roman"/>
                <w:b/>
                <w:bCs/>
                <w:sz w:val="26"/>
                <w:szCs w:val="26"/>
              </w:rPr>
            </w:pPr>
            <w:r w:rsidRPr="007D2670">
              <w:rPr>
                <w:rFonts w:eastAsia="Times New Roman"/>
                <w:b/>
                <w:bCs/>
                <w:sz w:val="26"/>
                <w:szCs w:val="26"/>
              </w:rPr>
              <w:t>Tổng cộng</w:t>
            </w:r>
          </w:p>
        </w:tc>
        <w:tc>
          <w:tcPr>
            <w:tcW w:w="1559" w:type="dxa"/>
            <w:tcBorders>
              <w:top w:val="nil"/>
              <w:left w:val="nil"/>
              <w:bottom w:val="single" w:sz="4" w:space="0" w:color="auto"/>
              <w:right w:val="single" w:sz="4" w:space="0" w:color="auto"/>
            </w:tcBorders>
            <w:shd w:val="clear" w:color="000000" w:fill="FFFFFF"/>
            <w:vAlign w:val="center"/>
            <w:hideMark/>
          </w:tcPr>
          <w:p w14:paraId="1A02B3E4"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 </w:t>
            </w:r>
          </w:p>
        </w:tc>
        <w:tc>
          <w:tcPr>
            <w:tcW w:w="1316" w:type="dxa"/>
            <w:tcBorders>
              <w:top w:val="nil"/>
              <w:left w:val="nil"/>
              <w:bottom w:val="single" w:sz="4" w:space="0" w:color="auto"/>
              <w:right w:val="single" w:sz="4" w:space="0" w:color="auto"/>
            </w:tcBorders>
            <w:shd w:val="clear" w:color="000000" w:fill="FFFFFF"/>
            <w:vAlign w:val="center"/>
            <w:hideMark/>
          </w:tcPr>
          <w:p w14:paraId="74BBEBD2" w14:textId="3CA59523"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37,292</w:t>
            </w:r>
            <w:r w:rsidR="00675CF0" w:rsidRPr="007D2670">
              <w:rPr>
                <w:rFonts w:eastAsia="Times New Roman"/>
                <w:b/>
                <w:bCs/>
                <w:sz w:val="26"/>
                <w:szCs w:val="26"/>
              </w:rPr>
              <w:t xml:space="preserve"> </w:t>
            </w:r>
            <w:r w:rsidRPr="007D2670">
              <w:rPr>
                <w:rFonts w:eastAsia="Times New Roman"/>
                <w:b/>
                <w:bCs/>
                <w:sz w:val="26"/>
                <w:szCs w:val="26"/>
              </w:rPr>
              <w:t xml:space="preserve"> </w:t>
            </w:r>
          </w:p>
        </w:tc>
        <w:tc>
          <w:tcPr>
            <w:tcW w:w="3929" w:type="dxa"/>
            <w:tcBorders>
              <w:top w:val="nil"/>
              <w:left w:val="nil"/>
              <w:bottom w:val="single" w:sz="4" w:space="0" w:color="auto"/>
              <w:right w:val="single" w:sz="4" w:space="0" w:color="auto"/>
            </w:tcBorders>
            <w:shd w:val="clear" w:color="auto" w:fill="auto"/>
            <w:noWrap/>
            <w:vAlign w:val="center"/>
            <w:hideMark/>
          </w:tcPr>
          <w:p w14:paraId="6852C7C1"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 </w:t>
            </w:r>
          </w:p>
        </w:tc>
        <w:tc>
          <w:tcPr>
            <w:tcW w:w="222" w:type="dxa"/>
            <w:gridSpan w:val="2"/>
            <w:vAlign w:val="center"/>
            <w:hideMark/>
          </w:tcPr>
          <w:p w14:paraId="4AC629AE" w14:textId="77777777" w:rsidR="00797E56" w:rsidRPr="007D2670" w:rsidRDefault="00797E56" w:rsidP="00215CF0">
            <w:pPr>
              <w:spacing w:after="0" w:line="276" w:lineRule="auto"/>
              <w:rPr>
                <w:rFonts w:eastAsia="Times New Roman"/>
                <w:sz w:val="20"/>
                <w:szCs w:val="20"/>
              </w:rPr>
            </w:pPr>
          </w:p>
        </w:tc>
      </w:tr>
      <w:tr w:rsidR="007D2670" w:rsidRPr="007D2670" w14:paraId="6B7D8729" w14:textId="77777777" w:rsidTr="00616991">
        <w:trPr>
          <w:trHeight w:val="113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AC805F" w14:textId="77777777" w:rsidR="00797E56" w:rsidRPr="007D2670" w:rsidRDefault="00797E56" w:rsidP="00215CF0">
            <w:pPr>
              <w:spacing w:after="0" w:line="276" w:lineRule="auto"/>
              <w:jc w:val="center"/>
              <w:rPr>
                <w:rFonts w:eastAsia="Times New Roman"/>
                <w:sz w:val="26"/>
                <w:szCs w:val="26"/>
              </w:rPr>
            </w:pPr>
            <w:r w:rsidRPr="007D2670">
              <w:rPr>
                <w:rFonts w:eastAsia="Times New Roman"/>
                <w:sz w:val="26"/>
                <w:szCs w:val="26"/>
              </w:rPr>
              <w:t>1</w:t>
            </w:r>
          </w:p>
        </w:tc>
        <w:tc>
          <w:tcPr>
            <w:tcW w:w="1702" w:type="dxa"/>
            <w:tcBorders>
              <w:top w:val="nil"/>
              <w:left w:val="nil"/>
              <w:bottom w:val="single" w:sz="4" w:space="0" w:color="auto"/>
              <w:right w:val="single" w:sz="4" w:space="0" w:color="auto"/>
            </w:tcBorders>
            <w:shd w:val="clear" w:color="000000" w:fill="FFFFFF"/>
            <w:vAlign w:val="center"/>
            <w:hideMark/>
          </w:tcPr>
          <w:p w14:paraId="32C59348" w14:textId="77777777" w:rsidR="00797E56" w:rsidRPr="007D2670" w:rsidRDefault="00797E56" w:rsidP="00215CF0">
            <w:pPr>
              <w:spacing w:after="0" w:line="276" w:lineRule="auto"/>
              <w:rPr>
                <w:rFonts w:eastAsia="Times New Roman"/>
                <w:sz w:val="26"/>
                <w:szCs w:val="26"/>
              </w:rPr>
            </w:pPr>
            <w:r w:rsidRPr="007D2670">
              <w:rPr>
                <w:rFonts w:eastAsia="Times New Roman"/>
                <w:sz w:val="26"/>
                <w:szCs w:val="26"/>
              </w:rPr>
              <w:t>Khu kinh tế Chân Mây-Lăng Cô</w:t>
            </w:r>
          </w:p>
        </w:tc>
        <w:tc>
          <w:tcPr>
            <w:tcW w:w="1559" w:type="dxa"/>
            <w:tcBorders>
              <w:top w:val="nil"/>
              <w:left w:val="nil"/>
              <w:bottom w:val="single" w:sz="4" w:space="0" w:color="auto"/>
              <w:right w:val="single" w:sz="4" w:space="0" w:color="auto"/>
            </w:tcBorders>
            <w:shd w:val="clear" w:color="000000" w:fill="FFFFFF"/>
            <w:vAlign w:val="center"/>
            <w:hideMark/>
          </w:tcPr>
          <w:p w14:paraId="60AFF1AB" w14:textId="77777777" w:rsidR="00797E56" w:rsidRPr="007D2670" w:rsidRDefault="00797E56" w:rsidP="00215CF0">
            <w:pPr>
              <w:spacing w:after="0" w:line="276" w:lineRule="auto"/>
              <w:jc w:val="center"/>
              <w:rPr>
                <w:rFonts w:eastAsia="Times New Roman"/>
                <w:sz w:val="26"/>
                <w:szCs w:val="26"/>
              </w:rPr>
            </w:pPr>
            <w:r w:rsidRPr="007D2670">
              <w:rPr>
                <w:rFonts w:eastAsia="Times New Roman"/>
                <w:sz w:val="26"/>
                <w:szCs w:val="26"/>
              </w:rPr>
              <w:t>Huyện Phú Lộc</w:t>
            </w:r>
          </w:p>
        </w:tc>
        <w:tc>
          <w:tcPr>
            <w:tcW w:w="1316" w:type="dxa"/>
            <w:tcBorders>
              <w:top w:val="nil"/>
              <w:left w:val="nil"/>
              <w:bottom w:val="single" w:sz="4" w:space="0" w:color="auto"/>
              <w:right w:val="single" w:sz="4" w:space="0" w:color="auto"/>
            </w:tcBorders>
            <w:shd w:val="clear" w:color="000000" w:fill="FFFFFF"/>
            <w:vAlign w:val="center"/>
            <w:hideMark/>
          </w:tcPr>
          <w:p w14:paraId="58D71605" w14:textId="2A027A58" w:rsidR="00797E56" w:rsidRPr="007D2670" w:rsidRDefault="00797E56" w:rsidP="00215CF0">
            <w:pPr>
              <w:spacing w:after="0" w:line="276" w:lineRule="auto"/>
              <w:jc w:val="center"/>
              <w:rPr>
                <w:rFonts w:eastAsia="Times New Roman"/>
                <w:sz w:val="26"/>
                <w:szCs w:val="26"/>
              </w:rPr>
            </w:pPr>
            <w:r w:rsidRPr="007D2670">
              <w:rPr>
                <w:rFonts w:eastAsia="Times New Roman"/>
                <w:sz w:val="26"/>
                <w:szCs w:val="26"/>
              </w:rPr>
              <w:t>27,108</w:t>
            </w:r>
            <w:r w:rsidR="00675CF0" w:rsidRPr="007D2670">
              <w:rPr>
                <w:rFonts w:eastAsia="Times New Roman"/>
                <w:sz w:val="26"/>
                <w:szCs w:val="26"/>
              </w:rPr>
              <w:t xml:space="preserve"> </w:t>
            </w:r>
            <w:r w:rsidRPr="007D2670">
              <w:rPr>
                <w:rFonts w:eastAsia="Times New Roman"/>
                <w:sz w:val="26"/>
                <w:szCs w:val="26"/>
              </w:rPr>
              <w:t xml:space="preserve"> </w:t>
            </w:r>
          </w:p>
        </w:tc>
        <w:tc>
          <w:tcPr>
            <w:tcW w:w="3929" w:type="dxa"/>
            <w:tcBorders>
              <w:top w:val="nil"/>
              <w:left w:val="nil"/>
              <w:bottom w:val="single" w:sz="4" w:space="0" w:color="auto"/>
              <w:right w:val="single" w:sz="4" w:space="0" w:color="auto"/>
            </w:tcBorders>
            <w:shd w:val="clear" w:color="000000" w:fill="FFFFFF"/>
            <w:vAlign w:val="center"/>
            <w:hideMark/>
          </w:tcPr>
          <w:p w14:paraId="4E74A30B" w14:textId="77777777" w:rsidR="00797E56" w:rsidRPr="007D2670" w:rsidRDefault="00797E56" w:rsidP="00215CF0">
            <w:pPr>
              <w:spacing w:after="0" w:line="276" w:lineRule="auto"/>
              <w:rPr>
                <w:rFonts w:eastAsia="Times New Roman"/>
                <w:sz w:val="26"/>
                <w:szCs w:val="26"/>
              </w:rPr>
            </w:pPr>
            <w:r w:rsidRPr="007D2670">
              <w:rPr>
                <w:rFonts w:eastAsia="Times New Roman"/>
                <w:sz w:val="26"/>
                <w:szCs w:val="26"/>
              </w:rPr>
              <w:t>Được thành lập tại Quyết định số 04/2006/QĐ-TTg ngày 05/01/2006 của Thủ tướng Chính phủ</w:t>
            </w:r>
          </w:p>
        </w:tc>
        <w:tc>
          <w:tcPr>
            <w:tcW w:w="222" w:type="dxa"/>
            <w:gridSpan w:val="2"/>
            <w:vAlign w:val="center"/>
            <w:hideMark/>
          </w:tcPr>
          <w:p w14:paraId="6B9FC60B" w14:textId="77777777" w:rsidR="00797E56" w:rsidRPr="007D2670" w:rsidRDefault="00797E56" w:rsidP="00215CF0">
            <w:pPr>
              <w:spacing w:after="0" w:line="276" w:lineRule="auto"/>
              <w:rPr>
                <w:rFonts w:eastAsia="Times New Roman"/>
                <w:sz w:val="20"/>
                <w:szCs w:val="20"/>
              </w:rPr>
            </w:pPr>
          </w:p>
        </w:tc>
      </w:tr>
      <w:tr w:rsidR="007D2670" w:rsidRPr="007D2670" w14:paraId="6F4C8D07" w14:textId="77777777" w:rsidTr="00616991">
        <w:trPr>
          <w:trHeight w:val="112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B710C7" w14:textId="77777777" w:rsidR="00797E56" w:rsidRPr="007D2670" w:rsidRDefault="00797E56" w:rsidP="00215CF0">
            <w:pPr>
              <w:spacing w:after="0" w:line="276" w:lineRule="auto"/>
              <w:jc w:val="center"/>
              <w:rPr>
                <w:rFonts w:eastAsia="Times New Roman"/>
                <w:sz w:val="26"/>
                <w:szCs w:val="26"/>
              </w:rPr>
            </w:pPr>
            <w:r w:rsidRPr="007D2670">
              <w:rPr>
                <w:rFonts w:eastAsia="Times New Roman"/>
                <w:sz w:val="26"/>
                <w:szCs w:val="26"/>
              </w:rPr>
              <w:t>2</w:t>
            </w:r>
          </w:p>
        </w:tc>
        <w:tc>
          <w:tcPr>
            <w:tcW w:w="1702" w:type="dxa"/>
            <w:tcBorders>
              <w:top w:val="nil"/>
              <w:left w:val="nil"/>
              <w:bottom w:val="single" w:sz="4" w:space="0" w:color="auto"/>
              <w:right w:val="single" w:sz="4" w:space="0" w:color="auto"/>
            </w:tcBorders>
            <w:shd w:val="clear" w:color="000000" w:fill="FFFFFF"/>
            <w:vAlign w:val="center"/>
            <w:hideMark/>
          </w:tcPr>
          <w:p w14:paraId="0F0B76E4" w14:textId="77777777" w:rsidR="00797E56" w:rsidRPr="007D2670" w:rsidRDefault="00797E56" w:rsidP="00215CF0">
            <w:pPr>
              <w:spacing w:after="0" w:line="276" w:lineRule="auto"/>
              <w:rPr>
                <w:rFonts w:eastAsia="Times New Roman"/>
                <w:sz w:val="26"/>
                <w:szCs w:val="26"/>
              </w:rPr>
            </w:pPr>
            <w:r w:rsidRPr="007D2670">
              <w:rPr>
                <w:rFonts w:eastAsia="Times New Roman"/>
                <w:sz w:val="26"/>
                <w:szCs w:val="26"/>
              </w:rPr>
              <w:t>Khu kinh tế cửa khẩu A Đớt</w:t>
            </w:r>
          </w:p>
        </w:tc>
        <w:tc>
          <w:tcPr>
            <w:tcW w:w="1559" w:type="dxa"/>
            <w:tcBorders>
              <w:top w:val="nil"/>
              <w:left w:val="nil"/>
              <w:bottom w:val="single" w:sz="4" w:space="0" w:color="auto"/>
              <w:right w:val="single" w:sz="4" w:space="0" w:color="auto"/>
            </w:tcBorders>
            <w:shd w:val="clear" w:color="000000" w:fill="FFFFFF"/>
            <w:vAlign w:val="center"/>
            <w:hideMark/>
          </w:tcPr>
          <w:p w14:paraId="45DCBF14" w14:textId="77777777" w:rsidR="00797E56" w:rsidRPr="007D2670" w:rsidRDefault="00797E56" w:rsidP="00215CF0">
            <w:pPr>
              <w:spacing w:after="0" w:line="276" w:lineRule="auto"/>
              <w:jc w:val="center"/>
              <w:rPr>
                <w:rFonts w:eastAsia="Times New Roman"/>
                <w:sz w:val="26"/>
                <w:szCs w:val="26"/>
              </w:rPr>
            </w:pPr>
            <w:r w:rsidRPr="007D2670">
              <w:rPr>
                <w:rFonts w:eastAsia="Times New Roman"/>
                <w:sz w:val="26"/>
                <w:szCs w:val="26"/>
              </w:rPr>
              <w:t>Huyện A Lưới</w:t>
            </w:r>
          </w:p>
        </w:tc>
        <w:tc>
          <w:tcPr>
            <w:tcW w:w="1316" w:type="dxa"/>
            <w:tcBorders>
              <w:top w:val="nil"/>
              <w:left w:val="nil"/>
              <w:bottom w:val="single" w:sz="4" w:space="0" w:color="auto"/>
              <w:right w:val="single" w:sz="4" w:space="0" w:color="auto"/>
            </w:tcBorders>
            <w:shd w:val="clear" w:color="000000" w:fill="FFFFFF"/>
            <w:vAlign w:val="center"/>
            <w:hideMark/>
          </w:tcPr>
          <w:p w14:paraId="409B2939" w14:textId="51B4C04D" w:rsidR="00797E56"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797E56" w:rsidRPr="007D2670">
              <w:rPr>
                <w:rFonts w:eastAsia="Times New Roman"/>
                <w:sz w:val="26"/>
                <w:szCs w:val="26"/>
              </w:rPr>
              <w:t>10,184</w:t>
            </w:r>
            <w:r w:rsidRPr="007D2670">
              <w:rPr>
                <w:rFonts w:eastAsia="Times New Roman"/>
                <w:sz w:val="26"/>
                <w:szCs w:val="26"/>
              </w:rPr>
              <w:t xml:space="preserve"> </w:t>
            </w:r>
            <w:r w:rsidR="00797E56" w:rsidRPr="007D2670">
              <w:rPr>
                <w:rFonts w:eastAsia="Times New Roman"/>
                <w:sz w:val="26"/>
                <w:szCs w:val="26"/>
              </w:rPr>
              <w:t xml:space="preserve"> </w:t>
            </w:r>
          </w:p>
        </w:tc>
        <w:tc>
          <w:tcPr>
            <w:tcW w:w="3929" w:type="dxa"/>
            <w:tcBorders>
              <w:top w:val="nil"/>
              <w:left w:val="nil"/>
              <w:bottom w:val="single" w:sz="4" w:space="0" w:color="auto"/>
              <w:right w:val="single" w:sz="4" w:space="0" w:color="auto"/>
            </w:tcBorders>
            <w:shd w:val="clear" w:color="000000" w:fill="FFFFFF"/>
            <w:vAlign w:val="center"/>
            <w:hideMark/>
          </w:tcPr>
          <w:p w14:paraId="1B894A13" w14:textId="77777777" w:rsidR="00797E56" w:rsidRPr="007D2670" w:rsidRDefault="00797E56" w:rsidP="00215CF0">
            <w:pPr>
              <w:spacing w:after="0" w:line="276" w:lineRule="auto"/>
              <w:rPr>
                <w:rFonts w:eastAsia="Times New Roman"/>
                <w:sz w:val="26"/>
                <w:szCs w:val="26"/>
              </w:rPr>
            </w:pPr>
            <w:r w:rsidRPr="007D2670">
              <w:rPr>
                <w:rFonts w:eastAsia="Times New Roman"/>
                <w:sz w:val="26"/>
                <w:szCs w:val="26"/>
              </w:rPr>
              <w:t>Được thành lập tại Quyết định số 64/2008/QĐ-TTg ngày 22/5/2008 của Thủ tướng Chính phủ</w:t>
            </w:r>
          </w:p>
        </w:tc>
        <w:tc>
          <w:tcPr>
            <w:tcW w:w="222" w:type="dxa"/>
            <w:gridSpan w:val="2"/>
            <w:vAlign w:val="center"/>
            <w:hideMark/>
          </w:tcPr>
          <w:p w14:paraId="7CEB709F" w14:textId="77777777" w:rsidR="00797E56" w:rsidRPr="007D2670" w:rsidRDefault="00797E56" w:rsidP="00215CF0">
            <w:pPr>
              <w:spacing w:after="0" w:line="276" w:lineRule="auto"/>
              <w:rPr>
                <w:rFonts w:eastAsia="Times New Roman"/>
                <w:sz w:val="20"/>
                <w:szCs w:val="20"/>
              </w:rPr>
            </w:pPr>
          </w:p>
        </w:tc>
      </w:tr>
    </w:tbl>
    <w:p w14:paraId="402E43A7" w14:textId="49E632B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F34502D" w14:textId="34F4A2F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DF50EC2" w14:textId="01DE0443" w:rsidR="007A065A" w:rsidRPr="007D2670" w:rsidRDefault="007A065A" w:rsidP="00215CF0">
      <w:pPr>
        <w:pStyle w:val="Heading1"/>
        <w:spacing w:line="276" w:lineRule="auto"/>
        <w:ind w:firstLine="0"/>
        <w:jc w:val="center"/>
      </w:pPr>
      <w:bookmarkStart w:id="115" w:name="RANGE!A1"/>
      <w:r w:rsidRPr="007D2670">
        <w:br w:type="page"/>
      </w:r>
      <w:r w:rsidRPr="007D2670">
        <w:lastRenderedPageBreak/>
        <w:t>PHỤ LỤC I</w:t>
      </w:r>
      <w:r w:rsidRPr="007D2670">
        <w:rPr>
          <w:bCs/>
          <w:lang w:val="en-US"/>
        </w:rPr>
        <w:t>I</w:t>
      </w:r>
      <w:r w:rsidRPr="007D2670">
        <w:rPr>
          <w:bCs/>
        </w:rPr>
        <w:t>I</w:t>
      </w:r>
    </w:p>
    <w:tbl>
      <w:tblPr>
        <w:tblW w:w="5000" w:type="pct"/>
        <w:tblLook w:val="04A0" w:firstRow="1" w:lastRow="0" w:firstColumn="1" w:lastColumn="0" w:noHBand="0" w:noVBand="1"/>
      </w:tblPr>
      <w:tblGrid>
        <w:gridCol w:w="658"/>
        <w:gridCol w:w="3185"/>
        <w:gridCol w:w="1896"/>
        <w:gridCol w:w="1106"/>
        <w:gridCol w:w="1346"/>
        <w:gridCol w:w="1163"/>
      </w:tblGrid>
      <w:tr w:rsidR="007D2670" w:rsidRPr="007D2670" w14:paraId="796FE11E" w14:textId="77777777" w:rsidTr="00797E56">
        <w:trPr>
          <w:trHeight w:val="705"/>
        </w:trPr>
        <w:tc>
          <w:tcPr>
            <w:tcW w:w="5000" w:type="pct"/>
            <w:gridSpan w:val="6"/>
            <w:tcBorders>
              <w:top w:val="nil"/>
              <w:left w:val="nil"/>
              <w:bottom w:val="nil"/>
              <w:right w:val="nil"/>
            </w:tcBorders>
            <w:shd w:val="clear" w:color="auto" w:fill="auto"/>
            <w:vAlign w:val="center"/>
            <w:hideMark/>
          </w:tcPr>
          <w:bookmarkEnd w:id="115"/>
          <w:p w14:paraId="192BB16E" w14:textId="77777777" w:rsidR="00616991" w:rsidRPr="007D2670" w:rsidRDefault="00797E56" w:rsidP="00215CF0">
            <w:pPr>
              <w:spacing w:after="0" w:line="276" w:lineRule="auto"/>
              <w:jc w:val="center"/>
              <w:rPr>
                <w:rFonts w:eastAsia="Times New Roman"/>
                <w:b/>
                <w:bCs/>
                <w:lang w:val="vi-VN"/>
              </w:rPr>
            </w:pPr>
            <w:r w:rsidRPr="007D2670">
              <w:rPr>
                <w:rFonts w:eastAsia="Times New Roman"/>
                <w:b/>
                <w:bCs/>
                <w:lang w:val="vi-VN"/>
              </w:rPr>
              <w:t xml:space="preserve">QUY HOẠCH PHÁT TRIỂN KHU CÔNG NGHIỆP </w:t>
            </w:r>
          </w:p>
          <w:p w14:paraId="17642F1B" w14:textId="77E9047F" w:rsidR="00797E56" w:rsidRPr="007D2670" w:rsidRDefault="00797E56" w:rsidP="00215CF0">
            <w:pPr>
              <w:spacing w:after="0" w:line="276" w:lineRule="auto"/>
              <w:jc w:val="center"/>
              <w:rPr>
                <w:rFonts w:eastAsia="Times New Roman"/>
                <w:b/>
                <w:bCs/>
                <w:sz w:val="24"/>
                <w:szCs w:val="24"/>
                <w:lang w:val="vi-VN"/>
              </w:rPr>
            </w:pPr>
            <w:r w:rsidRPr="007D2670">
              <w:rPr>
                <w:rFonts w:eastAsia="Times New Roman"/>
                <w:b/>
                <w:bCs/>
                <w:lang w:val="vi-VN"/>
              </w:rPr>
              <w:t xml:space="preserve">THỪA THIÊN HUẾ </w:t>
            </w:r>
            <w:r w:rsidR="00616991" w:rsidRPr="007D2670">
              <w:rPr>
                <w:rFonts w:eastAsia="Times New Roman"/>
                <w:b/>
                <w:bCs/>
                <w:lang w:val="vi-VN"/>
              </w:rPr>
              <w:t>T</w:t>
            </w:r>
            <w:r w:rsidRPr="007D2670">
              <w:rPr>
                <w:rFonts w:eastAsia="Times New Roman"/>
                <w:b/>
                <w:bCs/>
                <w:lang w:val="vi-VN"/>
              </w:rPr>
              <w:t>HỜI KỲ 2021 - 2030</w:t>
            </w:r>
          </w:p>
        </w:tc>
      </w:tr>
      <w:tr w:rsidR="007D2670" w:rsidRPr="007D2670" w14:paraId="58CD738A" w14:textId="77777777" w:rsidTr="00797E56">
        <w:trPr>
          <w:trHeight w:val="465"/>
        </w:trPr>
        <w:tc>
          <w:tcPr>
            <w:tcW w:w="5000" w:type="pct"/>
            <w:gridSpan w:val="6"/>
            <w:tcBorders>
              <w:top w:val="nil"/>
              <w:left w:val="nil"/>
              <w:bottom w:val="nil"/>
              <w:right w:val="nil"/>
            </w:tcBorders>
            <w:shd w:val="clear" w:color="auto" w:fill="auto"/>
            <w:noWrap/>
            <w:vAlign w:val="center"/>
            <w:hideMark/>
          </w:tcPr>
          <w:p w14:paraId="541C3295" w14:textId="77777777" w:rsidR="00797E56" w:rsidRPr="007D2670" w:rsidRDefault="00797E56" w:rsidP="00215CF0">
            <w:pPr>
              <w:spacing w:after="0" w:line="276" w:lineRule="auto"/>
              <w:jc w:val="center"/>
              <w:rPr>
                <w:rFonts w:eastAsia="Times New Roman"/>
                <w:i/>
                <w:iCs/>
                <w:sz w:val="26"/>
                <w:szCs w:val="26"/>
                <w:lang w:val="vi-VN"/>
              </w:rPr>
            </w:pPr>
            <w:r w:rsidRPr="007D2670">
              <w:rPr>
                <w:rFonts w:eastAsia="Times New Roman"/>
                <w:i/>
                <w:iCs/>
                <w:sz w:val="26"/>
                <w:szCs w:val="26"/>
                <w:lang w:val="vi-VN"/>
              </w:rPr>
              <w:t>(Kèm theo Quyết định số..../QĐ-TTg ngày...tháng...năm 2023 của Thủ tướng Chính phủ)</w:t>
            </w:r>
          </w:p>
        </w:tc>
      </w:tr>
      <w:tr w:rsidR="006B0FB0" w:rsidRPr="007D2670" w14:paraId="1B768BEB" w14:textId="77777777" w:rsidTr="00A65426">
        <w:trPr>
          <w:trHeight w:val="300"/>
        </w:trPr>
        <w:tc>
          <w:tcPr>
            <w:tcW w:w="345" w:type="pct"/>
            <w:tcBorders>
              <w:top w:val="nil"/>
              <w:left w:val="nil"/>
              <w:bottom w:val="nil"/>
              <w:right w:val="nil"/>
            </w:tcBorders>
            <w:shd w:val="clear" w:color="auto" w:fill="auto"/>
            <w:noWrap/>
            <w:vAlign w:val="center"/>
            <w:hideMark/>
          </w:tcPr>
          <w:p w14:paraId="5CD6672C" w14:textId="77777777" w:rsidR="00797E56" w:rsidRPr="007D2670" w:rsidRDefault="00797E56" w:rsidP="00215CF0">
            <w:pPr>
              <w:spacing w:after="0" w:line="276" w:lineRule="auto"/>
              <w:jc w:val="center"/>
              <w:rPr>
                <w:rFonts w:eastAsia="Times New Roman"/>
                <w:i/>
                <w:iCs/>
                <w:sz w:val="26"/>
                <w:szCs w:val="26"/>
                <w:lang w:val="vi-VN"/>
              </w:rPr>
            </w:pPr>
          </w:p>
        </w:tc>
        <w:tc>
          <w:tcPr>
            <w:tcW w:w="1661" w:type="pct"/>
            <w:tcBorders>
              <w:top w:val="nil"/>
              <w:left w:val="nil"/>
              <w:bottom w:val="nil"/>
              <w:right w:val="nil"/>
            </w:tcBorders>
            <w:shd w:val="clear" w:color="auto" w:fill="auto"/>
            <w:noWrap/>
            <w:vAlign w:val="center"/>
            <w:hideMark/>
          </w:tcPr>
          <w:p w14:paraId="2840EE5C" w14:textId="77777777" w:rsidR="00797E56" w:rsidRPr="007D2670" w:rsidRDefault="00797E56" w:rsidP="00215CF0">
            <w:pPr>
              <w:spacing w:after="0" w:line="276" w:lineRule="auto"/>
              <w:jc w:val="center"/>
              <w:rPr>
                <w:rFonts w:eastAsia="Times New Roman"/>
                <w:sz w:val="20"/>
                <w:szCs w:val="20"/>
                <w:lang w:val="vi-VN"/>
              </w:rPr>
            </w:pPr>
          </w:p>
        </w:tc>
        <w:tc>
          <w:tcPr>
            <w:tcW w:w="1031" w:type="pct"/>
            <w:tcBorders>
              <w:top w:val="nil"/>
              <w:left w:val="nil"/>
              <w:bottom w:val="nil"/>
              <w:right w:val="nil"/>
            </w:tcBorders>
            <w:shd w:val="clear" w:color="auto" w:fill="auto"/>
            <w:noWrap/>
            <w:vAlign w:val="center"/>
            <w:hideMark/>
          </w:tcPr>
          <w:p w14:paraId="5E04FE0F" w14:textId="77777777" w:rsidR="00797E56" w:rsidRPr="007D2670" w:rsidRDefault="00797E56" w:rsidP="00215CF0">
            <w:pPr>
              <w:spacing w:after="0" w:line="276" w:lineRule="auto"/>
              <w:jc w:val="center"/>
              <w:rPr>
                <w:rFonts w:eastAsia="Times New Roman"/>
                <w:sz w:val="20"/>
                <w:szCs w:val="20"/>
                <w:lang w:val="vi-VN"/>
              </w:rPr>
            </w:pPr>
          </w:p>
        </w:tc>
        <w:tc>
          <w:tcPr>
            <w:tcW w:w="600" w:type="pct"/>
            <w:tcBorders>
              <w:top w:val="nil"/>
              <w:left w:val="nil"/>
              <w:bottom w:val="nil"/>
              <w:right w:val="nil"/>
            </w:tcBorders>
            <w:shd w:val="clear" w:color="auto" w:fill="auto"/>
            <w:noWrap/>
            <w:vAlign w:val="center"/>
            <w:hideMark/>
          </w:tcPr>
          <w:p w14:paraId="00937FF6" w14:textId="77777777" w:rsidR="00797E56" w:rsidRPr="007D2670" w:rsidRDefault="00797E56" w:rsidP="00215CF0">
            <w:pPr>
              <w:spacing w:after="0" w:line="276" w:lineRule="auto"/>
              <w:jc w:val="center"/>
              <w:rPr>
                <w:rFonts w:eastAsia="Times New Roman"/>
                <w:sz w:val="20"/>
                <w:szCs w:val="20"/>
                <w:lang w:val="vi-VN"/>
              </w:rPr>
            </w:pPr>
          </w:p>
        </w:tc>
        <w:tc>
          <w:tcPr>
            <w:tcW w:w="731" w:type="pct"/>
            <w:tcBorders>
              <w:top w:val="nil"/>
              <w:left w:val="nil"/>
              <w:bottom w:val="nil"/>
              <w:right w:val="nil"/>
            </w:tcBorders>
            <w:shd w:val="clear" w:color="auto" w:fill="auto"/>
            <w:noWrap/>
            <w:vAlign w:val="center"/>
            <w:hideMark/>
          </w:tcPr>
          <w:p w14:paraId="35A0B32B" w14:textId="77777777" w:rsidR="00797E56" w:rsidRPr="007D2670" w:rsidRDefault="00797E56" w:rsidP="00215CF0">
            <w:pPr>
              <w:spacing w:after="0" w:line="276" w:lineRule="auto"/>
              <w:jc w:val="center"/>
              <w:rPr>
                <w:rFonts w:eastAsia="Times New Roman"/>
                <w:sz w:val="20"/>
                <w:szCs w:val="20"/>
                <w:lang w:val="vi-VN"/>
              </w:rPr>
            </w:pPr>
          </w:p>
        </w:tc>
        <w:tc>
          <w:tcPr>
            <w:tcW w:w="632" w:type="pct"/>
            <w:tcBorders>
              <w:top w:val="nil"/>
              <w:left w:val="nil"/>
              <w:bottom w:val="nil"/>
              <w:right w:val="nil"/>
            </w:tcBorders>
            <w:shd w:val="clear" w:color="auto" w:fill="auto"/>
            <w:noWrap/>
            <w:vAlign w:val="bottom"/>
            <w:hideMark/>
          </w:tcPr>
          <w:p w14:paraId="7106584E" w14:textId="77777777" w:rsidR="00797E56" w:rsidRPr="007D2670" w:rsidRDefault="00797E56" w:rsidP="00215CF0">
            <w:pPr>
              <w:spacing w:after="0" w:line="276" w:lineRule="auto"/>
              <w:jc w:val="right"/>
              <w:rPr>
                <w:rFonts w:eastAsia="Times New Roman"/>
                <w:sz w:val="20"/>
                <w:szCs w:val="20"/>
                <w:lang w:val="vi-VN"/>
              </w:rPr>
            </w:pPr>
          </w:p>
        </w:tc>
      </w:tr>
      <w:tr w:rsidR="003A7DAC" w:rsidRPr="007D2670" w14:paraId="6DEC2209" w14:textId="77777777" w:rsidTr="00A65426">
        <w:trPr>
          <w:trHeight w:val="915"/>
        </w:trPr>
        <w:tc>
          <w:tcPr>
            <w:tcW w:w="345"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DE27949"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STT</w:t>
            </w:r>
          </w:p>
        </w:tc>
        <w:tc>
          <w:tcPr>
            <w:tcW w:w="1661" w:type="pct"/>
            <w:tcBorders>
              <w:top w:val="single" w:sz="4" w:space="0" w:color="auto"/>
              <w:left w:val="nil"/>
              <w:bottom w:val="single" w:sz="4" w:space="0" w:color="auto"/>
              <w:right w:val="single" w:sz="4" w:space="0" w:color="auto"/>
            </w:tcBorders>
            <w:shd w:val="clear" w:color="FFFFFF" w:fill="FFFFFF"/>
            <w:vAlign w:val="center"/>
            <w:hideMark/>
          </w:tcPr>
          <w:p w14:paraId="6453A0DC"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Tên khu công nghiệp</w:t>
            </w:r>
          </w:p>
        </w:tc>
        <w:tc>
          <w:tcPr>
            <w:tcW w:w="1031" w:type="pct"/>
            <w:tcBorders>
              <w:top w:val="single" w:sz="4" w:space="0" w:color="auto"/>
              <w:left w:val="nil"/>
              <w:bottom w:val="single" w:sz="4" w:space="0" w:color="auto"/>
              <w:right w:val="single" w:sz="4" w:space="0" w:color="auto"/>
            </w:tcBorders>
            <w:shd w:val="clear" w:color="FFFFFF" w:fill="FFFFFF"/>
            <w:vAlign w:val="center"/>
            <w:hideMark/>
          </w:tcPr>
          <w:p w14:paraId="774F12BA"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Địa điểm</w:t>
            </w:r>
          </w:p>
        </w:tc>
        <w:tc>
          <w:tcPr>
            <w:tcW w:w="600" w:type="pct"/>
            <w:tcBorders>
              <w:top w:val="single" w:sz="4" w:space="0" w:color="auto"/>
              <w:left w:val="nil"/>
              <w:bottom w:val="single" w:sz="4" w:space="0" w:color="auto"/>
              <w:right w:val="single" w:sz="4" w:space="0" w:color="auto"/>
            </w:tcBorders>
            <w:shd w:val="clear" w:color="FFFFFF" w:fill="FFFFFF"/>
            <w:vAlign w:val="center"/>
            <w:hideMark/>
          </w:tcPr>
          <w:p w14:paraId="2F8E5E9C"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Diện tích quy hoạch (ha)</w:t>
            </w:r>
          </w:p>
        </w:tc>
        <w:tc>
          <w:tcPr>
            <w:tcW w:w="731" w:type="pct"/>
            <w:tcBorders>
              <w:top w:val="single" w:sz="4" w:space="0" w:color="auto"/>
              <w:left w:val="nil"/>
              <w:bottom w:val="single" w:sz="4" w:space="0" w:color="auto"/>
              <w:right w:val="single" w:sz="4" w:space="0" w:color="auto"/>
            </w:tcBorders>
            <w:shd w:val="clear" w:color="FFFFFF" w:fill="FFFFFF"/>
            <w:vAlign w:val="center"/>
            <w:hideMark/>
          </w:tcPr>
          <w:p w14:paraId="03D05606"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Diện tích sử dụng đất dự kiến (ha)</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14:paraId="6A80E55D"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Đề xuất sử dụng (ha)</w:t>
            </w:r>
          </w:p>
        </w:tc>
      </w:tr>
      <w:tr w:rsidR="003A7DAC" w:rsidRPr="007D2670" w14:paraId="5AD86A15" w14:textId="77777777" w:rsidTr="00A65426">
        <w:trPr>
          <w:trHeight w:val="630"/>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16E299C6"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1661" w:type="pct"/>
            <w:tcBorders>
              <w:top w:val="nil"/>
              <w:left w:val="nil"/>
              <w:bottom w:val="single" w:sz="4" w:space="0" w:color="000000"/>
              <w:right w:val="single" w:sz="4" w:space="0" w:color="000000"/>
            </w:tcBorders>
            <w:shd w:val="clear" w:color="FFFFFF" w:fill="FFFFFF"/>
            <w:noWrap/>
            <w:vAlign w:val="center"/>
            <w:hideMark/>
          </w:tcPr>
          <w:p w14:paraId="0E3206FE"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Các KCN đã lập quy hoạch</w:t>
            </w:r>
            <w:r w:rsidRPr="007D2670">
              <w:rPr>
                <w:rFonts w:eastAsia="Times New Roman"/>
                <w:i/>
                <w:iCs/>
                <w:sz w:val="24"/>
                <w:szCs w:val="24"/>
              </w:rPr>
              <w:t xml:space="preserve"> </w:t>
            </w:r>
            <w:r w:rsidRPr="007D2670">
              <w:rPr>
                <w:rFonts w:eastAsia="Times New Roman"/>
                <w:sz w:val="24"/>
                <w:szCs w:val="24"/>
                <w:vertAlign w:val="superscript"/>
              </w:rPr>
              <w:t>(1)</w:t>
            </w:r>
          </w:p>
        </w:tc>
        <w:tc>
          <w:tcPr>
            <w:tcW w:w="1031" w:type="pct"/>
            <w:tcBorders>
              <w:top w:val="nil"/>
              <w:left w:val="nil"/>
              <w:bottom w:val="single" w:sz="4" w:space="0" w:color="000000"/>
              <w:right w:val="single" w:sz="4" w:space="0" w:color="000000"/>
            </w:tcBorders>
            <w:shd w:val="clear" w:color="FFFFFF" w:fill="FFFFFF"/>
            <w:vAlign w:val="center"/>
            <w:hideMark/>
          </w:tcPr>
          <w:p w14:paraId="3042EB62"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 </w:t>
            </w:r>
          </w:p>
        </w:tc>
        <w:tc>
          <w:tcPr>
            <w:tcW w:w="600" w:type="pct"/>
            <w:tcBorders>
              <w:top w:val="nil"/>
              <w:left w:val="nil"/>
              <w:bottom w:val="single" w:sz="4" w:space="0" w:color="000000"/>
              <w:right w:val="single" w:sz="4" w:space="0" w:color="000000"/>
            </w:tcBorders>
            <w:shd w:val="clear" w:color="FFFFFF" w:fill="FFFFFF"/>
            <w:vAlign w:val="center"/>
            <w:hideMark/>
          </w:tcPr>
          <w:p w14:paraId="124CCF6B" w14:textId="77777777" w:rsidR="00797E56" w:rsidRPr="007D2670" w:rsidRDefault="00797E56" w:rsidP="00215CF0">
            <w:pPr>
              <w:spacing w:after="0" w:line="276" w:lineRule="auto"/>
              <w:jc w:val="right"/>
              <w:rPr>
                <w:rFonts w:eastAsia="Times New Roman"/>
                <w:b/>
                <w:bCs/>
                <w:sz w:val="24"/>
                <w:szCs w:val="24"/>
              </w:rPr>
            </w:pPr>
            <w:r w:rsidRPr="007D2670">
              <w:rPr>
                <w:rFonts w:eastAsia="Times New Roman"/>
                <w:b/>
                <w:bCs/>
                <w:sz w:val="24"/>
                <w:szCs w:val="24"/>
              </w:rPr>
              <w:t>5,573.47</w:t>
            </w:r>
          </w:p>
        </w:tc>
        <w:tc>
          <w:tcPr>
            <w:tcW w:w="731" w:type="pct"/>
            <w:tcBorders>
              <w:top w:val="nil"/>
              <w:left w:val="nil"/>
              <w:bottom w:val="single" w:sz="4" w:space="0" w:color="000000"/>
              <w:right w:val="single" w:sz="4" w:space="0" w:color="000000"/>
            </w:tcBorders>
            <w:shd w:val="clear" w:color="FFFFFF" w:fill="FFFFFF"/>
            <w:vAlign w:val="center"/>
            <w:hideMark/>
          </w:tcPr>
          <w:p w14:paraId="27BDF3EB" w14:textId="77777777" w:rsidR="00797E56" w:rsidRPr="007D2670" w:rsidRDefault="00797E56" w:rsidP="00215CF0">
            <w:pPr>
              <w:spacing w:after="0" w:line="276" w:lineRule="auto"/>
              <w:jc w:val="right"/>
              <w:rPr>
                <w:rFonts w:eastAsia="Times New Roman"/>
                <w:b/>
                <w:bCs/>
                <w:sz w:val="24"/>
                <w:szCs w:val="24"/>
              </w:rPr>
            </w:pPr>
            <w:r w:rsidRPr="007D2670">
              <w:rPr>
                <w:rFonts w:eastAsia="Times New Roman"/>
                <w:b/>
                <w:bCs/>
                <w:sz w:val="24"/>
                <w:szCs w:val="24"/>
              </w:rPr>
              <w:t>2678.00</w:t>
            </w:r>
          </w:p>
        </w:tc>
        <w:tc>
          <w:tcPr>
            <w:tcW w:w="632" w:type="pct"/>
            <w:tcBorders>
              <w:top w:val="single" w:sz="4" w:space="0" w:color="000000"/>
              <w:left w:val="nil"/>
              <w:bottom w:val="nil"/>
              <w:right w:val="single" w:sz="4" w:space="0" w:color="000000"/>
            </w:tcBorders>
            <w:shd w:val="clear" w:color="FFFFFF" w:fill="FFFFFF"/>
            <w:vAlign w:val="center"/>
            <w:hideMark/>
          </w:tcPr>
          <w:p w14:paraId="3D43531E" w14:textId="77777777" w:rsidR="00797E56" w:rsidRPr="007D2670" w:rsidRDefault="00797E56" w:rsidP="00215CF0">
            <w:pPr>
              <w:spacing w:after="0" w:line="276" w:lineRule="auto"/>
              <w:jc w:val="right"/>
              <w:rPr>
                <w:rFonts w:eastAsia="Times New Roman"/>
                <w:b/>
                <w:bCs/>
                <w:sz w:val="24"/>
                <w:szCs w:val="24"/>
              </w:rPr>
            </w:pPr>
            <w:r w:rsidRPr="007D2670">
              <w:rPr>
                <w:rFonts w:eastAsia="Times New Roman"/>
                <w:b/>
                <w:bCs/>
                <w:sz w:val="24"/>
                <w:szCs w:val="24"/>
              </w:rPr>
              <w:t>5,573.47</w:t>
            </w:r>
          </w:p>
        </w:tc>
      </w:tr>
      <w:tr w:rsidR="006B0FB0" w:rsidRPr="007D2670" w14:paraId="23289228" w14:textId="77777777" w:rsidTr="00A65426">
        <w:trPr>
          <w:trHeight w:val="660"/>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3B6A8CB5"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1</w:t>
            </w:r>
          </w:p>
        </w:tc>
        <w:tc>
          <w:tcPr>
            <w:tcW w:w="1661" w:type="pct"/>
            <w:tcBorders>
              <w:top w:val="nil"/>
              <w:left w:val="nil"/>
              <w:bottom w:val="single" w:sz="4" w:space="0" w:color="000000"/>
              <w:right w:val="single" w:sz="4" w:space="0" w:color="000000"/>
            </w:tcBorders>
            <w:shd w:val="clear" w:color="auto" w:fill="auto"/>
            <w:vAlign w:val="center"/>
            <w:hideMark/>
          </w:tcPr>
          <w:p w14:paraId="01A4D6DF"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Khu Công nghiệp Phú Bài</w:t>
            </w:r>
          </w:p>
        </w:tc>
        <w:tc>
          <w:tcPr>
            <w:tcW w:w="1031" w:type="pct"/>
            <w:tcBorders>
              <w:top w:val="nil"/>
              <w:left w:val="nil"/>
              <w:bottom w:val="single" w:sz="4" w:space="0" w:color="000000"/>
              <w:right w:val="single" w:sz="4" w:space="0" w:color="000000"/>
            </w:tcBorders>
            <w:shd w:val="clear" w:color="auto" w:fill="auto"/>
            <w:vAlign w:val="center"/>
            <w:hideMark/>
          </w:tcPr>
          <w:p w14:paraId="2BD3D7B2"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Phường Phú Bài và xã Thủy Phù, thị xã Hương Thủy</w:t>
            </w:r>
          </w:p>
        </w:tc>
        <w:tc>
          <w:tcPr>
            <w:tcW w:w="600" w:type="pct"/>
            <w:tcBorders>
              <w:top w:val="nil"/>
              <w:left w:val="nil"/>
              <w:bottom w:val="single" w:sz="4" w:space="0" w:color="000000"/>
              <w:right w:val="single" w:sz="4" w:space="0" w:color="000000"/>
            </w:tcBorders>
            <w:shd w:val="clear" w:color="auto" w:fill="auto"/>
            <w:noWrap/>
            <w:vAlign w:val="center"/>
            <w:hideMark/>
          </w:tcPr>
          <w:p w14:paraId="7906815B"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743.47</w:t>
            </w:r>
          </w:p>
        </w:tc>
        <w:tc>
          <w:tcPr>
            <w:tcW w:w="731" w:type="pct"/>
            <w:tcBorders>
              <w:top w:val="nil"/>
              <w:left w:val="nil"/>
              <w:bottom w:val="single" w:sz="4" w:space="0" w:color="000000"/>
              <w:right w:val="single" w:sz="4" w:space="0" w:color="000000"/>
            </w:tcBorders>
            <w:shd w:val="clear" w:color="FFFFFF" w:fill="FFFFFF"/>
            <w:vAlign w:val="center"/>
            <w:hideMark/>
          </w:tcPr>
          <w:p w14:paraId="099D8685"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743.47</w:t>
            </w:r>
          </w:p>
        </w:tc>
        <w:tc>
          <w:tcPr>
            <w:tcW w:w="632" w:type="pct"/>
            <w:tcBorders>
              <w:top w:val="single" w:sz="4" w:space="0" w:color="000000"/>
              <w:left w:val="nil"/>
              <w:bottom w:val="nil"/>
              <w:right w:val="single" w:sz="4" w:space="0" w:color="000000"/>
            </w:tcBorders>
            <w:shd w:val="clear" w:color="FFFFFF" w:fill="FFFFFF"/>
            <w:vAlign w:val="center"/>
            <w:hideMark/>
          </w:tcPr>
          <w:p w14:paraId="7B3E6152"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743.47</w:t>
            </w:r>
          </w:p>
        </w:tc>
      </w:tr>
      <w:tr w:rsidR="006B0FB0" w:rsidRPr="007D2670" w14:paraId="1B0B47C9" w14:textId="77777777" w:rsidTr="00A65426">
        <w:trPr>
          <w:trHeight w:val="945"/>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667BDCAC"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2</w:t>
            </w:r>
          </w:p>
        </w:tc>
        <w:tc>
          <w:tcPr>
            <w:tcW w:w="1661" w:type="pct"/>
            <w:tcBorders>
              <w:top w:val="nil"/>
              <w:left w:val="nil"/>
              <w:bottom w:val="single" w:sz="4" w:space="0" w:color="000000"/>
              <w:right w:val="single" w:sz="4" w:space="0" w:color="000000"/>
            </w:tcBorders>
            <w:shd w:val="clear" w:color="auto" w:fill="auto"/>
            <w:vAlign w:val="center"/>
            <w:hideMark/>
          </w:tcPr>
          <w:p w14:paraId="38CDB203"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Khu công nghiệp Phong Điền</w:t>
            </w:r>
          </w:p>
        </w:tc>
        <w:tc>
          <w:tcPr>
            <w:tcW w:w="1031" w:type="pct"/>
            <w:tcBorders>
              <w:top w:val="nil"/>
              <w:left w:val="nil"/>
              <w:bottom w:val="single" w:sz="4" w:space="0" w:color="000000"/>
              <w:right w:val="single" w:sz="4" w:space="0" w:color="000000"/>
            </w:tcBorders>
            <w:shd w:val="clear" w:color="auto" w:fill="auto"/>
            <w:vAlign w:val="center"/>
            <w:hideMark/>
          </w:tcPr>
          <w:p w14:paraId="4632FCC6"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Thị trấn Phong Điền và xã Phong Hòa, huyện Phong Điền</w:t>
            </w:r>
          </w:p>
        </w:tc>
        <w:tc>
          <w:tcPr>
            <w:tcW w:w="600" w:type="pct"/>
            <w:tcBorders>
              <w:top w:val="nil"/>
              <w:left w:val="nil"/>
              <w:bottom w:val="single" w:sz="4" w:space="0" w:color="000000"/>
              <w:right w:val="single" w:sz="4" w:space="0" w:color="000000"/>
            </w:tcBorders>
            <w:shd w:val="clear" w:color="auto" w:fill="auto"/>
            <w:vAlign w:val="center"/>
            <w:hideMark/>
          </w:tcPr>
          <w:p w14:paraId="2D18100C"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700.00</w:t>
            </w:r>
          </w:p>
        </w:tc>
        <w:tc>
          <w:tcPr>
            <w:tcW w:w="731" w:type="pct"/>
            <w:tcBorders>
              <w:top w:val="nil"/>
              <w:left w:val="nil"/>
              <w:bottom w:val="single" w:sz="4" w:space="0" w:color="000000"/>
              <w:right w:val="single" w:sz="4" w:space="0" w:color="000000"/>
            </w:tcBorders>
            <w:shd w:val="clear" w:color="FFFFFF" w:fill="FFFFFF"/>
            <w:vAlign w:val="center"/>
            <w:hideMark/>
          </w:tcPr>
          <w:p w14:paraId="0F2C6737"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620.00</w:t>
            </w:r>
          </w:p>
        </w:tc>
        <w:tc>
          <w:tcPr>
            <w:tcW w:w="632" w:type="pct"/>
            <w:tcBorders>
              <w:top w:val="single" w:sz="4" w:space="0" w:color="000000"/>
              <w:left w:val="nil"/>
              <w:bottom w:val="nil"/>
              <w:right w:val="single" w:sz="4" w:space="0" w:color="000000"/>
            </w:tcBorders>
            <w:shd w:val="clear" w:color="FFFFFF" w:fill="FFFFFF"/>
            <w:vAlign w:val="center"/>
            <w:hideMark/>
          </w:tcPr>
          <w:p w14:paraId="35806E11"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700.00</w:t>
            </w:r>
          </w:p>
        </w:tc>
      </w:tr>
      <w:tr w:rsidR="006B0FB0" w:rsidRPr="007D2670" w14:paraId="0EBB9493" w14:textId="77777777" w:rsidTr="00A65426">
        <w:trPr>
          <w:trHeight w:val="660"/>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1ACDBA0C"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3</w:t>
            </w:r>
          </w:p>
        </w:tc>
        <w:tc>
          <w:tcPr>
            <w:tcW w:w="1661" w:type="pct"/>
            <w:tcBorders>
              <w:top w:val="nil"/>
              <w:left w:val="nil"/>
              <w:bottom w:val="single" w:sz="4" w:space="0" w:color="000000"/>
              <w:right w:val="single" w:sz="4" w:space="0" w:color="000000"/>
            </w:tcBorders>
            <w:shd w:val="clear" w:color="auto" w:fill="auto"/>
            <w:vAlign w:val="center"/>
            <w:hideMark/>
          </w:tcPr>
          <w:p w14:paraId="61671189" w14:textId="77777777" w:rsidR="00797E56" w:rsidRPr="007D2670" w:rsidRDefault="00797E56" w:rsidP="00215CF0">
            <w:pPr>
              <w:spacing w:after="0" w:line="276" w:lineRule="auto"/>
              <w:rPr>
                <w:rFonts w:eastAsia="Times New Roman"/>
                <w:sz w:val="22"/>
                <w:szCs w:val="22"/>
                <w:lang w:val="fr-FR"/>
              </w:rPr>
            </w:pPr>
            <w:r w:rsidRPr="007D2670">
              <w:rPr>
                <w:rFonts w:eastAsia="Times New Roman"/>
                <w:sz w:val="22"/>
                <w:szCs w:val="22"/>
                <w:lang w:val="fr-FR"/>
              </w:rPr>
              <w:t>Khu công nghiệp La Sơn</w:t>
            </w:r>
          </w:p>
        </w:tc>
        <w:tc>
          <w:tcPr>
            <w:tcW w:w="1031" w:type="pct"/>
            <w:tcBorders>
              <w:top w:val="nil"/>
              <w:left w:val="nil"/>
              <w:bottom w:val="single" w:sz="4" w:space="0" w:color="000000"/>
              <w:right w:val="single" w:sz="4" w:space="0" w:color="000000"/>
            </w:tcBorders>
            <w:shd w:val="clear" w:color="auto" w:fill="auto"/>
            <w:vAlign w:val="center"/>
            <w:hideMark/>
          </w:tcPr>
          <w:p w14:paraId="4A1890EE" w14:textId="77777777" w:rsidR="00797E56" w:rsidRPr="007D2670" w:rsidRDefault="00797E56" w:rsidP="00215CF0">
            <w:pPr>
              <w:spacing w:after="0" w:line="276" w:lineRule="auto"/>
              <w:rPr>
                <w:rFonts w:eastAsia="Times New Roman"/>
                <w:sz w:val="22"/>
                <w:szCs w:val="22"/>
                <w:lang w:val="fr-FR"/>
              </w:rPr>
            </w:pPr>
            <w:r w:rsidRPr="007D2670">
              <w:rPr>
                <w:rFonts w:eastAsia="Times New Roman"/>
                <w:sz w:val="22"/>
                <w:szCs w:val="22"/>
                <w:lang w:val="fr-FR"/>
              </w:rPr>
              <w:t>Xã Lộc Sơn, huyện Phú Lộc</w:t>
            </w:r>
          </w:p>
        </w:tc>
        <w:tc>
          <w:tcPr>
            <w:tcW w:w="600" w:type="pct"/>
            <w:tcBorders>
              <w:top w:val="nil"/>
              <w:left w:val="nil"/>
              <w:bottom w:val="single" w:sz="4" w:space="0" w:color="000000"/>
              <w:right w:val="single" w:sz="4" w:space="0" w:color="000000"/>
            </w:tcBorders>
            <w:shd w:val="clear" w:color="auto" w:fill="auto"/>
            <w:vAlign w:val="center"/>
            <w:hideMark/>
          </w:tcPr>
          <w:p w14:paraId="2B7CE456"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300.00</w:t>
            </w:r>
          </w:p>
        </w:tc>
        <w:tc>
          <w:tcPr>
            <w:tcW w:w="731" w:type="pct"/>
            <w:tcBorders>
              <w:top w:val="nil"/>
              <w:left w:val="nil"/>
              <w:bottom w:val="single" w:sz="4" w:space="0" w:color="000000"/>
              <w:right w:val="single" w:sz="4" w:space="0" w:color="000000"/>
            </w:tcBorders>
            <w:shd w:val="clear" w:color="FFFFFF" w:fill="FFFFFF"/>
            <w:vAlign w:val="center"/>
            <w:hideMark/>
          </w:tcPr>
          <w:p w14:paraId="715083F7"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150.00</w:t>
            </w:r>
          </w:p>
        </w:tc>
        <w:tc>
          <w:tcPr>
            <w:tcW w:w="632" w:type="pct"/>
            <w:tcBorders>
              <w:top w:val="single" w:sz="4" w:space="0" w:color="000000"/>
              <w:left w:val="nil"/>
              <w:bottom w:val="nil"/>
              <w:right w:val="single" w:sz="4" w:space="0" w:color="000000"/>
            </w:tcBorders>
            <w:shd w:val="clear" w:color="FFFFFF" w:fill="FFFFFF"/>
            <w:vAlign w:val="center"/>
            <w:hideMark/>
          </w:tcPr>
          <w:p w14:paraId="38E39AEF"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300.00</w:t>
            </w:r>
          </w:p>
        </w:tc>
      </w:tr>
      <w:tr w:rsidR="006B0FB0" w:rsidRPr="007D2670" w14:paraId="590F89A8" w14:textId="77777777" w:rsidTr="00A65426">
        <w:trPr>
          <w:trHeight w:val="660"/>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4D3F8565"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4</w:t>
            </w:r>
          </w:p>
        </w:tc>
        <w:tc>
          <w:tcPr>
            <w:tcW w:w="1661" w:type="pct"/>
            <w:tcBorders>
              <w:top w:val="nil"/>
              <w:left w:val="nil"/>
              <w:bottom w:val="single" w:sz="4" w:space="0" w:color="000000"/>
              <w:right w:val="single" w:sz="4" w:space="0" w:color="000000"/>
            </w:tcBorders>
            <w:shd w:val="clear" w:color="auto" w:fill="auto"/>
            <w:vAlign w:val="center"/>
            <w:hideMark/>
          </w:tcPr>
          <w:p w14:paraId="18ED6429"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Khu công nghiệp Tứ Hạ</w:t>
            </w:r>
          </w:p>
        </w:tc>
        <w:tc>
          <w:tcPr>
            <w:tcW w:w="1031" w:type="pct"/>
            <w:tcBorders>
              <w:top w:val="nil"/>
              <w:left w:val="nil"/>
              <w:bottom w:val="single" w:sz="4" w:space="0" w:color="000000"/>
              <w:right w:val="single" w:sz="4" w:space="0" w:color="000000"/>
            </w:tcBorders>
            <w:shd w:val="clear" w:color="auto" w:fill="auto"/>
            <w:vAlign w:val="center"/>
            <w:hideMark/>
          </w:tcPr>
          <w:p w14:paraId="66284505"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Phường Tứ Hạ, thị xã Hương Trà</w:t>
            </w:r>
          </w:p>
        </w:tc>
        <w:tc>
          <w:tcPr>
            <w:tcW w:w="600" w:type="pct"/>
            <w:tcBorders>
              <w:top w:val="nil"/>
              <w:left w:val="nil"/>
              <w:bottom w:val="single" w:sz="4" w:space="0" w:color="000000"/>
              <w:right w:val="single" w:sz="4" w:space="0" w:color="000000"/>
            </w:tcBorders>
            <w:shd w:val="clear" w:color="auto" w:fill="auto"/>
            <w:vAlign w:val="center"/>
            <w:hideMark/>
          </w:tcPr>
          <w:p w14:paraId="31ECBFA3"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250.00</w:t>
            </w:r>
          </w:p>
        </w:tc>
        <w:tc>
          <w:tcPr>
            <w:tcW w:w="731" w:type="pct"/>
            <w:tcBorders>
              <w:top w:val="nil"/>
              <w:left w:val="nil"/>
              <w:bottom w:val="single" w:sz="4" w:space="0" w:color="000000"/>
              <w:right w:val="single" w:sz="4" w:space="0" w:color="000000"/>
            </w:tcBorders>
            <w:shd w:val="clear" w:color="FFFFFF" w:fill="FFFFFF"/>
            <w:vAlign w:val="center"/>
            <w:hideMark/>
          </w:tcPr>
          <w:p w14:paraId="62809C7D"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37.62</w:t>
            </w:r>
          </w:p>
        </w:tc>
        <w:tc>
          <w:tcPr>
            <w:tcW w:w="632" w:type="pct"/>
            <w:tcBorders>
              <w:top w:val="single" w:sz="4" w:space="0" w:color="000000"/>
              <w:left w:val="nil"/>
              <w:bottom w:val="nil"/>
              <w:right w:val="single" w:sz="4" w:space="0" w:color="000000"/>
            </w:tcBorders>
            <w:shd w:val="clear" w:color="FFFFFF" w:fill="FFFFFF"/>
            <w:vAlign w:val="center"/>
            <w:hideMark/>
          </w:tcPr>
          <w:p w14:paraId="7B00642A"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250.00</w:t>
            </w:r>
          </w:p>
        </w:tc>
      </w:tr>
      <w:tr w:rsidR="006B0FB0" w:rsidRPr="007D2670" w14:paraId="489C1B76" w14:textId="77777777" w:rsidTr="00A65426">
        <w:trPr>
          <w:trHeight w:val="660"/>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4420C92C"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5</w:t>
            </w:r>
          </w:p>
        </w:tc>
        <w:tc>
          <w:tcPr>
            <w:tcW w:w="1661" w:type="pct"/>
            <w:tcBorders>
              <w:top w:val="nil"/>
              <w:left w:val="nil"/>
              <w:bottom w:val="single" w:sz="4" w:space="0" w:color="000000"/>
              <w:right w:val="single" w:sz="4" w:space="0" w:color="000000"/>
            </w:tcBorders>
            <w:shd w:val="clear" w:color="auto" w:fill="auto"/>
            <w:vAlign w:val="center"/>
            <w:hideMark/>
          </w:tcPr>
          <w:p w14:paraId="38D28057"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Khu công nghiệp Phú Đa</w:t>
            </w:r>
          </w:p>
        </w:tc>
        <w:tc>
          <w:tcPr>
            <w:tcW w:w="1031" w:type="pct"/>
            <w:tcBorders>
              <w:top w:val="nil"/>
              <w:left w:val="nil"/>
              <w:bottom w:val="single" w:sz="4" w:space="0" w:color="000000"/>
              <w:right w:val="single" w:sz="4" w:space="0" w:color="000000"/>
            </w:tcBorders>
            <w:shd w:val="clear" w:color="auto" w:fill="auto"/>
            <w:vAlign w:val="center"/>
            <w:hideMark/>
          </w:tcPr>
          <w:p w14:paraId="7E925DE5"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Thị trấn Phú Đa, huyện Phú Vang</w:t>
            </w:r>
          </w:p>
        </w:tc>
        <w:tc>
          <w:tcPr>
            <w:tcW w:w="600" w:type="pct"/>
            <w:tcBorders>
              <w:top w:val="nil"/>
              <w:left w:val="nil"/>
              <w:bottom w:val="single" w:sz="4" w:space="0" w:color="000000"/>
              <w:right w:val="single" w:sz="4" w:space="0" w:color="000000"/>
            </w:tcBorders>
            <w:shd w:val="clear" w:color="auto" w:fill="auto"/>
            <w:vAlign w:val="center"/>
            <w:hideMark/>
          </w:tcPr>
          <w:p w14:paraId="502927A8"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250.00</w:t>
            </w:r>
          </w:p>
        </w:tc>
        <w:tc>
          <w:tcPr>
            <w:tcW w:w="731" w:type="pct"/>
            <w:tcBorders>
              <w:top w:val="nil"/>
              <w:left w:val="nil"/>
              <w:bottom w:val="single" w:sz="4" w:space="0" w:color="000000"/>
              <w:right w:val="single" w:sz="4" w:space="0" w:color="000000"/>
            </w:tcBorders>
            <w:shd w:val="clear" w:color="FFFFFF" w:fill="FFFFFF"/>
            <w:vAlign w:val="center"/>
            <w:hideMark/>
          </w:tcPr>
          <w:p w14:paraId="55E32F79"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150.00</w:t>
            </w:r>
          </w:p>
        </w:tc>
        <w:tc>
          <w:tcPr>
            <w:tcW w:w="632" w:type="pct"/>
            <w:tcBorders>
              <w:top w:val="single" w:sz="4" w:space="0" w:color="000000"/>
              <w:left w:val="nil"/>
              <w:bottom w:val="nil"/>
              <w:right w:val="single" w:sz="4" w:space="0" w:color="000000"/>
            </w:tcBorders>
            <w:shd w:val="clear" w:color="FFFFFF" w:fill="FFFFFF"/>
            <w:vAlign w:val="center"/>
            <w:hideMark/>
          </w:tcPr>
          <w:p w14:paraId="07A10DD3"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250.00</w:t>
            </w:r>
          </w:p>
        </w:tc>
      </w:tr>
      <w:tr w:rsidR="006B0FB0" w:rsidRPr="007D2670" w14:paraId="3B05875A" w14:textId="77777777" w:rsidTr="00A65426">
        <w:trPr>
          <w:trHeight w:val="660"/>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27D66678"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6</w:t>
            </w:r>
          </w:p>
        </w:tc>
        <w:tc>
          <w:tcPr>
            <w:tcW w:w="1661" w:type="pct"/>
            <w:tcBorders>
              <w:top w:val="nil"/>
              <w:left w:val="nil"/>
              <w:bottom w:val="single" w:sz="4" w:space="0" w:color="000000"/>
              <w:right w:val="single" w:sz="4" w:space="0" w:color="000000"/>
            </w:tcBorders>
            <w:shd w:val="clear" w:color="auto" w:fill="auto"/>
            <w:vAlign w:val="center"/>
            <w:hideMark/>
          </w:tcPr>
          <w:p w14:paraId="6725D2F2"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Khu công nghiệp Quảng Vinh</w:t>
            </w:r>
          </w:p>
        </w:tc>
        <w:tc>
          <w:tcPr>
            <w:tcW w:w="1031" w:type="pct"/>
            <w:tcBorders>
              <w:top w:val="nil"/>
              <w:left w:val="nil"/>
              <w:bottom w:val="single" w:sz="4" w:space="0" w:color="000000"/>
              <w:right w:val="single" w:sz="4" w:space="0" w:color="000000"/>
            </w:tcBorders>
            <w:shd w:val="clear" w:color="auto" w:fill="auto"/>
            <w:vAlign w:val="center"/>
            <w:hideMark/>
          </w:tcPr>
          <w:p w14:paraId="311A8773"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Xã Quảng Vinh, huyện Quảng Điền</w:t>
            </w:r>
          </w:p>
        </w:tc>
        <w:tc>
          <w:tcPr>
            <w:tcW w:w="600" w:type="pct"/>
            <w:tcBorders>
              <w:top w:val="nil"/>
              <w:left w:val="nil"/>
              <w:bottom w:val="single" w:sz="4" w:space="0" w:color="000000"/>
              <w:right w:val="single" w:sz="4" w:space="0" w:color="000000"/>
            </w:tcBorders>
            <w:shd w:val="clear" w:color="auto" w:fill="auto"/>
            <w:vAlign w:val="center"/>
            <w:hideMark/>
          </w:tcPr>
          <w:p w14:paraId="61CB1214"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150.00</w:t>
            </w:r>
          </w:p>
        </w:tc>
        <w:tc>
          <w:tcPr>
            <w:tcW w:w="731" w:type="pct"/>
            <w:tcBorders>
              <w:top w:val="nil"/>
              <w:left w:val="nil"/>
              <w:bottom w:val="single" w:sz="4" w:space="0" w:color="000000"/>
              <w:right w:val="single" w:sz="4" w:space="0" w:color="000000"/>
            </w:tcBorders>
            <w:shd w:val="clear" w:color="FFFFFF" w:fill="FFFFFF"/>
            <w:vAlign w:val="center"/>
            <w:hideMark/>
          </w:tcPr>
          <w:p w14:paraId="46817829"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85.00</w:t>
            </w:r>
          </w:p>
        </w:tc>
        <w:tc>
          <w:tcPr>
            <w:tcW w:w="632" w:type="pct"/>
            <w:tcBorders>
              <w:top w:val="single" w:sz="4" w:space="0" w:color="000000"/>
              <w:left w:val="nil"/>
              <w:bottom w:val="nil"/>
              <w:right w:val="single" w:sz="4" w:space="0" w:color="000000"/>
            </w:tcBorders>
            <w:shd w:val="clear" w:color="FFFFFF" w:fill="FFFFFF"/>
            <w:vAlign w:val="center"/>
            <w:hideMark/>
          </w:tcPr>
          <w:p w14:paraId="6FEB9023"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150.00</w:t>
            </w:r>
          </w:p>
        </w:tc>
      </w:tr>
      <w:tr w:rsidR="006B0FB0" w:rsidRPr="007D2670" w14:paraId="5D4602F6" w14:textId="77777777" w:rsidTr="00A65426">
        <w:trPr>
          <w:trHeight w:val="900"/>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5E264C41"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7</w:t>
            </w:r>
          </w:p>
        </w:tc>
        <w:tc>
          <w:tcPr>
            <w:tcW w:w="1661" w:type="pct"/>
            <w:tcBorders>
              <w:top w:val="nil"/>
              <w:left w:val="nil"/>
              <w:bottom w:val="single" w:sz="4" w:space="0" w:color="000000"/>
              <w:right w:val="single" w:sz="4" w:space="0" w:color="000000"/>
            </w:tcBorders>
            <w:shd w:val="clear" w:color="auto" w:fill="auto"/>
            <w:vAlign w:val="center"/>
            <w:hideMark/>
          </w:tcPr>
          <w:p w14:paraId="7E483B2B"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Khu công nghiệp trong Khu kinh tế Chân Mây - Lăng Cô</w:t>
            </w:r>
          </w:p>
        </w:tc>
        <w:tc>
          <w:tcPr>
            <w:tcW w:w="1031" w:type="pct"/>
            <w:tcBorders>
              <w:top w:val="nil"/>
              <w:left w:val="nil"/>
              <w:bottom w:val="single" w:sz="4" w:space="0" w:color="000000"/>
              <w:right w:val="single" w:sz="4" w:space="0" w:color="000000"/>
            </w:tcBorders>
            <w:shd w:val="clear" w:color="FFFFFF" w:fill="FFFFFF"/>
            <w:vAlign w:val="center"/>
            <w:hideMark/>
          </w:tcPr>
          <w:p w14:paraId="3412CD7E"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Khu kinh tế Chân Mây - Lăng Cô</w:t>
            </w:r>
          </w:p>
        </w:tc>
        <w:tc>
          <w:tcPr>
            <w:tcW w:w="600" w:type="pct"/>
            <w:tcBorders>
              <w:top w:val="nil"/>
              <w:left w:val="nil"/>
              <w:bottom w:val="single" w:sz="4" w:space="0" w:color="000000"/>
              <w:right w:val="single" w:sz="4" w:space="0" w:color="000000"/>
            </w:tcBorders>
            <w:shd w:val="clear" w:color="auto" w:fill="auto"/>
            <w:vAlign w:val="center"/>
            <w:hideMark/>
          </w:tcPr>
          <w:p w14:paraId="506231C4"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3,040.00</w:t>
            </w:r>
          </w:p>
        </w:tc>
        <w:tc>
          <w:tcPr>
            <w:tcW w:w="731" w:type="pct"/>
            <w:tcBorders>
              <w:top w:val="nil"/>
              <w:left w:val="nil"/>
              <w:bottom w:val="single" w:sz="4" w:space="0" w:color="000000"/>
              <w:right w:val="single" w:sz="4" w:space="0" w:color="000000"/>
            </w:tcBorders>
            <w:shd w:val="clear" w:color="FFFFFF" w:fill="FFFFFF"/>
            <w:vAlign w:val="center"/>
            <w:hideMark/>
          </w:tcPr>
          <w:p w14:paraId="621C019F"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891.91</w:t>
            </w:r>
          </w:p>
        </w:tc>
        <w:tc>
          <w:tcPr>
            <w:tcW w:w="632" w:type="pct"/>
            <w:tcBorders>
              <w:top w:val="single" w:sz="4" w:space="0" w:color="000000"/>
              <w:left w:val="nil"/>
              <w:bottom w:val="nil"/>
              <w:right w:val="single" w:sz="4" w:space="0" w:color="000000"/>
            </w:tcBorders>
            <w:shd w:val="clear" w:color="FFFFFF" w:fill="FFFFFF"/>
            <w:vAlign w:val="center"/>
            <w:hideMark/>
          </w:tcPr>
          <w:p w14:paraId="67770D4C"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3,040.00</w:t>
            </w:r>
          </w:p>
        </w:tc>
      </w:tr>
      <w:tr w:rsidR="006B0FB0" w:rsidRPr="007D2670" w14:paraId="100183C8" w14:textId="77777777" w:rsidTr="00A65426">
        <w:trPr>
          <w:trHeight w:val="960"/>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61EC75DA"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8</w:t>
            </w:r>
          </w:p>
        </w:tc>
        <w:tc>
          <w:tcPr>
            <w:tcW w:w="1661" w:type="pct"/>
            <w:tcBorders>
              <w:top w:val="nil"/>
              <w:left w:val="nil"/>
              <w:bottom w:val="single" w:sz="4" w:space="0" w:color="000000"/>
              <w:right w:val="single" w:sz="4" w:space="0" w:color="000000"/>
            </w:tcBorders>
            <w:shd w:val="clear" w:color="auto" w:fill="auto"/>
            <w:vAlign w:val="center"/>
            <w:hideMark/>
          </w:tcPr>
          <w:p w14:paraId="477207E8"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Khu công nghiệp trong Khu kinh tế cửa khẩu A Đớt</w:t>
            </w:r>
          </w:p>
        </w:tc>
        <w:tc>
          <w:tcPr>
            <w:tcW w:w="1031" w:type="pct"/>
            <w:tcBorders>
              <w:top w:val="nil"/>
              <w:left w:val="nil"/>
              <w:bottom w:val="single" w:sz="4" w:space="0" w:color="000000"/>
              <w:right w:val="single" w:sz="4" w:space="0" w:color="000000"/>
            </w:tcBorders>
            <w:shd w:val="clear" w:color="FFFFFF" w:fill="FFFFFF"/>
            <w:vAlign w:val="center"/>
            <w:hideMark/>
          </w:tcPr>
          <w:p w14:paraId="7CA635B4"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Khu kinh tế cửa khẩu A Đớt</w:t>
            </w:r>
          </w:p>
        </w:tc>
        <w:tc>
          <w:tcPr>
            <w:tcW w:w="600" w:type="pct"/>
            <w:tcBorders>
              <w:top w:val="nil"/>
              <w:left w:val="nil"/>
              <w:bottom w:val="single" w:sz="4" w:space="0" w:color="000000"/>
              <w:right w:val="single" w:sz="4" w:space="0" w:color="000000"/>
            </w:tcBorders>
            <w:shd w:val="clear" w:color="auto" w:fill="auto"/>
            <w:vAlign w:val="center"/>
            <w:hideMark/>
          </w:tcPr>
          <w:p w14:paraId="0F674636"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140.00</w:t>
            </w:r>
          </w:p>
        </w:tc>
        <w:tc>
          <w:tcPr>
            <w:tcW w:w="731" w:type="pct"/>
            <w:tcBorders>
              <w:top w:val="nil"/>
              <w:left w:val="nil"/>
              <w:bottom w:val="single" w:sz="4" w:space="0" w:color="000000"/>
              <w:right w:val="single" w:sz="4" w:space="0" w:color="000000"/>
            </w:tcBorders>
            <w:shd w:val="clear" w:color="FFFFFF" w:fill="FFFFFF"/>
            <w:vAlign w:val="center"/>
            <w:hideMark/>
          </w:tcPr>
          <w:p w14:paraId="07FD3700"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 </w:t>
            </w:r>
          </w:p>
        </w:tc>
        <w:tc>
          <w:tcPr>
            <w:tcW w:w="632" w:type="pct"/>
            <w:tcBorders>
              <w:top w:val="single" w:sz="4" w:space="0" w:color="000000"/>
              <w:left w:val="nil"/>
              <w:bottom w:val="nil"/>
              <w:right w:val="single" w:sz="4" w:space="0" w:color="000000"/>
            </w:tcBorders>
            <w:shd w:val="clear" w:color="FFFFFF" w:fill="FFFFFF"/>
            <w:vAlign w:val="center"/>
            <w:hideMark/>
          </w:tcPr>
          <w:p w14:paraId="1833A304"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140.00</w:t>
            </w:r>
          </w:p>
        </w:tc>
      </w:tr>
      <w:tr w:rsidR="003A7DAC" w:rsidRPr="007D2670" w14:paraId="20A71816" w14:textId="77777777" w:rsidTr="006B0FB0">
        <w:trPr>
          <w:trHeight w:val="675"/>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25295365" w14:textId="6AF21889"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1661" w:type="pct"/>
            <w:tcBorders>
              <w:top w:val="nil"/>
              <w:left w:val="nil"/>
              <w:bottom w:val="single" w:sz="4" w:space="0" w:color="000000"/>
              <w:right w:val="single" w:sz="4" w:space="0" w:color="000000"/>
            </w:tcBorders>
            <w:shd w:val="clear" w:color="FFFFFF" w:fill="FFFFFF"/>
            <w:vAlign w:val="center"/>
            <w:hideMark/>
          </w:tcPr>
          <w:p w14:paraId="3D7104F6"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KCN quy hoạch mới</w:t>
            </w:r>
            <w:r w:rsidRPr="007D2670">
              <w:rPr>
                <w:rFonts w:eastAsia="Times New Roman"/>
                <w:b/>
                <w:bCs/>
                <w:sz w:val="24"/>
                <w:szCs w:val="24"/>
                <w:vertAlign w:val="superscript"/>
              </w:rPr>
              <w:t xml:space="preserve"> (2)</w:t>
            </w:r>
          </w:p>
        </w:tc>
        <w:tc>
          <w:tcPr>
            <w:tcW w:w="1031" w:type="pct"/>
            <w:tcBorders>
              <w:top w:val="nil"/>
              <w:left w:val="nil"/>
              <w:bottom w:val="single" w:sz="4" w:space="0" w:color="000000"/>
              <w:right w:val="single" w:sz="4" w:space="0" w:color="000000"/>
            </w:tcBorders>
            <w:shd w:val="clear" w:color="FFFFFF" w:fill="FFFFFF"/>
            <w:vAlign w:val="center"/>
            <w:hideMark/>
          </w:tcPr>
          <w:p w14:paraId="33D81ED8"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 </w:t>
            </w:r>
          </w:p>
        </w:tc>
        <w:tc>
          <w:tcPr>
            <w:tcW w:w="600" w:type="pct"/>
            <w:tcBorders>
              <w:top w:val="nil"/>
              <w:left w:val="nil"/>
              <w:bottom w:val="single" w:sz="4" w:space="0" w:color="000000"/>
              <w:right w:val="single" w:sz="4" w:space="0" w:color="000000"/>
            </w:tcBorders>
            <w:shd w:val="clear" w:color="FFFFFF" w:fill="FFFFFF"/>
            <w:vAlign w:val="center"/>
            <w:hideMark/>
          </w:tcPr>
          <w:p w14:paraId="05241745" w14:textId="1F97759A" w:rsidR="00797E56" w:rsidRPr="007D2670" w:rsidRDefault="00797E56" w:rsidP="006B0FB0">
            <w:pPr>
              <w:spacing w:after="0" w:line="276" w:lineRule="auto"/>
              <w:jc w:val="right"/>
              <w:rPr>
                <w:rFonts w:eastAsia="Times New Roman"/>
                <w:b/>
                <w:bCs/>
                <w:sz w:val="24"/>
                <w:szCs w:val="24"/>
              </w:rPr>
            </w:pPr>
            <w:r w:rsidRPr="007D2670">
              <w:rPr>
                <w:rFonts w:eastAsia="Times New Roman"/>
                <w:b/>
                <w:bCs/>
                <w:sz w:val="24"/>
                <w:szCs w:val="24"/>
              </w:rPr>
              <w:t>2,</w:t>
            </w:r>
            <w:r w:rsidR="006B0FB0">
              <w:rPr>
                <w:rFonts w:eastAsia="Times New Roman"/>
                <w:b/>
                <w:bCs/>
                <w:sz w:val="24"/>
                <w:szCs w:val="24"/>
              </w:rPr>
              <w:t>0</w:t>
            </w:r>
            <w:r w:rsidR="006B0FB0" w:rsidRPr="007D2670">
              <w:rPr>
                <w:rFonts w:eastAsia="Times New Roman"/>
                <w:b/>
                <w:bCs/>
                <w:sz w:val="24"/>
                <w:szCs w:val="24"/>
              </w:rPr>
              <w:t>00</w:t>
            </w:r>
            <w:r w:rsidRPr="007D2670">
              <w:rPr>
                <w:rFonts w:eastAsia="Times New Roman"/>
                <w:b/>
                <w:bCs/>
                <w:sz w:val="24"/>
                <w:szCs w:val="24"/>
              </w:rPr>
              <w:t>.00</w:t>
            </w:r>
          </w:p>
        </w:tc>
        <w:tc>
          <w:tcPr>
            <w:tcW w:w="731" w:type="pct"/>
            <w:tcBorders>
              <w:top w:val="nil"/>
              <w:left w:val="nil"/>
              <w:bottom w:val="single" w:sz="4" w:space="0" w:color="000000"/>
              <w:right w:val="single" w:sz="4" w:space="0" w:color="000000"/>
            </w:tcBorders>
            <w:shd w:val="clear" w:color="FFFFFF" w:fill="FFFFFF"/>
            <w:vAlign w:val="center"/>
            <w:hideMark/>
          </w:tcPr>
          <w:p w14:paraId="549D5A87" w14:textId="77777777" w:rsidR="00797E56" w:rsidRPr="007D2670" w:rsidRDefault="00797E56" w:rsidP="00215CF0">
            <w:pPr>
              <w:spacing w:after="0" w:line="276" w:lineRule="auto"/>
              <w:jc w:val="right"/>
              <w:rPr>
                <w:rFonts w:eastAsia="Times New Roman"/>
                <w:b/>
                <w:bCs/>
                <w:sz w:val="24"/>
                <w:szCs w:val="24"/>
              </w:rPr>
            </w:pPr>
            <w:r w:rsidRPr="007D2670">
              <w:rPr>
                <w:rFonts w:eastAsia="Times New Roman"/>
                <w:b/>
                <w:bCs/>
                <w:sz w:val="24"/>
                <w:szCs w:val="24"/>
              </w:rPr>
              <w:t> </w:t>
            </w:r>
          </w:p>
        </w:tc>
        <w:tc>
          <w:tcPr>
            <w:tcW w:w="632" w:type="pct"/>
            <w:tcBorders>
              <w:top w:val="single" w:sz="4" w:space="0" w:color="000000"/>
              <w:left w:val="nil"/>
              <w:bottom w:val="nil"/>
              <w:right w:val="single" w:sz="4" w:space="0" w:color="000000"/>
            </w:tcBorders>
            <w:shd w:val="clear" w:color="FFFFFF" w:fill="FFFFFF"/>
            <w:vAlign w:val="center"/>
            <w:hideMark/>
          </w:tcPr>
          <w:p w14:paraId="33A6CA2E" w14:textId="79F41A71" w:rsidR="00797E56" w:rsidRPr="007D2670" w:rsidRDefault="003A7DAC" w:rsidP="00215CF0">
            <w:pPr>
              <w:spacing w:after="0" w:line="276" w:lineRule="auto"/>
              <w:jc w:val="right"/>
              <w:rPr>
                <w:rFonts w:eastAsia="Times New Roman"/>
                <w:b/>
                <w:bCs/>
                <w:sz w:val="24"/>
                <w:szCs w:val="24"/>
              </w:rPr>
            </w:pPr>
            <w:r>
              <w:rPr>
                <w:rFonts w:eastAsia="Times New Roman"/>
                <w:b/>
                <w:bCs/>
                <w:sz w:val="24"/>
                <w:szCs w:val="24"/>
              </w:rPr>
              <w:t>1.364</w:t>
            </w:r>
            <w:r w:rsidR="00797E56" w:rsidRPr="007D2670">
              <w:rPr>
                <w:rFonts w:eastAsia="Times New Roman"/>
                <w:b/>
                <w:bCs/>
                <w:sz w:val="24"/>
                <w:szCs w:val="24"/>
              </w:rPr>
              <w:t>.00</w:t>
            </w:r>
          </w:p>
        </w:tc>
      </w:tr>
      <w:tr w:rsidR="00800533" w:rsidRPr="006B0FB0" w14:paraId="544607A9" w14:textId="77777777" w:rsidTr="006B0FB0">
        <w:trPr>
          <w:trHeight w:val="675"/>
        </w:trPr>
        <w:tc>
          <w:tcPr>
            <w:tcW w:w="345" w:type="pct"/>
            <w:tcBorders>
              <w:top w:val="nil"/>
              <w:left w:val="single" w:sz="4" w:space="0" w:color="000000"/>
              <w:bottom w:val="single" w:sz="4" w:space="0" w:color="000000"/>
              <w:right w:val="single" w:sz="4" w:space="0" w:color="000000"/>
            </w:tcBorders>
            <w:shd w:val="clear" w:color="FFFFFF" w:fill="FFFFFF"/>
            <w:vAlign w:val="center"/>
            <w:hideMark/>
          </w:tcPr>
          <w:p w14:paraId="4553C182" w14:textId="77777777" w:rsidR="003A7DAC" w:rsidRPr="007D2670" w:rsidRDefault="003A7DAC" w:rsidP="003A7DAC">
            <w:pPr>
              <w:spacing w:after="0" w:line="276" w:lineRule="auto"/>
              <w:jc w:val="center"/>
              <w:rPr>
                <w:rFonts w:eastAsia="Times New Roman"/>
                <w:sz w:val="24"/>
                <w:szCs w:val="24"/>
              </w:rPr>
            </w:pPr>
            <w:r w:rsidRPr="007D2670">
              <w:rPr>
                <w:rFonts w:eastAsia="Times New Roman"/>
                <w:sz w:val="24"/>
                <w:szCs w:val="24"/>
              </w:rPr>
              <w:t>1</w:t>
            </w:r>
          </w:p>
        </w:tc>
        <w:tc>
          <w:tcPr>
            <w:tcW w:w="1661" w:type="pct"/>
            <w:tcBorders>
              <w:top w:val="nil"/>
              <w:left w:val="nil"/>
              <w:bottom w:val="single" w:sz="4" w:space="0" w:color="000000"/>
              <w:right w:val="single" w:sz="4" w:space="0" w:color="000000"/>
            </w:tcBorders>
            <w:shd w:val="clear" w:color="auto" w:fill="auto"/>
            <w:vAlign w:val="center"/>
            <w:hideMark/>
          </w:tcPr>
          <w:p w14:paraId="393376F0" w14:textId="77777777" w:rsidR="003A7DAC" w:rsidRPr="007D2670" w:rsidRDefault="003A7DAC" w:rsidP="003A7DAC">
            <w:pPr>
              <w:spacing w:after="0" w:line="276" w:lineRule="auto"/>
              <w:rPr>
                <w:rFonts w:eastAsia="Times New Roman"/>
                <w:sz w:val="22"/>
                <w:szCs w:val="22"/>
              </w:rPr>
            </w:pPr>
            <w:r w:rsidRPr="007D2670">
              <w:rPr>
                <w:rFonts w:eastAsia="Times New Roman"/>
                <w:sz w:val="22"/>
                <w:szCs w:val="22"/>
              </w:rPr>
              <w:t>Khu công nghiệp La Sơn (mở rộng)</w:t>
            </w:r>
          </w:p>
        </w:tc>
        <w:tc>
          <w:tcPr>
            <w:tcW w:w="1031" w:type="pct"/>
            <w:tcBorders>
              <w:top w:val="nil"/>
              <w:left w:val="nil"/>
              <w:bottom w:val="single" w:sz="4" w:space="0" w:color="000000"/>
              <w:right w:val="single" w:sz="4" w:space="0" w:color="000000"/>
            </w:tcBorders>
            <w:shd w:val="clear" w:color="auto" w:fill="auto"/>
            <w:vAlign w:val="center"/>
            <w:hideMark/>
          </w:tcPr>
          <w:p w14:paraId="06669F72" w14:textId="77777777" w:rsidR="003A7DAC" w:rsidRPr="007D2670" w:rsidRDefault="003A7DAC" w:rsidP="003A7DAC">
            <w:pPr>
              <w:spacing w:after="0" w:line="276" w:lineRule="auto"/>
              <w:rPr>
                <w:rFonts w:eastAsia="Times New Roman"/>
                <w:sz w:val="22"/>
                <w:szCs w:val="22"/>
              </w:rPr>
            </w:pPr>
            <w:r w:rsidRPr="007D2670">
              <w:rPr>
                <w:rFonts w:eastAsia="Times New Roman"/>
                <w:sz w:val="22"/>
                <w:szCs w:val="22"/>
              </w:rPr>
              <w:t>Xã Lộc Sơn và xã Lộc An, huyện Phú Lộc</w:t>
            </w:r>
          </w:p>
        </w:tc>
        <w:tc>
          <w:tcPr>
            <w:tcW w:w="600" w:type="pct"/>
            <w:tcBorders>
              <w:top w:val="nil"/>
              <w:left w:val="nil"/>
              <w:bottom w:val="single" w:sz="4" w:space="0" w:color="000000"/>
              <w:right w:val="single" w:sz="4" w:space="0" w:color="000000"/>
            </w:tcBorders>
            <w:shd w:val="clear" w:color="auto" w:fill="auto"/>
            <w:vAlign w:val="center"/>
            <w:hideMark/>
          </w:tcPr>
          <w:p w14:paraId="29FF8C1E" w14:textId="7AA2CF53" w:rsidR="003A7DAC" w:rsidRPr="007D2670" w:rsidRDefault="003A7DAC" w:rsidP="006B0FB0">
            <w:pPr>
              <w:spacing w:after="0" w:line="276" w:lineRule="auto"/>
              <w:jc w:val="right"/>
              <w:rPr>
                <w:rFonts w:eastAsia="Times New Roman"/>
                <w:sz w:val="24"/>
                <w:szCs w:val="24"/>
              </w:rPr>
            </w:pPr>
            <w:r w:rsidRPr="007D2670">
              <w:rPr>
                <w:rFonts w:eastAsia="Times New Roman"/>
                <w:sz w:val="24"/>
                <w:szCs w:val="24"/>
              </w:rPr>
              <w:t>1,</w:t>
            </w:r>
            <w:r w:rsidR="006B0FB0">
              <w:rPr>
                <w:rFonts w:eastAsia="Times New Roman"/>
                <w:sz w:val="24"/>
                <w:szCs w:val="24"/>
              </w:rPr>
              <w:t>0</w:t>
            </w:r>
            <w:r w:rsidR="006B0FB0" w:rsidRPr="007D2670">
              <w:rPr>
                <w:rFonts w:eastAsia="Times New Roman"/>
                <w:sz w:val="24"/>
                <w:szCs w:val="24"/>
              </w:rPr>
              <w:t>00</w:t>
            </w:r>
            <w:r w:rsidRPr="007D2670">
              <w:rPr>
                <w:rFonts w:eastAsia="Times New Roman"/>
                <w:sz w:val="24"/>
                <w:szCs w:val="24"/>
              </w:rPr>
              <w:t>.00</w:t>
            </w:r>
          </w:p>
        </w:tc>
        <w:tc>
          <w:tcPr>
            <w:tcW w:w="731" w:type="pct"/>
            <w:tcBorders>
              <w:top w:val="nil"/>
              <w:left w:val="nil"/>
              <w:bottom w:val="single" w:sz="4" w:space="0" w:color="000000"/>
              <w:right w:val="single" w:sz="4" w:space="0" w:color="000000"/>
            </w:tcBorders>
            <w:shd w:val="clear" w:color="auto" w:fill="auto"/>
            <w:vAlign w:val="center"/>
            <w:hideMark/>
          </w:tcPr>
          <w:p w14:paraId="4BAF1B1D" w14:textId="77777777" w:rsidR="003A7DAC" w:rsidRPr="007D2670" w:rsidRDefault="003A7DAC" w:rsidP="003A7DAC">
            <w:pPr>
              <w:spacing w:after="0" w:line="276" w:lineRule="auto"/>
              <w:jc w:val="right"/>
              <w:rPr>
                <w:rFonts w:eastAsia="Times New Roman"/>
                <w:sz w:val="24"/>
                <w:szCs w:val="24"/>
              </w:rPr>
            </w:pPr>
            <w:r w:rsidRPr="007D2670">
              <w:rPr>
                <w:rFonts w:eastAsia="Times New Roman"/>
                <w:sz w:val="24"/>
                <w:szCs w:val="24"/>
              </w:rPr>
              <w:t> </w:t>
            </w:r>
          </w:p>
        </w:tc>
        <w:tc>
          <w:tcPr>
            <w:tcW w:w="632" w:type="pct"/>
            <w:tcBorders>
              <w:top w:val="single" w:sz="4" w:space="0" w:color="000000"/>
              <w:left w:val="nil"/>
              <w:bottom w:val="nil"/>
              <w:right w:val="single" w:sz="4" w:space="0" w:color="000000"/>
            </w:tcBorders>
            <w:shd w:val="clear" w:color="FFFFFF" w:fill="FFFFFF"/>
            <w:vAlign w:val="center"/>
            <w:hideMark/>
          </w:tcPr>
          <w:p w14:paraId="689D3A14" w14:textId="77777777" w:rsidR="003A7DAC" w:rsidRPr="00800533" w:rsidRDefault="003A7DAC" w:rsidP="003A7DAC">
            <w:pPr>
              <w:spacing w:after="0" w:line="276" w:lineRule="auto"/>
              <w:jc w:val="right"/>
              <w:rPr>
                <w:rFonts w:eastAsia="Times New Roman"/>
                <w:sz w:val="24"/>
                <w:szCs w:val="24"/>
              </w:rPr>
            </w:pPr>
            <w:r w:rsidRPr="00800533">
              <w:rPr>
                <w:rFonts w:eastAsia="Times New Roman"/>
                <w:sz w:val="24"/>
                <w:szCs w:val="24"/>
              </w:rPr>
              <w:t>500</w:t>
            </w:r>
          </w:p>
          <w:p w14:paraId="17AFF490" w14:textId="7B3DDCB4" w:rsidR="003A7DAC" w:rsidRPr="00800533" w:rsidRDefault="003A7DAC" w:rsidP="003A7DAC">
            <w:pPr>
              <w:spacing w:after="0" w:line="276" w:lineRule="auto"/>
              <w:jc w:val="right"/>
              <w:rPr>
                <w:rFonts w:eastAsia="Times New Roman"/>
                <w:sz w:val="24"/>
                <w:szCs w:val="24"/>
              </w:rPr>
            </w:pPr>
            <w:r w:rsidRPr="00800533">
              <w:rPr>
                <w:rFonts w:eastAsia="Times New Roman"/>
                <w:sz w:val="24"/>
                <w:szCs w:val="24"/>
              </w:rPr>
              <w:t>.00</w:t>
            </w:r>
          </w:p>
        </w:tc>
      </w:tr>
      <w:tr w:rsidR="00800533" w:rsidRPr="006B0FB0" w14:paraId="293CE230" w14:textId="77777777" w:rsidTr="006B0FB0">
        <w:trPr>
          <w:trHeight w:val="1170"/>
        </w:trPr>
        <w:tc>
          <w:tcPr>
            <w:tcW w:w="345" w:type="pct"/>
            <w:tcBorders>
              <w:top w:val="nil"/>
              <w:left w:val="single" w:sz="4" w:space="0" w:color="000000"/>
              <w:bottom w:val="nil"/>
              <w:right w:val="single" w:sz="4" w:space="0" w:color="000000"/>
            </w:tcBorders>
            <w:shd w:val="clear" w:color="FFFFFF" w:fill="FFFFFF"/>
            <w:vAlign w:val="center"/>
            <w:hideMark/>
          </w:tcPr>
          <w:p w14:paraId="1DA0C5F3" w14:textId="77777777" w:rsidR="003A7DAC" w:rsidRPr="007D2670" w:rsidRDefault="003A7DAC" w:rsidP="003A7DAC">
            <w:pPr>
              <w:spacing w:after="0" w:line="276" w:lineRule="auto"/>
              <w:jc w:val="center"/>
              <w:rPr>
                <w:rFonts w:eastAsia="Times New Roman"/>
                <w:sz w:val="24"/>
                <w:szCs w:val="24"/>
              </w:rPr>
            </w:pPr>
            <w:r w:rsidRPr="007D2670">
              <w:rPr>
                <w:rFonts w:eastAsia="Times New Roman"/>
                <w:sz w:val="24"/>
                <w:szCs w:val="24"/>
              </w:rPr>
              <w:t>2</w:t>
            </w:r>
          </w:p>
        </w:tc>
        <w:tc>
          <w:tcPr>
            <w:tcW w:w="1661" w:type="pct"/>
            <w:tcBorders>
              <w:top w:val="nil"/>
              <w:left w:val="nil"/>
              <w:bottom w:val="nil"/>
              <w:right w:val="single" w:sz="4" w:space="0" w:color="000000"/>
            </w:tcBorders>
            <w:shd w:val="clear" w:color="auto" w:fill="auto"/>
            <w:vAlign w:val="center"/>
            <w:hideMark/>
          </w:tcPr>
          <w:p w14:paraId="3BD6AFCD" w14:textId="77777777" w:rsidR="003A7DAC" w:rsidRPr="007D2670" w:rsidRDefault="003A7DAC" w:rsidP="003A7DAC">
            <w:pPr>
              <w:spacing w:after="0" w:line="276" w:lineRule="auto"/>
              <w:rPr>
                <w:rFonts w:eastAsia="Times New Roman"/>
                <w:sz w:val="22"/>
                <w:szCs w:val="22"/>
              </w:rPr>
            </w:pPr>
            <w:r w:rsidRPr="007D2670">
              <w:rPr>
                <w:rFonts w:eastAsia="Times New Roman"/>
                <w:sz w:val="22"/>
                <w:szCs w:val="22"/>
              </w:rPr>
              <w:t>Khu công nghiệp Phong Điền, Quảng Điền</w:t>
            </w:r>
          </w:p>
        </w:tc>
        <w:tc>
          <w:tcPr>
            <w:tcW w:w="1031" w:type="pct"/>
            <w:tcBorders>
              <w:top w:val="nil"/>
              <w:left w:val="nil"/>
              <w:bottom w:val="nil"/>
              <w:right w:val="single" w:sz="4" w:space="0" w:color="000000"/>
            </w:tcBorders>
            <w:shd w:val="clear" w:color="auto" w:fill="auto"/>
            <w:vAlign w:val="center"/>
            <w:hideMark/>
          </w:tcPr>
          <w:p w14:paraId="362331FA" w14:textId="77777777" w:rsidR="003A7DAC" w:rsidRPr="007D2670" w:rsidRDefault="003A7DAC" w:rsidP="003A7DAC">
            <w:pPr>
              <w:spacing w:after="0" w:line="276" w:lineRule="auto"/>
              <w:rPr>
                <w:rFonts w:eastAsia="Times New Roman"/>
                <w:sz w:val="22"/>
                <w:szCs w:val="22"/>
              </w:rPr>
            </w:pPr>
            <w:r w:rsidRPr="007D2670">
              <w:rPr>
                <w:rFonts w:eastAsia="Times New Roman"/>
                <w:sz w:val="22"/>
                <w:szCs w:val="22"/>
              </w:rPr>
              <w:t>Xã Phong Chương và xã Phong Hiền, huyện Phong Điền và xã Quảng Thái, huyện Quảng Điền</w:t>
            </w:r>
          </w:p>
        </w:tc>
        <w:tc>
          <w:tcPr>
            <w:tcW w:w="600" w:type="pct"/>
            <w:tcBorders>
              <w:top w:val="nil"/>
              <w:left w:val="nil"/>
              <w:bottom w:val="nil"/>
              <w:right w:val="single" w:sz="4" w:space="0" w:color="000000"/>
            </w:tcBorders>
            <w:shd w:val="clear" w:color="FFFFFF" w:fill="FFFFFF"/>
            <w:vAlign w:val="center"/>
            <w:hideMark/>
          </w:tcPr>
          <w:p w14:paraId="7F4109E0" w14:textId="52F8AE98" w:rsidR="003A7DAC" w:rsidRPr="007D2670" w:rsidRDefault="003A7DAC" w:rsidP="006B0FB0">
            <w:pPr>
              <w:spacing w:after="0" w:line="276" w:lineRule="auto"/>
              <w:jc w:val="right"/>
              <w:rPr>
                <w:rFonts w:eastAsia="Times New Roman"/>
                <w:sz w:val="24"/>
                <w:szCs w:val="24"/>
              </w:rPr>
            </w:pPr>
            <w:r w:rsidRPr="007D2670">
              <w:rPr>
                <w:rFonts w:eastAsia="Times New Roman"/>
                <w:sz w:val="24"/>
                <w:szCs w:val="24"/>
              </w:rPr>
              <w:t>1,</w:t>
            </w:r>
            <w:r w:rsidR="006B0FB0">
              <w:rPr>
                <w:rFonts w:eastAsia="Times New Roman"/>
                <w:sz w:val="24"/>
                <w:szCs w:val="24"/>
              </w:rPr>
              <w:t>0</w:t>
            </w:r>
            <w:r w:rsidR="006B0FB0" w:rsidRPr="007D2670">
              <w:rPr>
                <w:rFonts w:eastAsia="Times New Roman"/>
                <w:sz w:val="24"/>
                <w:szCs w:val="24"/>
              </w:rPr>
              <w:t>00</w:t>
            </w:r>
            <w:r w:rsidRPr="007D2670">
              <w:rPr>
                <w:rFonts w:eastAsia="Times New Roman"/>
                <w:sz w:val="24"/>
                <w:szCs w:val="24"/>
              </w:rPr>
              <w:t>.00</w:t>
            </w:r>
          </w:p>
        </w:tc>
        <w:tc>
          <w:tcPr>
            <w:tcW w:w="731" w:type="pct"/>
            <w:tcBorders>
              <w:top w:val="nil"/>
              <w:left w:val="nil"/>
              <w:bottom w:val="nil"/>
              <w:right w:val="single" w:sz="4" w:space="0" w:color="000000"/>
            </w:tcBorders>
            <w:shd w:val="clear" w:color="auto" w:fill="auto"/>
            <w:vAlign w:val="center"/>
            <w:hideMark/>
          </w:tcPr>
          <w:p w14:paraId="7D24D034" w14:textId="77777777" w:rsidR="003A7DAC" w:rsidRPr="007D2670" w:rsidRDefault="003A7DAC" w:rsidP="003A7DAC">
            <w:pPr>
              <w:spacing w:after="0" w:line="276" w:lineRule="auto"/>
              <w:jc w:val="right"/>
              <w:rPr>
                <w:rFonts w:eastAsia="Times New Roman"/>
                <w:sz w:val="24"/>
                <w:szCs w:val="24"/>
              </w:rPr>
            </w:pPr>
            <w:r w:rsidRPr="007D2670">
              <w:rPr>
                <w:rFonts w:eastAsia="Times New Roman"/>
                <w:sz w:val="24"/>
                <w:szCs w:val="24"/>
              </w:rPr>
              <w:t> </w:t>
            </w:r>
          </w:p>
        </w:tc>
        <w:tc>
          <w:tcPr>
            <w:tcW w:w="632" w:type="pct"/>
            <w:tcBorders>
              <w:top w:val="single" w:sz="4" w:space="0" w:color="000000"/>
              <w:left w:val="nil"/>
              <w:bottom w:val="nil"/>
              <w:right w:val="single" w:sz="4" w:space="0" w:color="000000"/>
            </w:tcBorders>
            <w:shd w:val="clear" w:color="FFFFFF" w:fill="FFFFFF"/>
            <w:vAlign w:val="center"/>
            <w:hideMark/>
          </w:tcPr>
          <w:p w14:paraId="13885254" w14:textId="77777777" w:rsidR="003A7DAC" w:rsidRPr="00800533" w:rsidRDefault="003A7DAC" w:rsidP="003A7DAC">
            <w:pPr>
              <w:spacing w:after="0" w:line="276" w:lineRule="auto"/>
              <w:jc w:val="right"/>
              <w:rPr>
                <w:rFonts w:eastAsia="Times New Roman"/>
                <w:sz w:val="24"/>
                <w:szCs w:val="24"/>
              </w:rPr>
            </w:pPr>
            <w:r w:rsidRPr="00800533">
              <w:rPr>
                <w:rFonts w:eastAsia="Times New Roman"/>
                <w:sz w:val="24"/>
                <w:szCs w:val="24"/>
              </w:rPr>
              <w:t>224</w:t>
            </w:r>
          </w:p>
          <w:p w14:paraId="08546895" w14:textId="099B44D5" w:rsidR="003A7DAC" w:rsidRPr="00800533" w:rsidRDefault="003A7DAC" w:rsidP="003A7DAC">
            <w:pPr>
              <w:spacing w:after="0" w:line="276" w:lineRule="auto"/>
              <w:jc w:val="right"/>
              <w:rPr>
                <w:rFonts w:eastAsia="Times New Roman"/>
                <w:sz w:val="24"/>
                <w:szCs w:val="24"/>
              </w:rPr>
            </w:pPr>
            <w:r w:rsidRPr="00800533">
              <w:rPr>
                <w:rFonts w:eastAsia="Times New Roman"/>
                <w:sz w:val="24"/>
                <w:szCs w:val="24"/>
              </w:rPr>
              <w:t>.00</w:t>
            </w:r>
          </w:p>
        </w:tc>
      </w:tr>
      <w:tr w:rsidR="006B0FB0" w:rsidRPr="007D2670" w14:paraId="371264D7" w14:textId="77777777" w:rsidTr="006B0FB0">
        <w:trPr>
          <w:trHeight w:val="855"/>
        </w:trPr>
        <w:tc>
          <w:tcPr>
            <w:tcW w:w="345"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FBE1EE9" w14:textId="77777777" w:rsidR="003A7DAC" w:rsidRPr="007D2670" w:rsidRDefault="003A7DAC" w:rsidP="003A7DAC">
            <w:pPr>
              <w:spacing w:after="0" w:line="276" w:lineRule="auto"/>
              <w:jc w:val="center"/>
              <w:rPr>
                <w:rFonts w:eastAsia="Times New Roman"/>
                <w:sz w:val="24"/>
                <w:szCs w:val="24"/>
              </w:rPr>
            </w:pPr>
            <w:r w:rsidRPr="007D2670">
              <w:rPr>
                <w:rFonts w:eastAsia="Times New Roman"/>
                <w:sz w:val="24"/>
                <w:szCs w:val="24"/>
              </w:rPr>
              <w:lastRenderedPageBreak/>
              <w:t>3</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14:paraId="5BB49175" w14:textId="77777777" w:rsidR="003A7DAC" w:rsidRPr="007D2670" w:rsidRDefault="003A7DAC" w:rsidP="003A7DAC">
            <w:pPr>
              <w:spacing w:after="0" w:line="276" w:lineRule="auto"/>
              <w:rPr>
                <w:rFonts w:eastAsia="Times New Roman"/>
                <w:sz w:val="22"/>
                <w:szCs w:val="22"/>
              </w:rPr>
            </w:pPr>
            <w:r w:rsidRPr="007D2670">
              <w:rPr>
                <w:rFonts w:eastAsia="Times New Roman"/>
                <w:sz w:val="22"/>
                <w:szCs w:val="22"/>
              </w:rPr>
              <w:t>Các Khu công nghiệp trong Khu kinh tế Chân Mây - Lăng Cô</w:t>
            </w:r>
          </w:p>
        </w:tc>
        <w:tc>
          <w:tcPr>
            <w:tcW w:w="1031" w:type="pct"/>
            <w:tcBorders>
              <w:top w:val="single" w:sz="4" w:space="0" w:color="auto"/>
              <w:left w:val="nil"/>
              <w:bottom w:val="single" w:sz="4" w:space="0" w:color="auto"/>
              <w:right w:val="single" w:sz="4" w:space="0" w:color="auto"/>
            </w:tcBorders>
            <w:shd w:val="clear" w:color="FFFFFF" w:fill="FFFFFF"/>
            <w:vAlign w:val="center"/>
            <w:hideMark/>
          </w:tcPr>
          <w:p w14:paraId="393D13EA" w14:textId="77777777" w:rsidR="003A7DAC" w:rsidRPr="007D2670" w:rsidRDefault="003A7DAC" w:rsidP="003A7DAC">
            <w:pPr>
              <w:spacing w:after="0" w:line="276" w:lineRule="auto"/>
              <w:rPr>
                <w:rFonts w:eastAsia="Times New Roman"/>
                <w:sz w:val="24"/>
                <w:szCs w:val="24"/>
              </w:rPr>
            </w:pPr>
            <w:r w:rsidRPr="007D2670">
              <w:rPr>
                <w:rFonts w:eastAsia="Times New Roman"/>
                <w:sz w:val="24"/>
                <w:szCs w:val="24"/>
              </w:rPr>
              <w:t>Huyện Phú Lộc</w:t>
            </w:r>
          </w:p>
        </w:tc>
        <w:tc>
          <w:tcPr>
            <w:tcW w:w="1331" w:type="pct"/>
            <w:gridSpan w:val="2"/>
            <w:tcBorders>
              <w:top w:val="single" w:sz="4" w:space="0" w:color="auto"/>
              <w:left w:val="nil"/>
              <w:bottom w:val="single" w:sz="4" w:space="0" w:color="auto"/>
              <w:right w:val="single" w:sz="4" w:space="0" w:color="000000"/>
            </w:tcBorders>
            <w:shd w:val="clear" w:color="FFFFFF" w:fill="FFFFFF"/>
            <w:vAlign w:val="center"/>
            <w:hideMark/>
          </w:tcPr>
          <w:p w14:paraId="7731CCC0" w14:textId="77777777" w:rsidR="003A7DAC" w:rsidRPr="007D2670" w:rsidRDefault="003A7DAC" w:rsidP="003A7DAC">
            <w:pPr>
              <w:spacing w:after="0" w:line="276" w:lineRule="auto"/>
              <w:jc w:val="center"/>
              <w:rPr>
                <w:rFonts w:eastAsia="Times New Roman"/>
                <w:sz w:val="24"/>
                <w:szCs w:val="24"/>
              </w:rPr>
            </w:pPr>
            <w:r w:rsidRPr="007D2670">
              <w:rPr>
                <w:rFonts w:eastAsia="Times New Roman"/>
                <w:sz w:val="24"/>
                <w:szCs w:val="24"/>
              </w:rPr>
              <w:t>Theo Quyết định của cấp có thẩm quyền</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14:paraId="4C88CC4C" w14:textId="4563AA20" w:rsidR="003A7DAC" w:rsidRPr="007D2670" w:rsidRDefault="003A7DAC" w:rsidP="003A7DAC">
            <w:pPr>
              <w:spacing w:after="0" w:line="276" w:lineRule="auto"/>
              <w:jc w:val="right"/>
              <w:rPr>
                <w:rFonts w:eastAsia="Times New Roman"/>
                <w:sz w:val="24"/>
                <w:szCs w:val="24"/>
              </w:rPr>
            </w:pPr>
            <w:r>
              <w:rPr>
                <w:rFonts w:eastAsia="Times New Roman"/>
                <w:sz w:val="24"/>
                <w:szCs w:val="24"/>
              </w:rPr>
              <w:t>640</w:t>
            </w:r>
            <w:r w:rsidRPr="007D2670">
              <w:rPr>
                <w:rFonts w:eastAsia="Times New Roman"/>
                <w:sz w:val="24"/>
                <w:szCs w:val="24"/>
              </w:rPr>
              <w:t>.00</w:t>
            </w:r>
          </w:p>
        </w:tc>
      </w:tr>
      <w:tr w:rsidR="006B0FB0" w:rsidRPr="007D2670" w14:paraId="265C4BF5" w14:textId="77777777" w:rsidTr="006B0FB0">
        <w:trPr>
          <w:trHeight w:val="795"/>
        </w:trPr>
        <w:tc>
          <w:tcPr>
            <w:tcW w:w="345" w:type="pct"/>
            <w:tcBorders>
              <w:top w:val="nil"/>
              <w:left w:val="single" w:sz="4" w:space="0" w:color="auto"/>
              <w:bottom w:val="single" w:sz="4" w:space="0" w:color="auto"/>
              <w:right w:val="single" w:sz="4" w:space="0" w:color="auto"/>
            </w:tcBorders>
            <w:shd w:val="clear" w:color="FFFFFF" w:fill="FFFFFF"/>
            <w:vAlign w:val="center"/>
            <w:hideMark/>
          </w:tcPr>
          <w:p w14:paraId="57B34ECA"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4</w:t>
            </w:r>
          </w:p>
        </w:tc>
        <w:tc>
          <w:tcPr>
            <w:tcW w:w="1661" w:type="pct"/>
            <w:tcBorders>
              <w:top w:val="nil"/>
              <w:left w:val="nil"/>
              <w:bottom w:val="single" w:sz="4" w:space="0" w:color="auto"/>
              <w:right w:val="single" w:sz="4" w:space="0" w:color="auto"/>
            </w:tcBorders>
            <w:shd w:val="clear" w:color="auto" w:fill="auto"/>
            <w:vAlign w:val="center"/>
            <w:hideMark/>
          </w:tcPr>
          <w:p w14:paraId="14E28E8D" w14:textId="77777777" w:rsidR="00797E56" w:rsidRPr="007D2670" w:rsidRDefault="00797E56" w:rsidP="00215CF0">
            <w:pPr>
              <w:spacing w:after="0" w:line="276" w:lineRule="auto"/>
              <w:rPr>
                <w:rFonts w:eastAsia="Times New Roman"/>
                <w:sz w:val="22"/>
                <w:szCs w:val="22"/>
              </w:rPr>
            </w:pPr>
            <w:r w:rsidRPr="007D2670">
              <w:rPr>
                <w:rFonts w:eastAsia="Times New Roman"/>
                <w:sz w:val="22"/>
                <w:szCs w:val="22"/>
              </w:rPr>
              <w:t>Các Khu công nghiệp trong Khu kinh tế cửa khẩu A Đớt</w:t>
            </w:r>
          </w:p>
        </w:tc>
        <w:tc>
          <w:tcPr>
            <w:tcW w:w="1031" w:type="pct"/>
            <w:tcBorders>
              <w:top w:val="nil"/>
              <w:left w:val="nil"/>
              <w:bottom w:val="single" w:sz="4" w:space="0" w:color="auto"/>
              <w:right w:val="single" w:sz="4" w:space="0" w:color="auto"/>
            </w:tcBorders>
            <w:shd w:val="clear" w:color="FFFFFF" w:fill="FFFFFF"/>
            <w:vAlign w:val="center"/>
            <w:hideMark/>
          </w:tcPr>
          <w:p w14:paraId="528371AA"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Huyện A Lưới</w:t>
            </w:r>
          </w:p>
        </w:tc>
        <w:tc>
          <w:tcPr>
            <w:tcW w:w="1331" w:type="pct"/>
            <w:gridSpan w:val="2"/>
            <w:tcBorders>
              <w:top w:val="single" w:sz="4" w:space="0" w:color="auto"/>
              <w:left w:val="nil"/>
              <w:bottom w:val="single" w:sz="4" w:space="0" w:color="auto"/>
              <w:right w:val="single" w:sz="4" w:space="0" w:color="000000"/>
            </w:tcBorders>
            <w:shd w:val="clear" w:color="FFFFFF" w:fill="FFFFFF"/>
            <w:vAlign w:val="center"/>
            <w:hideMark/>
          </w:tcPr>
          <w:p w14:paraId="17AC7AAD"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Theo Quyết định của cấp có thẩm quyền</w:t>
            </w:r>
          </w:p>
        </w:tc>
        <w:tc>
          <w:tcPr>
            <w:tcW w:w="632" w:type="pct"/>
            <w:tcBorders>
              <w:top w:val="nil"/>
              <w:left w:val="nil"/>
              <w:bottom w:val="single" w:sz="4" w:space="0" w:color="auto"/>
              <w:right w:val="single" w:sz="4" w:space="0" w:color="auto"/>
            </w:tcBorders>
            <w:shd w:val="clear" w:color="FFFFFF" w:fill="FFFFFF"/>
            <w:vAlign w:val="center"/>
            <w:hideMark/>
          </w:tcPr>
          <w:p w14:paraId="4EEAF23F"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 </w:t>
            </w:r>
          </w:p>
        </w:tc>
      </w:tr>
      <w:tr w:rsidR="006B0FB0" w:rsidRPr="007D2670" w14:paraId="7D6DFE4A" w14:textId="77777777" w:rsidTr="006B0FB0">
        <w:trPr>
          <w:trHeight w:val="510"/>
        </w:trPr>
        <w:tc>
          <w:tcPr>
            <w:tcW w:w="2007" w:type="pct"/>
            <w:gridSpan w:val="2"/>
            <w:tcBorders>
              <w:top w:val="nil"/>
              <w:left w:val="nil"/>
              <w:bottom w:val="nil"/>
              <w:right w:val="nil"/>
            </w:tcBorders>
            <w:shd w:val="clear" w:color="FFFFFF" w:fill="FFFFFF"/>
            <w:vAlign w:val="center"/>
            <w:hideMark/>
          </w:tcPr>
          <w:p w14:paraId="3DDAAD27" w14:textId="77777777" w:rsidR="00797E56" w:rsidRPr="007D2670" w:rsidRDefault="00797E56" w:rsidP="00215CF0">
            <w:pPr>
              <w:spacing w:after="0" w:line="276" w:lineRule="auto"/>
              <w:rPr>
                <w:rFonts w:eastAsia="Times New Roman"/>
                <w:sz w:val="24"/>
                <w:szCs w:val="24"/>
                <w:u w:val="single"/>
              </w:rPr>
            </w:pPr>
            <w:r w:rsidRPr="007D2670">
              <w:rPr>
                <w:rFonts w:eastAsia="Times New Roman"/>
                <w:sz w:val="24"/>
                <w:szCs w:val="24"/>
                <w:u w:val="single"/>
              </w:rPr>
              <w:t>Ghi chú:</w:t>
            </w:r>
          </w:p>
        </w:tc>
        <w:tc>
          <w:tcPr>
            <w:tcW w:w="1031" w:type="pct"/>
            <w:tcBorders>
              <w:top w:val="nil"/>
              <w:left w:val="nil"/>
              <w:bottom w:val="nil"/>
              <w:right w:val="nil"/>
            </w:tcBorders>
            <w:shd w:val="clear" w:color="FFFFFF" w:fill="FFFFFF"/>
            <w:vAlign w:val="center"/>
            <w:hideMark/>
          </w:tcPr>
          <w:p w14:paraId="09317F06"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 </w:t>
            </w:r>
          </w:p>
        </w:tc>
        <w:tc>
          <w:tcPr>
            <w:tcW w:w="600" w:type="pct"/>
            <w:tcBorders>
              <w:top w:val="nil"/>
              <w:left w:val="nil"/>
              <w:bottom w:val="nil"/>
              <w:right w:val="nil"/>
            </w:tcBorders>
            <w:shd w:val="clear" w:color="FFFFFF" w:fill="FFFFFF"/>
            <w:vAlign w:val="center"/>
            <w:hideMark/>
          </w:tcPr>
          <w:p w14:paraId="4AE2B217"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 </w:t>
            </w:r>
          </w:p>
        </w:tc>
        <w:tc>
          <w:tcPr>
            <w:tcW w:w="731" w:type="pct"/>
            <w:tcBorders>
              <w:top w:val="nil"/>
              <w:left w:val="nil"/>
              <w:bottom w:val="nil"/>
              <w:right w:val="nil"/>
            </w:tcBorders>
            <w:shd w:val="clear" w:color="auto" w:fill="auto"/>
            <w:vAlign w:val="center"/>
            <w:hideMark/>
          </w:tcPr>
          <w:p w14:paraId="75D6FCEF" w14:textId="77777777" w:rsidR="00797E56" w:rsidRPr="007D2670" w:rsidRDefault="00797E56" w:rsidP="00215CF0">
            <w:pPr>
              <w:spacing w:after="0" w:line="276" w:lineRule="auto"/>
              <w:jc w:val="center"/>
              <w:rPr>
                <w:rFonts w:eastAsia="Times New Roman"/>
                <w:sz w:val="24"/>
                <w:szCs w:val="24"/>
              </w:rPr>
            </w:pPr>
          </w:p>
        </w:tc>
        <w:tc>
          <w:tcPr>
            <w:tcW w:w="632" w:type="pct"/>
            <w:tcBorders>
              <w:top w:val="nil"/>
              <w:left w:val="nil"/>
              <w:bottom w:val="nil"/>
              <w:right w:val="nil"/>
            </w:tcBorders>
            <w:shd w:val="clear" w:color="auto" w:fill="auto"/>
            <w:noWrap/>
            <w:vAlign w:val="bottom"/>
            <w:hideMark/>
          </w:tcPr>
          <w:p w14:paraId="53B26232" w14:textId="77777777" w:rsidR="00797E56" w:rsidRPr="007D2670" w:rsidRDefault="00797E56" w:rsidP="00215CF0">
            <w:pPr>
              <w:spacing w:after="0" w:line="276" w:lineRule="auto"/>
              <w:jc w:val="right"/>
              <w:rPr>
                <w:rFonts w:eastAsia="Times New Roman"/>
                <w:sz w:val="20"/>
                <w:szCs w:val="20"/>
              </w:rPr>
            </w:pPr>
          </w:p>
        </w:tc>
      </w:tr>
      <w:tr w:rsidR="007D2670" w:rsidRPr="007D2670" w14:paraId="35AD22E1" w14:textId="77777777" w:rsidTr="00797E56">
        <w:trPr>
          <w:trHeight w:val="1035"/>
        </w:trPr>
        <w:tc>
          <w:tcPr>
            <w:tcW w:w="5000" w:type="pct"/>
            <w:gridSpan w:val="6"/>
            <w:tcBorders>
              <w:top w:val="nil"/>
              <w:left w:val="nil"/>
              <w:bottom w:val="nil"/>
              <w:right w:val="nil"/>
            </w:tcBorders>
            <w:shd w:val="clear" w:color="auto" w:fill="auto"/>
            <w:vAlign w:val="center"/>
            <w:hideMark/>
          </w:tcPr>
          <w:p w14:paraId="7FC14CD2" w14:textId="77777777" w:rsidR="00797E56" w:rsidRPr="007D2670" w:rsidRDefault="00797E56" w:rsidP="00215CF0">
            <w:pPr>
              <w:spacing w:after="0" w:line="276" w:lineRule="auto"/>
              <w:jc w:val="both"/>
              <w:rPr>
                <w:rFonts w:eastAsia="Times New Roman"/>
                <w:i/>
                <w:iCs/>
                <w:sz w:val="24"/>
                <w:szCs w:val="24"/>
              </w:rPr>
            </w:pPr>
            <w:r w:rsidRPr="007D2670">
              <w:rPr>
                <w:rFonts w:eastAsia="Times New Roman"/>
                <w:i/>
                <w:iCs/>
                <w:sz w:val="24"/>
                <w:szCs w:val="24"/>
              </w:rPr>
              <w:t xml:space="preserve"> - Phạm vi, quy mô, diện tích khu công nghiệp trong khu kinh tế được xác định theo Quy hoạch chung xây dựng các khu kinh tế.</w:t>
            </w:r>
          </w:p>
        </w:tc>
      </w:tr>
      <w:tr w:rsidR="007D2670" w:rsidRPr="007D2670" w14:paraId="37AEF4AF" w14:textId="77777777" w:rsidTr="00797E56">
        <w:trPr>
          <w:trHeight w:val="1725"/>
        </w:trPr>
        <w:tc>
          <w:tcPr>
            <w:tcW w:w="5000" w:type="pct"/>
            <w:gridSpan w:val="6"/>
            <w:tcBorders>
              <w:top w:val="nil"/>
              <w:left w:val="nil"/>
              <w:bottom w:val="nil"/>
              <w:right w:val="nil"/>
            </w:tcBorders>
            <w:shd w:val="clear" w:color="auto" w:fill="auto"/>
            <w:vAlign w:val="center"/>
            <w:hideMark/>
          </w:tcPr>
          <w:p w14:paraId="4E1FDEB0" w14:textId="690EA39F" w:rsidR="00797E56" w:rsidRPr="007D2670" w:rsidRDefault="00797E56" w:rsidP="00215CF0">
            <w:pPr>
              <w:spacing w:after="0" w:line="276" w:lineRule="auto"/>
              <w:jc w:val="both"/>
              <w:rPr>
                <w:rFonts w:eastAsia="Times New Roman"/>
                <w:i/>
                <w:iCs/>
                <w:sz w:val="24"/>
                <w:szCs w:val="24"/>
              </w:rPr>
            </w:pPr>
            <w:r w:rsidRPr="007D2670">
              <w:rPr>
                <w:rFonts w:eastAsia="Times New Roman"/>
                <w:i/>
                <w:iCs/>
                <w:sz w:val="24"/>
                <w:szCs w:val="24"/>
              </w:rPr>
              <w:t>(1) Theo Quy hoạch chung xây dựng KKT Chân Mây- Lăng Cô đã được Thủ tướng Chính phủ phê duyệt tại Quyết định số 1771/QĐ-TTg ngày 05/12/2008;</w:t>
            </w:r>
            <w:r w:rsidR="00675CF0" w:rsidRPr="007D2670">
              <w:rPr>
                <w:rFonts w:eastAsia="Times New Roman"/>
                <w:i/>
                <w:iCs/>
                <w:sz w:val="24"/>
                <w:szCs w:val="24"/>
              </w:rPr>
              <w:t xml:space="preserve"> </w:t>
            </w:r>
            <w:r w:rsidRPr="007D2670">
              <w:rPr>
                <w:rFonts w:eastAsia="Times New Roman"/>
                <w:i/>
                <w:iCs/>
                <w:sz w:val="24"/>
                <w:szCs w:val="24"/>
              </w:rPr>
              <w:t>Quy hoạch chung xây dựng KKT cửa khẩu A Đớt, tỉnh Thừa Thiên Huế đã được Thủ tướng Chính phủ phê duyệt tại Quyết định số 1136/QĐ-TTg ngày 24/8/2012; Văn bản số 962/TTg-KTN ngày 19/6/2014 của Thủ tướng Chính phủ về việc điều chỉnh các KCN tỉnh Thừa Thiên Huế.</w:t>
            </w:r>
          </w:p>
        </w:tc>
      </w:tr>
      <w:tr w:rsidR="00797E56" w:rsidRPr="007D2670" w14:paraId="308E929E" w14:textId="77777777" w:rsidTr="00797E56">
        <w:trPr>
          <w:trHeight w:val="1035"/>
        </w:trPr>
        <w:tc>
          <w:tcPr>
            <w:tcW w:w="5000" w:type="pct"/>
            <w:gridSpan w:val="6"/>
            <w:tcBorders>
              <w:top w:val="nil"/>
              <w:left w:val="nil"/>
              <w:bottom w:val="nil"/>
              <w:right w:val="nil"/>
            </w:tcBorders>
            <w:shd w:val="clear" w:color="auto" w:fill="auto"/>
            <w:vAlign w:val="center"/>
            <w:hideMark/>
          </w:tcPr>
          <w:p w14:paraId="4DEDA2E2" w14:textId="77777777" w:rsidR="00797E56" w:rsidRPr="007D2670" w:rsidRDefault="00797E56" w:rsidP="00215CF0">
            <w:pPr>
              <w:spacing w:after="0" w:line="276" w:lineRule="auto"/>
              <w:jc w:val="both"/>
              <w:rPr>
                <w:rFonts w:eastAsia="Times New Roman"/>
                <w:i/>
                <w:iCs/>
                <w:sz w:val="24"/>
                <w:szCs w:val="24"/>
              </w:rPr>
            </w:pPr>
            <w:r w:rsidRPr="007D2670">
              <w:rPr>
                <w:rFonts w:eastAsia="Times New Roman"/>
                <w:i/>
                <w:iCs/>
                <w:sz w:val="24"/>
                <w:szCs w:val="24"/>
              </w:rPr>
              <w:t>(2) Tên, quy mô, phạm vi ranh giới các KCN sẽ được xác định chính xác trong quá trình lập quy hoạch xây dựng và lập dự án đầu tư</w:t>
            </w:r>
          </w:p>
        </w:tc>
      </w:tr>
    </w:tbl>
    <w:p w14:paraId="6A66584C" w14:textId="7356567D"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5240F56A" w14:textId="62BA0E3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6C028A7" w14:textId="64E44BE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540064E" w14:textId="243E92B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F8F28B0" w14:textId="02188FE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354571A" w14:textId="559E21F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E88EC72" w14:textId="55E391B4"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6597A63" w14:textId="01B8F33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F5686BA" w14:textId="257B64F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9DC3417" w14:textId="5FC71538"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385EE64" w14:textId="7417657D"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09D73A8" w14:textId="1E7EA706" w:rsidR="00B82F8B" w:rsidRPr="007D2670" w:rsidRDefault="00B82F8B" w:rsidP="00215CF0">
      <w:pPr>
        <w:spacing w:after="0" w:line="276" w:lineRule="auto"/>
        <w:rPr>
          <w:rFonts w:eastAsia="Times New Roman"/>
          <w:lang w:val="nl-NL"/>
        </w:rPr>
      </w:pPr>
      <w:r w:rsidRPr="007D2670">
        <w:rPr>
          <w:lang w:val="nl-NL"/>
        </w:rPr>
        <w:br w:type="page"/>
      </w:r>
    </w:p>
    <w:p w14:paraId="5801E3D4" w14:textId="74A09CA3" w:rsidR="00B82F8B" w:rsidRPr="007D2670" w:rsidRDefault="00B82F8B" w:rsidP="00215CF0">
      <w:pPr>
        <w:pStyle w:val="Heading1"/>
        <w:spacing w:line="276" w:lineRule="auto"/>
        <w:jc w:val="center"/>
      </w:pPr>
      <w:r w:rsidRPr="007D2670">
        <w:lastRenderedPageBreak/>
        <w:t>PHỤ LỤC I</w:t>
      </w:r>
      <w:r w:rsidRPr="007D2670">
        <w:rPr>
          <w:lang w:val="en-US"/>
        </w:rPr>
        <w:t>V</w:t>
      </w:r>
    </w:p>
    <w:p w14:paraId="5586A73D" w14:textId="77777777" w:rsidR="003F5DA3" w:rsidRPr="003C3F6B" w:rsidRDefault="003F5DA3" w:rsidP="003F5DA3">
      <w:pPr>
        <w:spacing w:after="0" w:line="276" w:lineRule="auto"/>
        <w:jc w:val="center"/>
        <w:rPr>
          <w:rFonts w:eastAsia="Times New Roman"/>
          <w:b/>
          <w:bCs/>
          <w:color w:val="000000" w:themeColor="text1"/>
          <w:lang w:val="vi-VN"/>
        </w:rPr>
      </w:pPr>
      <w:r w:rsidRPr="003C3F6B">
        <w:rPr>
          <w:rFonts w:eastAsia="Times New Roman"/>
          <w:b/>
          <w:bCs/>
          <w:color w:val="000000" w:themeColor="text1"/>
          <w:lang w:val="vi-VN"/>
        </w:rPr>
        <w:t>QUY HOẠCH PHÁT TRIỂN CỤM CÔNG NGHIỆP</w:t>
      </w:r>
    </w:p>
    <w:p w14:paraId="29CAC553" w14:textId="77777777" w:rsidR="003F5DA3" w:rsidRPr="00C1540E" w:rsidRDefault="003F5DA3" w:rsidP="003F5DA3">
      <w:pPr>
        <w:jc w:val="center"/>
      </w:pPr>
      <w:r w:rsidRPr="003C3F6B">
        <w:rPr>
          <w:rFonts w:eastAsia="Times New Roman"/>
          <w:b/>
          <w:bCs/>
          <w:color w:val="000000" w:themeColor="text1"/>
          <w:lang w:val="vi-VN"/>
        </w:rPr>
        <w:t>THỪA THIÊN HUẾ THỜI KỲ 2021 - 2030</w:t>
      </w:r>
    </w:p>
    <w:tbl>
      <w:tblPr>
        <w:tblW w:w="4997" w:type="pct"/>
        <w:tblInd w:w="-5" w:type="dxa"/>
        <w:tblLayout w:type="fixed"/>
        <w:tblLook w:val="04A0" w:firstRow="1" w:lastRow="0" w:firstColumn="1" w:lastColumn="0" w:noHBand="0" w:noVBand="1"/>
      </w:tblPr>
      <w:tblGrid>
        <w:gridCol w:w="641"/>
        <w:gridCol w:w="3046"/>
        <w:gridCol w:w="2409"/>
        <w:gridCol w:w="1119"/>
        <w:gridCol w:w="1098"/>
        <w:gridCol w:w="1025"/>
      </w:tblGrid>
      <w:tr w:rsidR="003F5DA3" w:rsidRPr="000D32FC" w14:paraId="271534A4" w14:textId="77777777" w:rsidTr="005376A8">
        <w:trPr>
          <w:tblHeader/>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0C5C9"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Stt</w:t>
            </w:r>
          </w:p>
        </w:tc>
        <w:tc>
          <w:tcPr>
            <w:tcW w:w="1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0988C"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Tên cụm</w:t>
            </w:r>
          </w:p>
        </w:tc>
        <w:tc>
          <w:tcPr>
            <w:tcW w:w="1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8F53F"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Địa điểm</w:t>
            </w:r>
          </w:p>
        </w:tc>
        <w:tc>
          <w:tcPr>
            <w:tcW w:w="1736" w:type="pct"/>
            <w:gridSpan w:val="3"/>
            <w:tcBorders>
              <w:top w:val="single" w:sz="4" w:space="0" w:color="auto"/>
              <w:left w:val="nil"/>
              <w:bottom w:val="single" w:sz="4" w:space="0" w:color="auto"/>
              <w:right w:val="single" w:sz="4" w:space="0" w:color="auto"/>
            </w:tcBorders>
            <w:shd w:val="clear" w:color="auto" w:fill="auto"/>
            <w:vAlign w:val="center"/>
            <w:hideMark/>
          </w:tcPr>
          <w:p w14:paraId="3245492E"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Diện tích (ha)</w:t>
            </w:r>
          </w:p>
        </w:tc>
      </w:tr>
      <w:tr w:rsidR="003F5DA3" w:rsidRPr="000D32FC" w14:paraId="0AA651F3" w14:textId="77777777" w:rsidTr="005376A8">
        <w:trPr>
          <w:tblHeader/>
        </w:trPr>
        <w:tc>
          <w:tcPr>
            <w:tcW w:w="343" w:type="pct"/>
            <w:vMerge/>
            <w:tcBorders>
              <w:top w:val="single" w:sz="4" w:space="0" w:color="auto"/>
              <w:left w:val="single" w:sz="4" w:space="0" w:color="auto"/>
              <w:bottom w:val="single" w:sz="4" w:space="0" w:color="auto"/>
              <w:right w:val="single" w:sz="4" w:space="0" w:color="auto"/>
            </w:tcBorders>
            <w:vAlign w:val="center"/>
            <w:hideMark/>
          </w:tcPr>
          <w:p w14:paraId="739143A1" w14:textId="77777777" w:rsidR="003F5DA3" w:rsidRPr="000D32FC" w:rsidRDefault="003F5DA3" w:rsidP="00AA0713">
            <w:pPr>
              <w:spacing w:after="0" w:line="240" w:lineRule="auto"/>
              <w:rPr>
                <w:rFonts w:eastAsia="Times New Roman"/>
                <w:b/>
                <w:bCs/>
                <w:color w:val="000000"/>
                <w:sz w:val="26"/>
                <w:szCs w:val="26"/>
              </w:rPr>
            </w:pPr>
          </w:p>
        </w:tc>
        <w:tc>
          <w:tcPr>
            <w:tcW w:w="1631" w:type="pct"/>
            <w:vMerge/>
            <w:tcBorders>
              <w:top w:val="single" w:sz="4" w:space="0" w:color="auto"/>
              <w:left w:val="single" w:sz="4" w:space="0" w:color="auto"/>
              <w:bottom w:val="single" w:sz="4" w:space="0" w:color="auto"/>
              <w:right w:val="single" w:sz="4" w:space="0" w:color="auto"/>
            </w:tcBorders>
            <w:vAlign w:val="center"/>
            <w:hideMark/>
          </w:tcPr>
          <w:p w14:paraId="26DC5F57" w14:textId="77777777" w:rsidR="003F5DA3" w:rsidRPr="000D32FC" w:rsidRDefault="003F5DA3" w:rsidP="00AA0713">
            <w:pPr>
              <w:spacing w:after="0" w:line="240" w:lineRule="auto"/>
              <w:rPr>
                <w:rFonts w:eastAsia="Times New Roman"/>
                <w:b/>
                <w:bCs/>
                <w:color w:val="000000"/>
                <w:sz w:val="26"/>
                <w:szCs w:val="26"/>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6F425D27" w14:textId="77777777" w:rsidR="003F5DA3" w:rsidRPr="000D32FC" w:rsidRDefault="003F5DA3" w:rsidP="00AA0713">
            <w:pPr>
              <w:spacing w:after="0" w:line="240" w:lineRule="auto"/>
              <w:rPr>
                <w:rFonts w:eastAsia="Times New Roman"/>
                <w:b/>
                <w:bCs/>
                <w:color w:val="000000"/>
                <w:sz w:val="26"/>
                <w:szCs w:val="26"/>
              </w:rPr>
            </w:pPr>
          </w:p>
        </w:tc>
        <w:tc>
          <w:tcPr>
            <w:tcW w:w="599" w:type="pct"/>
            <w:tcBorders>
              <w:top w:val="nil"/>
              <w:left w:val="nil"/>
              <w:bottom w:val="single" w:sz="4" w:space="0" w:color="auto"/>
              <w:right w:val="single" w:sz="4" w:space="0" w:color="auto"/>
            </w:tcBorders>
            <w:shd w:val="clear" w:color="auto" w:fill="auto"/>
            <w:vAlign w:val="center"/>
            <w:hideMark/>
          </w:tcPr>
          <w:p w14:paraId="5FFC851F"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Hiện trạng</w:t>
            </w:r>
          </w:p>
        </w:tc>
        <w:tc>
          <w:tcPr>
            <w:tcW w:w="588" w:type="pct"/>
            <w:tcBorders>
              <w:top w:val="nil"/>
              <w:left w:val="nil"/>
              <w:bottom w:val="single" w:sz="4" w:space="0" w:color="auto"/>
              <w:right w:val="single" w:sz="4" w:space="0" w:color="auto"/>
            </w:tcBorders>
            <w:shd w:val="clear" w:color="auto" w:fill="auto"/>
            <w:vAlign w:val="center"/>
            <w:hideMark/>
          </w:tcPr>
          <w:p w14:paraId="758BDC16"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 xml:space="preserve"> Đến năm 2030 </w:t>
            </w:r>
          </w:p>
        </w:tc>
        <w:tc>
          <w:tcPr>
            <w:tcW w:w="549" w:type="pct"/>
            <w:tcBorders>
              <w:top w:val="nil"/>
              <w:left w:val="nil"/>
              <w:bottom w:val="single" w:sz="4" w:space="0" w:color="auto"/>
              <w:right w:val="single" w:sz="4" w:space="0" w:color="auto"/>
            </w:tcBorders>
            <w:shd w:val="clear" w:color="auto" w:fill="auto"/>
            <w:vAlign w:val="center"/>
            <w:hideMark/>
          </w:tcPr>
          <w:p w14:paraId="1187326E"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 xml:space="preserve"> Đến năm 2050 </w:t>
            </w:r>
          </w:p>
        </w:tc>
      </w:tr>
      <w:tr w:rsidR="003F5DA3" w:rsidRPr="000D32FC" w14:paraId="650F8748"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tcPr>
          <w:p w14:paraId="29A27C4B" w14:textId="77777777" w:rsidR="003F5DA3" w:rsidRPr="000D32FC" w:rsidRDefault="003F5DA3" w:rsidP="00AA0713">
            <w:pPr>
              <w:spacing w:after="0" w:line="240" w:lineRule="auto"/>
              <w:jc w:val="center"/>
              <w:rPr>
                <w:rFonts w:eastAsia="Times New Roman"/>
                <w:b/>
                <w:bCs/>
                <w:color w:val="000000"/>
                <w:sz w:val="26"/>
                <w:szCs w:val="26"/>
              </w:rPr>
            </w:pPr>
          </w:p>
        </w:tc>
        <w:tc>
          <w:tcPr>
            <w:tcW w:w="1631" w:type="pct"/>
            <w:tcBorders>
              <w:top w:val="nil"/>
              <w:left w:val="nil"/>
              <w:bottom w:val="single" w:sz="4" w:space="0" w:color="auto"/>
              <w:right w:val="single" w:sz="4" w:space="0" w:color="auto"/>
            </w:tcBorders>
            <w:shd w:val="clear" w:color="auto" w:fill="auto"/>
            <w:vAlign w:val="center"/>
          </w:tcPr>
          <w:p w14:paraId="598718BE" w14:textId="77777777" w:rsidR="003F5DA3" w:rsidRPr="000D32FC" w:rsidRDefault="003F5DA3" w:rsidP="00AA0713">
            <w:pPr>
              <w:spacing w:after="0" w:line="240" w:lineRule="auto"/>
              <w:rPr>
                <w:rFonts w:eastAsia="Times New Roman"/>
                <w:b/>
                <w:bCs/>
                <w:color w:val="000000"/>
                <w:sz w:val="26"/>
                <w:szCs w:val="26"/>
              </w:rPr>
            </w:pPr>
            <w:r>
              <w:rPr>
                <w:b/>
                <w:bCs/>
                <w:color w:val="000000"/>
                <w:sz w:val="26"/>
                <w:szCs w:val="26"/>
              </w:rPr>
              <w:t>TỔNG CỘNG</w:t>
            </w:r>
          </w:p>
        </w:tc>
        <w:tc>
          <w:tcPr>
            <w:tcW w:w="1290" w:type="pct"/>
            <w:tcBorders>
              <w:top w:val="nil"/>
              <w:left w:val="nil"/>
              <w:bottom w:val="single" w:sz="4" w:space="0" w:color="auto"/>
              <w:right w:val="single" w:sz="4" w:space="0" w:color="auto"/>
            </w:tcBorders>
            <w:shd w:val="clear" w:color="auto" w:fill="auto"/>
            <w:vAlign w:val="center"/>
          </w:tcPr>
          <w:p w14:paraId="2ECD2683" w14:textId="77777777" w:rsidR="003F5DA3" w:rsidRPr="000D32FC" w:rsidRDefault="003F5DA3" w:rsidP="00AA0713">
            <w:pPr>
              <w:spacing w:after="0" w:line="240" w:lineRule="auto"/>
              <w:rPr>
                <w:rFonts w:eastAsia="Times New Roman"/>
                <w:b/>
                <w:bCs/>
                <w:color w:val="000000"/>
                <w:sz w:val="26"/>
                <w:szCs w:val="26"/>
              </w:rPr>
            </w:pPr>
          </w:p>
        </w:tc>
        <w:tc>
          <w:tcPr>
            <w:tcW w:w="599" w:type="pct"/>
            <w:tcBorders>
              <w:top w:val="nil"/>
              <w:left w:val="nil"/>
              <w:bottom w:val="single" w:sz="4" w:space="0" w:color="auto"/>
              <w:right w:val="single" w:sz="4" w:space="0" w:color="auto"/>
            </w:tcBorders>
            <w:shd w:val="clear" w:color="auto" w:fill="auto"/>
            <w:vAlign w:val="center"/>
          </w:tcPr>
          <w:p w14:paraId="0F4B423D" w14:textId="77777777" w:rsidR="003F5DA3" w:rsidRPr="000D32FC" w:rsidRDefault="003F5DA3" w:rsidP="00AA0713">
            <w:pPr>
              <w:spacing w:after="0" w:line="240" w:lineRule="auto"/>
              <w:jc w:val="right"/>
              <w:rPr>
                <w:rFonts w:eastAsia="Times New Roman"/>
                <w:b/>
                <w:bCs/>
                <w:color w:val="000000"/>
                <w:sz w:val="26"/>
                <w:szCs w:val="26"/>
              </w:rPr>
            </w:pPr>
            <w:r>
              <w:rPr>
                <w:b/>
                <w:bCs/>
                <w:color w:val="000000"/>
                <w:sz w:val="26"/>
                <w:szCs w:val="26"/>
              </w:rPr>
              <w:t xml:space="preserve">330,4   </w:t>
            </w:r>
          </w:p>
        </w:tc>
        <w:tc>
          <w:tcPr>
            <w:tcW w:w="588" w:type="pct"/>
            <w:tcBorders>
              <w:top w:val="nil"/>
              <w:left w:val="nil"/>
              <w:bottom w:val="single" w:sz="4" w:space="0" w:color="auto"/>
              <w:right w:val="single" w:sz="4" w:space="0" w:color="auto"/>
            </w:tcBorders>
            <w:shd w:val="clear" w:color="auto" w:fill="auto"/>
            <w:vAlign w:val="center"/>
          </w:tcPr>
          <w:p w14:paraId="5538DF0C" w14:textId="77777777" w:rsidR="003F5DA3" w:rsidRPr="000D32FC" w:rsidRDefault="003F5DA3" w:rsidP="00AA0713">
            <w:pPr>
              <w:spacing w:after="0" w:line="240" w:lineRule="auto"/>
              <w:jc w:val="center"/>
              <w:rPr>
                <w:b/>
                <w:bCs/>
                <w:color w:val="000000"/>
                <w:sz w:val="26"/>
                <w:szCs w:val="26"/>
              </w:rPr>
            </w:pPr>
            <w:r>
              <w:rPr>
                <w:b/>
                <w:bCs/>
                <w:color w:val="000000"/>
                <w:sz w:val="26"/>
                <w:szCs w:val="26"/>
              </w:rPr>
              <w:t>1.330,1</w:t>
            </w:r>
          </w:p>
        </w:tc>
        <w:tc>
          <w:tcPr>
            <w:tcW w:w="549" w:type="pct"/>
            <w:tcBorders>
              <w:top w:val="nil"/>
              <w:left w:val="nil"/>
              <w:bottom w:val="single" w:sz="4" w:space="0" w:color="auto"/>
              <w:right w:val="single" w:sz="4" w:space="0" w:color="auto"/>
            </w:tcBorders>
            <w:shd w:val="clear" w:color="auto" w:fill="auto"/>
            <w:vAlign w:val="center"/>
          </w:tcPr>
          <w:p w14:paraId="01D1B4BE" w14:textId="77777777" w:rsidR="003F5DA3" w:rsidRPr="000D32FC" w:rsidRDefault="003F5DA3" w:rsidP="00AA0713">
            <w:pPr>
              <w:spacing w:after="0" w:line="240" w:lineRule="auto"/>
              <w:jc w:val="center"/>
              <w:rPr>
                <w:b/>
                <w:bCs/>
                <w:color w:val="000000"/>
                <w:sz w:val="26"/>
                <w:szCs w:val="26"/>
              </w:rPr>
            </w:pPr>
            <w:r>
              <w:rPr>
                <w:b/>
                <w:bCs/>
                <w:color w:val="000000"/>
                <w:sz w:val="26"/>
                <w:szCs w:val="26"/>
              </w:rPr>
              <w:t>1.405,1</w:t>
            </w:r>
          </w:p>
        </w:tc>
      </w:tr>
      <w:tr w:rsidR="003F5DA3" w:rsidRPr="000D32FC" w14:paraId="16FE838B"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1FC5C015"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A</w:t>
            </w:r>
          </w:p>
        </w:tc>
        <w:tc>
          <w:tcPr>
            <w:tcW w:w="1631" w:type="pct"/>
            <w:tcBorders>
              <w:top w:val="nil"/>
              <w:left w:val="nil"/>
              <w:bottom w:val="single" w:sz="4" w:space="0" w:color="auto"/>
              <w:right w:val="single" w:sz="4" w:space="0" w:color="auto"/>
            </w:tcBorders>
            <w:shd w:val="clear" w:color="auto" w:fill="auto"/>
            <w:vAlign w:val="center"/>
            <w:hideMark/>
          </w:tcPr>
          <w:p w14:paraId="0066B7D4" w14:textId="77777777" w:rsidR="003F5DA3" w:rsidRPr="000D32FC" w:rsidRDefault="003F5DA3" w:rsidP="00AA0713">
            <w:pPr>
              <w:spacing w:after="0" w:line="240" w:lineRule="auto"/>
              <w:rPr>
                <w:rFonts w:eastAsia="Times New Roman"/>
                <w:b/>
                <w:bCs/>
                <w:color w:val="000000"/>
                <w:sz w:val="26"/>
                <w:szCs w:val="26"/>
              </w:rPr>
            </w:pPr>
            <w:r w:rsidRPr="000D32FC">
              <w:rPr>
                <w:rFonts w:eastAsia="Times New Roman"/>
                <w:b/>
                <w:bCs/>
                <w:color w:val="000000"/>
                <w:sz w:val="26"/>
                <w:szCs w:val="26"/>
              </w:rPr>
              <w:t>Cụm công nghiệp hiện có</w:t>
            </w:r>
          </w:p>
        </w:tc>
        <w:tc>
          <w:tcPr>
            <w:tcW w:w="1290" w:type="pct"/>
            <w:tcBorders>
              <w:top w:val="nil"/>
              <w:left w:val="nil"/>
              <w:bottom w:val="single" w:sz="4" w:space="0" w:color="auto"/>
              <w:right w:val="single" w:sz="4" w:space="0" w:color="auto"/>
            </w:tcBorders>
            <w:shd w:val="clear" w:color="auto" w:fill="auto"/>
            <w:vAlign w:val="center"/>
            <w:hideMark/>
          </w:tcPr>
          <w:p w14:paraId="7FA6FD74" w14:textId="77777777" w:rsidR="003F5DA3" w:rsidRPr="000D32FC" w:rsidRDefault="003F5DA3" w:rsidP="00AA0713">
            <w:pPr>
              <w:spacing w:after="0" w:line="240" w:lineRule="auto"/>
              <w:rPr>
                <w:rFonts w:eastAsia="Times New Roman"/>
                <w:b/>
                <w:bCs/>
                <w:color w:val="000000"/>
                <w:sz w:val="26"/>
                <w:szCs w:val="26"/>
              </w:rPr>
            </w:pPr>
            <w:r w:rsidRPr="000D32FC">
              <w:rPr>
                <w:rFonts w:eastAsia="Times New Roman"/>
                <w:b/>
                <w:bCs/>
                <w:color w:val="000000"/>
                <w:sz w:val="26"/>
                <w:szCs w:val="26"/>
              </w:rPr>
              <w:t> </w:t>
            </w:r>
          </w:p>
        </w:tc>
        <w:tc>
          <w:tcPr>
            <w:tcW w:w="599" w:type="pct"/>
            <w:tcBorders>
              <w:top w:val="nil"/>
              <w:left w:val="nil"/>
              <w:bottom w:val="single" w:sz="4" w:space="0" w:color="auto"/>
              <w:right w:val="single" w:sz="4" w:space="0" w:color="auto"/>
            </w:tcBorders>
            <w:shd w:val="clear" w:color="auto" w:fill="auto"/>
            <w:vAlign w:val="center"/>
            <w:hideMark/>
          </w:tcPr>
          <w:p w14:paraId="4456493F" w14:textId="77777777" w:rsidR="003F5DA3" w:rsidRPr="000D32FC" w:rsidRDefault="003F5DA3" w:rsidP="00AA0713">
            <w:pPr>
              <w:spacing w:after="0" w:line="240" w:lineRule="auto"/>
              <w:jc w:val="right"/>
              <w:rPr>
                <w:rFonts w:eastAsia="Times New Roman"/>
                <w:b/>
                <w:bCs/>
                <w:color w:val="000000"/>
                <w:sz w:val="26"/>
                <w:szCs w:val="26"/>
              </w:rPr>
            </w:pPr>
            <w:r w:rsidRPr="000D32FC">
              <w:rPr>
                <w:rFonts w:eastAsia="Times New Roman"/>
                <w:b/>
                <w:bCs/>
                <w:color w:val="000000"/>
                <w:sz w:val="26"/>
                <w:szCs w:val="26"/>
              </w:rPr>
              <w:t>330</w:t>
            </w:r>
          </w:p>
        </w:tc>
        <w:tc>
          <w:tcPr>
            <w:tcW w:w="588" w:type="pct"/>
            <w:tcBorders>
              <w:top w:val="nil"/>
              <w:left w:val="nil"/>
              <w:bottom w:val="single" w:sz="4" w:space="0" w:color="auto"/>
              <w:right w:val="single" w:sz="4" w:space="0" w:color="auto"/>
            </w:tcBorders>
            <w:shd w:val="clear" w:color="auto" w:fill="auto"/>
            <w:vAlign w:val="center"/>
            <w:hideMark/>
          </w:tcPr>
          <w:p w14:paraId="3D44D2B9" w14:textId="77777777" w:rsidR="003F5DA3" w:rsidRPr="000D32FC" w:rsidRDefault="003F5DA3" w:rsidP="00AA0713">
            <w:pPr>
              <w:spacing w:after="0" w:line="240" w:lineRule="auto"/>
              <w:jc w:val="center"/>
              <w:rPr>
                <w:b/>
                <w:bCs/>
                <w:color w:val="000000"/>
                <w:sz w:val="26"/>
                <w:szCs w:val="26"/>
              </w:rPr>
            </w:pPr>
            <w:r w:rsidRPr="000D32FC">
              <w:rPr>
                <w:b/>
                <w:bCs/>
                <w:color w:val="000000"/>
                <w:sz w:val="26"/>
                <w:szCs w:val="26"/>
              </w:rPr>
              <w:t>474,8</w:t>
            </w:r>
          </w:p>
        </w:tc>
        <w:tc>
          <w:tcPr>
            <w:tcW w:w="549" w:type="pct"/>
            <w:tcBorders>
              <w:top w:val="nil"/>
              <w:left w:val="nil"/>
              <w:bottom w:val="single" w:sz="4" w:space="0" w:color="auto"/>
              <w:right w:val="single" w:sz="4" w:space="0" w:color="auto"/>
            </w:tcBorders>
            <w:shd w:val="clear" w:color="auto" w:fill="auto"/>
            <w:vAlign w:val="center"/>
            <w:hideMark/>
          </w:tcPr>
          <w:p w14:paraId="1454DF12" w14:textId="77777777" w:rsidR="003F5DA3" w:rsidRPr="000D32FC" w:rsidRDefault="003F5DA3" w:rsidP="00AA0713">
            <w:pPr>
              <w:spacing w:after="0" w:line="240" w:lineRule="auto"/>
              <w:jc w:val="center"/>
              <w:rPr>
                <w:b/>
                <w:bCs/>
                <w:color w:val="000000"/>
                <w:sz w:val="26"/>
                <w:szCs w:val="26"/>
              </w:rPr>
            </w:pPr>
            <w:r w:rsidRPr="000D32FC">
              <w:rPr>
                <w:b/>
                <w:bCs/>
                <w:color w:val="000000"/>
                <w:sz w:val="26"/>
                <w:szCs w:val="26"/>
              </w:rPr>
              <w:t>474,8</w:t>
            </w:r>
          </w:p>
        </w:tc>
      </w:tr>
      <w:tr w:rsidR="003F5DA3" w:rsidRPr="000D32FC" w14:paraId="30E42597"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3D092258"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I</w:t>
            </w:r>
          </w:p>
        </w:tc>
        <w:tc>
          <w:tcPr>
            <w:tcW w:w="1631" w:type="pct"/>
            <w:tcBorders>
              <w:top w:val="nil"/>
              <w:left w:val="nil"/>
              <w:bottom w:val="single" w:sz="4" w:space="0" w:color="auto"/>
              <w:right w:val="single" w:sz="4" w:space="0" w:color="auto"/>
            </w:tcBorders>
            <w:shd w:val="clear" w:color="auto" w:fill="auto"/>
            <w:noWrap/>
            <w:vAlign w:val="center"/>
            <w:hideMark/>
          </w:tcPr>
          <w:p w14:paraId="22776250" w14:textId="77777777" w:rsidR="003F5DA3" w:rsidRPr="000D32FC" w:rsidRDefault="003F5DA3" w:rsidP="00AA0713">
            <w:pPr>
              <w:spacing w:after="0" w:line="240" w:lineRule="auto"/>
              <w:rPr>
                <w:rFonts w:eastAsia="Times New Roman"/>
                <w:b/>
                <w:bCs/>
                <w:color w:val="000000"/>
                <w:sz w:val="26"/>
                <w:szCs w:val="26"/>
              </w:rPr>
            </w:pPr>
            <w:r w:rsidRPr="000D32FC">
              <w:rPr>
                <w:rFonts w:eastAsia="Times New Roman"/>
                <w:b/>
                <w:bCs/>
                <w:color w:val="000000"/>
                <w:sz w:val="26"/>
                <w:szCs w:val="26"/>
              </w:rPr>
              <w:t>Cụm công nghiệp giữ nguyên diện tích</w:t>
            </w:r>
          </w:p>
        </w:tc>
        <w:tc>
          <w:tcPr>
            <w:tcW w:w="1290" w:type="pct"/>
            <w:tcBorders>
              <w:top w:val="nil"/>
              <w:left w:val="nil"/>
              <w:bottom w:val="single" w:sz="4" w:space="0" w:color="auto"/>
              <w:right w:val="single" w:sz="4" w:space="0" w:color="auto"/>
            </w:tcBorders>
            <w:shd w:val="clear" w:color="auto" w:fill="auto"/>
            <w:vAlign w:val="center"/>
            <w:hideMark/>
          </w:tcPr>
          <w:p w14:paraId="59035075" w14:textId="77777777" w:rsidR="003F5DA3" w:rsidRPr="000D32FC" w:rsidRDefault="003F5DA3" w:rsidP="00AA0713">
            <w:pPr>
              <w:spacing w:after="0" w:line="240" w:lineRule="auto"/>
              <w:rPr>
                <w:rFonts w:eastAsia="Times New Roman"/>
                <w:b/>
                <w:bCs/>
                <w:color w:val="000000"/>
                <w:sz w:val="26"/>
                <w:szCs w:val="26"/>
              </w:rPr>
            </w:pPr>
            <w:r w:rsidRPr="000D32FC">
              <w:rPr>
                <w:rFonts w:eastAsia="Times New Roman"/>
                <w:b/>
                <w:bCs/>
                <w:color w:val="000000"/>
                <w:sz w:val="26"/>
                <w:szCs w:val="26"/>
              </w:rPr>
              <w:t> </w:t>
            </w:r>
          </w:p>
        </w:tc>
        <w:tc>
          <w:tcPr>
            <w:tcW w:w="599" w:type="pct"/>
            <w:tcBorders>
              <w:top w:val="nil"/>
              <w:left w:val="nil"/>
              <w:bottom w:val="single" w:sz="4" w:space="0" w:color="auto"/>
              <w:right w:val="single" w:sz="4" w:space="0" w:color="auto"/>
            </w:tcBorders>
            <w:shd w:val="clear" w:color="auto" w:fill="auto"/>
            <w:vAlign w:val="center"/>
            <w:hideMark/>
          </w:tcPr>
          <w:p w14:paraId="6F327796" w14:textId="77777777" w:rsidR="003F5DA3" w:rsidRPr="000D32FC" w:rsidRDefault="003F5DA3" w:rsidP="00AA0713">
            <w:pPr>
              <w:spacing w:after="0" w:line="240" w:lineRule="auto"/>
              <w:jc w:val="right"/>
              <w:rPr>
                <w:rFonts w:eastAsia="Times New Roman"/>
                <w:b/>
                <w:bCs/>
                <w:color w:val="000000"/>
                <w:sz w:val="26"/>
                <w:szCs w:val="26"/>
              </w:rPr>
            </w:pPr>
            <w:r w:rsidRPr="000D32FC">
              <w:rPr>
                <w:rFonts w:eastAsia="Times New Roman"/>
                <w:b/>
                <w:bCs/>
                <w:color w:val="000000"/>
                <w:sz w:val="26"/>
                <w:szCs w:val="26"/>
              </w:rPr>
              <w:t>173</w:t>
            </w:r>
          </w:p>
        </w:tc>
        <w:tc>
          <w:tcPr>
            <w:tcW w:w="588" w:type="pct"/>
            <w:tcBorders>
              <w:top w:val="nil"/>
              <w:left w:val="nil"/>
              <w:bottom w:val="single" w:sz="4" w:space="0" w:color="auto"/>
              <w:right w:val="single" w:sz="4" w:space="0" w:color="auto"/>
            </w:tcBorders>
            <w:shd w:val="clear" w:color="auto" w:fill="auto"/>
            <w:vAlign w:val="center"/>
            <w:hideMark/>
          </w:tcPr>
          <w:p w14:paraId="7E22A296"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173,4</w:t>
            </w:r>
          </w:p>
        </w:tc>
        <w:tc>
          <w:tcPr>
            <w:tcW w:w="549" w:type="pct"/>
            <w:tcBorders>
              <w:top w:val="nil"/>
              <w:left w:val="nil"/>
              <w:bottom w:val="single" w:sz="4" w:space="0" w:color="auto"/>
              <w:right w:val="single" w:sz="4" w:space="0" w:color="auto"/>
            </w:tcBorders>
            <w:shd w:val="clear" w:color="auto" w:fill="auto"/>
            <w:vAlign w:val="center"/>
            <w:hideMark/>
          </w:tcPr>
          <w:p w14:paraId="11C44051"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173,4</w:t>
            </w:r>
          </w:p>
        </w:tc>
      </w:tr>
      <w:tr w:rsidR="003F5DA3" w:rsidRPr="000D32FC" w14:paraId="2A37BC49"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3B82D43E"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w:t>
            </w:r>
          </w:p>
        </w:tc>
        <w:tc>
          <w:tcPr>
            <w:tcW w:w="1631" w:type="pct"/>
            <w:tcBorders>
              <w:top w:val="nil"/>
              <w:left w:val="nil"/>
              <w:bottom w:val="single" w:sz="4" w:space="0" w:color="auto"/>
              <w:right w:val="single" w:sz="4" w:space="0" w:color="auto"/>
            </w:tcBorders>
            <w:shd w:val="clear" w:color="auto" w:fill="auto"/>
            <w:vAlign w:val="center"/>
            <w:hideMark/>
          </w:tcPr>
          <w:p w14:paraId="251525D1"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Thủy Phương</w:t>
            </w:r>
          </w:p>
        </w:tc>
        <w:tc>
          <w:tcPr>
            <w:tcW w:w="1290" w:type="pct"/>
            <w:tcBorders>
              <w:top w:val="nil"/>
              <w:left w:val="nil"/>
              <w:bottom w:val="single" w:sz="4" w:space="0" w:color="auto"/>
              <w:right w:val="single" w:sz="4" w:space="0" w:color="auto"/>
            </w:tcBorders>
            <w:shd w:val="clear" w:color="auto" w:fill="auto"/>
            <w:vAlign w:val="center"/>
            <w:hideMark/>
          </w:tcPr>
          <w:p w14:paraId="37588DDB"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Thủy Phương, thị xã Hương Thủy</w:t>
            </w:r>
          </w:p>
        </w:tc>
        <w:tc>
          <w:tcPr>
            <w:tcW w:w="599" w:type="pct"/>
            <w:tcBorders>
              <w:top w:val="nil"/>
              <w:left w:val="nil"/>
              <w:bottom w:val="single" w:sz="4" w:space="0" w:color="auto"/>
              <w:right w:val="single" w:sz="4" w:space="0" w:color="auto"/>
            </w:tcBorders>
            <w:shd w:val="clear" w:color="auto" w:fill="auto"/>
            <w:vAlign w:val="center"/>
            <w:hideMark/>
          </w:tcPr>
          <w:p w14:paraId="5B46D69C"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w:t>
            </w:r>
          </w:p>
        </w:tc>
        <w:tc>
          <w:tcPr>
            <w:tcW w:w="588" w:type="pct"/>
            <w:tcBorders>
              <w:top w:val="nil"/>
              <w:left w:val="nil"/>
              <w:bottom w:val="single" w:sz="4" w:space="0" w:color="auto"/>
              <w:right w:val="single" w:sz="4" w:space="0" w:color="auto"/>
            </w:tcBorders>
            <w:shd w:val="clear" w:color="auto" w:fill="auto"/>
            <w:vAlign w:val="center"/>
            <w:hideMark/>
          </w:tcPr>
          <w:p w14:paraId="47A40686"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c>
          <w:tcPr>
            <w:tcW w:w="549" w:type="pct"/>
            <w:tcBorders>
              <w:top w:val="nil"/>
              <w:left w:val="nil"/>
              <w:bottom w:val="single" w:sz="4" w:space="0" w:color="auto"/>
              <w:right w:val="single" w:sz="4" w:space="0" w:color="auto"/>
            </w:tcBorders>
            <w:shd w:val="clear" w:color="auto" w:fill="auto"/>
            <w:vAlign w:val="center"/>
            <w:hideMark/>
          </w:tcPr>
          <w:p w14:paraId="7A9B1313"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r>
      <w:tr w:rsidR="003F5DA3" w:rsidRPr="000D32FC" w14:paraId="712BD18A"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373F0414"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w:t>
            </w:r>
          </w:p>
        </w:tc>
        <w:tc>
          <w:tcPr>
            <w:tcW w:w="1631" w:type="pct"/>
            <w:tcBorders>
              <w:top w:val="nil"/>
              <w:left w:val="nil"/>
              <w:bottom w:val="single" w:sz="4" w:space="0" w:color="auto"/>
              <w:right w:val="single" w:sz="4" w:space="0" w:color="auto"/>
            </w:tcBorders>
            <w:shd w:val="clear" w:color="auto" w:fill="auto"/>
            <w:vAlign w:val="center"/>
            <w:hideMark/>
          </w:tcPr>
          <w:p w14:paraId="078C38A7"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An Hòa</w:t>
            </w:r>
          </w:p>
        </w:tc>
        <w:tc>
          <w:tcPr>
            <w:tcW w:w="1290" w:type="pct"/>
            <w:tcBorders>
              <w:top w:val="nil"/>
              <w:left w:val="nil"/>
              <w:bottom w:val="single" w:sz="4" w:space="0" w:color="auto"/>
              <w:right w:val="single" w:sz="4" w:space="0" w:color="auto"/>
            </w:tcBorders>
            <w:shd w:val="clear" w:color="auto" w:fill="auto"/>
            <w:vAlign w:val="center"/>
            <w:hideMark/>
          </w:tcPr>
          <w:p w14:paraId="296619CA"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Phường An Hòa, thành phố Huế</w:t>
            </w:r>
          </w:p>
        </w:tc>
        <w:tc>
          <w:tcPr>
            <w:tcW w:w="599" w:type="pct"/>
            <w:tcBorders>
              <w:top w:val="nil"/>
              <w:left w:val="nil"/>
              <w:bottom w:val="single" w:sz="4" w:space="0" w:color="auto"/>
              <w:right w:val="single" w:sz="4" w:space="0" w:color="auto"/>
            </w:tcBorders>
            <w:shd w:val="clear" w:color="auto" w:fill="auto"/>
            <w:vAlign w:val="center"/>
            <w:hideMark/>
          </w:tcPr>
          <w:p w14:paraId="4CF819EC"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48</w:t>
            </w:r>
          </w:p>
        </w:tc>
        <w:tc>
          <w:tcPr>
            <w:tcW w:w="588" w:type="pct"/>
            <w:tcBorders>
              <w:top w:val="nil"/>
              <w:left w:val="nil"/>
              <w:bottom w:val="single" w:sz="4" w:space="0" w:color="auto"/>
              <w:right w:val="single" w:sz="4" w:space="0" w:color="auto"/>
            </w:tcBorders>
            <w:shd w:val="clear" w:color="auto" w:fill="auto"/>
            <w:vAlign w:val="center"/>
            <w:hideMark/>
          </w:tcPr>
          <w:p w14:paraId="65074DC5"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48,0</w:t>
            </w:r>
          </w:p>
        </w:tc>
        <w:tc>
          <w:tcPr>
            <w:tcW w:w="549" w:type="pct"/>
            <w:tcBorders>
              <w:top w:val="nil"/>
              <w:left w:val="nil"/>
              <w:bottom w:val="single" w:sz="4" w:space="0" w:color="auto"/>
              <w:right w:val="single" w:sz="4" w:space="0" w:color="auto"/>
            </w:tcBorders>
            <w:shd w:val="clear" w:color="auto" w:fill="auto"/>
            <w:vAlign w:val="center"/>
            <w:hideMark/>
          </w:tcPr>
          <w:p w14:paraId="643F7301"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48,0</w:t>
            </w:r>
          </w:p>
        </w:tc>
      </w:tr>
      <w:tr w:rsidR="003F5DA3" w:rsidRPr="000D32FC" w14:paraId="0973C810"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391295B7"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w:t>
            </w:r>
          </w:p>
        </w:tc>
        <w:tc>
          <w:tcPr>
            <w:tcW w:w="1631" w:type="pct"/>
            <w:tcBorders>
              <w:top w:val="nil"/>
              <w:left w:val="nil"/>
              <w:bottom w:val="single" w:sz="4" w:space="0" w:color="auto"/>
              <w:right w:val="single" w:sz="4" w:space="0" w:color="auto"/>
            </w:tcBorders>
            <w:shd w:val="clear" w:color="auto" w:fill="auto"/>
            <w:vAlign w:val="center"/>
            <w:hideMark/>
          </w:tcPr>
          <w:p w14:paraId="19066D9E"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Vinh Hưng</w:t>
            </w:r>
          </w:p>
        </w:tc>
        <w:tc>
          <w:tcPr>
            <w:tcW w:w="1290" w:type="pct"/>
            <w:tcBorders>
              <w:top w:val="nil"/>
              <w:left w:val="nil"/>
              <w:bottom w:val="single" w:sz="4" w:space="0" w:color="auto"/>
              <w:right w:val="single" w:sz="4" w:space="0" w:color="auto"/>
            </w:tcBorders>
            <w:shd w:val="clear" w:color="auto" w:fill="auto"/>
            <w:vAlign w:val="center"/>
            <w:hideMark/>
          </w:tcPr>
          <w:p w14:paraId="26A7FB9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Vinh Hưng, huyện Phú Lộc</w:t>
            </w:r>
          </w:p>
        </w:tc>
        <w:tc>
          <w:tcPr>
            <w:tcW w:w="599" w:type="pct"/>
            <w:tcBorders>
              <w:top w:val="nil"/>
              <w:left w:val="nil"/>
              <w:bottom w:val="single" w:sz="4" w:space="0" w:color="auto"/>
              <w:right w:val="single" w:sz="4" w:space="0" w:color="auto"/>
            </w:tcBorders>
            <w:shd w:val="clear" w:color="auto" w:fill="auto"/>
            <w:vAlign w:val="center"/>
            <w:hideMark/>
          </w:tcPr>
          <w:p w14:paraId="156BF513"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20</w:t>
            </w:r>
          </w:p>
        </w:tc>
        <w:tc>
          <w:tcPr>
            <w:tcW w:w="588" w:type="pct"/>
            <w:tcBorders>
              <w:top w:val="nil"/>
              <w:left w:val="nil"/>
              <w:bottom w:val="single" w:sz="4" w:space="0" w:color="auto"/>
              <w:right w:val="single" w:sz="4" w:space="0" w:color="auto"/>
            </w:tcBorders>
            <w:shd w:val="clear" w:color="auto" w:fill="auto"/>
            <w:vAlign w:val="center"/>
            <w:hideMark/>
          </w:tcPr>
          <w:p w14:paraId="69A5A13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20,4</w:t>
            </w:r>
          </w:p>
        </w:tc>
        <w:tc>
          <w:tcPr>
            <w:tcW w:w="549" w:type="pct"/>
            <w:tcBorders>
              <w:top w:val="nil"/>
              <w:left w:val="nil"/>
              <w:bottom w:val="single" w:sz="4" w:space="0" w:color="auto"/>
              <w:right w:val="single" w:sz="4" w:space="0" w:color="auto"/>
            </w:tcBorders>
            <w:shd w:val="clear" w:color="auto" w:fill="auto"/>
            <w:vAlign w:val="center"/>
            <w:hideMark/>
          </w:tcPr>
          <w:p w14:paraId="122751A4"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20,4</w:t>
            </w:r>
          </w:p>
        </w:tc>
      </w:tr>
      <w:tr w:rsidR="003F5DA3" w:rsidRPr="000D32FC" w14:paraId="63579F05"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39CECC3A"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4</w:t>
            </w:r>
          </w:p>
        </w:tc>
        <w:tc>
          <w:tcPr>
            <w:tcW w:w="1631" w:type="pct"/>
            <w:tcBorders>
              <w:top w:val="nil"/>
              <w:left w:val="nil"/>
              <w:bottom w:val="single" w:sz="4" w:space="0" w:color="auto"/>
              <w:right w:val="single" w:sz="4" w:space="0" w:color="auto"/>
            </w:tcBorders>
            <w:shd w:val="clear" w:color="auto" w:fill="auto"/>
            <w:vAlign w:val="center"/>
            <w:hideMark/>
          </w:tcPr>
          <w:p w14:paraId="4D7DB2AC"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Kon Tôm – Hồng Thượng (đổi tên CCN A Co)</w:t>
            </w:r>
          </w:p>
        </w:tc>
        <w:tc>
          <w:tcPr>
            <w:tcW w:w="1290" w:type="pct"/>
            <w:tcBorders>
              <w:top w:val="nil"/>
              <w:left w:val="nil"/>
              <w:bottom w:val="single" w:sz="4" w:space="0" w:color="auto"/>
              <w:right w:val="single" w:sz="4" w:space="0" w:color="auto"/>
            </w:tcBorders>
            <w:shd w:val="clear" w:color="auto" w:fill="auto"/>
            <w:vAlign w:val="center"/>
            <w:hideMark/>
          </w:tcPr>
          <w:p w14:paraId="6A3C5603"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Hồng Thượng, huyện A Lưới</w:t>
            </w:r>
          </w:p>
        </w:tc>
        <w:tc>
          <w:tcPr>
            <w:tcW w:w="599" w:type="pct"/>
            <w:tcBorders>
              <w:top w:val="nil"/>
              <w:left w:val="nil"/>
              <w:bottom w:val="single" w:sz="4" w:space="0" w:color="auto"/>
              <w:right w:val="single" w:sz="4" w:space="0" w:color="auto"/>
            </w:tcBorders>
            <w:shd w:val="clear" w:color="auto" w:fill="auto"/>
            <w:vAlign w:val="center"/>
            <w:hideMark/>
          </w:tcPr>
          <w:p w14:paraId="27BC8FA7"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30</w:t>
            </w:r>
          </w:p>
        </w:tc>
        <w:tc>
          <w:tcPr>
            <w:tcW w:w="588" w:type="pct"/>
            <w:tcBorders>
              <w:top w:val="nil"/>
              <w:left w:val="nil"/>
              <w:bottom w:val="single" w:sz="4" w:space="0" w:color="auto"/>
              <w:right w:val="single" w:sz="4" w:space="0" w:color="auto"/>
            </w:tcBorders>
            <w:shd w:val="clear" w:color="auto" w:fill="auto"/>
            <w:vAlign w:val="center"/>
            <w:hideMark/>
          </w:tcPr>
          <w:p w14:paraId="07DFB5FD"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30,0</w:t>
            </w:r>
          </w:p>
        </w:tc>
        <w:tc>
          <w:tcPr>
            <w:tcW w:w="549" w:type="pct"/>
            <w:tcBorders>
              <w:top w:val="nil"/>
              <w:left w:val="nil"/>
              <w:bottom w:val="single" w:sz="4" w:space="0" w:color="auto"/>
              <w:right w:val="single" w:sz="4" w:space="0" w:color="auto"/>
            </w:tcBorders>
            <w:shd w:val="clear" w:color="auto" w:fill="auto"/>
            <w:vAlign w:val="center"/>
            <w:hideMark/>
          </w:tcPr>
          <w:p w14:paraId="2C5566D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30,0</w:t>
            </w:r>
          </w:p>
        </w:tc>
      </w:tr>
      <w:tr w:rsidR="003F5DA3" w:rsidRPr="000D32FC" w14:paraId="65CB17D7"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337C7D40"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II</w:t>
            </w:r>
          </w:p>
        </w:tc>
        <w:tc>
          <w:tcPr>
            <w:tcW w:w="1631" w:type="pct"/>
            <w:tcBorders>
              <w:top w:val="nil"/>
              <w:left w:val="nil"/>
              <w:bottom w:val="single" w:sz="4" w:space="0" w:color="auto"/>
              <w:right w:val="single" w:sz="4" w:space="0" w:color="auto"/>
            </w:tcBorders>
            <w:shd w:val="clear" w:color="auto" w:fill="auto"/>
            <w:noWrap/>
            <w:vAlign w:val="center"/>
            <w:hideMark/>
          </w:tcPr>
          <w:p w14:paraId="49DDD272" w14:textId="77777777" w:rsidR="003F5DA3" w:rsidRPr="000D32FC" w:rsidRDefault="003F5DA3" w:rsidP="00AA0713">
            <w:pPr>
              <w:spacing w:after="0" w:line="240" w:lineRule="auto"/>
              <w:rPr>
                <w:rFonts w:eastAsia="Times New Roman"/>
                <w:b/>
                <w:bCs/>
                <w:color w:val="000000"/>
                <w:sz w:val="26"/>
                <w:szCs w:val="26"/>
              </w:rPr>
            </w:pPr>
            <w:r w:rsidRPr="000D32FC">
              <w:rPr>
                <w:rFonts w:eastAsia="Times New Roman"/>
                <w:b/>
                <w:bCs/>
                <w:color w:val="000000"/>
                <w:sz w:val="26"/>
                <w:szCs w:val="26"/>
              </w:rPr>
              <w:t>Cụm công nghiệp điều chỉnh diện tích</w:t>
            </w:r>
          </w:p>
        </w:tc>
        <w:tc>
          <w:tcPr>
            <w:tcW w:w="1290" w:type="pct"/>
            <w:tcBorders>
              <w:top w:val="nil"/>
              <w:left w:val="nil"/>
              <w:bottom w:val="single" w:sz="4" w:space="0" w:color="auto"/>
              <w:right w:val="single" w:sz="4" w:space="0" w:color="auto"/>
            </w:tcBorders>
            <w:shd w:val="clear" w:color="auto" w:fill="auto"/>
            <w:vAlign w:val="center"/>
            <w:hideMark/>
          </w:tcPr>
          <w:p w14:paraId="5DDF4338" w14:textId="77777777" w:rsidR="003F5DA3" w:rsidRPr="000D32FC" w:rsidRDefault="003F5DA3" w:rsidP="00AA0713">
            <w:pPr>
              <w:spacing w:after="0" w:line="240" w:lineRule="auto"/>
              <w:rPr>
                <w:rFonts w:eastAsia="Times New Roman"/>
                <w:b/>
                <w:bCs/>
                <w:color w:val="000000"/>
                <w:sz w:val="26"/>
                <w:szCs w:val="26"/>
              </w:rPr>
            </w:pPr>
            <w:r w:rsidRPr="000D32FC">
              <w:rPr>
                <w:rFonts w:eastAsia="Times New Roman"/>
                <w:b/>
                <w:bCs/>
                <w:color w:val="000000"/>
                <w:sz w:val="26"/>
                <w:szCs w:val="26"/>
              </w:rPr>
              <w:t> </w:t>
            </w:r>
          </w:p>
        </w:tc>
        <w:tc>
          <w:tcPr>
            <w:tcW w:w="599" w:type="pct"/>
            <w:tcBorders>
              <w:top w:val="nil"/>
              <w:left w:val="nil"/>
              <w:bottom w:val="single" w:sz="4" w:space="0" w:color="auto"/>
              <w:right w:val="single" w:sz="4" w:space="0" w:color="auto"/>
            </w:tcBorders>
            <w:shd w:val="clear" w:color="auto" w:fill="auto"/>
            <w:vAlign w:val="center"/>
            <w:hideMark/>
          </w:tcPr>
          <w:p w14:paraId="59229315"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157</w:t>
            </w:r>
          </w:p>
        </w:tc>
        <w:tc>
          <w:tcPr>
            <w:tcW w:w="588" w:type="pct"/>
            <w:tcBorders>
              <w:top w:val="nil"/>
              <w:left w:val="nil"/>
              <w:bottom w:val="single" w:sz="4" w:space="0" w:color="auto"/>
              <w:right w:val="single" w:sz="4" w:space="0" w:color="auto"/>
            </w:tcBorders>
            <w:shd w:val="clear" w:color="auto" w:fill="auto"/>
            <w:vAlign w:val="center"/>
            <w:hideMark/>
          </w:tcPr>
          <w:p w14:paraId="1E71815F"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301,4</w:t>
            </w:r>
          </w:p>
        </w:tc>
        <w:tc>
          <w:tcPr>
            <w:tcW w:w="549" w:type="pct"/>
            <w:tcBorders>
              <w:top w:val="nil"/>
              <w:left w:val="nil"/>
              <w:bottom w:val="single" w:sz="4" w:space="0" w:color="auto"/>
              <w:right w:val="single" w:sz="4" w:space="0" w:color="auto"/>
            </w:tcBorders>
            <w:shd w:val="clear" w:color="auto" w:fill="auto"/>
            <w:vAlign w:val="center"/>
            <w:hideMark/>
          </w:tcPr>
          <w:p w14:paraId="037CCCD7"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301,4</w:t>
            </w:r>
          </w:p>
        </w:tc>
      </w:tr>
      <w:tr w:rsidR="003F5DA3" w:rsidRPr="000D32FC" w14:paraId="22B85BF2"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3B5E74BD"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w:t>
            </w:r>
          </w:p>
        </w:tc>
        <w:tc>
          <w:tcPr>
            <w:tcW w:w="1631" w:type="pct"/>
            <w:tcBorders>
              <w:top w:val="nil"/>
              <w:left w:val="nil"/>
              <w:bottom w:val="single" w:sz="4" w:space="0" w:color="auto"/>
              <w:right w:val="single" w:sz="4" w:space="0" w:color="auto"/>
            </w:tcBorders>
            <w:shd w:val="clear" w:color="auto" w:fill="auto"/>
            <w:vAlign w:val="center"/>
            <w:hideMark/>
          </w:tcPr>
          <w:p w14:paraId="31B14423"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Tứ Hạ</w:t>
            </w:r>
          </w:p>
        </w:tc>
        <w:tc>
          <w:tcPr>
            <w:tcW w:w="1290" w:type="pct"/>
            <w:tcBorders>
              <w:top w:val="nil"/>
              <w:left w:val="nil"/>
              <w:bottom w:val="single" w:sz="4" w:space="0" w:color="auto"/>
              <w:right w:val="single" w:sz="4" w:space="0" w:color="auto"/>
            </w:tcBorders>
            <w:shd w:val="clear" w:color="auto" w:fill="auto"/>
            <w:vAlign w:val="center"/>
            <w:hideMark/>
          </w:tcPr>
          <w:p w14:paraId="788FC582"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Tứ Hạ, thị xã Hương Trà</w:t>
            </w:r>
          </w:p>
        </w:tc>
        <w:tc>
          <w:tcPr>
            <w:tcW w:w="599" w:type="pct"/>
            <w:tcBorders>
              <w:top w:val="nil"/>
              <w:left w:val="nil"/>
              <w:bottom w:val="single" w:sz="4" w:space="0" w:color="auto"/>
              <w:right w:val="single" w:sz="4" w:space="0" w:color="auto"/>
            </w:tcBorders>
            <w:shd w:val="clear" w:color="auto" w:fill="auto"/>
            <w:vAlign w:val="center"/>
            <w:hideMark/>
          </w:tcPr>
          <w:p w14:paraId="3E99016A"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55</w:t>
            </w:r>
          </w:p>
        </w:tc>
        <w:tc>
          <w:tcPr>
            <w:tcW w:w="588" w:type="pct"/>
            <w:tcBorders>
              <w:top w:val="nil"/>
              <w:left w:val="nil"/>
              <w:bottom w:val="single" w:sz="4" w:space="0" w:color="auto"/>
              <w:right w:val="single" w:sz="4" w:space="0" w:color="auto"/>
            </w:tcBorders>
            <w:shd w:val="clear" w:color="auto" w:fill="auto"/>
            <w:vAlign w:val="center"/>
            <w:hideMark/>
          </w:tcPr>
          <w:p w14:paraId="0ED81CA6"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c>
          <w:tcPr>
            <w:tcW w:w="549" w:type="pct"/>
            <w:tcBorders>
              <w:top w:val="nil"/>
              <w:left w:val="nil"/>
              <w:bottom w:val="single" w:sz="4" w:space="0" w:color="auto"/>
              <w:right w:val="single" w:sz="4" w:space="0" w:color="auto"/>
            </w:tcBorders>
            <w:shd w:val="clear" w:color="auto" w:fill="auto"/>
            <w:vAlign w:val="center"/>
            <w:hideMark/>
          </w:tcPr>
          <w:p w14:paraId="13CFB751"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75,0</w:t>
            </w:r>
          </w:p>
        </w:tc>
      </w:tr>
      <w:tr w:rsidR="003F5DA3" w:rsidRPr="000D32FC" w14:paraId="5109B20D"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15AC0B43"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w:t>
            </w:r>
          </w:p>
        </w:tc>
        <w:tc>
          <w:tcPr>
            <w:tcW w:w="1631" w:type="pct"/>
            <w:tcBorders>
              <w:top w:val="nil"/>
              <w:left w:val="nil"/>
              <w:bottom w:val="single" w:sz="4" w:space="0" w:color="auto"/>
              <w:right w:val="single" w:sz="4" w:space="0" w:color="auto"/>
            </w:tcBorders>
            <w:shd w:val="clear" w:color="auto" w:fill="auto"/>
            <w:vAlign w:val="center"/>
            <w:hideMark/>
          </w:tcPr>
          <w:p w14:paraId="0438D39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Bình Thành</w:t>
            </w:r>
          </w:p>
        </w:tc>
        <w:tc>
          <w:tcPr>
            <w:tcW w:w="1290" w:type="pct"/>
            <w:tcBorders>
              <w:top w:val="nil"/>
              <w:left w:val="nil"/>
              <w:bottom w:val="single" w:sz="4" w:space="0" w:color="auto"/>
              <w:right w:val="single" w:sz="4" w:space="0" w:color="auto"/>
            </w:tcBorders>
            <w:shd w:val="clear" w:color="auto" w:fill="auto"/>
            <w:vAlign w:val="center"/>
            <w:hideMark/>
          </w:tcPr>
          <w:p w14:paraId="131A484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Thôn Tân Thọ,</w:t>
            </w:r>
            <w:r w:rsidRPr="000D32FC">
              <w:rPr>
                <w:rFonts w:eastAsia="Times New Roman"/>
                <w:b/>
                <w:bCs/>
                <w:i/>
                <w:iCs/>
                <w:color w:val="000000"/>
                <w:sz w:val="26"/>
                <w:szCs w:val="26"/>
              </w:rPr>
              <w:t xml:space="preserve"> </w:t>
            </w:r>
            <w:r w:rsidRPr="000D32FC">
              <w:rPr>
                <w:rFonts w:eastAsia="Times New Roman"/>
                <w:color w:val="000000"/>
                <w:sz w:val="26"/>
                <w:szCs w:val="26"/>
              </w:rPr>
              <w:t>xã Bình Thành, thị xã Hương Trà</w:t>
            </w:r>
          </w:p>
        </w:tc>
        <w:tc>
          <w:tcPr>
            <w:tcW w:w="599" w:type="pct"/>
            <w:tcBorders>
              <w:top w:val="nil"/>
              <w:left w:val="nil"/>
              <w:bottom w:val="single" w:sz="4" w:space="0" w:color="auto"/>
              <w:right w:val="single" w:sz="4" w:space="0" w:color="auto"/>
            </w:tcBorders>
            <w:shd w:val="clear" w:color="auto" w:fill="auto"/>
            <w:vAlign w:val="center"/>
            <w:hideMark/>
          </w:tcPr>
          <w:p w14:paraId="7253D8B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32</w:t>
            </w:r>
          </w:p>
        </w:tc>
        <w:tc>
          <w:tcPr>
            <w:tcW w:w="588" w:type="pct"/>
            <w:tcBorders>
              <w:top w:val="nil"/>
              <w:left w:val="nil"/>
              <w:bottom w:val="single" w:sz="4" w:space="0" w:color="auto"/>
              <w:right w:val="single" w:sz="4" w:space="0" w:color="auto"/>
            </w:tcBorders>
            <w:shd w:val="clear" w:color="auto" w:fill="auto"/>
            <w:vAlign w:val="center"/>
            <w:hideMark/>
          </w:tcPr>
          <w:p w14:paraId="15AE7153"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c>
          <w:tcPr>
            <w:tcW w:w="549" w:type="pct"/>
            <w:tcBorders>
              <w:top w:val="nil"/>
              <w:left w:val="nil"/>
              <w:bottom w:val="single" w:sz="4" w:space="0" w:color="auto"/>
              <w:right w:val="single" w:sz="4" w:space="0" w:color="auto"/>
            </w:tcBorders>
            <w:shd w:val="clear" w:color="auto" w:fill="auto"/>
            <w:vAlign w:val="center"/>
            <w:hideMark/>
          </w:tcPr>
          <w:p w14:paraId="603E4C80"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75,0</w:t>
            </w:r>
          </w:p>
        </w:tc>
      </w:tr>
      <w:tr w:rsidR="003F5DA3" w:rsidRPr="000D32FC" w14:paraId="3C261E79"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7C00779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w:t>
            </w:r>
          </w:p>
        </w:tc>
        <w:tc>
          <w:tcPr>
            <w:tcW w:w="1631" w:type="pct"/>
            <w:tcBorders>
              <w:top w:val="nil"/>
              <w:left w:val="nil"/>
              <w:bottom w:val="single" w:sz="4" w:space="0" w:color="auto"/>
              <w:right w:val="single" w:sz="4" w:space="0" w:color="auto"/>
            </w:tcBorders>
            <w:shd w:val="clear" w:color="auto" w:fill="auto"/>
            <w:vAlign w:val="center"/>
            <w:hideMark/>
          </w:tcPr>
          <w:p w14:paraId="38F9822D"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Điền Lộc</w:t>
            </w:r>
          </w:p>
        </w:tc>
        <w:tc>
          <w:tcPr>
            <w:tcW w:w="1290" w:type="pct"/>
            <w:tcBorders>
              <w:top w:val="nil"/>
              <w:left w:val="nil"/>
              <w:bottom w:val="single" w:sz="4" w:space="0" w:color="auto"/>
              <w:right w:val="single" w:sz="4" w:space="0" w:color="auto"/>
            </w:tcBorders>
            <w:shd w:val="clear" w:color="auto" w:fill="auto"/>
            <w:vAlign w:val="center"/>
            <w:hideMark/>
          </w:tcPr>
          <w:p w14:paraId="5703BE68"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Điền Lộc, huyện Phong Điền</w:t>
            </w:r>
          </w:p>
        </w:tc>
        <w:tc>
          <w:tcPr>
            <w:tcW w:w="599" w:type="pct"/>
            <w:tcBorders>
              <w:top w:val="nil"/>
              <w:left w:val="nil"/>
              <w:bottom w:val="single" w:sz="4" w:space="0" w:color="auto"/>
              <w:right w:val="single" w:sz="4" w:space="0" w:color="auto"/>
            </w:tcBorders>
            <w:shd w:val="clear" w:color="auto" w:fill="auto"/>
            <w:vAlign w:val="center"/>
            <w:hideMark/>
          </w:tcPr>
          <w:p w14:paraId="45AC6F40"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30</w:t>
            </w:r>
          </w:p>
        </w:tc>
        <w:tc>
          <w:tcPr>
            <w:tcW w:w="588" w:type="pct"/>
            <w:tcBorders>
              <w:top w:val="nil"/>
              <w:left w:val="nil"/>
              <w:bottom w:val="single" w:sz="4" w:space="0" w:color="auto"/>
              <w:right w:val="single" w:sz="4" w:space="0" w:color="auto"/>
            </w:tcBorders>
            <w:shd w:val="clear" w:color="auto" w:fill="auto"/>
            <w:vAlign w:val="center"/>
            <w:hideMark/>
          </w:tcPr>
          <w:p w14:paraId="0334D16E"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66,4</w:t>
            </w:r>
          </w:p>
        </w:tc>
        <w:tc>
          <w:tcPr>
            <w:tcW w:w="549" w:type="pct"/>
            <w:tcBorders>
              <w:top w:val="nil"/>
              <w:left w:val="nil"/>
              <w:bottom w:val="single" w:sz="4" w:space="0" w:color="auto"/>
              <w:right w:val="single" w:sz="4" w:space="0" w:color="auto"/>
            </w:tcBorders>
            <w:shd w:val="clear" w:color="auto" w:fill="auto"/>
            <w:vAlign w:val="center"/>
            <w:hideMark/>
          </w:tcPr>
          <w:p w14:paraId="1C532103"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66,4</w:t>
            </w:r>
          </w:p>
        </w:tc>
      </w:tr>
      <w:tr w:rsidR="003F5DA3" w:rsidRPr="000D32FC" w14:paraId="394357F3"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1D6BE326"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4</w:t>
            </w:r>
          </w:p>
        </w:tc>
        <w:tc>
          <w:tcPr>
            <w:tcW w:w="1631" w:type="pct"/>
            <w:tcBorders>
              <w:top w:val="nil"/>
              <w:left w:val="nil"/>
              <w:bottom w:val="single" w:sz="4" w:space="0" w:color="auto"/>
              <w:right w:val="single" w:sz="4" w:space="0" w:color="auto"/>
            </w:tcBorders>
            <w:shd w:val="clear" w:color="auto" w:fill="auto"/>
            <w:vAlign w:val="center"/>
            <w:hideMark/>
          </w:tcPr>
          <w:p w14:paraId="4EF5DE74"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Hương Hòa</w:t>
            </w:r>
          </w:p>
        </w:tc>
        <w:tc>
          <w:tcPr>
            <w:tcW w:w="1290" w:type="pct"/>
            <w:tcBorders>
              <w:top w:val="nil"/>
              <w:left w:val="nil"/>
              <w:bottom w:val="single" w:sz="4" w:space="0" w:color="auto"/>
              <w:right w:val="single" w:sz="4" w:space="0" w:color="auto"/>
            </w:tcBorders>
            <w:shd w:val="clear" w:color="auto" w:fill="auto"/>
            <w:vAlign w:val="center"/>
            <w:hideMark/>
          </w:tcPr>
          <w:p w14:paraId="4963E414"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Hương Xuân, huyện Nam Đông</w:t>
            </w:r>
          </w:p>
        </w:tc>
        <w:tc>
          <w:tcPr>
            <w:tcW w:w="599" w:type="pct"/>
            <w:tcBorders>
              <w:top w:val="nil"/>
              <w:left w:val="nil"/>
              <w:bottom w:val="single" w:sz="4" w:space="0" w:color="auto"/>
              <w:right w:val="single" w:sz="4" w:space="0" w:color="auto"/>
            </w:tcBorders>
            <w:shd w:val="clear" w:color="auto" w:fill="auto"/>
            <w:vAlign w:val="center"/>
            <w:hideMark/>
          </w:tcPr>
          <w:p w14:paraId="1831A83D"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20</w:t>
            </w:r>
          </w:p>
        </w:tc>
        <w:tc>
          <w:tcPr>
            <w:tcW w:w="588" w:type="pct"/>
            <w:tcBorders>
              <w:top w:val="nil"/>
              <w:left w:val="nil"/>
              <w:bottom w:val="single" w:sz="4" w:space="0" w:color="auto"/>
              <w:right w:val="single" w:sz="4" w:space="0" w:color="auto"/>
            </w:tcBorders>
            <w:shd w:val="clear" w:color="auto" w:fill="auto"/>
            <w:vAlign w:val="center"/>
            <w:hideMark/>
          </w:tcPr>
          <w:p w14:paraId="440FDEE3"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10,0</w:t>
            </w:r>
          </w:p>
        </w:tc>
        <w:tc>
          <w:tcPr>
            <w:tcW w:w="549" w:type="pct"/>
            <w:tcBorders>
              <w:top w:val="nil"/>
              <w:left w:val="nil"/>
              <w:bottom w:val="single" w:sz="4" w:space="0" w:color="auto"/>
              <w:right w:val="single" w:sz="4" w:space="0" w:color="auto"/>
            </w:tcBorders>
            <w:shd w:val="clear" w:color="auto" w:fill="auto"/>
            <w:vAlign w:val="center"/>
            <w:hideMark/>
          </w:tcPr>
          <w:p w14:paraId="2FE6832E"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10,0</w:t>
            </w:r>
          </w:p>
        </w:tc>
      </w:tr>
      <w:tr w:rsidR="003F5DA3" w:rsidRPr="000D32FC" w14:paraId="11581242"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6791CFC1"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5</w:t>
            </w:r>
          </w:p>
        </w:tc>
        <w:tc>
          <w:tcPr>
            <w:tcW w:w="1631" w:type="pct"/>
            <w:tcBorders>
              <w:top w:val="nil"/>
              <w:left w:val="nil"/>
              <w:bottom w:val="single" w:sz="4" w:space="0" w:color="auto"/>
              <w:right w:val="single" w:sz="4" w:space="0" w:color="auto"/>
            </w:tcBorders>
            <w:shd w:val="clear" w:color="auto" w:fill="auto"/>
            <w:vAlign w:val="center"/>
            <w:hideMark/>
          </w:tcPr>
          <w:p w14:paraId="5FDC0E15"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Hương Phú</w:t>
            </w:r>
          </w:p>
        </w:tc>
        <w:tc>
          <w:tcPr>
            <w:tcW w:w="1290" w:type="pct"/>
            <w:tcBorders>
              <w:top w:val="nil"/>
              <w:left w:val="nil"/>
              <w:bottom w:val="single" w:sz="4" w:space="0" w:color="auto"/>
              <w:right w:val="single" w:sz="4" w:space="0" w:color="auto"/>
            </w:tcBorders>
            <w:shd w:val="clear" w:color="auto" w:fill="auto"/>
            <w:vAlign w:val="center"/>
            <w:hideMark/>
          </w:tcPr>
          <w:p w14:paraId="181515D8"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Hương Phú, huyện Nam Đông</w:t>
            </w:r>
          </w:p>
        </w:tc>
        <w:tc>
          <w:tcPr>
            <w:tcW w:w="599" w:type="pct"/>
            <w:tcBorders>
              <w:top w:val="nil"/>
              <w:left w:val="nil"/>
              <w:bottom w:val="single" w:sz="4" w:space="0" w:color="auto"/>
              <w:right w:val="single" w:sz="4" w:space="0" w:color="auto"/>
            </w:tcBorders>
            <w:shd w:val="clear" w:color="auto" w:fill="auto"/>
            <w:vAlign w:val="center"/>
            <w:hideMark/>
          </w:tcPr>
          <w:p w14:paraId="7BF3CD9E"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20</w:t>
            </w:r>
          </w:p>
        </w:tc>
        <w:tc>
          <w:tcPr>
            <w:tcW w:w="588" w:type="pct"/>
            <w:tcBorders>
              <w:top w:val="nil"/>
              <w:left w:val="nil"/>
              <w:bottom w:val="single" w:sz="4" w:space="0" w:color="auto"/>
              <w:right w:val="single" w:sz="4" w:space="0" w:color="auto"/>
            </w:tcBorders>
            <w:shd w:val="clear" w:color="auto" w:fill="auto"/>
            <w:vAlign w:val="center"/>
            <w:hideMark/>
          </w:tcPr>
          <w:p w14:paraId="5324118C"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c>
          <w:tcPr>
            <w:tcW w:w="549" w:type="pct"/>
            <w:tcBorders>
              <w:top w:val="nil"/>
              <w:left w:val="nil"/>
              <w:bottom w:val="single" w:sz="4" w:space="0" w:color="auto"/>
              <w:right w:val="single" w:sz="4" w:space="0" w:color="auto"/>
            </w:tcBorders>
            <w:shd w:val="clear" w:color="auto" w:fill="auto"/>
            <w:vAlign w:val="center"/>
            <w:hideMark/>
          </w:tcPr>
          <w:p w14:paraId="29C1F81C"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75,0</w:t>
            </w:r>
          </w:p>
        </w:tc>
      </w:tr>
      <w:tr w:rsidR="003F5DA3" w:rsidRPr="000D32FC" w14:paraId="7844F7E0"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7AC11769"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B</w:t>
            </w:r>
          </w:p>
        </w:tc>
        <w:tc>
          <w:tcPr>
            <w:tcW w:w="1631" w:type="pct"/>
            <w:tcBorders>
              <w:top w:val="nil"/>
              <w:left w:val="nil"/>
              <w:bottom w:val="single" w:sz="4" w:space="0" w:color="auto"/>
              <w:right w:val="single" w:sz="4" w:space="0" w:color="auto"/>
            </w:tcBorders>
            <w:shd w:val="clear" w:color="auto" w:fill="auto"/>
            <w:noWrap/>
            <w:vAlign w:val="center"/>
            <w:hideMark/>
          </w:tcPr>
          <w:p w14:paraId="5CAC0224" w14:textId="77777777" w:rsidR="003F5DA3" w:rsidRPr="000D32FC" w:rsidRDefault="003F5DA3" w:rsidP="00AA0713">
            <w:pPr>
              <w:spacing w:after="0" w:line="240" w:lineRule="auto"/>
              <w:rPr>
                <w:rFonts w:eastAsia="Times New Roman"/>
                <w:b/>
                <w:bCs/>
                <w:color w:val="000000"/>
                <w:sz w:val="26"/>
                <w:szCs w:val="26"/>
              </w:rPr>
            </w:pPr>
            <w:r w:rsidRPr="000D32FC">
              <w:rPr>
                <w:rFonts w:eastAsia="Times New Roman"/>
                <w:b/>
                <w:bCs/>
                <w:color w:val="000000"/>
                <w:sz w:val="26"/>
                <w:szCs w:val="26"/>
              </w:rPr>
              <w:t>Cụm công nghiệp bổ sung mới</w:t>
            </w:r>
          </w:p>
        </w:tc>
        <w:tc>
          <w:tcPr>
            <w:tcW w:w="1290" w:type="pct"/>
            <w:tcBorders>
              <w:top w:val="nil"/>
              <w:left w:val="nil"/>
              <w:bottom w:val="single" w:sz="4" w:space="0" w:color="auto"/>
              <w:right w:val="single" w:sz="4" w:space="0" w:color="auto"/>
            </w:tcBorders>
            <w:shd w:val="clear" w:color="auto" w:fill="auto"/>
            <w:vAlign w:val="center"/>
            <w:hideMark/>
          </w:tcPr>
          <w:p w14:paraId="4DDB079A" w14:textId="77777777" w:rsidR="003F5DA3" w:rsidRPr="000D32FC" w:rsidRDefault="003F5DA3" w:rsidP="00AA0713">
            <w:pPr>
              <w:spacing w:after="0" w:line="240" w:lineRule="auto"/>
              <w:rPr>
                <w:rFonts w:eastAsia="Times New Roman"/>
                <w:b/>
                <w:bCs/>
                <w:color w:val="000000"/>
                <w:sz w:val="26"/>
                <w:szCs w:val="26"/>
              </w:rPr>
            </w:pPr>
            <w:r w:rsidRPr="000D32FC">
              <w:rPr>
                <w:rFonts w:eastAsia="Times New Roman"/>
                <w:b/>
                <w:bCs/>
                <w:color w:val="000000"/>
                <w:sz w:val="26"/>
                <w:szCs w:val="26"/>
              </w:rPr>
              <w:t> </w:t>
            </w:r>
          </w:p>
        </w:tc>
        <w:tc>
          <w:tcPr>
            <w:tcW w:w="599" w:type="pct"/>
            <w:tcBorders>
              <w:top w:val="nil"/>
              <w:left w:val="nil"/>
              <w:bottom w:val="single" w:sz="4" w:space="0" w:color="auto"/>
              <w:right w:val="single" w:sz="4" w:space="0" w:color="auto"/>
            </w:tcBorders>
            <w:shd w:val="clear" w:color="auto" w:fill="auto"/>
            <w:vAlign w:val="center"/>
            <w:hideMark/>
          </w:tcPr>
          <w:p w14:paraId="66BF87B1"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w:t>
            </w:r>
          </w:p>
        </w:tc>
        <w:tc>
          <w:tcPr>
            <w:tcW w:w="588" w:type="pct"/>
            <w:tcBorders>
              <w:top w:val="nil"/>
              <w:left w:val="nil"/>
              <w:bottom w:val="single" w:sz="4" w:space="0" w:color="auto"/>
              <w:right w:val="single" w:sz="4" w:space="0" w:color="auto"/>
            </w:tcBorders>
            <w:shd w:val="clear" w:color="auto" w:fill="auto"/>
            <w:vAlign w:val="center"/>
            <w:hideMark/>
          </w:tcPr>
          <w:p w14:paraId="5CC58EF4"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855,3</w:t>
            </w:r>
          </w:p>
        </w:tc>
        <w:tc>
          <w:tcPr>
            <w:tcW w:w="549" w:type="pct"/>
            <w:tcBorders>
              <w:top w:val="nil"/>
              <w:left w:val="nil"/>
              <w:bottom w:val="single" w:sz="4" w:space="0" w:color="auto"/>
              <w:right w:val="single" w:sz="4" w:space="0" w:color="auto"/>
            </w:tcBorders>
            <w:shd w:val="clear" w:color="auto" w:fill="auto"/>
            <w:vAlign w:val="center"/>
            <w:hideMark/>
          </w:tcPr>
          <w:p w14:paraId="220A17EF" w14:textId="77777777" w:rsidR="003F5DA3" w:rsidRPr="000D32FC" w:rsidRDefault="003F5DA3" w:rsidP="00AA0713">
            <w:pPr>
              <w:spacing w:after="0" w:line="240" w:lineRule="auto"/>
              <w:jc w:val="center"/>
              <w:rPr>
                <w:rFonts w:eastAsia="Times New Roman"/>
                <w:b/>
                <w:bCs/>
                <w:color w:val="000000"/>
                <w:sz w:val="26"/>
                <w:szCs w:val="26"/>
              </w:rPr>
            </w:pPr>
            <w:r w:rsidRPr="000D32FC">
              <w:rPr>
                <w:rFonts w:eastAsia="Times New Roman"/>
                <w:b/>
                <w:bCs/>
                <w:color w:val="000000"/>
                <w:sz w:val="26"/>
                <w:szCs w:val="26"/>
              </w:rPr>
              <w:t>930,3</w:t>
            </w:r>
          </w:p>
        </w:tc>
      </w:tr>
      <w:tr w:rsidR="003F5DA3" w:rsidRPr="000D32FC" w14:paraId="6F5252BE"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08E6343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w:t>
            </w:r>
          </w:p>
        </w:tc>
        <w:tc>
          <w:tcPr>
            <w:tcW w:w="1631" w:type="pct"/>
            <w:tcBorders>
              <w:top w:val="nil"/>
              <w:left w:val="nil"/>
              <w:bottom w:val="single" w:sz="4" w:space="0" w:color="auto"/>
              <w:right w:val="single" w:sz="4" w:space="0" w:color="auto"/>
            </w:tcBorders>
            <w:shd w:val="clear" w:color="auto" w:fill="auto"/>
            <w:vAlign w:val="center"/>
            <w:hideMark/>
          </w:tcPr>
          <w:p w14:paraId="026E659F"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Thủy Phương 2</w:t>
            </w:r>
          </w:p>
        </w:tc>
        <w:tc>
          <w:tcPr>
            <w:tcW w:w="1290" w:type="pct"/>
            <w:tcBorders>
              <w:top w:val="nil"/>
              <w:left w:val="nil"/>
              <w:bottom w:val="single" w:sz="4" w:space="0" w:color="auto"/>
              <w:right w:val="single" w:sz="4" w:space="0" w:color="auto"/>
            </w:tcBorders>
            <w:shd w:val="clear" w:color="auto" w:fill="auto"/>
            <w:vAlign w:val="center"/>
            <w:hideMark/>
          </w:tcPr>
          <w:p w14:paraId="603D425A"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Thủy Phương, thị xã Hương Thủy</w:t>
            </w:r>
          </w:p>
        </w:tc>
        <w:tc>
          <w:tcPr>
            <w:tcW w:w="599" w:type="pct"/>
            <w:tcBorders>
              <w:top w:val="nil"/>
              <w:left w:val="nil"/>
              <w:bottom w:val="single" w:sz="4" w:space="0" w:color="auto"/>
              <w:right w:val="single" w:sz="4" w:space="0" w:color="auto"/>
            </w:tcBorders>
            <w:shd w:val="clear" w:color="auto" w:fill="auto"/>
            <w:vAlign w:val="center"/>
            <w:hideMark/>
          </w:tcPr>
          <w:p w14:paraId="29275C61"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660FAC02"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70,0</w:t>
            </w:r>
          </w:p>
        </w:tc>
        <w:tc>
          <w:tcPr>
            <w:tcW w:w="549" w:type="pct"/>
            <w:tcBorders>
              <w:top w:val="nil"/>
              <w:left w:val="nil"/>
              <w:bottom w:val="single" w:sz="4" w:space="0" w:color="auto"/>
              <w:right w:val="single" w:sz="4" w:space="0" w:color="auto"/>
            </w:tcBorders>
            <w:shd w:val="clear" w:color="auto" w:fill="auto"/>
            <w:vAlign w:val="center"/>
            <w:hideMark/>
          </w:tcPr>
          <w:p w14:paraId="0246C077"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70,0</w:t>
            </w:r>
          </w:p>
        </w:tc>
      </w:tr>
      <w:tr w:rsidR="003F5DA3" w:rsidRPr="000D32FC" w14:paraId="11BC0C6F"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443D4819"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w:t>
            </w:r>
          </w:p>
        </w:tc>
        <w:tc>
          <w:tcPr>
            <w:tcW w:w="1631" w:type="pct"/>
            <w:tcBorders>
              <w:top w:val="nil"/>
              <w:left w:val="nil"/>
              <w:bottom w:val="single" w:sz="4" w:space="0" w:color="auto"/>
              <w:right w:val="single" w:sz="4" w:space="0" w:color="auto"/>
            </w:tcBorders>
            <w:shd w:val="clear" w:color="auto" w:fill="auto"/>
            <w:vAlign w:val="center"/>
            <w:hideMark/>
          </w:tcPr>
          <w:p w14:paraId="7E03C86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Thủy Châu</w:t>
            </w:r>
          </w:p>
        </w:tc>
        <w:tc>
          <w:tcPr>
            <w:tcW w:w="1290" w:type="pct"/>
            <w:tcBorders>
              <w:top w:val="nil"/>
              <w:left w:val="nil"/>
              <w:bottom w:val="single" w:sz="4" w:space="0" w:color="auto"/>
              <w:right w:val="single" w:sz="4" w:space="0" w:color="auto"/>
            </w:tcBorders>
            <w:shd w:val="clear" w:color="auto" w:fill="auto"/>
            <w:vAlign w:val="center"/>
            <w:hideMark/>
          </w:tcPr>
          <w:p w14:paraId="722C627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Thủy Châu, thị xã Hương Thủy</w:t>
            </w:r>
          </w:p>
        </w:tc>
        <w:tc>
          <w:tcPr>
            <w:tcW w:w="599" w:type="pct"/>
            <w:tcBorders>
              <w:top w:val="nil"/>
              <w:left w:val="nil"/>
              <w:bottom w:val="single" w:sz="4" w:space="0" w:color="auto"/>
              <w:right w:val="single" w:sz="4" w:space="0" w:color="auto"/>
            </w:tcBorders>
            <w:shd w:val="clear" w:color="auto" w:fill="auto"/>
            <w:vAlign w:val="center"/>
            <w:hideMark/>
          </w:tcPr>
          <w:p w14:paraId="2BCA9F63"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1751744E"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c>
          <w:tcPr>
            <w:tcW w:w="549" w:type="pct"/>
            <w:tcBorders>
              <w:top w:val="nil"/>
              <w:left w:val="nil"/>
              <w:bottom w:val="single" w:sz="4" w:space="0" w:color="auto"/>
              <w:right w:val="single" w:sz="4" w:space="0" w:color="auto"/>
            </w:tcBorders>
            <w:shd w:val="clear" w:color="auto" w:fill="auto"/>
            <w:vAlign w:val="center"/>
            <w:hideMark/>
          </w:tcPr>
          <w:p w14:paraId="2AE797EC"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75,0</w:t>
            </w:r>
          </w:p>
        </w:tc>
      </w:tr>
      <w:tr w:rsidR="003F5DA3" w:rsidRPr="000D32FC" w14:paraId="28348424"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7635ADAD"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w:t>
            </w:r>
          </w:p>
        </w:tc>
        <w:tc>
          <w:tcPr>
            <w:tcW w:w="1631" w:type="pct"/>
            <w:tcBorders>
              <w:top w:val="nil"/>
              <w:left w:val="nil"/>
              <w:bottom w:val="single" w:sz="4" w:space="0" w:color="auto"/>
              <w:right w:val="single" w:sz="4" w:space="0" w:color="auto"/>
            </w:tcBorders>
            <w:shd w:val="clear" w:color="auto" w:fill="auto"/>
            <w:vAlign w:val="center"/>
            <w:hideMark/>
          </w:tcPr>
          <w:p w14:paraId="0454BE43"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Hương Văn 1</w:t>
            </w:r>
          </w:p>
        </w:tc>
        <w:tc>
          <w:tcPr>
            <w:tcW w:w="1290" w:type="pct"/>
            <w:tcBorders>
              <w:top w:val="nil"/>
              <w:left w:val="nil"/>
              <w:bottom w:val="single" w:sz="4" w:space="0" w:color="auto"/>
              <w:right w:val="single" w:sz="4" w:space="0" w:color="auto"/>
            </w:tcBorders>
            <w:shd w:val="clear" w:color="auto" w:fill="auto"/>
            <w:vAlign w:val="center"/>
            <w:hideMark/>
          </w:tcPr>
          <w:p w14:paraId="4213BFEB"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Hương Văn, thị xã Hương Trà</w:t>
            </w:r>
          </w:p>
        </w:tc>
        <w:tc>
          <w:tcPr>
            <w:tcW w:w="599" w:type="pct"/>
            <w:tcBorders>
              <w:top w:val="nil"/>
              <w:left w:val="nil"/>
              <w:bottom w:val="single" w:sz="4" w:space="0" w:color="auto"/>
              <w:right w:val="single" w:sz="4" w:space="0" w:color="auto"/>
            </w:tcBorders>
            <w:shd w:val="clear" w:color="auto" w:fill="auto"/>
            <w:vAlign w:val="center"/>
            <w:hideMark/>
          </w:tcPr>
          <w:p w14:paraId="0AB68153"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168C16A9"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35,0</w:t>
            </w:r>
          </w:p>
        </w:tc>
        <w:tc>
          <w:tcPr>
            <w:tcW w:w="549" w:type="pct"/>
            <w:tcBorders>
              <w:top w:val="nil"/>
              <w:left w:val="nil"/>
              <w:bottom w:val="single" w:sz="4" w:space="0" w:color="auto"/>
              <w:right w:val="single" w:sz="4" w:space="0" w:color="auto"/>
            </w:tcBorders>
            <w:shd w:val="clear" w:color="auto" w:fill="auto"/>
            <w:vAlign w:val="center"/>
            <w:hideMark/>
          </w:tcPr>
          <w:p w14:paraId="174E0C24"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35,0</w:t>
            </w:r>
          </w:p>
        </w:tc>
      </w:tr>
      <w:tr w:rsidR="003F5DA3" w:rsidRPr="000D32FC" w14:paraId="517BC9B2"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01BE225D"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4</w:t>
            </w:r>
          </w:p>
        </w:tc>
        <w:tc>
          <w:tcPr>
            <w:tcW w:w="1631" w:type="pct"/>
            <w:tcBorders>
              <w:top w:val="nil"/>
              <w:left w:val="nil"/>
              <w:bottom w:val="single" w:sz="4" w:space="0" w:color="auto"/>
              <w:right w:val="single" w:sz="4" w:space="0" w:color="auto"/>
            </w:tcBorders>
            <w:shd w:val="clear" w:color="auto" w:fill="auto"/>
            <w:vAlign w:val="center"/>
            <w:hideMark/>
          </w:tcPr>
          <w:p w14:paraId="7638EF9F"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Hương Văn 2</w:t>
            </w:r>
          </w:p>
        </w:tc>
        <w:tc>
          <w:tcPr>
            <w:tcW w:w="1290" w:type="pct"/>
            <w:tcBorders>
              <w:top w:val="nil"/>
              <w:left w:val="nil"/>
              <w:bottom w:val="single" w:sz="4" w:space="0" w:color="auto"/>
              <w:right w:val="single" w:sz="4" w:space="0" w:color="auto"/>
            </w:tcBorders>
            <w:shd w:val="clear" w:color="auto" w:fill="auto"/>
            <w:vAlign w:val="center"/>
            <w:hideMark/>
          </w:tcPr>
          <w:p w14:paraId="014D9C8E"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Hương Văn, phường Hương Vân, thị xã Hương Trà</w:t>
            </w:r>
          </w:p>
        </w:tc>
        <w:tc>
          <w:tcPr>
            <w:tcW w:w="599" w:type="pct"/>
            <w:tcBorders>
              <w:top w:val="nil"/>
              <w:left w:val="nil"/>
              <w:bottom w:val="single" w:sz="4" w:space="0" w:color="auto"/>
              <w:right w:val="single" w:sz="4" w:space="0" w:color="auto"/>
            </w:tcBorders>
            <w:shd w:val="clear" w:color="auto" w:fill="auto"/>
            <w:vAlign w:val="center"/>
            <w:hideMark/>
          </w:tcPr>
          <w:p w14:paraId="197BAC76"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3893D92D"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24,3</w:t>
            </w:r>
          </w:p>
        </w:tc>
        <w:tc>
          <w:tcPr>
            <w:tcW w:w="549" w:type="pct"/>
            <w:tcBorders>
              <w:top w:val="nil"/>
              <w:left w:val="nil"/>
              <w:bottom w:val="single" w:sz="4" w:space="0" w:color="auto"/>
              <w:right w:val="single" w:sz="4" w:space="0" w:color="auto"/>
            </w:tcBorders>
            <w:shd w:val="clear" w:color="auto" w:fill="auto"/>
            <w:vAlign w:val="center"/>
            <w:hideMark/>
          </w:tcPr>
          <w:p w14:paraId="1AFF5C11"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24,3</w:t>
            </w:r>
          </w:p>
        </w:tc>
      </w:tr>
      <w:tr w:rsidR="003F5DA3" w:rsidRPr="000D32FC" w14:paraId="591BA945"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14F5A37C"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lastRenderedPageBreak/>
              <w:t>5</w:t>
            </w:r>
          </w:p>
        </w:tc>
        <w:tc>
          <w:tcPr>
            <w:tcW w:w="1631" w:type="pct"/>
            <w:tcBorders>
              <w:top w:val="nil"/>
              <w:left w:val="nil"/>
              <w:bottom w:val="single" w:sz="4" w:space="0" w:color="auto"/>
              <w:right w:val="single" w:sz="4" w:space="0" w:color="auto"/>
            </w:tcBorders>
            <w:shd w:val="clear" w:color="auto" w:fill="auto"/>
            <w:vAlign w:val="center"/>
            <w:hideMark/>
          </w:tcPr>
          <w:p w14:paraId="2E8D7C27"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Hương Xuân</w:t>
            </w:r>
          </w:p>
        </w:tc>
        <w:tc>
          <w:tcPr>
            <w:tcW w:w="1290" w:type="pct"/>
            <w:tcBorders>
              <w:top w:val="nil"/>
              <w:left w:val="nil"/>
              <w:bottom w:val="single" w:sz="4" w:space="0" w:color="auto"/>
              <w:right w:val="single" w:sz="4" w:space="0" w:color="auto"/>
            </w:tcBorders>
            <w:shd w:val="clear" w:color="auto" w:fill="auto"/>
            <w:vAlign w:val="center"/>
            <w:hideMark/>
          </w:tcPr>
          <w:p w14:paraId="04E0AF2D"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Hương Xuân, thị xã Hương Trà</w:t>
            </w:r>
          </w:p>
        </w:tc>
        <w:tc>
          <w:tcPr>
            <w:tcW w:w="599" w:type="pct"/>
            <w:tcBorders>
              <w:top w:val="nil"/>
              <w:left w:val="nil"/>
              <w:bottom w:val="single" w:sz="4" w:space="0" w:color="auto"/>
              <w:right w:val="single" w:sz="4" w:space="0" w:color="auto"/>
            </w:tcBorders>
            <w:shd w:val="clear" w:color="auto" w:fill="auto"/>
            <w:vAlign w:val="center"/>
            <w:hideMark/>
          </w:tcPr>
          <w:p w14:paraId="3AACFE01"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19995018"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58,0</w:t>
            </w:r>
          </w:p>
        </w:tc>
        <w:tc>
          <w:tcPr>
            <w:tcW w:w="549" w:type="pct"/>
            <w:tcBorders>
              <w:top w:val="nil"/>
              <w:left w:val="nil"/>
              <w:bottom w:val="single" w:sz="4" w:space="0" w:color="auto"/>
              <w:right w:val="single" w:sz="4" w:space="0" w:color="auto"/>
            </w:tcBorders>
            <w:shd w:val="clear" w:color="auto" w:fill="auto"/>
            <w:vAlign w:val="center"/>
            <w:hideMark/>
          </w:tcPr>
          <w:p w14:paraId="29A2797E"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58,0</w:t>
            </w:r>
          </w:p>
        </w:tc>
      </w:tr>
      <w:tr w:rsidR="003F5DA3" w:rsidRPr="000D32FC" w14:paraId="6C35EAD1"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15399562"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6</w:t>
            </w:r>
          </w:p>
        </w:tc>
        <w:tc>
          <w:tcPr>
            <w:tcW w:w="1631" w:type="pct"/>
            <w:tcBorders>
              <w:top w:val="nil"/>
              <w:left w:val="nil"/>
              <w:bottom w:val="single" w:sz="4" w:space="0" w:color="auto"/>
              <w:right w:val="single" w:sz="4" w:space="0" w:color="auto"/>
            </w:tcBorders>
            <w:shd w:val="clear" w:color="auto" w:fill="auto"/>
            <w:vAlign w:val="center"/>
            <w:hideMark/>
          </w:tcPr>
          <w:p w14:paraId="5D2497DB"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Hương Vân</w:t>
            </w:r>
          </w:p>
        </w:tc>
        <w:tc>
          <w:tcPr>
            <w:tcW w:w="1290" w:type="pct"/>
            <w:tcBorders>
              <w:top w:val="nil"/>
              <w:left w:val="nil"/>
              <w:bottom w:val="single" w:sz="4" w:space="0" w:color="auto"/>
              <w:right w:val="single" w:sz="4" w:space="0" w:color="auto"/>
            </w:tcBorders>
            <w:shd w:val="clear" w:color="auto" w:fill="auto"/>
            <w:vAlign w:val="center"/>
            <w:hideMark/>
          </w:tcPr>
          <w:p w14:paraId="5FE2A2CB"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Hương Vân, thị xã Hương Trà</w:t>
            </w:r>
          </w:p>
        </w:tc>
        <w:tc>
          <w:tcPr>
            <w:tcW w:w="599" w:type="pct"/>
            <w:tcBorders>
              <w:top w:val="nil"/>
              <w:left w:val="nil"/>
              <w:bottom w:val="single" w:sz="4" w:space="0" w:color="auto"/>
              <w:right w:val="single" w:sz="4" w:space="0" w:color="auto"/>
            </w:tcBorders>
            <w:shd w:val="clear" w:color="auto" w:fill="auto"/>
            <w:vAlign w:val="center"/>
            <w:hideMark/>
          </w:tcPr>
          <w:p w14:paraId="148C37B7"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62422585"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c>
          <w:tcPr>
            <w:tcW w:w="549" w:type="pct"/>
            <w:tcBorders>
              <w:top w:val="nil"/>
              <w:left w:val="nil"/>
              <w:bottom w:val="single" w:sz="4" w:space="0" w:color="auto"/>
              <w:right w:val="single" w:sz="4" w:space="0" w:color="auto"/>
            </w:tcBorders>
            <w:shd w:val="clear" w:color="auto" w:fill="auto"/>
            <w:vAlign w:val="center"/>
            <w:hideMark/>
          </w:tcPr>
          <w:p w14:paraId="1EA64871"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75,0</w:t>
            </w:r>
          </w:p>
        </w:tc>
      </w:tr>
      <w:tr w:rsidR="003F5DA3" w:rsidRPr="000D32FC" w14:paraId="64C78F7B"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6B7E56F9"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w:t>
            </w:r>
          </w:p>
        </w:tc>
        <w:tc>
          <w:tcPr>
            <w:tcW w:w="1631" w:type="pct"/>
            <w:tcBorders>
              <w:top w:val="nil"/>
              <w:left w:val="nil"/>
              <w:bottom w:val="single" w:sz="4" w:space="0" w:color="auto"/>
              <w:right w:val="single" w:sz="4" w:space="0" w:color="auto"/>
            </w:tcBorders>
            <w:shd w:val="clear" w:color="auto" w:fill="auto"/>
            <w:vAlign w:val="center"/>
            <w:hideMark/>
          </w:tcPr>
          <w:p w14:paraId="68DB82D2"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Tứ Hạ 2</w:t>
            </w:r>
          </w:p>
        </w:tc>
        <w:tc>
          <w:tcPr>
            <w:tcW w:w="1290" w:type="pct"/>
            <w:tcBorders>
              <w:top w:val="nil"/>
              <w:left w:val="nil"/>
              <w:bottom w:val="single" w:sz="4" w:space="0" w:color="auto"/>
              <w:right w:val="single" w:sz="4" w:space="0" w:color="auto"/>
            </w:tcBorders>
            <w:shd w:val="clear" w:color="auto" w:fill="auto"/>
            <w:vAlign w:val="center"/>
            <w:hideMark/>
          </w:tcPr>
          <w:p w14:paraId="48368F93"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Phường Tứ Hạ, phường Hương Vân, thị xã Hương Trà</w:t>
            </w:r>
          </w:p>
        </w:tc>
        <w:tc>
          <w:tcPr>
            <w:tcW w:w="599" w:type="pct"/>
            <w:tcBorders>
              <w:top w:val="nil"/>
              <w:left w:val="nil"/>
              <w:bottom w:val="single" w:sz="4" w:space="0" w:color="auto"/>
              <w:right w:val="single" w:sz="4" w:space="0" w:color="auto"/>
            </w:tcBorders>
            <w:shd w:val="clear" w:color="auto" w:fill="auto"/>
            <w:vAlign w:val="center"/>
            <w:hideMark/>
          </w:tcPr>
          <w:p w14:paraId="702ED9B5"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5062F6C1"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w:t>
            </w:r>
          </w:p>
        </w:tc>
        <w:tc>
          <w:tcPr>
            <w:tcW w:w="549" w:type="pct"/>
            <w:tcBorders>
              <w:top w:val="nil"/>
              <w:left w:val="nil"/>
              <w:bottom w:val="single" w:sz="4" w:space="0" w:color="auto"/>
              <w:right w:val="single" w:sz="4" w:space="0" w:color="auto"/>
            </w:tcBorders>
            <w:shd w:val="clear" w:color="auto" w:fill="auto"/>
            <w:vAlign w:val="center"/>
            <w:hideMark/>
          </w:tcPr>
          <w:p w14:paraId="7FA129A5"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75,0</w:t>
            </w:r>
          </w:p>
        </w:tc>
      </w:tr>
      <w:tr w:rsidR="003F5DA3" w:rsidRPr="000D32FC" w14:paraId="6649F9D2"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56D85B4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8</w:t>
            </w:r>
          </w:p>
        </w:tc>
        <w:tc>
          <w:tcPr>
            <w:tcW w:w="1631" w:type="pct"/>
            <w:tcBorders>
              <w:top w:val="nil"/>
              <w:left w:val="nil"/>
              <w:bottom w:val="single" w:sz="4" w:space="0" w:color="auto"/>
              <w:right w:val="single" w:sz="4" w:space="0" w:color="auto"/>
            </w:tcBorders>
            <w:shd w:val="clear" w:color="auto" w:fill="auto"/>
            <w:vAlign w:val="center"/>
            <w:hideMark/>
          </w:tcPr>
          <w:p w14:paraId="45331E84"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 Thủy Bằng</w:t>
            </w:r>
          </w:p>
        </w:tc>
        <w:tc>
          <w:tcPr>
            <w:tcW w:w="1290" w:type="pct"/>
            <w:tcBorders>
              <w:top w:val="nil"/>
              <w:left w:val="nil"/>
              <w:bottom w:val="single" w:sz="4" w:space="0" w:color="auto"/>
              <w:right w:val="single" w:sz="4" w:space="0" w:color="auto"/>
            </w:tcBorders>
            <w:shd w:val="clear" w:color="auto" w:fill="auto"/>
            <w:vAlign w:val="center"/>
            <w:hideMark/>
          </w:tcPr>
          <w:p w14:paraId="552698BA"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Thủy Bằng, thành phố Huế</w:t>
            </w:r>
          </w:p>
        </w:tc>
        <w:tc>
          <w:tcPr>
            <w:tcW w:w="599" w:type="pct"/>
            <w:tcBorders>
              <w:top w:val="nil"/>
              <w:left w:val="nil"/>
              <w:bottom w:val="single" w:sz="4" w:space="0" w:color="auto"/>
              <w:right w:val="single" w:sz="4" w:space="0" w:color="auto"/>
            </w:tcBorders>
            <w:shd w:val="clear" w:color="auto" w:fill="auto"/>
            <w:vAlign w:val="center"/>
            <w:hideMark/>
          </w:tcPr>
          <w:p w14:paraId="44BDEB31"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44F4858D"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50,0</w:t>
            </w:r>
          </w:p>
        </w:tc>
        <w:tc>
          <w:tcPr>
            <w:tcW w:w="549" w:type="pct"/>
            <w:tcBorders>
              <w:top w:val="nil"/>
              <w:left w:val="nil"/>
              <w:bottom w:val="single" w:sz="4" w:space="0" w:color="auto"/>
              <w:right w:val="single" w:sz="4" w:space="0" w:color="auto"/>
            </w:tcBorders>
            <w:shd w:val="clear" w:color="auto" w:fill="auto"/>
            <w:vAlign w:val="center"/>
            <w:hideMark/>
          </w:tcPr>
          <w:p w14:paraId="73B44863"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50,0</w:t>
            </w:r>
          </w:p>
        </w:tc>
      </w:tr>
      <w:tr w:rsidR="003F5DA3" w:rsidRPr="000D32FC" w14:paraId="0578DE8D"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3F01D0DF"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9</w:t>
            </w:r>
          </w:p>
        </w:tc>
        <w:tc>
          <w:tcPr>
            <w:tcW w:w="1631" w:type="pct"/>
            <w:tcBorders>
              <w:top w:val="nil"/>
              <w:left w:val="nil"/>
              <w:bottom w:val="single" w:sz="4" w:space="0" w:color="auto"/>
              <w:right w:val="single" w:sz="4" w:space="0" w:color="auto"/>
            </w:tcBorders>
            <w:shd w:val="clear" w:color="auto" w:fill="auto"/>
            <w:vAlign w:val="center"/>
            <w:hideMark/>
          </w:tcPr>
          <w:p w14:paraId="43B6BDD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Sơn Xuân Mỹ</w:t>
            </w:r>
          </w:p>
        </w:tc>
        <w:tc>
          <w:tcPr>
            <w:tcW w:w="1290" w:type="pct"/>
            <w:tcBorders>
              <w:top w:val="nil"/>
              <w:left w:val="nil"/>
              <w:bottom w:val="single" w:sz="4" w:space="0" w:color="auto"/>
              <w:right w:val="single" w:sz="4" w:space="0" w:color="auto"/>
            </w:tcBorders>
            <w:shd w:val="clear" w:color="auto" w:fill="auto"/>
            <w:vAlign w:val="center"/>
            <w:hideMark/>
          </w:tcPr>
          <w:p w14:paraId="549E0892"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Thôn Xuân Điền Lộc, xã Phong Xuân, huyện Phong Điền</w:t>
            </w:r>
          </w:p>
        </w:tc>
        <w:tc>
          <w:tcPr>
            <w:tcW w:w="599" w:type="pct"/>
            <w:tcBorders>
              <w:top w:val="nil"/>
              <w:left w:val="nil"/>
              <w:bottom w:val="single" w:sz="4" w:space="0" w:color="auto"/>
              <w:right w:val="single" w:sz="4" w:space="0" w:color="auto"/>
            </w:tcBorders>
            <w:shd w:val="clear" w:color="auto" w:fill="auto"/>
            <w:vAlign w:val="center"/>
            <w:hideMark/>
          </w:tcPr>
          <w:p w14:paraId="4DBBA19B"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3233859C"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71,7</w:t>
            </w:r>
          </w:p>
        </w:tc>
        <w:tc>
          <w:tcPr>
            <w:tcW w:w="549" w:type="pct"/>
            <w:tcBorders>
              <w:top w:val="nil"/>
              <w:left w:val="nil"/>
              <w:bottom w:val="single" w:sz="4" w:space="0" w:color="auto"/>
              <w:right w:val="single" w:sz="4" w:space="0" w:color="auto"/>
            </w:tcBorders>
            <w:shd w:val="clear" w:color="auto" w:fill="auto"/>
            <w:vAlign w:val="center"/>
            <w:hideMark/>
          </w:tcPr>
          <w:p w14:paraId="7D998464"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71,7</w:t>
            </w:r>
          </w:p>
        </w:tc>
      </w:tr>
      <w:tr w:rsidR="003F5DA3" w:rsidRPr="000D32FC" w14:paraId="4778832C"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08FE8232"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10</w:t>
            </w:r>
          </w:p>
        </w:tc>
        <w:tc>
          <w:tcPr>
            <w:tcW w:w="1631" w:type="pct"/>
            <w:tcBorders>
              <w:top w:val="nil"/>
              <w:left w:val="nil"/>
              <w:bottom w:val="single" w:sz="4" w:space="0" w:color="auto"/>
              <w:right w:val="single" w:sz="4" w:space="0" w:color="auto"/>
            </w:tcBorders>
            <w:shd w:val="clear" w:color="auto" w:fill="auto"/>
            <w:vAlign w:val="center"/>
            <w:hideMark/>
          </w:tcPr>
          <w:p w14:paraId="26D569C5"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Điền Lộc 2</w:t>
            </w:r>
          </w:p>
        </w:tc>
        <w:tc>
          <w:tcPr>
            <w:tcW w:w="1290" w:type="pct"/>
            <w:tcBorders>
              <w:top w:val="nil"/>
              <w:left w:val="nil"/>
              <w:bottom w:val="single" w:sz="4" w:space="0" w:color="auto"/>
              <w:right w:val="single" w:sz="4" w:space="0" w:color="auto"/>
            </w:tcBorders>
            <w:shd w:val="clear" w:color="auto" w:fill="auto"/>
            <w:vAlign w:val="center"/>
            <w:hideMark/>
          </w:tcPr>
          <w:p w14:paraId="6447677B"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Thôn Nhất Tây – xã Điền Lộc, huyện Phong Điền</w:t>
            </w:r>
          </w:p>
        </w:tc>
        <w:tc>
          <w:tcPr>
            <w:tcW w:w="599" w:type="pct"/>
            <w:tcBorders>
              <w:top w:val="nil"/>
              <w:left w:val="nil"/>
              <w:bottom w:val="single" w:sz="4" w:space="0" w:color="auto"/>
              <w:right w:val="single" w:sz="4" w:space="0" w:color="auto"/>
            </w:tcBorders>
            <w:shd w:val="clear" w:color="auto" w:fill="auto"/>
            <w:vAlign w:val="center"/>
            <w:hideMark/>
          </w:tcPr>
          <w:p w14:paraId="2259CD60"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6A28A0B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27,0</w:t>
            </w:r>
          </w:p>
        </w:tc>
        <w:tc>
          <w:tcPr>
            <w:tcW w:w="549" w:type="pct"/>
            <w:tcBorders>
              <w:top w:val="nil"/>
              <w:left w:val="nil"/>
              <w:bottom w:val="single" w:sz="4" w:space="0" w:color="auto"/>
              <w:right w:val="single" w:sz="4" w:space="0" w:color="auto"/>
            </w:tcBorders>
            <w:shd w:val="clear" w:color="auto" w:fill="auto"/>
            <w:vAlign w:val="center"/>
            <w:hideMark/>
          </w:tcPr>
          <w:p w14:paraId="33AB235D"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27,0</w:t>
            </w:r>
          </w:p>
        </w:tc>
      </w:tr>
      <w:tr w:rsidR="003F5DA3" w:rsidRPr="000D32FC" w14:paraId="5539E949"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754D0766"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11</w:t>
            </w:r>
          </w:p>
        </w:tc>
        <w:tc>
          <w:tcPr>
            <w:tcW w:w="1631" w:type="pct"/>
            <w:tcBorders>
              <w:top w:val="nil"/>
              <w:left w:val="nil"/>
              <w:bottom w:val="single" w:sz="4" w:space="0" w:color="auto"/>
              <w:right w:val="single" w:sz="4" w:space="0" w:color="auto"/>
            </w:tcBorders>
            <w:shd w:val="clear" w:color="auto" w:fill="auto"/>
            <w:vAlign w:val="center"/>
            <w:hideMark/>
          </w:tcPr>
          <w:p w14:paraId="2721BAC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Quảng Lợi</w:t>
            </w:r>
          </w:p>
        </w:tc>
        <w:tc>
          <w:tcPr>
            <w:tcW w:w="1290" w:type="pct"/>
            <w:tcBorders>
              <w:top w:val="nil"/>
              <w:left w:val="nil"/>
              <w:bottom w:val="single" w:sz="4" w:space="0" w:color="auto"/>
              <w:right w:val="single" w:sz="4" w:space="0" w:color="auto"/>
            </w:tcBorders>
            <w:shd w:val="clear" w:color="auto" w:fill="auto"/>
            <w:vAlign w:val="center"/>
            <w:hideMark/>
          </w:tcPr>
          <w:p w14:paraId="540765B1"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Quảng Lợi, huyện Quảng Điền</w:t>
            </w:r>
          </w:p>
        </w:tc>
        <w:tc>
          <w:tcPr>
            <w:tcW w:w="599" w:type="pct"/>
            <w:tcBorders>
              <w:top w:val="nil"/>
              <w:left w:val="nil"/>
              <w:bottom w:val="single" w:sz="4" w:space="0" w:color="auto"/>
              <w:right w:val="single" w:sz="4" w:space="0" w:color="auto"/>
            </w:tcBorders>
            <w:shd w:val="clear" w:color="auto" w:fill="auto"/>
            <w:vAlign w:val="center"/>
            <w:hideMark/>
          </w:tcPr>
          <w:p w14:paraId="3AD52BBD"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1EFBD5D7"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34,1</w:t>
            </w:r>
          </w:p>
        </w:tc>
        <w:tc>
          <w:tcPr>
            <w:tcW w:w="549" w:type="pct"/>
            <w:tcBorders>
              <w:top w:val="nil"/>
              <w:left w:val="nil"/>
              <w:bottom w:val="single" w:sz="4" w:space="0" w:color="auto"/>
              <w:right w:val="single" w:sz="4" w:space="0" w:color="auto"/>
            </w:tcBorders>
            <w:shd w:val="clear" w:color="auto" w:fill="auto"/>
            <w:vAlign w:val="center"/>
            <w:hideMark/>
          </w:tcPr>
          <w:p w14:paraId="3E476D53"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34,1</w:t>
            </w:r>
          </w:p>
        </w:tc>
      </w:tr>
      <w:tr w:rsidR="003F5DA3" w:rsidRPr="000D32FC" w14:paraId="02E0EBC9"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29B77115"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12</w:t>
            </w:r>
          </w:p>
        </w:tc>
        <w:tc>
          <w:tcPr>
            <w:tcW w:w="1631" w:type="pct"/>
            <w:tcBorders>
              <w:top w:val="nil"/>
              <w:left w:val="nil"/>
              <w:bottom w:val="single" w:sz="4" w:space="0" w:color="auto"/>
              <w:right w:val="single" w:sz="4" w:space="0" w:color="auto"/>
            </w:tcBorders>
            <w:shd w:val="clear" w:color="auto" w:fill="auto"/>
            <w:vAlign w:val="center"/>
            <w:hideMark/>
          </w:tcPr>
          <w:p w14:paraId="7D7A0B1E"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La Sơn</w:t>
            </w:r>
          </w:p>
        </w:tc>
        <w:tc>
          <w:tcPr>
            <w:tcW w:w="1290" w:type="pct"/>
            <w:tcBorders>
              <w:top w:val="nil"/>
              <w:left w:val="nil"/>
              <w:bottom w:val="single" w:sz="4" w:space="0" w:color="auto"/>
              <w:right w:val="single" w:sz="4" w:space="0" w:color="auto"/>
            </w:tcBorders>
            <w:shd w:val="clear" w:color="auto" w:fill="auto"/>
            <w:vAlign w:val="center"/>
            <w:hideMark/>
          </w:tcPr>
          <w:p w14:paraId="4E096B98"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Thôn Vinh Sơn, xã Lộc Sơn, huyện Phú Lộc</w:t>
            </w:r>
          </w:p>
        </w:tc>
        <w:tc>
          <w:tcPr>
            <w:tcW w:w="599" w:type="pct"/>
            <w:tcBorders>
              <w:top w:val="nil"/>
              <w:left w:val="nil"/>
              <w:bottom w:val="single" w:sz="4" w:space="0" w:color="auto"/>
              <w:right w:val="single" w:sz="4" w:space="0" w:color="auto"/>
            </w:tcBorders>
            <w:shd w:val="clear" w:color="auto" w:fill="auto"/>
            <w:vAlign w:val="center"/>
            <w:hideMark/>
          </w:tcPr>
          <w:p w14:paraId="5A717D0F"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4ED7964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c>
          <w:tcPr>
            <w:tcW w:w="549" w:type="pct"/>
            <w:tcBorders>
              <w:top w:val="nil"/>
              <w:left w:val="nil"/>
              <w:bottom w:val="single" w:sz="4" w:space="0" w:color="auto"/>
              <w:right w:val="single" w:sz="4" w:space="0" w:color="auto"/>
            </w:tcBorders>
            <w:shd w:val="clear" w:color="auto" w:fill="auto"/>
            <w:vAlign w:val="center"/>
            <w:hideMark/>
          </w:tcPr>
          <w:p w14:paraId="3FADA006"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75,0</w:t>
            </w:r>
          </w:p>
        </w:tc>
      </w:tr>
      <w:tr w:rsidR="003F5DA3" w:rsidRPr="000D32FC" w14:paraId="6951D453"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09C23D30"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13</w:t>
            </w:r>
          </w:p>
        </w:tc>
        <w:tc>
          <w:tcPr>
            <w:tcW w:w="1631" w:type="pct"/>
            <w:tcBorders>
              <w:top w:val="nil"/>
              <w:left w:val="nil"/>
              <w:bottom w:val="single" w:sz="4" w:space="0" w:color="auto"/>
              <w:right w:val="single" w:sz="4" w:space="0" w:color="auto"/>
            </w:tcBorders>
            <w:shd w:val="clear" w:color="auto" w:fill="auto"/>
            <w:vAlign w:val="center"/>
            <w:hideMark/>
          </w:tcPr>
          <w:p w14:paraId="7BB212A2"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Điền Hòa</w:t>
            </w:r>
          </w:p>
        </w:tc>
        <w:tc>
          <w:tcPr>
            <w:tcW w:w="1290" w:type="pct"/>
            <w:tcBorders>
              <w:top w:val="nil"/>
              <w:left w:val="nil"/>
              <w:bottom w:val="single" w:sz="4" w:space="0" w:color="auto"/>
              <w:right w:val="single" w:sz="4" w:space="0" w:color="auto"/>
            </w:tcBorders>
            <w:shd w:val="clear" w:color="auto" w:fill="auto"/>
            <w:vAlign w:val="center"/>
            <w:hideMark/>
          </w:tcPr>
          <w:p w14:paraId="7981CA86"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Lộc Điền và Lộc Hòa, huyện Phú Lộc</w:t>
            </w:r>
          </w:p>
        </w:tc>
        <w:tc>
          <w:tcPr>
            <w:tcW w:w="599" w:type="pct"/>
            <w:tcBorders>
              <w:top w:val="nil"/>
              <w:left w:val="nil"/>
              <w:bottom w:val="single" w:sz="4" w:space="0" w:color="auto"/>
              <w:right w:val="single" w:sz="4" w:space="0" w:color="auto"/>
            </w:tcBorders>
            <w:shd w:val="clear" w:color="auto" w:fill="auto"/>
            <w:vAlign w:val="center"/>
            <w:hideMark/>
          </w:tcPr>
          <w:p w14:paraId="03436727"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4BD8E902"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30,0</w:t>
            </w:r>
          </w:p>
        </w:tc>
        <w:tc>
          <w:tcPr>
            <w:tcW w:w="549" w:type="pct"/>
            <w:tcBorders>
              <w:top w:val="nil"/>
              <w:left w:val="nil"/>
              <w:bottom w:val="single" w:sz="4" w:space="0" w:color="auto"/>
              <w:right w:val="single" w:sz="4" w:space="0" w:color="auto"/>
            </w:tcBorders>
            <w:shd w:val="clear" w:color="auto" w:fill="auto"/>
            <w:vAlign w:val="center"/>
            <w:hideMark/>
          </w:tcPr>
          <w:p w14:paraId="5B6FC127"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30,0</w:t>
            </w:r>
          </w:p>
        </w:tc>
      </w:tr>
      <w:tr w:rsidR="003F5DA3" w:rsidRPr="000D32FC" w14:paraId="43AE341F"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034B6838"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14</w:t>
            </w:r>
          </w:p>
        </w:tc>
        <w:tc>
          <w:tcPr>
            <w:tcW w:w="1631" w:type="pct"/>
            <w:tcBorders>
              <w:top w:val="nil"/>
              <w:left w:val="nil"/>
              <w:bottom w:val="single" w:sz="4" w:space="0" w:color="auto"/>
              <w:right w:val="single" w:sz="4" w:space="0" w:color="auto"/>
            </w:tcBorders>
            <w:shd w:val="clear" w:color="auto" w:fill="auto"/>
            <w:vAlign w:val="center"/>
            <w:hideMark/>
          </w:tcPr>
          <w:p w14:paraId="7EE9EDAD"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Cầu Hai</w:t>
            </w:r>
          </w:p>
        </w:tc>
        <w:tc>
          <w:tcPr>
            <w:tcW w:w="1290" w:type="pct"/>
            <w:tcBorders>
              <w:top w:val="nil"/>
              <w:left w:val="nil"/>
              <w:bottom w:val="single" w:sz="4" w:space="0" w:color="auto"/>
              <w:right w:val="single" w:sz="4" w:space="0" w:color="auto"/>
            </w:tcBorders>
            <w:shd w:val="clear" w:color="auto" w:fill="auto"/>
            <w:vAlign w:val="center"/>
            <w:hideMark/>
          </w:tcPr>
          <w:p w14:paraId="6F50150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Thị trấn Phú Lộc</w:t>
            </w:r>
          </w:p>
        </w:tc>
        <w:tc>
          <w:tcPr>
            <w:tcW w:w="599" w:type="pct"/>
            <w:tcBorders>
              <w:top w:val="nil"/>
              <w:left w:val="nil"/>
              <w:bottom w:val="single" w:sz="4" w:space="0" w:color="auto"/>
              <w:right w:val="single" w:sz="4" w:space="0" w:color="auto"/>
            </w:tcBorders>
            <w:shd w:val="clear" w:color="auto" w:fill="auto"/>
            <w:vAlign w:val="center"/>
            <w:hideMark/>
          </w:tcPr>
          <w:p w14:paraId="6E43EF88"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3F491896"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32,3</w:t>
            </w:r>
          </w:p>
        </w:tc>
        <w:tc>
          <w:tcPr>
            <w:tcW w:w="549" w:type="pct"/>
            <w:tcBorders>
              <w:top w:val="nil"/>
              <w:left w:val="nil"/>
              <w:bottom w:val="single" w:sz="4" w:space="0" w:color="auto"/>
              <w:right w:val="single" w:sz="4" w:space="0" w:color="auto"/>
            </w:tcBorders>
            <w:shd w:val="clear" w:color="auto" w:fill="auto"/>
            <w:vAlign w:val="center"/>
            <w:hideMark/>
          </w:tcPr>
          <w:p w14:paraId="724106C9"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32,3</w:t>
            </w:r>
          </w:p>
        </w:tc>
      </w:tr>
      <w:tr w:rsidR="003F5DA3" w:rsidRPr="000D32FC" w14:paraId="3510B0B7"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0D1260B5"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15</w:t>
            </w:r>
          </w:p>
        </w:tc>
        <w:tc>
          <w:tcPr>
            <w:tcW w:w="1631" w:type="pct"/>
            <w:tcBorders>
              <w:top w:val="nil"/>
              <w:left w:val="nil"/>
              <w:bottom w:val="single" w:sz="4" w:space="0" w:color="auto"/>
              <w:right w:val="single" w:sz="4" w:space="0" w:color="auto"/>
            </w:tcBorders>
            <w:shd w:val="clear" w:color="auto" w:fill="auto"/>
            <w:vAlign w:val="center"/>
            <w:hideMark/>
          </w:tcPr>
          <w:p w14:paraId="1514B242"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Giang Hải</w:t>
            </w:r>
          </w:p>
        </w:tc>
        <w:tc>
          <w:tcPr>
            <w:tcW w:w="1290" w:type="pct"/>
            <w:tcBorders>
              <w:top w:val="nil"/>
              <w:left w:val="nil"/>
              <w:bottom w:val="single" w:sz="4" w:space="0" w:color="auto"/>
              <w:right w:val="single" w:sz="4" w:space="0" w:color="auto"/>
            </w:tcBorders>
            <w:shd w:val="clear" w:color="auto" w:fill="auto"/>
            <w:vAlign w:val="center"/>
            <w:hideMark/>
          </w:tcPr>
          <w:p w14:paraId="560751C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Thôn 4 và Thôn Giang Chế, xã Giang Hải, huyện Phú Lộc</w:t>
            </w:r>
          </w:p>
        </w:tc>
        <w:tc>
          <w:tcPr>
            <w:tcW w:w="599" w:type="pct"/>
            <w:tcBorders>
              <w:top w:val="nil"/>
              <w:left w:val="nil"/>
              <w:bottom w:val="single" w:sz="4" w:space="0" w:color="auto"/>
              <w:right w:val="single" w:sz="4" w:space="0" w:color="auto"/>
            </w:tcBorders>
            <w:shd w:val="clear" w:color="auto" w:fill="auto"/>
            <w:vAlign w:val="center"/>
            <w:hideMark/>
          </w:tcPr>
          <w:p w14:paraId="71D9749E"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3E5BC11E"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25,0</w:t>
            </w:r>
          </w:p>
        </w:tc>
        <w:tc>
          <w:tcPr>
            <w:tcW w:w="549" w:type="pct"/>
            <w:tcBorders>
              <w:top w:val="nil"/>
              <w:left w:val="nil"/>
              <w:bottom w:val="single" w:sz="4" w:space="0" w:color="auto"/>
              <w:right w:val="single" w:sz="4" w:space="0" w:color="auto"/>
            </w:tcBorders>
            <w:shd w:val="clear" w:color="auto" w:fill="auto"/>
            <w:vAlign w:val="center"/>
            <w:hideMark/>
          </w:tcPr>
          <w:p w14:paraId="610C6F24"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25,0</w:t>
            </w:r>
          </w:p>
        </w:tc>
      </w:tr>
      <w:tr w:rsidR="003F5DA3" w:rsidRPr="000D32FC" w14:paraId="6C0129F2"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5C5820E3"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16</w:t>
            </w:r>
          </w:p>
        </w:tc>
        <w:tc>
          <w:tcPr>
            <w:tcW w:w="1631" w:type="pct"/>
            <w:tcBorders>
              <w:top w:val="nil"/>
              <w:left w:val="nil"/>
              <w:bottom w:val="single" w:sz="4" w:space="0" w:color="auto"/>
              <w:right w:val="single" w:sz="4" w:space="0" w:color="auto"/>
            </w:tcBorders>
            <w:shd w:val="clear" w:color="auto" w:fill="auto"/>
            <w:vAlign w:val="center"/>
            <w:hideMark/>
          </w:tcPr>
          <w:p w14:paraId="3BF29E73"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Phú Diên</w:t>
            </w:r>
          </w:p>
        </w:tc>
        <w:tc>
          <w:tcPr>
            <w:tcW w:w="1290" w:type="pct"/>
            <w:tcBorders>
              <w:top w:val="nil"/>
              <w:left w:val="nil"/>
              <w:bottom w:val="single" w:sz="4" w:space="0" w:color="auto"/>
              <w:right w:val="single" w:sz="4" w:space="0" w:color="auto"/>
            </w:tcBorders>
            <w:shd w:val="clear" w:color="auto" w:fill="auto"/>
            <w:vAlign w:val="center"/>
            <w:hideMark/>
          </w:tcPr>
          <w:p w14:paraId="65B57086"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Thôn Kế Sung Thượng, xã Phú Diên, huyện Phú Vang</w:t>
            </w:r>
          </w:p>
        </w:tc>
        <w:tc>
          <w:tcPr>
            <w:tcW w:w="599" w:type="pct"/>
            <w:tcBorders>
              <w:top w:val="nil"/>
              <w:left w:val="nil"/>
              <w:bottom w:val="single" w:sz="4" w:space="0" w:color="auto"/>
              <w:right w:val="single" w:sz="4" w:space="0" w:color="auto"/>
            </w:tcBorders>
            <w:shd w:val="clear" w:color="auto" w:fill="auto"/>
            <w:vAlign w:val="center"/>
            <w:hideMark/>
          </w:tcPr>
          <w:p w14:paraId="7CAAC135"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3DC30A1C"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39,0</w:t>
            </w:r>
          </w:p>
        </w:tc>
        <w:tc>
          <w:tcPr>
            <w:tcW w:w="549" w:type="pct"/>
            <w:tcBorders>
              <w:top w:val="nil"/>
              <w:left w:val="nil"/>
              <w:bottom w:val="single" w:sz="4" w:space="0" w:color="auto"/>
              <w:right w:val="single" w:sz="4" w:space="0" w:color="auto"/>
            </w:tcBorders>
            <w:shd w:val="clear" w:color="auto" w:fill="auto"/>
            <w:vAlign w:val="center"/>
            <w:hideMark/>
          </w:tcPr>
          <w:p w14:paraId="7E67B7C0"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39,0</w:t>
            </w:r>
          </w:p>
        </w:tc>
      </w:tr>
      <w:tr w:rsidR="003F5DA3" w:rsidRPr="000D32FC" w14:paraId="59F61AD3"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03B32A05"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17</w:t>
            </w:r>
          </w:p>
        </w:tc>
        <w:tc>
          <w:tcPr>
            <w:tcW w:w="1631" w:type="pct"/>
            <w:tcBorders>
              <w:top w:val="nil"/>
              <w:left w:val="nil"/>
              <w:bottom w:val="single" w:sz="4" w:space="0" w:color="auto"/>
              <w:right w:val="single" w:sz="4" w:space="0" w:color="auto"/>
            </w:tcBorders>
            <w:shd w:val="clear" w:color="auto" w:fill="auto"/>
            <w:vAlign w:val="center"/>
            <w:hideMark/>
          </w:tcPr>
          <w:p w14:paraId="0B5FB419"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Phú Gia</w:t>
            </w:r>
          </w:p>
        </w:tc>
        <w:tc>
          <w:tcPr>
            <w:tcW w:w="1290" w:type="pct"/>
            <w:tcBorders>
              <w:top w:val="nil"/>
              <w:left w:val="nil"/>
              <w:bottom w:val="single" w:sz="4" w:space="0" w:color="auto"/>
              <w:right w:val="single" w:sz="4" w:space="0" w:color="auto"/>
            </w:tcBorders>
            <w:shd w:val="clear" w:color="auto" w:fill="auto"/>
            <w:vAlign w:val="center"/>
            <w:hideMark/>
          </w:tcPr>
          <w:p w14:paraId="718CD1FC"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Phú Gia, huyện Phú Vang</w:t>
            </w:r>
          </w:p>
        </w:tc>
        <w:tc>
          <w:tcPr>
            <w:tcW w:w="599" w:type="pct"/>
            <w:tcBorders>
              <w:top w:val="nil"/>
              <w:left w:val="nil"/>
              <w:bottom w:val="single" w:sz="4" w:space="0" w:color="auto"/>
              <w:right w:val="single" w:sz="4" w:space="0" w:color="auto"/>
            </w:tcBorders>
            <w:shd w:val="clear" w:color="auto" w:fill="auto"/>
            <w:vAlign w:val="center"/>
            <w:hideMark/>
          </w:tcPr>
          <w:p w14:paraId="4260A583"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10BA5AE6"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27,0</w:t>
            </w:r>
          </w:p>
        </w:tc>
        <w:tc>
          <w:tcPr>
            <w:tcW w:w="549" w:type="pct"/>
            <w:tcBorders>
              <w:top w:val="nil"/>
              <w:left w:val="nil"/>
              <w:bottom w:val="single" w:sz="4" w:space="0" w:color="auto"/>
              <w:right w:val="single" w:sz="4" w:space="0" w:color="auto"/>
            </w:tcBorders>
            <w:shd w:val="clear" w:color="auto" w:fill="auto"/>
            <w:vAlign w:val="center"/>
            <w:hideMark/>
          </w:tcPr>
          <w:p w14:paraId="583DE7E5"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27,0</w:t>
            </w:r>
          </w:p>
        </w:tc>
      </w:tr>
      <w:tr w:rsidR="003F5DA3" w:rsidRPr="000D32FC" w14:paraId="3BD7AF37"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516FFA4D"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18</w:t>
            </w:r>
          </w:p>
        </w:tc>
        <w:tc>
          <w:tcPr>
            <w:tcW w:w="1631" w:type="pct"/>
            <w:tcBorders>
              <w:top w:val="nil"/>
              <w:left w:val="nil"/>
              <w:bottom w:val="single" w:sz="4" w:space="0" w:color="auto"/>
              <w:right w:val="single" w:sz="4" w:space="0" w:color="auto"/>
            </w:tcBorders>
            <w:shd w:val="clear" w:color="auto" w:fill="auto"/>
            <w:vAlign w:val="center"/>
            <w:hideMark/>
          </w:tcPr>
          <w:p w14:paraId="4FE23A28"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CCN Hương Phú 2</w:t>
            </w:r>
          </w:p>
        </w:tc>
        <w:tc>
          <w:tcPr>
            <w:tcW w:w="1290" w:type="pct"/>
            <w:tcBorders>
              <w:top w:val="nil"/>
              <w:left w:val="nil"/>
              <w:bottom w:val="single" w:sz="4" w:space="0" w:color="auto"/>
              <w:right w:val="single" w:sz="4" w:space="0" w:color="auto"/>
            </w:tcBorders>
            <w:shd w:val="clear" w:color="auto" w:fill="auto"/>
            <w:vAlign w:val="center"/>
            <w:hideMark/>
          </w:tcPr>
          <w:p w14:paraId="34DDF6BC" w14:textId="77777777" w:rsidR="003F5DA3" w:rsidRPr="000D32FC" w:rsidRDefault="003F5DA3" w:rsidP="00AA0713">
            <w:pPr>
              <w:spacing w:after="0" w:line="240" w:lineRule="auto"/>
              <w:jc w:val="both"/>
              <w:rPr>
                <w:rFonts w:eastAsia="Times New Roman"/>
                <w:color w:val="000000"/>
                <w:sz w:val="26"/>
                <w:szCs w:val="26"/>
              </w:rPr>
            </w:pPr>
            <w:r w:rsidRPr="000D32FC">
              <w:rPr>
                <w:rFonts w:eastAsia="Times New Roman"/>
                <w:color w:val="000000"/>
                <w:sz w:val="26"/>
                <w:szCs w:val="26"/>
              </w:rPr>
              <w:t>Xã Hương Phú, huyện Nam Đông</w:t>
            </w:r>
          </w:p>
        </w:tc>
        <w:tc>
          <w:tcPr>
            <w:tcW w:w="599" w:type="pct"/>
            <w:tcBorders>
              <w:top w:val="nil"/>
              <w:left w:val="nil"/>
              <w:bottom w:val="single" w:sz="4" w:space="0" w:color="auto"/>
              <w:right w:val="single" w:sz="4" w:space="0" w:color="auto"/>
            </w:tcBorders>
            <w:shd w:val="clear" w:color="auto" w:fill="auto"/>
            <w:vAlign w:val="center"/>
            <w:hideMark/>
          </w:tcPr>
          <w:p w14:paraId="424F5AD8" w14:textId="77777777" w:rsidR="003F5DA3" w:rsidRPr="000D32FC" w:rsidRDefault="003F5DA3" w:rsidP="00AA0713">
            <w:pPr>
              <w:spacing w:after="0" w:line="240" w:lineRule="auto"/>
              <w:jc w:val="center"/>
              <w:rPr>
                <w:rFonts w:eastAsia="Times New Roman"/>
                <w:color w:val="000000"/>
                <w:sz w:val="26"/>
                <w:szCs w:val="26"/>
              </w:rPr>
            </w:pPr>
          </w:p>
        </w:tc>
        <w:tc>
          <w:tcPr>
            <w:tcW w:w="588" w:type="pct"/>
            <w:tcBorders>
              <w:top w:val="nil"/>
              <w:left w:val="nil"/>
              <w:bottom w:val="single" w:sz="4" w:space="0" w:color="auto"/>
              <w:right w:val="single" w:sz="4" w:space="0" w:color="auto"/>
            </w:tcBorders>
            <w:shd w:val="clear" w:color="auto" w:fill="auto"/>
            <w:vAlign w:val="center"/>
            <w:hideMark/>
          </w:tcPr>
          <w:p w14:paraId="795CF46B"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75,0</w:t>
            </w:r>
          </w:p>
        </w:tc>
        <w:tc>
          <w:tcPr>
            <w:tcW w:w="549" w:type="pct"/>
            <w:tcBorders>
              <w:top w:val="nil"/>
              <w:left w:val="nil"/>
              <w:bottom w:val="single" w:sz="4" w:space="0" w:color="auto"/>
              <w:right w:val="single" w:sz="4" w:space="0" w:color="auto"/>
            </w:tcBorders>
            <w:shd w:val="clear" w:color="auto" w:fill="auto"/>
            <w:vAlign w:val="center"/>
            <w:hideMark/>
          </w:tcPr>
          <w:p w14:paraId="7E19B8E9" w14:textId="77777777" w:rsidR="003F5DA3" w:rsidRPr="000D32FC" w:rsidRDefault="003F5DA3" w:rsidP="00AA0713">
            <w:pPr>
              <w:spacing w:after="0" w:line="240" w:lineRule="auto"/>
              <w:jc w:val="center"/>
              <w:rPr>
                <w:rFonts w:eastAsia="Times New Roman"/>
                <w:color w:val="000000"/>
              </w:rPr>
            </w:pPr>
            <w:r w:rsidRPr="000D32FC">
              <w:rPr>
                <w:rFonts w:eastAsia="Times New Roman"/>
                <w:color w:val="000000"/>
              </w:rPr>
              <w:t>75,0</w:t>
            </w:r>
          </w:p>
        </w:tc>
      </w:tr>
      <w:tr w:rsidR="003F5DA3" w:rsidRPr="000D32FC" w14:paraId="2E4DE682" w14:textId="77777777" w:rsidTr="005376A8">
        <w:tc>
          <w:tcPr>
            <w:tcW w:w="343" w:type="pct"/>
            <w:tcBorders>
              <w:top w:val="nil"/>
              <w:left w:val="single" w:sz="4" w:space="0" w:color="auto"/>
              <w:bottom w:val="single" w:sz="4" w:space="0" w:color="auto"/>
              <w:right w:val="single" w:sz="4" w:space="0" w:color="auto"/>
            </w:tcBorders>
            <w:shd w:val="clear" w:color="auto" w:fill="auto"/>
            <w:vAlign w:val="center"/>
            <w:hideMark/>
          </w:tcPr>
          <w:p w14:paraId="5C69B276"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19</w:t>
            </w:r>
          </w:p>
        </w:tc>
        <w:tc>
          <w:tcPr>
            <w:tcW w:w="1631" w:type="pct"/>
            <w:tcBorders>
              <w:top w:val="nil"/>
              <w:left w:val="nil"/>
              <w:bottom w:val="single" w:sz="4" w:space="0" w:color="auto"/>
              <w:right w:val="single" w:sz="4" w:space="0" w:color="auto"/>
            </w:tcBorders>
            <w:shd w:val="clear" w:color="auto" w:fill="auto"/>
            <w:vAlign w:val="center"/>
            <w:hideMark/>
          </w:tcPr>
          <w:p w14:paraId="5DF03EC5" w14:textId="77777777" w:rsidR="003F5DA3" w:rsidRPr="000D32FC" w:rsidRDefault="003F5DA3" w:rsidP="00AA0713">
            <w:pPr>
              <w:spacing w:after="0" w:line="240" w:lineRule="auto"/>
              <w:rPr>
                <w:rFonts w:eastAsia="Times New Roman"/>
                <w:color w:val="000000"/>
                <w:sz w:val="26"/>
                <w:szCs w:val="26"/>
              </w:rPr>
            </w:pPr>
            <w:r w:rsidRPr="000D32FC">
              <w:rPr>
                <w:rFonts w:eastAsia="Times New Roman"/>
                <w:color w:val="000000"/>
                <w:sz w:val="26"/>
                <w:szCs w:val="26"/>
              </w:rPr>
              <w:t>CCN Hương An</w:t>
            </w:r>
          </w:p>
        </w:tc>
        <w:tc>
          <w:tcPr>
            <w:tcW w:w="1290" w:type="pct"/>
            <w:tcBorders>
              <w:top w:val="nil"/>
              <w:left w:val="nil"/>
              <w:bottom w:val="single" w:sz="4" w:space="0" w:color="auto"/>
              <w:right w:val="single" w:sz="4" w:space="0" w:color="auto"/>
            </w:tcBorders>
            <w:shd w:val="clear" w:color="auto" w:fill="auto"/>
            <w:vAlign w:val="center"/>
            <w:hideMark/>
          </w:tcPr>
          <w:p w14:paraId="64A4E69A" w14:textId="77777777" w:rsidR="003F5DA3" w:rsidRPr="000D32FC" w:rsidRDefault="003F5DA3" w:rsidP="00AA0713">
            <w:pPr>
              <w:spacing w:after="0" w:line="240" w:lineRule="auto"/>
              <w:rPr>
                <w:rFonts w:eastAsia="Times New Roman"/>
                <w:color w:val="000000"/>
                <w:sz w:val="26"/>
                <w:szCs w:val="26"/>
              </w:rPr>
            </w:pPr>
            <w:r w:rsidRPr="000D32FC">
              <w:rPr>
                <w:rFonts w:eastAsia="Times New Roman"/>
                <w:color w:val="000000"/>
                <w:sz w:val="26"/>
                <w:szCs w:val="26"/>
              </w:rPr>
              <w:t>Tổ dân phố An Hòa, Phường Hương An</w:t>
            </w:r>
          </w:p>
        </w:tc>
        <w:tc>
          <w:tcPr>
            <w:tcW w:w="599" w:type="pct"/>
            <w:tcBorders>
              <w:top w:val="nil"/>
              <w:left w:val="nil"/>
              <w:bottom w:val="single" w:sz="4" w:space="0" w:color="auto"/>
              <w:right w:val="single" w:sz="4" w:space="0" w:color="auto"/>
            </w:tcBorders>
            <w:shd w:val="clear" w:color="auto" w:fill="auto"/>
            <w:noWrap/>
            <w:vAlign w:val="center"/>
            <w:hideMark/>
          </w:tcPr>
          <w:p w14:paraId="252F9663" w14:textId="77777777" w:rsidR="003F5DA3" w:rsidRPr="000D32FC" w:rsidRDefault="003F5DA3" w:rsidP="00AA0713">
            <w:pPr>
              <w:spacing w:after="0" w:line="240" w:lineRule="auto"/>
              <w:jc w:val="center"/>
              <w:rPr>
                <w:rFonts w:ascii="Calibri" w:eastAsia="Times New Roman" w:hAnsi="Calibri" w:cs="Calibri"/>
                <w:color w:val="000000"/>
                <w:sz w:val="22"/>
                <w:szCs w:val="22"/>
              </w:rPr>
            </w:pPr>
          </w:p>
        </w:tc>
        <w:tc>
          <w:tcPr>
            <w:tcW w:w="588" w:type="pct"/>
            <w:tcBorders>
              <w:top w:val="nil"/>
              <w:left w:val="nil"/>
              <w:bottom w:val="single" w:sz="4" w:space="0" w:color="auto"/>
              <w:right w:val="single" w:sz="4" w:space="0" w:color="auto"/>
            </w:tcBorders>
            <w:shd w:val="clear" w:color="auto" w:fill="auto"/>
            <w:vAlign w:val="center"/>
            <w:hideMark/>
          </w:tcPr>
          <w:p w14:paraId="2DA911C8"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32,0</w:t>
            </w:r>
          </w:p>
        </w:tc>
        <w:tc>
          <w:tcPr>
            <w:tcW w:w="549" w:type="pct"/>
            <w:tcBorders>
              <w:top w:val="nil"/>
              <w:left w:val="nil"/>
              <w:bottom w:val="single" w:sz="4" w:space="0" w:color="auto"/>
              <w:right w:val="single" w:sz="4" w:space="0" w:color="auto"/>
            </w:tcBorders>
            <w:shd w:val="clear" w:color="auto" w:fill="auto"/>
            <w:vAlign w:val="center"/>
            <w:hideMark/>
          </w:tcPr>
          <w:p w14:paraId="4A1BF9E0" w14:textId="77777777" w:rsidR="003F5DA3" w:rsidRPr="000D32FC" w:rsidRDefault="003F5DA3" w:rsidP="00AA0713">
            <w:pPr>
              <w:spacing w:after="0" w:line="240" w:lineRule="auto"/>
              <w:jc w:val="center"/>
              <w:rPr>
                <w:rFonts w:eastAsia="Times New Roman"/>
                <w:color w:val="000000"/>
                <w:sz w:val="26"/>
                <w:szCs w:val="26"/>
              </w:rPr>
            </w:pPr>
            <w:r w:rsidRPr="000D32FC">
              <w:rPr>
                <w:rFonts w:eastAsia="Times New Roman"/>
                <w:color w:val="000000"/>
                <w:sz w:val="26"/>
                <w:szCs w:val="26"/>
              </w:rPr>
              <w:t>32,0</w:t>
            </w:r>
          </w:p>
        </w:tc>
      </w:tr>
    </w:tbl>
    <w:p w14:paraId="7D90E4C9" w14:textId="77777777" w:rsidR="003F5DA3" w:rsidRPr="00215CF0" w:rsidRDefault="003F5DA3" w:rsidP="003F5DA3">
      <w:pPr>
        <w:pStyle w:val="abc"/>
        <w:widowControl w:val="0"/>
        <w:tabs>
          <w:tab w:val="left" w:pos="540"/>
        </w:tabs>
        <w:spacing w:before="120" w:line="276" w:lineRule="auto"/>
        <w:jc w:val="both"/>
        <w:rPr>
          <w:rFonts w:ascii="Times New Roman" w:hAnsi="Times New Roman"/>
          <w:color w:val="000000" w:themeColor="text1"/>
          <w:sz w:val="28"/>
          <w:szCs w:val="28"/>
          <w:lang w:val="nl-NL"/>
        </w:rPr>
      </w:pPr>
    </w:p>
    <w:p w14:paraId="3AA5F1E0" w14:textId="77777777" w:rsidR="003F5DA3" w:rsidRPr="00215CF0" w:rsidRDefault="003F5DA3" w:rsidP="003F5DA3">
      <w:pPr>
        <w:spacing w:after="0" w:line="276" w:lineRule="auto"/>
        <w:jc w:val="center"/>
        <w:rPr>
          <w:rFonts w:eastAsia="Times New Roman"/>
          <w:b/>
          <w:bCs/>
          <w:color w:val="000000" w:themeColor="text1"/>
          <w:sz w:val="24"/>
          <w:szCs w:val="24"/>
        </w:rPr>
      </w:pPr>
    </w:p>
    <w:p w14:paraId="0B3CE5C9" w14:textId="77777777" w:rsidR="003F5DA3" w:rsidRPr="00215CF0" w:rsidRDefault="003F5DA3" w:rsidP="003F5DA3">
      <w:pPr>
        <w:spacing w:after="0" w:line="276" w:lineRule="auto"/>
        <w:jc w:val="center"/>
        <w:rPr>
          <w:rFonts w:eastAsia="Times New Roman"/>
          <w:b/>
          <w:bCs/>
          <w:color w:val="000000" w:themeColor="text1"/>
          <w:sz w:val="24"/>
          <w:szCs w:val="24"/>
        </w:rPr>
      </w:pPr>
    </w:p>
    <w:p w14:paraId="360F0ADB" w14:textId="48FCEB27" w:rsidR="00B82F8B" w:rsidRPr="007D2670" w:rsidRDefault="003F5DA3" w:rsidP="00215CF0">
      <w:pPr>
        <w:spacing w:after="0" w:line="276" w:lineRule="auto"/>
        <w:rPr>
          <w:rFonts w:eastAsia="Times New Roman"/>
          <w:b/>
          <w:bCs/>
          <w:sz w:val="24"/>
          <w:szCs w:val="24"/>
        </w:rPr>
      </w:pPr>
      <w:r w:rsidRPr="00215CF0">
        <w:rPr>
          <w:rFonts w:eastAsia="Times New Roman"/>
          <w:b/>
          <w:bCs/>
          <w:color w:val="000000" w:themeColor="text1"/>
          <w:sz w:val="24"/>
          <w:szCs w:val="24"/>
        </w:rPr>
        <w:br w:type="page"/>
      </w:r>
      <w:bookmarkStart w:id="116" w:name="RANGE!A1:F111"/>
    </w:p>
    <w:p w14:paraId="513F36D1" w14:textId="77777777" w:rsidR="00B82F8B" w:rsidRPr="007D2670" w:rsidRDefault="00B82F8B" w:rsidP="00215CF0">
      <w:pPr>
        <w:pStyle w:val="Heading1"/>
        <w:spacing w:line="276" w:lineRule="auto"/>
        <w:sectPr w:rsidR="00B82F8B" w:rsidRPr="007D2670" w:rsidSect="00215CF0">
          <w:headerReference w:type="default" r:id="rId9"/>
          <w:headerReference w:type="first" r:id="rId10"/>
          <w:pgSz w:w="11906" w:h="16838"/>
          <w:pgMar w:top="1134" w:right="1134" w:bottom="1134" w:left="1418" w:header="709" w:footer="709" w:gutter="0"/>
          <w:pgNumType w:start="1"/>
          <w:cols w:space="708"/>
          <w:titlePg/>
          <w:docGrid w:linePitch="381"/>
        </w:sectPr>
      </w:pPr>
    </w:p>
    <w:p w14:paraId="729A476F" w14:textId="35E800EE" w:rsidR="00B82F8B" w:rsidRPr="007D2670" w:rsidRDefault="00B82F8B" w:rsidP="00215CF0">
      <w:pPr>
        <w:pStyle w:val="Heading1"/>
        <w:spacing w:line="276" w:lineRule="auto"/>
        <w:jc w:val="center"/>
        <w:rPr>
          <w:lang w:val="en-US"/>
        </w:rPr>
      </w:pPr>
      <w:r w:rsidRPr="007D2670">
        <w:lastRenderedPageBreak/>
        <w:t xml:space="preserve">PHỤ LỤC </w:t>
      </w:r>
      <w:r w:rsidRPr="007D2670">
        <w:rPr>
          <w:lang w:val="en-US"/>
        </w:rPr>
        <w:t>V</w:t>
      </w:r>
    </w:p>
    <w:tbl>
      <w:tblPr>
        <w:tblW w:w="5000" w:type="pct"/>
        <w:tblLook w:val="04A0" w:firstRow="1" w:lastRow="0" w:firstColumn="1" w:lastColumn="0" w:noHBand="0" w:noVBand="1"/>
      </w:tblPr>
      <w:tblGrid>
        <w:gridCol w:w="9354"/>
      </w:tblGrid>
      <w:tr w:rsidR="007D2670" w:rsidRPr="007D2670" w14:paraId="6B9D362D" w14:textId="77777777" w:rsidTr="00A65D0D">
        <w:trPr>
          <w:trHeight w:val="630"/>
        </w:trPr>
        <w:tc>
          <w:tcPr>
            <w:tcW w:w="5000" w:type="pct"/>
            <w:tcBorders>
              <w:top w:val="nil"/>
              <w:left w:val="nil"/>
              <w:bottom w:val="nil"/>
              <w:right w:val="nil"/>
            </w:tcBorders>
            <w:shd w:val="clear" w:color="auto" w:fill="auto"/>
            <w:vAlign w:val="center"/>
            <w:hideMark/>
          </w:tcPr>
          <w:bookmarkEnd w:id="116"/>
          <w:p w14:paraId="784114D8" w14:textId="77777777" w:rsidR="00616991" w:rsidRPr="007D2670" w:rsidRDefault="00797E56" w:rsidP="00215CF0">
            <w:pPr>
              <w:spacing w:after="0" w:line="276" w:lineRule="auto"/>
              <w:jc w:val="center"/>
              <w:rPr>
                <w:rFonts w:eastAsia="Times New Roman"/>
                <w:b/>
                <w:bCs/>
              </w:rPr>
            </w:pPr>
            <w:r w:rsidRPr="007D2670">
              <w:rPr>
                <w:rFonts w:eastAsia="Times New Roman"/>
                <w:b/>
                <w:bCs/>
              </w:rPr>
              <w:t xml:space="preserve">QUY HOẠCH PHÁT TRIỂN MẠNG LƯỚI ĐƯỜNG BỘ </w:t>
            </w:r>
          </w:p>
          <w:p w14:paraId="48C93FB1" w14:textId="48A20BB5" w:rsidR="00797E56" w:rsidRPr="007D2670" w:rsidRDefault="00797E56" w:rsidP="00215CF0">
            <w:pPr>
              <w:spacing w:after="0" w:line="276" w:lineRule="auto"/>
              <w:jc w:val="center"/>
              <w:rPr>
                <w:rFonts w:eastAsia="Times New Roman"/>
                <w:b/>
                <w:bCs/>
                <w:sz w:val="24"/>
                <w:szCs w:val="24"/>
              </w:rPr>
            </w:pPr>
            <w:r w:rsidRPr="007D2670">
              <w:rPr>
                <w:rFonts w:eastAsia="Times New Roman"/>
                <w:b/>
                <w:bCs/>
              </w:rPr>
              <w:t>THỪA THIÊN HUẾ</w:t>
            </w:r>
            <w:r w:rsidR="00616991" w:rsidRPr="007D2670">
              <w:rPr>
                <w:rFonts w:eastAsia="Times New Roman"/>
                <w:b/>
                <w:bCs/>
              </w:rPr>
              <w:t xml:space="preserve"> </w:t>
            </w:r>
            <w:r w:rsidRPr="007D2670">
              <w:rPr>
                <w:rFonts w:eastAsia="Times New Roman"/>
                <w:b/>
                <w:bCs/>
              </w:rPr>
              <w:t>THỜI KỲ 2021 - 2030</w:t>
            </w:r>
          </w:p>
        </w:tc>
      </w:tr>
      <w:tr w:rsidR="007D2670" w:rsidRPr="007D2670" w14:paraId="35264921" w14:textId="77777777" w:rsidTr="00A65D0D">
        <w:trPr>
          <w:trHeight w:val="375"/>
        </w:trPr>
        <w:tc>
          <w:tcPr>
            <w:tcW w:w="5000" w:type="pct"/>
            <w:tcBorders>
              <w:top w:val="nil"/>
              <w:left w:val="nil"/>
              <w:bottom w:val="nil"/>
              <w:right w:val="nil"/>
            </w:tcBorders>
            <w:shd w:val="clear" w:color="auto" w:fill="auto"/>
            <w:vAlign w:val="center"/>
            <w:hideMark/>
          </w:tcPr>
          <w:p w14:paraId="6CA60E1F" w14:textId="43E2153F" w:rsidR="00797E56" w:rsidRPr="007D2670" w:rsidRDefault="00797E56"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p w14:paraId="671B9D38" w14:textId="77777777" w:rsidR="00685BDF" w:rsidRPr="007D2670" w:rsidRDefault="00685BDF" w:rsidP="00215CF0">
            <w:pPr>
              <w:spacing w:after="0" w:line="276" w:lineRule="auto"/>
              <w:jc w:val="center"/>
              <w:rPr>
                <w:rFonts w:eastAsia="Times New Roman"/>
                <w:i/>
                <w:iCs/>
                <w:sz w:val="24"/>
                <w:szCs w:val="24"/>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8"/>
              <w:gridCol w:w="2016"/>
              <w:gridCol w:w="1134"/>
              <w:gridCol w:w="2268"/>
              <w:gridCol w:w="1984"/>
              <w:gridCol w:w="7"/>
              <w:gridCol w:w="1128"/>
              <w:gridCol w:w="8"/>
            </w:tblGrid>
            <w:tr w:rsidR="007D2670" w:rsidRPr="007D2670" w14:paraId="5C69BAD5" w14:textId="77777777" w:rsidTr="00D02672">
              <w:trPr>
                <w:gridAfter w:val="1"/>
                <w:wAfter w:w="8" w:type="dxa"/>
              </w:trPr>
              <w:tc>
                <w:tcPr>
                  <w:tcW w:w="568" w:type="dxa"/>
                  <w:shd w:val="clear" w:color="auto" w:fill="auto"/>
                  <w:vAlign w:val="center"/>
                  <w:hideMark/>
                </w:tcPr>
                <w:p w14:paraId="406BBA19"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TT</w:t>
                  </w:r>
                </w:p>
              </w:tc>
              <w:tc>
                <w:tcPr>
                  <w:tcW w:w="2016" w:type="dxa"/>
                  <w:shd w:val="clear" w:color="auto" w:fill="auto"/>
                  <w:vAlign w:val="center"/>
                  <w:hideMark/>
                </w:tcPr>
                <w:p w14:paraId="7FCF239D"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Tên đường</w:t>
                  </w:r>
                </w:p>
              </w:tc>
              <w:tc>
                <w:tcPr>
                  <w:tcW w:w="1134" w:type="dxa"/>
                  <w:shd w:val="clear" w:color="auto" w:fill="auto"/>
                  <w:vAlign w:val="center"/>
                  <w:hideMark/>
                </w:tcPr>
                <w:p w14:paraId="48962DFA"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Cấp kỹ thuật</w:t>
                  </w:r>
                </w:p>
              </w:tc>
              <w:tc>
                <w:tcPr>
                  <w:tcW w:w="2268" w:type="dxa"/>
                  <w:shd w:val="clear" w:color="auto" w:fill="auto"/>
                  <w:vAlign w:val="center"/>
                  <w:hideMark/>
                </w:tcPr>
                <w:p w14:paraId="446EB80C"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Điểm đầu</w:t>
                  </w:r>
                </w:p>
              </w:tc>
              <w:tc>
                <w:tcPr>
                  <w:tcW w:w="1984" w:type="dxa"/>
                  <w:shd w:val="clear" w:color="auto" w:fill="auto"/>
                  <w:vAlign w:val="center"/>
                  <w:hideMark/>
                </w:tcPr>
                <w:p w14:paraId="6697713C"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Điểm cuối</w:t>
                  </w:r>
                </w:p>
              </w:tc>
              <w:tc>
                <w:tcPr>
                  <w:tcW w:w="1135" w:type="dxa"/>
                  <w:gridSpan w:val="2"/>
                  <w:shd w:val="clear" w:color="auto" w:fill="auto"/>
                  <w:vAlign w:val="center"/>
                  <w:hideMark/>
                </w:tcPr>
                <w:p w14:paraId="5ADFF292"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Chiều dài khoảng (km)</w:t>
                  </w:r>
                </w:p>
              </w:tc>
            </w:tr>
            <w:tr w:rsidR="007D2670" w:rsidRPr="007D2670" w14:paraId="295E09C4" w14:textId="77777777" w:rsidTr="00D02672">
              <w:trPr>
                <w:gridAfter w:val="1"/>
                <w:wAfter w:w="8" w:type="dxa"/>
              </w:trPr>
              <w:tc>
                <w:tcPr>
                  <w:tcW w:w="568" w:type="dxa"/>
                  <w:shd w:val="clear" w:color="auto" w:fill="auto"/>
                  <w:vAlign w:val="center"/>
                  <w:hideMark/>
                </w:tcPr>
                <w:p w14:paraId="5F315784"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A</w:t>
                  </w:r>
                </w:p>
              </w:tc>
              <w:tc>
                <w:tcPr>
                  <w:tcW w:w="2016" w:type="dxa"/>
                  <w:shd w:val="clear" w:color="auto" w:fill="auto"/>
                  <w:vAlign w:val="center"/>
                  <w:hideMark/>
                </w:tcPr>
                <w:p w14:paraId="02F75081" w14:textId="77777777" w:rsidR="00685BDF" w:rsidRPr="007D2670" w:rsidRDefault="00685BDF" w:rsidP="00215CF0">
                  <w:pPr>
                    <w:spacing w:after="0" w:line="276" w:lineRule="auto"/>
                    <w:rPr>
                      <w:rFonts w:eastAsia="Times New Roman"/>
                      <w:b/>
                      <w:bCs/>
                      <w:sz w:val="24"/>
                      <w:szCs w:val="24"/>
                    </w:rPr>
                  </w:pPr>
                  <w:r w:rsidRPr="007D2670">
                    <w:rPr>
                      <w:rFonts w:eastAsia="Times New Roman"/>
                      <w:b/>
                      <w:bCs/>
                      <w:sz w:val="24"/>
                      <w:szCs w:val="24"/>
                    </w:rPr>
                    <w:t>CAO TỐC, QUỐC LỘ</w:t>
                  </w:r>
                </w:p>
              </w:tc>
              <w:tc>
                <w:tcPr>
                  <w:tcW w:w="1134" w:type="dxa"/>
                  <w:shd w:val="clear" w:color="auto" w:fill="auto"/>
                  <w:vAlign w:val="center"/>
                  <w:hideMark/>
                </w:tcPr>
                <w:p w14:paraId="64D80767" w14:textId="77777777" w:rsidR="00685BDF" w:rsidRPr="007D2670" w:rsidRDefault="00685BDF" w:rsidP="00215CF0">
                  <w:pPr>
                    <w:spacing w:after="0" w:line="276" w:lineRule="auto"/>
                    <w:rPr>
                      <w:rFonts w:eastAsia="Times New Roman"/>
                      <w:b/>
                      <w:bCs/>
                      <w:sz w:val="24"/>
                      <w:szCs w:val="24"/>
                    </w:rPr>
                  </w:pPr>
                  <w:r w:rsidRPr="007D2670">
                    <w:rPr>
                      <w:rFonts w:eastAsia="Times New Roman"/>
                      <w:b/>
                      <w:bCs/>
                      <w:sz w:val="24"/>
                      <w:szCs w:val="24"/>
                    </w:rPr>
                    <w:t> </w:t>
                  </w:r>
                </w:p>
              </w:tc>
              <w:tc>
                <w:tcPr>
                  <w:tcW w:w="2268" w:type="dxa"/>
                  <w:shd w:val="clear" w:color="auto" w:fill="auto"/>
                  <w:vAlign w:val="center"/>
                  <w:hideMark/>
                </w:tcPr>
                <w:p w14:paraId="4EA0F082" w14:textId="35B790C5" w:rsidR="00685BDF" w:rsidRPr="007D2670" w:rsidRDefault="00685BDF" w:rsidP="00215CF0">
                  <w:pPr>
                    <w:spacing w:after="0" w:line="276" w:lineRule="auto"/>
                    <w:jc w:val="center"/>
                    <w:rPr>
                      <w:rFonts w:eastAsia="Times New Roman"/>
                      <w:b/>
                      <w:bCs/>
                      <w:sz w:val="24"/>
                      <w:szCs w:val="24"/>
                    </w:rPr>
                  </w:pPr>
                </w:p>
              </w:tc>
              <w:tc>
                <w:tcPr>
                  <w:tcW w:w="1984" w:type="dxa"/>
                  <w:shd w:val="clear" w:color="auto" w:fill="auto"/>
                  <w:vAlign w:val="center"/>
                  <w:hideMark/>
                </w:tcPr>
                <w:p w14:paraId="0F377FE6" w14:textId="5E39B253" w:rsidR="00685BDF" w:rsidRPr="007D2670" w:rsidRDefault="00685BDF" w:rsidP="00215CF0">
                  <w:pPr>
                    <w:spacing w:after="0" w:line="276" w:lineRule="auto"/>
                    <w:jc w:val="center"/>
                    <w:rPr>
                      <w:rFonts w:eastAsia="Times New Roman"/>
                      <w:b/>
                      <w:bCs/>
                      <w:sz w:val="24"/>
                      <w:szCs w:val="24"/>
                    </w:rPr>
                  </w:pPr>
                </w:p>
              </w:tc>
              <w:tc>
                <w:tcPr>
                  <w:tcW w:w="1135" w:type="dxa"/>
                  <w:gridSpan w:val="2"/>
                  <w:shd w:val="clear" w:color="auto" w:fill="auto"/>
                  <w:vAlign w:val="center"/>
                  <w:hideMark/>
                </w:tcPr>
                <w:p w14:paraId="5F3257C5"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994.4</w:t>
                  </w:r>
                </w:p>
              </w:tc>
            </w:tr>
            <w:tr w:rsidR="007D2670" w:rsidRPr="007D2670" w14:paraId="3679492D" w14:textId="77777777" w:rsidTr="00D02672">
              <w:trPr>
                <w:gridAfter w:val="1"/>
                <w:wAfter w:w="8" w:type="dxa"/>
              </w:trPr>
              <w:tc>
                <w:tcPr>
                  <w:tcW w:w="568" w:type="dxa"/>
                  <w:shd w:val="clear" w:color="auto" w:fill="auto"/>
                  <w:vAlign w:val="center"/>
                  <w:hideMark/>
                </w:tcPr>
                <w:p w14:paraId="17A97EF2" w14:textId="77777777" w:rsidR="00685BDF" w:rsidRPr="007D2670" w:rsidRDefault="00685BDF" w:rsidP="00215CF0">
                  <w:pPr>
                    <w:spacing w:after="0" w:line="276" w:lineRule="auto"/>
                    <w:jc w:val="center"/>
                    <w:outlineLvl w:val="0"/>
                    <w:rPr>
                      <w:rFonts w:eastAsia="Times New Roman"/>
                      <w:b/>
                      <w:bCs/>
                      <w:sz w:val="24"/>
                      <w:szCs w:val="24"/>
                    </w:rPr>
                  </w:pPr>
                  <w:r w:rsidRPr="007D2670">
                    <w:rPr>
                      <w:rFonts w:eastAsia="Times New Roman"/>
                      <w:b/>
                      <w:bCs/>
                      <w:sz w:val="24"/>
                      <w:szCs w:val="24"/>
                    </w:rPr>
                    <w:t>I</w:t>
                  </w:r>
                </w:p>
              </w:tc>
              <w:tc>
                <w:tcPr>
                  <w:tcW w:w="2016" w:type="dxa"/>
                  <w:shd w:val="clear" w:color="auto" w:fill="auto"/>
                  <w:vAlign w:val="center"/>
                  <w:hideMark/>
                </w:tcPr>
                <w:p w14:paraId="5C77BC1D" w14:textId="77777777" w:rsidR="00685BDF" w:rsidRPr="007D2670" w:rsidRDefault="00685BDF" w:rsidP="00215CF0">
                  <w:pPr>
                    <w:spacing w:after="0" w:line="276" w:lineRule="auto"/>
                    <w:outlineLvl w:val="0"/>
                    <w:rPr>
                      <w:rFonts w:eastAsia="Times New Roman"/>
                      <w:b/>
                      <w:bCs/>
                      <w:sz w:val="24"/>
                      <w:szCs w:val="24"/>
                    </w:rPr>
                  </w:pPr>
                  <w:r w:rsidRPr="007D2670">
                    <w:rPr>
                      <w:rFonts w:eastAsia="Times New Roman"/>
                      <w:b/>
                      <w:bCs/>
                      <w:sz w:val="24"/>
                      <w:szCs w:val="24"/>
                    </w:rPr>
                    <w:t>Cao tốc</w:t>
                  </w:r>
                </w:p>
              </w:tc>
              <w:tc>
                <w:tcPr>
                  <w:tcW w:w="1134" w:type="dxa"/>
                  <w:shd w:val="clear" w:color="auto" w:fill="auto"/>
                  <w:vAlign w:val="center"/>
                  <w:hideMark/>
                </w:tcPr>
                <w:p w14:paraId="78789932" w14:textId="77777777" w:rsidR="00685BDF" w:rsidRPr="007D2670" w:rsidRDefault="00685BDF"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268" w:type="dxa"/>
                  <w:shd w:val="clear" w:color="auto" w:fill="auto"/>
                  <w:vAlign w:val="center"/>
                  <w:hideMark/>
                </w:tcPr>
                <w:p w14:paraId="459A0C40" w14:textId="667B1568" w:rsidR="00685BDF" w:rsidRPr="007D2670" w:rsidRDefault="00685BDF" w:rsidP="00215CF0">
                  <w:pPr>
                    <w:spacing w:after="0" w:line="276" w:lineRule="auto"/>
                    <w:jc w:val="center"/>
                    <w:outlineLvl w:val="0"/>
                    <w:rPr>
                      <w:rFonts w:eastAsia="Times New Roman"/>
                      <w:b/>
                      <w:bCs/>
                      <w:sz w:val="24"/>
                      <w:szCs w:val="24"/>
                    </w:rPr>
                  </w:pPr>
                </w:p>
              </w:tc>
              <w:tc>
                <w:tcPr>
                  <w:tcW w:w="1984" w:type="dxa"/>
                  <w:shd w:val="clear" w:color="auto" w:fill="auto"/>
                  <w:vAlign w:val="center"/>
                  <w:hideMark/>
                </w:tcPr>
                <w:p w14:paraId="41D4BB1B" w14:textId="1AF12F45" w:rsidR="00685BDF" w:rsidRPr="007D2670" w:rsidRDefault="00685BDF" w:rsidP="00215CF0">
                  <w:pPr>
                    <w:spacing w:after="0" w:line="276" w:lineRule="auto"/>
                    <w:jc w:val="center"/>
                    <w:outlineLvl w:val="0"/>
                    <w:rPr>
                      <w:rFonts w:eastAsia="Times New Roman"/>
                      <w:b/>
                      <w:bCs/>
                      <w:sz w:val="24"/>
                      <w:szCs w:val="24"/>
                    </w:rPr>
                  </w:pPr>
                </w:p>
              </w:tc>
              <w:tc>
                <w:tcPr>
                  <w:tcW w:w="1135" w:type="dxa"/>
                  <w:gridSpan w:val="2"/>
                  <w:shd w:val="clear" w:color="auto" w:fill="auto"/>
                  <w:vAlign w:val="center"/>
                  <w:hideMark/>
                </w:tcPr>
                <w:p w14:paraId="191ADC11" w14:textId="77777777" w:rsidR="00685BDF" w:rsidRPr="007D2670" w:rsidRDefault="00685BDF" w:rsidP="00215CF0">
                  <w:pPr>
                    <w:spacing w:after="0" w:line="276" w:lineRule="auto"/>
                    <w:jc w:val="center"/>
                    <w:outlineLvl w:val="0"/>
                    <w:rPr>
                      <w:rFonts w:eastAsia="Times New Roman"/>
                      <w:b/>
                      <w:bCs/>
                      <w:sz w:val="24"/>
                      <w:szCs w:val="24"/>
                    </w:rPr>
                  </w:pPr>
                  <w:r w:rsidRPr="007D2670">
                    <w:rPr>
                      <w:rFonts w:eastAsia="Times New Roman"/>
                      <w:b/>
                      <w:bCs/>
                      <w:sz w:val="24"/>
                      <w:szCs w:val="24"/>
                    </w:rPr>
                    <w:t>102.4</w:t>
                  </w:r>
                </w:p>
              </w:tc>
            </w:tr>
            <w:tr w:rsidR="007D2670" w:rsidRPr="007D2670" w14:paraId="3D42B892" w14:textId="77777777" w:rsidTr="00D02672">
              <w:trPr>
                <w:gridAfter w:val="1"/>
                <w:wAfter w:w="8" w:type="dxa"/>
              </w:trPr>
              <w:tc>
                <w:tcPr>
                  <w:tcW w:w="568" w:type="dxa"/>
                  <w:shd w:val="clear" w:color="auto" w:fill="auto"/>
                  <w:vAlign w:val="center"/>
                  <w:hideMark/>
                </w:tcPr>
                <w:p w14:paraId="65F9046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16" w:type="dxa"/>
                  <w:shd w:val="clear" w:color="auto" w:fill="auto"/>
                  <w:noWrap/>
                  <w:vAlign w:val="center"/>
                  <w:hideMark/>
                </w:tcPr>
                <w:p w14:paraId="1D2A16EB" w14:textId="77777777" w:rsidR="00685BDF" w:rsidRPr="007D2670" w:rsidRDefault="00685BDF" w:rsidP="00215CF0">
                  <w:pPr>
                    <w:spacing w:after="0" w:line="276" w:lineRule="auto"/>
                    <w:jc w:val="both"/>
                    <w:outlineLvl w:val="1"/>
                    <w:rPr>
                      <w:rFonts w:eastAsia="Times New Roman"/>
                      <w:sz w:val="24"/>
                      <w:szCs w:val="24"/>
                    </w:rPr>
                  </w:pPr>
                  <w:r w:rsidRPr="007D2670">
                    <w:rPr>
                      <w:rFonts w:eastAsia="Times New Roman"/>
                      <w:sz w:val="24"/>
                      <w:szCs w:val="24"/>
                    </w:rPr>
                    <w:t>Cao tốc Bắc – Nam phía Đông (CT.01) đoạn qua địa bàn Thừa Thiên Huế</w:t>
                  </w:r>
                </w:p>
              </w:tc>
              <w:tc>
                <w:tcPr>
                  <w:tcW w:w="1134" w:type="dxa"/>
                  <w:shd w:val="clear" w:color="auto" w:fill="auto"/>
                  <w:vAlign w:val="center"/>
                  <w:hideMark/>
                </w:tcPr>
                <w:p w14:paraId="72BDFDC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 xml:space="preserve">02làn xe, </w:t>
                  </w:r>
                </w:p>
              </w:tc>
              <w:tc>
                <w:tcPr>
                  <w:tcW w:w="2268" w:type="dxa"/>
                  <w:shd w:val="clear" w:color="auto" w:fill="auto"/>
                  <w:vAlign w:val="center"/>
                  <w:hideMark/>
                </w:tcPr>
                <w:p w14:paraId="7DBC9A6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Ranh huyện Hải Lăng, Quảng Trị</w:t>
                  </w:r>
                </w:p>
              </w:tc>
              <w:tc>
                <w:tcPr>
                  <w:tcW w:w="1984" w:type="dxa"/>
                  <w:shd w:val="clear" w:color="auto" w:fill="auto"/>
                  <w:vAlign w:val="center"/>
                  <w:hideMark/>
                </w:tcPr>
                <w:p w14:paraId="477CFBD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Ranh huyện Hòa Vang, Đà Nẵng</w:t>
                  </w:r>
                </w:p>
              </w:tc>
              <w:tc>
                <w:tcPr>
                  <w:tcW w:w="1135" w:type="dxa"/>
                  <w:gridSpan w:val="2"/>
                  <w:shd w:val="clear" w:color="auto" w:fill="auto"/>
                  <w:vAlign w:val="center"/>
                  <w:hideMark/>
                </w:tcPr>
                <w:p w14:paraId="20D5985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102.4</w:t>
                  </w:r>
                </w:p>
              </w:tc>
            </w:tr>
            <w:tr w:rsidR="007D2670" w:rsidRPr="007D2670" w14:paraId="1D3C1782" w14:textId="77777777" w:rsidTr="00D02672">
              <w:trPr>
                <w:gridAfter w:val="1"/>
                <w:wAfter w:w="8" w:type="dxa"/>
              </w:trPr>
              <w:tc>
                <w:tcPr>
                  <w:tcW w:w="568" w:type="dxa"/>
                  <w:shd w:val="clear" w:color="auto" w:fill="auto"/>
                  <w:vAlign w:val="center"/>
                  <w:hideMark/>
                </w:tcPr>
                <w:p w14:paraId="43AF86E4" w14:textId="77777777" w:rsidR="00685BDF" w:rsidRPr="007D2670" w:rsidRDefault="00685BDF" w:rsidP="00215CF0">
                  <w:pPr>
                    <w:spacing w:after="0" w:line="276" w:lineRule="auto"/>
                    <w:jc w:val="center"/>
                    <w:outlineLvl w:val="0"/>
                    <w:rPr>
                      <w:rFonts w:eastAsia="Times New Roman"/>
                      <w:b/>
                      <w:bCs/>
                      <w:sz w:val="24"/>
                      <w:szCs w:val="24"/>
                    </w:rPr>
                  </w:pPr>
                  <w:r w:rsidRPr="007D2670">
                    <w:rPr>
                      <w:rFonts w:eastAsia="Times New Roman"/>
                      <w:b/>
                      <w:bCs/>
                      <w:sz w:val="24"/>
                      <w:szCs w:val="24"/>
                    </w:rPr>
                    <w:t>II</w:t>
                  </w:r>
                </w:p>
              </w:tc>
              <w:tc>
                <w:tcPr>
                  <w:tcW w:w="2016" w:type="dxa"/>
                  <w:shd w:val="clear" w:color="auto" w:fill="auto"/>
                  <w:vAlign w:val="center"/>
                  <w:hideMark/>
                </w:tcPr>
                <w:p w14:paraId="3FD6A81A" w14:textId="77777777" w:rsidR="00685BDF" w:rsidRPr="007D2670" w:rsidRDefault="00685BDF" w:rsidP="00215CF0">
                  <w:pPr>
                    <w:spacing w:after="0" w:line="276" w:lineRule="auto"/>
                    <w:outlineLvl w:val="0"/>
                    <w:rPr>
                      <w:rFonts w:eastAsia="Times New Roman"/>
                      <w:b/>
                      <w:bCs/>
                      <w:sz w:val="24"/>
                      <w:szCs w:val="24"/>
                    </w:rPr>
                  </w:pPr>
                  <w:r w:rsidRPr="007D2670">
                    <w:rPr>
                      <w:rFonts w:eastAsia="Times New Roman"/>
                      <w:b/>
                      <w:bCs/>
                      <w:sz w:val="24"/>
                      <w:szCs w:val="24"/>
                    </w:rPr>
                    <w:t>Quốc lộ</w:t>
                  </w:r>
                </w:p>
              </w:tc>
              <w:tc>
                <w:tcPr>
                  <w:tcW w:w="1134" w:type="dxa"/>
                  <w:shd w:val="clear" w:color="auto" w:fill="auto"/>
                  <w:vAlign w:val="center"/>
                  <w:hideMark/>
                </w:tcPr>
                <w:p w14:paraId="28FBCE08" w14:textId="77777777" w:rsidR="00685BDF" w:rsidRPr="007D2670" w:rsidRDefault="00685BDF"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268" w:type="dxa"/>
                  <w:shd w:val="clear" w:color="auto" w:fill="auto"/>
                  <w:vAlign w:val="center"/>
                  <w:hideMark/>
                </w:tcPr>
                <w:p w14:paraId="5F1BC18D" w14:textId="77777777" w:rsidR="00685BDF" w:rsidRPr="007D2670" w:rsidRDefault="00685BDF" w:rsidP="00215CF0">
                  <w:pPr>
                    <w:spacing w:after="0" w:line="276" w:lineRule="auto"/>
                    <w:jc w:val="center"/>
                    <w:outlineLvl w:val="0"/>
                    <w:rPr>
                      <w:rFonts w:eastAsia="Times New Roman"/>
                      <w:b/>
                      <w:bCs/>
                      <w:sz w:val="24"/>
                      <w:szCs w:val="24"/>
                    </w:rPr>
                  </w:pPr>
                </w:p>
              </w:tc>
              <w:tc>
                <w:tcPr>
                  <w:tcW w:w="1984" w:type="dxa"/>
                  <w:shd w:val="clear" w:color="auto" w:fill="auto"/>
                  <w:vAlign w:val="center"/>
                  <w:hideMark/>
                </w:tcPr>
                <w:p w14:paraId="46DD245A" w14:textId="77777777" w:rsidR="00685BDF" w:rsidRPr="007D2670" w:rsidRDefault="00685BDF" w:rsidP="00215CF0">
                  <w:pPr>
                    <w:spacing w:after="0" w:line="276" w:lineRule="auto"/>
                    <w:jc w:val="center"/>
                    <w:outlineLvl w:val="0"/>
                    <w:rPr>
                      <w:rFonts w:eastAsia="Times New Roman"/>
                      <w:b/>
                      <w:bCs/>
                      <w:sz w:val="24"/>
                      <w:szCs w:val="24"/>
                    </w:rPr>
                  </w:pPr>
                </w:p>
              </w:tc>
              <w:tc>
                <w:tcPr>
                  <w:tcW w:w="1135" w:type="dxa"/>
                  <w:gridSpan w:val="2"/>
                  <w:shd w:val="clear" w:color="auto" w:fill="auto"/>
                  <w:vAlign w:val="center"/>
                  <w:hideMark/>
                </w:tcPr>
                <w:p w14:paraId="2CC85A47" w14:textId="77777777" w:rsidR="00685BDF" w:rsidRPr="007D2670" w:rsidRDefault="00685BDF" w:rsidP="00215CF0">
                  <w:pPr>
                    <w:spacing w:after="0" w:line="276" w:lineRule="auto"/>
                    <w:jc w:val="center"/>
                    <w:outlineLvl w:val="0"/>
                    <w:rPr>
                      <w:rFonts w:eastAsia="Times New Roman"/>
                      <w:b/>
                      <w:bCs/>
                      <w:sz w:val="24"/>
                      <w:szCs w:val="24"/>
                    </w:rPr>
                  </w:pPr>
                  <w:r w:rsidRPr="007D2670">
                    <w:rPr>
                      <w:rFonts w:eastAsia="Times New Roman"/>
                      <w:b/>
                      <w:bCs/>
                      <w:sz w:val="24"/>
                      <w:szCs w:val="24"/>
                    </w:rPr>
                    <w:t>892.0</w:t>
                  </w:r>
                </w:p>
              </w:tc>
            </w:tr>
            <w:tr w:rsidR="007D2670" w:rsidRPr="007D2670" w14:paraId="2BDB9275" w14:textId="77777777" w:rsidTr="00D02672">
              <w:trPr>
                <w:gridAfter w:val="1"/>
                <w:wAfter w:w="8" w:type="dxa"/>
              </w:trPr>
              <w:tc>
                <w:tcPr>
                  <w:tcW w:w="568" w:type="dxa"/>
                  <w:shd w:val="clear" w:color="auto" w:fill="auto"/>
                  <w:vAlign w:val="center"/>
                  <w:hideMark/>
                </w:tcPr>
                <w:p w14:paraId="255E952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16" w:type="dxa"/>
                  <w:shd w:val="clear" w:color="auto" w:fill="auto"/>
                  <w:vAlign w:val="center"/>
                  <w:hideMark/>
                </w:tcPr>
                <w:p w14:paraId="388D5C47"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Quốc lộ 1</w:t>
                  </w:r>
                </w:p>
              </w:tc>
              <w:tc>
                <w:tcPr>
                  <w:tcW w:w="1134" w:type="dxa"/>
                  <w:shd w:val="clear" w:color="auto" w:fill="auto"/>
                  <w:vAlign w:val="center"/>
                  <w:hideMark/>
                </w:tcPr>
                <w:p w14:paraId="2219D87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III, 2-4 làn xe</w:t>
                  </w:r>
                </w:p>
              </w:tc>
              <w:tc>
                <w:tcPr>
                  <w:tcW w:w="2268" w:type="dxa"/>
                  <w:shd w:val="clear" w:color="auto" w:fill="auto"/>
                  <w:vAlign w:val="center"/>
                  <w:hideMark/>
                </w:tcPr>
                <w:p w14:paraId="54927B2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Ranh huyện Hải Lăng, Quảng Trị</w:t>
                  </w:r>
                </w:p>
              </w:tc>
              <w:tc>
                <w:tcPr>
                  <w:tcW w:w="1984" w:type="dxa"/>
                  <w:shd w:val="clear" w:color="auto" w:fill="auto"/>
                  <w:vAlign w:val="center"/>
                  <w:hideMark/>
                </w:tcPr>
                <w:p w14:paraId="128ADE1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Hải Vân, huyện Phú Lộc</w:t>
                  </w:r>
                </w:p>
              </w:tc>
              <w:tc>
                <w:tcPr>
                  <w:tcW w:w="1135" w:type="dxa"/>
                  <w:gridSpan w:val="2"/>
                  <w:shd w:val="clear" w:color="auto" w:fill="auto"/>
                  <w:noWrap/>
                  <w:vAlign w:val="center"/>
                  <w:hideMark/>
                </w:tcPr>
                <w:p w14:paraId="74779D5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154.6</w:t>
                  </w:r>
                </w:p>
              </w:tc>
            </w:tr>
            <w:tr w:rsidR="007D2670" w:rsidRPr="007D2670" w14:paraId="20DD50A0" w14:textId="77777777" w:rsidTr="00D02672">
              <w:trPr>
                <w:gridAfter w:val="1"/>
                <w:wAfter w:w="8" w:type="dxa"/>
              </w:trPr>
              <w:tc>
                <w:tcPr>
                  <w:tcW w:w="568" w:type="dxa"/>
                  <w:shd w:val="clear" w:color="auto" w:fill="auto"/>
                  <w:vAlign w:val="center"/>
                  <w:hideMark/>
                </w:tcPr>
                <w:p w14:paraId="218E5E8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16" w:type="dxa"/>
                  <w:shd w:val="clear" w:color="auto" w:fill="auto"/>
                  <w:noWrap/>
                  <w:vAlign w:val="center"/>
                  <w:hideMark/>
                </w:tcPr>
                <w:p w14:paraId="6DCE556F"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Quốc lộ 49</w:t>
                  </w:r>
                </w:p>
              </w:tc>
              <w:tc>
                <w:tcPr>
                  <w:tcW w:w="1134" w:type="dxa"/>
                  <w:shd w:val="clear" w:color="auto" w:fill="auto"/>
                  <w:noWrap/>
                  <w:vAlign w:val="center"/>
                  <w:hideMark/>
                </w:tcPr>
                <w:p w14:paraId="1FB07A1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III-IV, 2-4 làn xe</w:t>
                  </w:r>
                </w:p>
              </w:tc>
              <w:tc>
                <w:tcPr>
                  <w:tcW w:w="2268" w:type="dxa"/>
                  <w:shd w:val="clear" w:color="auto" w:fill="auto"/>
                  <w:vAlign w:val="center"/>
                  <w:hideMark/>
                </w:tcPr>
                <w:p w14:paraId="5048741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Thuận An, Phú Vang, Thừa Thiên Huế</w:t>
                  </w:r>
                </w:p>
              </w:tc>
              <w:tc>
                <w:tcPr>
                  <w:tcW w:w="1984" w:type="dxa"/>
                  <w:shd w:val="clear" w:color="auto" w:fill="auto"/>
                  <w:vAlign w:val="center"/>
                  <w:hideMark/>
                </w:tcPr>
                <w:p w14:paraId="069A3E8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Đường Hồ Chí Minh, A Lưới, Thừa Thiên Huế</w:t>
                  </w:r>
                </w:p>
              </w:tc>
              <w:tc>
                <w:tcPr>
                  <w:tcW w:w="1135" w:type="dxa"/>
                  <w:gridSpan w:val="2"/>
                  <w:shd w:val="clear" w:color="auto" w:fill="auto"/>
                  <w:vAlign w:val="center"/>
                  <w:hideMark/>
                </w:tcPr>
                <w:p w14:paraId="665D3594"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t>103.6</w:t>
                  </w:r>
                </w:p>
              </w:tc>
            </w:tr>
            <w:tr w:rsidR="007D2670" w:rsidRPr="007D2670" w14:paraId="558C3DE4" w14:textId="77777777" w:rsidTr="00D02672">
              <w:trPr>
                <w:gridAfter w:val="1"/>
                <w:wAfter w:w="8" w:type="dxa"/>
              </w:trPr>
              <w:tc>
                <w:tcPr>
                  <w:tcW w:w="568" w:type="dxa"/>
                  <w:shd w:val="clear" w:color="auto" w:fill="auto"/>
                  <w:vAlign w:val="center"/>
                  <w:hideMark/>
                </w:tcPr>
                <w:p w14:paraId="656AC62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w:t>
                  </w:r>
                </w:p>
              </w:tc>
              <w:tc>
                <w:tcPr>
                  <w:tcW w:w="2016" w:type="dxa"/>
                  <w:shd w:val="clear" w:color="auto" w:fill="auto"/>
                  <w:noWrap/>
                  <w:vAlign w:val="center"/>
                  <w:hideMark/>
                </w:tcPr>
                <w:p w14:paraId="4C403FE0"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Đường Hồ Chí Minh (Nhánh Tây)</w:t>
                  </w:r>
                </w:p>
              </w:tc>
              <w:tc>
                <w:tcPr>
                  <w:tcW w:w="1134" w:type="dxa"/>
                  <w:shd w:val="clear" w:color="auto" w:fill="auto"/>
                  <w:noWrap/>
                  <w:vAlign w:val="center"/>
                  <w:hideMark/>
                </w:tcPr>
                <w:p w14:paraId="57DF445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IV, 2-4 làn xe</w:t>
                  </w:r>
                </w:p>
              </w:tc>
              <w:tc>
                <w:tcPr>
                  <w:tcW w:w="2268" w:type="dxa"/>
                  <w:shd w:val="clear" w:color="auto" w:fill="auto"/>
                  <w:vAlign w:val="center"/>
                  <w:hideMark/>
                </w:tcPr>
                <w:p w14:paraId="2B4CF6B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Ranh huyện Đa Krông thuộc địa bàn tỉnh Quảng Trị</w:t>
                  </w:r>
                </w:p>
              </w:tc>
              <w:tc>
                <w:tcPr>
                  <w:tcW w:w="1984" w:type="dxa"/>
                  <w:shd w:val="clear" w:color="auto" w:fill="auto"/>
                  <w:vAlign w:val="center"/>
                  <w:hideMark/>
                </w:tcPr>
                <w:p w14:paraId="42A1F77D"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Ranh huyện Tây Giang tỉnh Quảng Nam</w:t>
                  </w:r>
                </w:p>
              </w:tc>
              <w:tc>
                <w:tcPr>
                  <w:tcW w:w="1135" w:type="dxa"/>
                  <w:gridSpan w:val="2"/>
                  <w:shd w:val="clear" w:color="auto" w:fill="auto"/>
                  <w:vAlign w:val="center"/>
                  <w:hideMark/>
                </w:tcPr>
                <w:p w14:paraId="5AA05FE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105.12</w:t>
                  </w:r>
                </w:p>
              </w:tc>
            </w:tr>
            <w:tr w:rsidR="007D2670" w:rsidRPr="007D2670" w14:paraId="33E6FF6D" w14:textId="77777777" w:rsidTr="00D02672">
              <w:trPr>
                <w:gridAfter w:val="1"/>
                <w:wAfter w:w="8" w:type="dxa"/>
              </w:trPr>
              <w:tc>
                <w:tcPr>
                  <w:tcW w:w="568" w:type="dxa"/>
                  <w:shd w:val="clear" w:color="auto" w:fill="auto"/>
                  <w:vAlign w:val="center"/>
                  <w:hideMark/>
                </w:tcPr>
                <w:p w14:paraId="002F424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w:t>
                  </w:r>
                </w:p>
              </w:tc>
              <w:tc>
                <w:tcPr>
                  <w:tcW w:w="2016" w:type="dxa"/>
                  <w:shd w:val="clear" w:color="auto" w:fill="auto"/>
                  <w:noWrap/>
                  <w:vAlign w:val="center"/>
                  <w:hideMark/>
                </w:tcPr>
                <w:p w14:paraId="300E473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Quốc lộ 49B</w:t>
                  </w:r>
                </w:p>
              </w:tc>
              <w:tc>
                <w:tcPr>
                  <w:tcW w:w="1134" w:type="dxa"/>
                  <w:shd w:val="clear" w:color="auto" w:fill="auto"/>
                  <w:vAlign w:val="center"/>
                  <w:hideMark/>
                </w:tcPr>
                <w:p w14:paraId="2ECF671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III, 2-4 làn xe</w:t>
                  </w:r>
                </w:p>
              </w:tc>
              <w:tc>
                <w:tcPr>
                  <w:tcW w:w="2268" w:type="dxa"/>
                  <w:shd w:val="clear" w:color="auto" w:fill="auto"/>
                  <w:vAlign w:val="center"/>
                  <w:hideMark/>
                </w:tcPr>
                <w:p w14:paraId="65B1EE1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ranh Hải Lăng, Quảng Trị</w:t>
                  </w:r>
                </w:p>
              </w:tc>
              <w:tc>
                <w:tcPr>
                  <w:tcW w:w="1984" w:type="dxa"/>
                  <w:shd w:val="clear" w:color="auto" w:fill="auto"/>
                  <w:vAlign w:val="center"/>
                  <w:hideMark/>
                </w:tcPr>
                <w:p w14:paraId="7607A5F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Phú Lộc, Thừa Thiên Huế</w:t>
                  </w:r>
                </w:p>
              </w:tc>
              <w:tc>
                <w:tcPr>
                  <w:tcW w:w="1135" w:type="dxa"/>
                  <w:gridSpan w:val="2"/>
                  <w:shd w:val="clear" w:color="auto" w:fill="auto"/>
                  <w:vAlign w:val="center"/>
                  <w:hideMark/>
                </w:tcPr>
                <w:p w14:paraId="1E761A98"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t>104.8</w:t>
                  </w:r>
                </w:p>
              </w:tc>
            </w:tr>
            <w:tr w:rsidR="007D2670" w:rsidRPr="007D2670" w14:paraId="073B7040" w14:textId="77777777" w:rsidTr="00D02672">
              <w:trPr>
                <w:gridAfter w:val="1"/>
                <w:wAfter w:w="8" w:type="dxa"/>
              </w:trPr>
              <w:tc>
                <w:tcPr>
                  <w:tcW w:w="568" w:type="dxa"/>
                  <w:shd w:val="clear" w:color="auto" w:fill="auto"/>
                  <w:vAlign w:val="center"/>
                  <w:hideMark/>
                </w:tcPr>
                <w:p w14:paraId="3FE1DA0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5</w:t>
                  </w:r>
                </w:p>
              </w:tc>
              <w:tc>
                <w:tcPr>
                  <w:tcW w:w="2016" w:type="dxa"/>
                  <w:shd w:val="clear" w:color="auto" w:fill="auto"/>
                  <w:vAlign w:val="center"/>
                  <w:hideMark/>
                </w:tcPr>
                <w:p w14:paraId="5675374C"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Quốc lộ 49C</w:t>
                  </w:r>
                </w:p>
              </w:tc>
              <w:tc>
                <w:tcPr>
                  <w:tcW w:w="1134" w:type="dxa"/>
                  <w:shd w:val="clear" w:color="auto" w:fill="auto"/>
                  <w:vAlign w:val="center"/>
                  <w:hideMark/>
                </w:tcPr>
                <w:p w14:paraId="69D73DC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III, 2-4 làn xe</w:t>
                  </w:r>
                </w:p>
              </w:tc>
              <w:tc>
                <w:tcPr>
                  <w:tcW w:w="2268" w:type="dxa"/>
                  <w:shd w:val="clear" w:color="auto" w:fill="auto"/>
                  <w:vAlign w:val="center"/>
                  <w:hideMark/>
                </w:tcPr>
                <w:p w14:paraId="01697C4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Cảng Cửa Việt, Quảng Trị</w:t>
                  </w:r>
                </w:p>
              </w:tc>
              <w:tc>
                <w:tcPr>
                  <w:tcW w:w="1984" w:type="dxa"/>
                  <w:shd w:val="clear" w:color="auto" w:fill="auto"/>
                  <w:vAlign w:val="center"/>
                  <w:hideMark/>
                </w:tcPr>
                <w:p w14:paraId="46D1246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QL.49B, Phong Điền, Thừa Thiên Huế</w:t>
                  </w:r>
                </w:p>
              </w:tc>
              <w:tc>
                <w:tcPr>
                  <w:tcW w:w="1135" w:type="dxa"/>
                  <w:gridSpan w:val="2"/>
                  <w:shd w:val="clear" w:color="auto" w:fill="auto"/>
                  <w:vAlign w:val="center"/>
                  <w:hideMark/>
                </w:tcPr>
                <w:p w14:paraId="606E6C3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42.0</w:t>
                  </w:r>
                </w:p>
              </w:tc>
            </w:tr>
            <w:tr w:rsidR="007D2670" w:rsidRPr="007D2670" w14:paraId="0106FBBD" w14:textId="77777777" w:rsidTr="00D02672">
              <w:trPr>
                <w:gridAfter w:val="1"/>
                <w:wAfter w:w="8" w:type="dxa"/>
              </w:trPr>
              <w:tc>
                <w:tcPr>
                  <w:tcW w:w="568" w:type="dxa"/>
                  <w:shd w:val="clear" w:color="auto" w:fill="auto"/>
                  <w:vAlign w:val="center"/>
                  <w:hideMark/>
                </w:tcPr>
                <w:p w14:paraId="0E4E060B"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t>6</w:t>
                  </w:r>
                </w:p>
              </w:tc>
              <w:tc>
                <w:tcPr>
                  <w:tcW w:w="2016" w:type="dxa"/>
                  <w:shd w:val="clear" w:color="auto" w:fill="auto"/>
                  <w:noWrap/>
                  <w:vAlign w:val="center"/>
                  <w:hideMark/>
                </w:tcPr>
                <w:p w14:paraId="624A8FB6" w14:textId="77777777" w:rsidR="00685BDF" w:rsidRPr="007D2670" w:rsidRDefault="00685BDF" w:rsidP="00215CF0">
                  <w:pPr>
                    <w:spacing w:after="0" w:line="276" w:lineRule="auto"/>
                    <w:jc w:val="both"/>
                    <w:outlineLvl w:val="1"/>
                    <w:rPr>
                      <w:rFonts w:eastAsia="Times New Roman"/>
                      <w:sz w:val="24"/>
                      <w:szCs w:val="24"/>
                    </w:rPr>
                  </w:pPr>
                  <w:r w:rsidRPr="007D2670">
                    <w:rPr>
                      <w:rFonts w:eastAsia="Times New Roman"/>
                      <w:sz w:val="24"/>
                      <w:szCs w:val="24"/>
                    </w:rPr>
                    <w:t>Quốc lộ 49D</w:t>
                  </w:r>
                </w:p>
              </w:tc>
              <w:tc>
                <w:tcPr>
                  <w:tcW w:w="1134" w:type="dxa"/>
                  <w:shd w:val="clear" w:color="auto" w:fill="auto"/>
                  <w:noWrap/>
                  <w:vAlign w:val="center"/>
                  <w:hideMark/>
                </w:tcPr>
                <w:p w14:paraId="6178306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IV 2-4 làn xe</w:t>
                  </w:r>
                </w:p>
              </w:tc>
              <w:tc>
                <w:tcPr>
                  <w:tcW w:w="2268" w:type="dxa"/>
                  <w:shd w:val="clear" w:color="auto" w:fill="auto"/>
                  <w:vAlign w:val="center"/>
                  <w:hideMark/>
                </w:tcPr>
                <w:p w14:paraId="5AE5BFD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Cảng Điền Lộc, Phong Điền</w:t>
                  </w:r>
                </w:p>
              </w:tc>
              <w:tc>
                <w:tcPr>
                  <w:tcW w:w="1984" w:type="dxa"/>
                  <w:shd w:val="clear" w:color="auto" w:fill="auto"/>
                  <w:vAlign w:val="center"/>
                  <w:hideMark/>
                </w:tcPr>
                <w:p w14:paraId="3AFDDF4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 Hương Trà</w:t>
                  </w:r>
                </w:p>
              </w:tc>
              <w:tc>
                <w:tcPr>
                  <w:tcW w:w="1135" w:type="dxa"/>
                  <w:gridSpan w:val="2"/>
                  <w:shd w:val="clear" w:color="auto" w:fill="auto"/>
                  <w:vAlign w:val="center"/>
                  <w:hideMark/>
                </w:tcPr>
                <w:p w14:paraId="386B221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72.0</w:t>
                  </w:r>
                </w:p>
              </w:tc>
            </w:tr>
            <w:tr w:rsidR="007D2670" w:rsidRPr="007D2670" w14:paraId="2C9B7431" w14:textId="77777777" w:rsidTr="00D02672">
              <w:trPr>
                <w:gridAfter w:val="1"/>
                <w:wAfter w:w="8" w:type="dxa"/>
              </w:trPr>
              <w:tc>
                <w:tcPr>
                  <w:tcW w:w="568" w:type="dxa"/>
                  <w:shd w:val="clear" w:color="auto" w:fill="auto"/>
                  <w:vAlign w:val="center"/>
                  <w:hideMark/>
                </w:tcPr>
                <w:p w14:paraId="03F4240E"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t>7</w:t>
                  </w:r>
                </w:p>
              </w:tc>
              <w:tc>
                <w:tcPr>
                  <w:tcW w:w="2016" w:type="dxa"/>
                  <w:shd w:val="clear" w:color="auto" w:fill="auto"/>
                  <w:noWrap/>
                  <w:vAlign w:val="center"/>
                  <w:hideMark/>
                </w:tcPr>
                <w:p w14:paraId="4817EEE0" w14:textId="77777777" w:rsidR="00685BDF" w:rsidRPr="007D2670" w:rsidRDefault="00685BDF" w:rsidP="00215CF0">
                  <w:pPr>
                    <w:spacing w:after="0" w:line="276" w:lineRule="auto"/>
                    <w:jc w:val="both"/>
                    <w:outlineLvl w:val="1"/>
                    <w:rPr>
                      <w:rFonts w:eastAsia="Times New Roman"/>
                      <w:sz w:val="24"/>
                      <w:szCs w:val="24"/>
                    </w:rPr>
                  </w:pPr>
                  <w:r w:rsidRPr="007D2670">
                    <w:rPr>
                      <w:rFonts w:eastAsia="Times New Roman"/>
                      <w:sz w:val="24"/>
                      <w:szCs w:val="24"/>
                    </w:rPr>
                    <w:t>Quốc lộ 49E</w:t>
                  </w:r>
                </w:p>
              </w:tc>
              <w:tc>
                <w:tcPr>
                  <w:tcW w:w="1134" w:type="dxa"/>
                  <w:shd w:val="clear" w:color="auto" w:fill="auto"/>
                  <w:noWrap/>
                  <w:vAlign w:val="center"/>
                  <w:hideMark/>
                </w:tcPr>
                <w:p w14:paraId="5933D8C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IV 2-4 làn xe</w:t>
                  </w:r>
                </w:p>
              </w:tc>
              <w:tc>
                <w:tcPr>
                  <w:tcW w:w="2268" w:type="dxa"/>
                  <w:shd w:val="clear" w:color="auto" w:fill="auto"/>
                  <w:vAlign w:val="center"/>
                  <w:hideMark/>
                </w:tcPr>
                <w:p w14:paraId="35103D3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Phú Lộc</w:t>
                  </w:r>
                </w:p>
              </w:tc>
              <w:tc>
                <w:tcPr>
                  <w:tcW w:w="1984" w:type="dxa"/>
                  <w:shd w:val="clear" w:color="auto" w:fill="auto"/>
                  <w:vAlign w:val="center"/>
                  <w:hideMark/>
                </w:tcPr>
                <w:p w14:paraId="4B09F2B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Cửa khẩu A Đớt</w:t>
                  </w:r>
                </w:p>
              </w:tc>
              <w:tc>
                <w:tcPr>
                  <w:tcW w:w="1135" w:type="dxa"/>
                  <w:gridSpan w:val="2"/>
                  <w:shd w:val="clear" w:color="auto" w:fill="auto"/>
                  <w:vAlign w:val="center"/>
                  <w:hideMark/>
                </w:tcPr>
                <w:p w14:paraId="57B096F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93.0</w:t>
                  </w:r>
                </w:p>
              </w:tc>
            </w:tr>
            <w:tr w:rsidR="007D2670" w:rsidRPr="007D2670" w14:paraId="00F59BA9" w14:textId="77777777" w:rsidTr="00D02672">
              <w:trPr>
                <w:gridAfter w:val="1"/>
                <w:wAfter w:w="8" w:type="dxa"/>
              </w:trPr>
              <w:tc>
                <w:tcPr>
                  <w:tcW w:w="568" w:type="dxa"/>
                  <w:shd w:val="clear" w:color="auto" w:fill="auto"/>
                  <w:vAlign w:val="center"/>
                  <w:hideMark/>
                </w:tcPr>
                <w:p w14:paraId="62C55111"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t>8</w:t>
                  </w:r>
                </w:p>
              </w:tc>
              <w:tc>
                <w:tcPr>
                  <w:tcW w:w="2016" w:type="dxa"/>
                  <w:shd w:val="clear" w:color="auto" w:fill="auto"/>
                  <w:noWrap/>
                  <w:vAlign w:val="center"/>
                  <w:hideMark/>
                </w:tcPr>
                <w:p w14:paraId="46C3EE24" w14:textId="77777777" w:rsidR="00685BDF" w:rsidRPr="007D2670" w:rsidRDefault="00685BDF" w:rsidP="00215CF0">
                  <w:pPr>
                    <w:spacing w:after="0" w:line="276" w:lineRule="auto"/>
                    <w:jc w:val="both"/>
                    <w:outlineLvl w:val="1"/>
                    <w:rPr>
                      <w:rFonts w:eastAsia="Times New Roman"/>
                      <w:sz w:val="24"/>
                      <w:szCs w:val="24"/>
                    </w:rPr>
                  </w:pPr>
                  <w:r w:rsidRPr="007D2670">
                    <w:rPr>
                      <w:rFonts w:eastAsia="Times New Roman"/>
                      <w:sz w:val="24"/>
                      <w:szCs w:val="24"/>
                    </w:rPr>
                    <w:t>Quốc lộ 49F</w:t>
                  </w:r>
                </w:p>
              </w:tc>
              <w:tc>
                <w:tcPr>
                  <w:tcW w:w="1134" w:type="dxa"/>
                  <w:shd w:val="clear" w:color="auto" w:fill="auto"/>
                  <w:noWrap/>
                  <w:vAlign w:val="center"/>
                  <w:hideMark/>
                </w:tcPr>
                <w:p w14:paraId="6593A34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IV 2-4 làn xe</w:t>
                  </w:r>
                </w:p>
              </w:tc>
              <w:tc>
                <w:tcPr>
                  <w:tcW w:w="2268" w:type="dxa"/>
                  <w:shd w:val="clear" w:color="auto" w:fill="auto"/>
                  <w:vAlign w:val="center"/>
                  <w:hideMark/>
                </w:tcPr>
                <w:p w14:paraId="6BECEB6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QL.49B, Phong Điền</w:t>
                  </w:r>
                </w:p>
              </w:tc>
              <w:tc>
                <w:tcPr>
                  <w:tcW w:w="1984" w:type="dxa"/>
                  <w:shd w:val="clear" w:color="auto" w:fill="auto"/>
                  <w:vAlign w:val="center"/>
                  <w:hideMark/>
                </w:tcPr>
                <w:p w14:paraId="7B10E41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Cửa khẩu Hồng Vân</w:t>
                  </w:r>
                </w:p>
              </w:tc>
              <w:tc>
                <w:tcPr>
                  <w:tcW w:w="1135" w:type="dxa"/>
                  <w:gridSpan w:val="2"/>
                  <w:shd w:val="clear" w:color="auto" w:fill="auto"/>
                  <w:vAlign w:val="center"/>
                  <w:hideMark/>
                </w:tcPr>
                <w:p w14:paraId="520ABCB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90.0</w:t>
                  </w:r>
                </w:p>
              </w:tc>
            </w:tr>
            <w:tr w:rsidR="007D2670" w:rsidRPr="007D2670" w14:paraId="08DE84E3" w14:textId="77777777" w:rsidTr="00D02672">
              <w:trPr>
                <w:gridAfter w:val="1"/>
                <w:wAfter w:w="8" w:type="dxa"/>
              </w:trPr>
              <w:tc>
                <w:tcPr>
                  <w:tcW w:w="568" w:type="dxa"/>
                  <w:shd w:val="clear" w:color="auto" w:fill="auto"/>
                  <w:vAlign w:val="center"/>
                  <w:hideMark/>
                </w:tcPr>
                <w:p w14:paraId="69614F33"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t>9</w:t>
                  </w:r>
                </w:p>
              </w:tc>
              <w:tc>
                <w:tcPr>
                  <w:tcW w:w="2016" w:type="dxa"/>
                  <w:shd w:val="clear" w:color="auto" w:fill="auto"/>
                  <w:noWrap/>
                  <w:vAlign w:val="center"/>
                  <w:hideMark/>
                </w:tcPr>
                <w:p w14:paraId="55284932" w14:textId="77777777" w:rsidR="00685BDF" w:rsidRPr="007D2670" w:rsidRDefault="00685BDF" w:rsidP="00215CF0">
                  <w:pPr>
                    <w:spacing w:after="0" w:line="276" w:lineRule="auto"/>
                    <w:jc w:val="both"/>
                    <w:outlineLvl w:val="1"/>
                    <w:rPr>
                      <w:rFonts w:eastAsia="Times New Roman"/>
                      <w:sz w:val="24"/>
                      <w:szCs w:val="24"/>
                    </w:rPr>
                  </w:pPr>
                  <w:r w:rsidRPr="007D2670">
                    <w:rPr>
                      <w:rFonts w:eastAsia="Times New Roman"/>
                      <w:sz w:val="24"/>
                      <w:szCs w:val="24"/>
                    </w:rPr>
                    <w:t>Quốc lộ 49B- ven biển</w:t>
                  </w:r>
                </w:p>
              </w:tc>
              <w:tc>
                <w:tcPr>
                  <w:tcW w:w="1134" w:type="dxa"/>
                  <w:shd w:val="clear" w:color="auto" w:fill="auto"/>
                  <w:vAlign w:val="center"/>
                  <w:hideMark/>
                </w:tcPr>
                <w:p w14:paraId="058CD72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III, 2-4 làn xe</w:t>
                  </w:r>
                </w:p>
              </w:tc>
              <w:tc>
                <w:tcPr>
                  <w:tcW w:w="2268" w:type="dxa"/>
                  <w:shd w:val="clear" w:color="auto" w:fill="auto"/>
                  <w:vAlign w:val="center"/>
                  <w:hideMark/>
                </w:tcPr>
                <w:p w14:paraId="07270B2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Tỉnh lộ 22 xã Điền Hương, huyện Phong Điền</w:t>
                  </w:r>
                </w:p>
              </w:tc>
              <w:tc>
                <w:tcPr>
                  <w:tcW w:w="1984" w:type="dxa"/>
                  <w:shd w:val="clear" w:color="auto" w:fill="auto"/>
                  <w:vAlign w:val="center"/>
                  <w:hideMark/>
                </w:tcPr>
                <w:p w14:paraId="7FE28C2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Chân đèo Hải Vân, TT Lăng Cô, huyện Phú Lộc</w:t>
                  </w:r>
                </w:p>
              </w:tc>
              <w:tc>
                <w:tcPr>
                  <w:tcW w:w="1135" w:type="dxa"/>
                  <w:gridSpan w:val="2"/>
                  <w:shd w:val="clear" w:color="auto" w:fill="auto"/>
                  <w:vAlign w:val="center"/>
                  <w:hideMark/>
                </w:tcPr>
                <w:p w14:paraId="3128E4C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127.0</w:t>
                  </w:r>
                </w:p>
              </w:tc>
            </w:tr>
            <w:tr w:rsidR="007D2670" w:rsidRPr="007D2670" w14:paraId="4EBCDA98" w14:textId="77777777" w:rsidTr="00D02672">
              <w:trPr>
                <w:gridAfter w:val="1"/>
                <w:wAfter w:w="8" w:type="dxa"/>
              </w:trPr>
              <w:tc>
                <w:tcPr>
                  <w:tcW w:w="568" w:type="dxa"/>
                  <w:shd w:val="clear" w:color="auto" w:fill="auto"/>
                  <w:vAlign w:val="center"/>
                </w:tcPr>
                <w:p w14:paraId="5B9CA7F8" w14:textId="77777777" w:rsidR="00685BDF" w:rsidRPr="007D2670" w:rsidRDefault="00685BDF" w:rsidP="00215CF0">
                  <w:pPr>
                    <w:spacing w:after="0" w:line="276" w:lineRule="auto"/>
                    <w:jc w:val="center"/>
                    <w:outlineLvl w:val="1"/>
                    <w:rPr>
                      <w:rFonts w:eastAsia="Times New Roman"/>
                      <w:b/>
                      <w:bCs/>
                      <w:sz w:val="24"/>
                      <w:szCs w:val="24"/>
                    </w:rPr>
                  </w:pPr>
                  <w:r w:rsidRPr="007D2670">
                    <w:rPr>
                      <w:rFonts w:eastAsia="Times New Roman"/>
                      <w:b/>
                      <w:bCs/>
                      <w:sz w:val="24"/>
                      <w:szCs w:val="24"/>
                    </w:rPr>
                    <w:t>B</w:t>
                  </w:r>
                </w:p>
              </w:tc>
              <w:tc>
                <w:tcPr>
                  <w:tcW w:w="2016" w:type="dxa"/>
                  <w:shd w:val="clear" w:color="auto" w:fill="auto"/>
                  <w:noWrap/>
                  <w:vAlign w:val="center"/>
                </w:tcPr>
                <w:p w14:paraId="23E4B514" w14:textId="77777777" w:rsidR="00685BDF" w:rsidRPr="007D2670" w:rsidRDefault="00685BDF" w:rsidP="00215CF0">
                  <w:pPr>
                    <w:spacing w:after="0" w:line="276" w:lineRule="auto"/>
                    <w:jc w:val="both"/>
                    <w:outlineLvl w:val="1"/>
                    <w:rPr>
                      <w:rFonts w:eastAsia="Times New Roman"/>
                      <w:b/>
                      <w:sz w:val="24"/>
                      <w:szCs w:val="24"/>
                    </w:rPr>
                  </w:pPr>
                  <w:r w:rsidRPr="007D2670">
                    <w:rPr>
                      <w:rFonts w:eastAsia="Times New Roman"/>
                      <w:b/>
                      <w:sz w:val="24"/>
                      <w:szCs w:val="24"/>
                    </w:rPr>
                    <w:t>ĐƯỜNG VÀNH ĐAI</w:t>
                  </w:r>
                </w:p>
              </w:tc>
              <w:tc>
                <w:tcPr>
                  <w:tcW w:w="1134" w:type="dxa"/>
                  <w:shd w:val="clear" w:color="auto" w:fill="auto"/>
                  <w:vAlign w:val="center"/>
                </w:tcPr>
                <w:p w14:paraId="18038DE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center"/>
                </w:tcPr>
                <w:p w14:paraId="5B67448F" w14:textId="77777777" w:rsidR="00685BDF" w:rsidRPr="007D2670" w:rsidRDefault="00685BDF" w:rsidP="00215CF0">
                  <w:pPr>
                    <w:spacing w:after="0" w:line="276" w:lineRule="auto"/>
                    <w:jc w:val="center"/>
                    <w:outlineLvl w:val="1"/>
                    <w:rPr>
                      <w:rFonts w:eastAsia="Times New Roman"/>
                      <w:sz w:val="24"/>
                      <w:szCs w:val="24"/>
                    </w:rPr>
                  </w:pPr>
                </w:p>
              </w:tc>
              <w:tc>
                <w:tcPr>
                  <w:tcW w:w="1984" w:type="dxa"/>
                  <w:shd w:val="clear" w:color="auto" w:fill="auto"/>
                  <w:vAlign w:val="center"/>
                </w:tcPr>
                <w:p w14:paraId="23BE0EE6" w14:textId="77777777" w:rsidR="00685BDF" w:rsidRPr="007D2670" w:rsidRDefault="00685BDF" w:rsidP="00215CF0">
                  <w:pPr>
                    <w:spacing w:after="0" w:line="276" w:lineRule="auto"/>
                    <w:jc w:val="center"/>
                    <w:outlineLvl w:val="1"/>
                    <w:rPr>
                      <w:rFonts w:eastAsia="Times New Roman"/>
                      <w:sz w:val="24"/>
                      <w:szCs w:val="24"/>
                    </w:rPr>
                  </w:pPr>
                </w:p>
              </w:tc>
              <w:tc>
                <w:tcPr>
                  <w:tcW w:w="1135" w:type="dxa"/>
                  <w:gridSpan w:val="2"/>
                  <w:shd w:val="clear" w:color="auto" w:fill="auto"/>
                  <w:vAlign w:val="center"/>
                </w:tcPr>
                <w:p w14:paraId="4D4E4513" w14:textId="77777777" w:rsidR="00685BDF" w:rsidRPr="007D2670" w:rsidRDefault="00685BDF" w:rsidP="00215CF0">
                  <w:pPr>
                    <w:spacing w:after="0" w:line="276" w:lineRule="auto"/>
                    <w:jc w:val="center"/>
                    <w:outlineLvl w:val="1"/>
                    <w:rPr>
                      <w:rFonts w:eastAsia="Times New Roman"/>
                      <w:sz w:val="24"/>
                      <w:szCs w:val="24"/>
                    </w:rPr>
                  </w:pPr>
                </w:p>
              </w:tc>
            </w:tr>
            <w:tr w:rsidR="007D2670" w:rsidRPr="007D2670" w14:paraId="78BB74E8" w14:textId="77777777" w:rsidTr="00D02672">
              <w:trPr>
                <w:gridAfter w:val="1"/>
                <w:wAfter w:w="8" w:type="dxa"/>
              </w:trPr>
              <w:tc>
                <w:tcPr>
                  <w:tcW w:w="568" w:type="dxa"/>
                  <w:shd w:val="clear" w:color="auto" w:fill="auto"/>
                  <w:vAlign w:val="center"/>
                </w:tcPr>
                <w:p w14:paraId="3E1ADA40"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t>1</w:t>
                  </w:r>
                </w:p>
              </w:tc>
              <w:tc>
                <w:tcPr>
                  <w:tcW w:w="2016" w:type="dxa"/>
                  <w:shd w:val="clear" w:color="auto" w:fill="auto"/>
                  <w:noWrap/>
                  <w:vAlign w:val="center"/>
                </w:tcPr>
                <w:p w14:paraId="2733ABB5" w14:textId="77777777" w:rsidR="00685BDF" w:rsidRPr="007D2670" w:rsidRDefault="00685BDF" w:rsidP="00215CF0">
                  <w:pPr>
                    <w:spacing w:after="0" w:line="276" w:lineRule="auto"/>
                    <w:jc w:val="both"/>
                    <w:outlineLvl w:val="1"/>
                    <w:rPr>
                      <w:rFonts w:eastAsia="Times New Roman"/>
                      <w:sz w:val="24"/>
                      <w:szCs w:val="24"/>
                    </w:rPr>
                  </w:pPr>
                  <w:r w:rsidRPr="007D2670">
                    <w:rPr>
                      <w:rFonts w:eastAsia="Times New Roman"/>
                      <w:sz w:val="24"/>
                      <w:szCs w:val="24"/>
                    </w:rPr>
                    <w:t>Vành đai 1</w:t>
                  </w:r>
                </w:p>
              </w:tc>
              <w:tc>
                <w:tcPr>
                  <w:tcW w:w="1134" w:type="dxa"/>
                  <w:shd w:val="clear" w:color="auto" w:fill="auto"/>
                  <w:vAlign w:val="center"/>
                </w:tcPr>
                <w:p w14:paraId="044F0C29" w14:textId="77777777" w:rsidR="00685BDF" w:rsidRPr="007D2670" w:rsidRDefault="00685BDF" w:rsidP="00215CF0">
                  <w:pPr>
                    <w:spacing w:after="0" w:line="276" w:lineRule="auto"/>
                    <w:jc w:val="center"/>
                    <w:outlineLvl w:val="1"/>
                    <w:rPr>
                      <w:rFonts w:eastAsia="Times New Roman"/>
                      <w:sz w:val="24"/>
                      <w:szCs w:val="24"/>
                    </w:rPr>
                  </w:pPr>
                </w:p>
              </w:tc>
              <w:tc>
                <w:tcPr>
                  <w:tcW w:w="4259" w:type="dxa"/>
                  <w:gridSpan w:val="3"/>
                  <w:shd w:val="clear" w:color="auto" w:fill="auto"/>
                  <w:vAlign w:val="center"/>
                </w:tcPr>
                <w:p w14:paraId="6792265B" w14:textId="31AF208A"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 xml:space="preserve">Hướng cầu An Hòa, Đặng Tất, Đào Duy Anh, Nguyễn Gia Thiều,ĐT.10, Phạm Văn </w:t>
                  </w:r>
                  <w:r w:rsidRPr="007D2670">
                    <w:rPr>
                      <w:rFonts w:eastAsia="Times New Roman"/>
                      <w:sz w:val="24"/>
                      <w:szCs w:val="24"/>
                    </w:rPr>
                    <w:lastRenderedPageBreak/>
                    <w:t>Đồng … cầu An Cựu, Phan Chu Chinh, cầu Dã Viên, Lê Duẩn về cầu An Hòa</w:t>
                  </w:r>
                </w:p>
              </w:tc>
              <w:tc>
                <w:tcPr>
                  <w:tcW w:w="1128" w:type="dxa"/>
                  <w:shd w:val="clear" w:color="auto" w:fill="auto"/>
                  <w:vAlign w:val="center"/>
                </w:tcPr>
                <w:p w14:paraId="6CD66A5D" w14:textId="77777777" w:rsidR="00685BDF" w:rsidRPr="007D2670" w:rsidRDefault="00685BDF" w:rsidP="00215CF0">
                  <w:pPr>
                    <w:spacing w:after="0" w:line="276" w:lineRule="auto"/>
                    <w:jc w:val="center"/>
                    <w:outlineLvl w:val="1"/>
                    <w:rPr>
                      <w:rFonts w:eastAsia="Times New Roman"/>
                      <w:sz w:val="24"/>
                      <w:szCs w:val="24"/>
                    </w:rPr>
                  </w:pPr>
                </w:p>
              </w:tc>
            </w:tr>
            <w:tr w:rsidR="007D2670" w:rsidRPr="007D2670" w14:paraId="6EC65D28" w14:textId="77777777" w:rsidTr="00D02672">
              <w:trPr>
                <w:gridAfter w:val="1"/>
                <w:wAfter w:w="8" w:type="dxa"/>
              </w:trPr>
              <w:tc>
                <w:tcPr>
                  <w:tcW w:w="568" w:type="dxa"/>
                  <w:shd w:val="clear" w:color="auto" w:fill="auto"/>
                  <w:vAlign w:val="center"/>
                </w:tcPr>
                <w:p w14:paraId="4A80E3B0"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lastRenderedPageBreak/>
                    <w:t>2</w:t>
                  </w:r>
                </w:p>
              </w:tc>
              <w:tc>
                <w:tcPr>
                  <w:tcW w:w="2016" w:type="dxa"/>
                  <w:shd w:val="clear" w:color="auto" w:fill="auto"/>
                  <w:noWrap/>
                  <w:vAlign w:val="center"/>
                </w:tcPr>
                <w:p w14:paraId="4DABB712" w14:textId="77777777" w:rsidR="00685BDF" w:rsidRPr="007D2670" w:rsidRDefault="00685BDF" w:rsidP="00215CF0">
                  <w:pPr>
                    <w:spacing w:after="0" w:line="276" w:lineRule="auto"/>
                    <w:jc w:val="both"/>
                    <w:outlineLvl w:val="1"/>
                    <w:rPr>
                      <w:rFonts w:eastAsia="Times New Roman"/>
                      <w:sz w:val="24"/>
                      <w:szCs w:val="24"/>
                    </w:rPr>
                  </w:pPr>
                  <w:r w:rsidRPr="007D2670">
                    <w:rPr>
                      <w:rFonts w:eastAsia="Times New Roman"/>
                      <w:sz w:val="24"/>
                      <w:szCs w:val="24"/>
                    </w:rPr>
                    <w:t>Vành đai 2</w:t>
                  </w:r>
                </w:p>
              </w:tc>
              <w:tc>
                <w:tcPr>
                  <w:tcW w:w="1134" w:type="dxa"/>
                  <w:shd w:val="clear" w:color="auto" w:fill="auto"/>
                  <w:vAlign w:val="center"/>
                </w:tcPr>
                <w:p w14:paraId="4F9B091A" w14:textId="77777777" w:rsidR="00685BDF" w:rsidRPr="007D2670" w:rsidRDefault="00685BDF" w:rsidP="00215CF0">
                  <w:pPr>
                    <w:spacing w:after="0" w:line="276" w:lineRule="auto"/>
                    <w:jc w:val="center"/>
                    <w:outlineLvl w:val="1"/>
                    <w:rPr>
                      <w:rFonts w:eastAsia="Times New Roman"/>
                      <w:sz w:val="24"/>
                      <w:szCs w:val="24"/>
                    </w:rPr>
                  </w:pPr>
                </w:p>
              </w:tc>
              <w:tc>
                <w:tcPr>
                  <w:tcW w:w="4259" w:type="dxa"/>
                  <w:gridSpan w:val="3"/>
                  <w:shd w:val="clear" w:color="auto" w:fill="auto"/>
                  <w:vAlign w:val="center"/>
                </w:tcPr>
                <w:p w14:paraId="09B902F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Hướn từ giao QL.1 Hương Trữ đến giao QL.49 Phú Dương … trùng đoạn Tự Đức, Võ Văn Kiệt, tuyến mới song song với QL.1 và đoạn kết nối với QL.1 tại Hương Trữ.</w:t>
                  </w:r>
                </w:p>
              </w:tc>
              <w:tc>
                <w:tcPr>
                  <w:tcW w:w="1128" w:type="dxa"/>
                  <w:shd w:val="clear" w:color="auto" w:fill="auto"/>
                  <w:vAlign w:val="center"/>
                </w:tcPr>
                <w:p w14:paraId="19B27886" w14:textId="77777777" w:rsidR="00685BDF" w:rsidRPr="007D2670" w:rsidRDefault="00685BDF" w:rsidP="00215CF0">
                  <w:pPr>
                    <w:spacing w:after="0" w:line="276" w:lineRule="auto"/>
                    <w:jc w:val="center"/>
                    <w:outlineLvl w:val="1"/>
                    <w:rPr>
                      <w:rFonts w:eastAsia="Times New Roman"/>
                      <w:sz w:val="24"/>
                      <w:szCs w:val="24"/>
                    </w:rPr>
                  </w:pPr>
                </w:p>
              </w:tc>
            </w:tr>
            <w:tr w:rsidR="007D2670" w:rsidRPr="007D2670" w14:paraId="521E94B6" w14:textId="77777777" w:rsidTr="00D02672">
              <w:trPr>
                <w:gridAfter w:val="1"/>
                <w:wAfter w:w="8" w:type="dxa"/>
              </w:trPr>
              <w:tc>
                <w:tcPr>
                  <w:tcW w:w="568" w:type="dxa"/>
                  <w:shd w:val="clear" w:color="auto" w:fill="auto"/>
                  <w:vAlign w:val="center"/>
                </w:tcPr>
                <w:p w14:paraId="4AF0B560" w14:textId="77777777" w:rsidR="00685BDF" w:rsidRPr="007D2670" w:rsidRDefault="00685BDF" w:rsidP="00215CF0">
                  <w:pPr>
                    <w:spacing w:after="0" w:line="276" w:lineRule="auto"/>
                    <w:jc w:val="center"/>
                    <w:outlineLvl w:val="1"/>
                    <w:rPr>
                      <w:rFonts w:eastAsia="Times New Roman"/>
                      <w:bCs/>
                      <w:sz w:val="24"/>
                      <w:szCs w:val="24"/>
                    </w:rPr>
                  </w:pPr>
                  <w:r w:rsidRPr="007D2670">
                    <w:rPr>
                      <w:rFonts w:eastAsia="Times New Roman"/>
                      <w:bCs/>
                      <w:sz w:val="24"/>
                      <w:szCs w:val="24"/>
                    </w:rPr>
                    <w:t>3</w:t>
                  </w:r>
                </w:p>
              </w:tc>
              <w:tc>
                <w:tcPr>
                  <w:tcW w:w="2016" w:type="dxa"/>
                  <w:shd w:val="clear" w:color="auto" w:fill="auto"/>
                  <w:noWrap/>
                  <w:vAlign w:val="center"/>
                </w:tcPr>
                <w:p w14:paraId="0F6B08CF" w14:textId="77777777" w:rsidR="00685BDF" w:rsidRPr="007D2670" w:rsidRDefault="00685BDF" w:rsidP="00215CF0">
                  <w:pPr>
                    <w:spacing w:after="0" w:line="276" w:lineRule="auto"/>
                    <w:jc w:val="both"/>
                    <w:outlineLvl w:val="1"/>
                    <w:rPr>
                      <w:rFonts w:eastAsia="Times New Roman"/>
                      <w:sz w:val="24"/>
                      <w:szCs w:val="24"/>
                    </w:rPr>
                  </w:pPr>
                  <w:r w:rsidRPr="007D2670">
                    <w:rPr>
                      <w:rFonts w:eastAsia="Times New Roman"/>
                      <w:sz w:val="24"/>
                      <w:szCs w:val="24"/>
                    </w:rPr>
                    <w:t>Vành đai 3</w:t>
                  </w:r>
                </w:p>
              </w:tc>
              <w:tc>
                <w:tcPr>
                  <w:tcW w:w="1134" w:type="dxa"/>
                  <w:shd w:val="clear" w:color="auto" w:fill="auto"/>
                  <w:vAlign w:val="center"/>
                </w:tcPr>
                <w:p w14:paraId="183D9404" w14:textId="77777777" w:rsidR="00685BDF" w:rsidRPr="007D2670" w:rsidRDefault="00685BDF" w:rsidP="00215CF0">
                  <w:pPr>
                    <w:spacing w:after="0" w:line="276" w:lineRule="auto"/>
                    <w:jc w:val="center"/>
                    <w:outlineLvl w:val="1"/>
                    <w:rPr>
                      <w:rFonts w:eastAsia="Times New Roman"/>
                      <w:sz w:val="24"/>
                      <w:szCs w:val="24"/>
                    </w:rPr>
                  </w:pPr>
                </w:p>
              </w:tc>
              <w:tc>
                <w:tcPr>
                  <w:tcW w:w="4259" w:type="dxa"/>
                  <w:gridSpan w:val="3"/>
                  <w:shd w:val="clear" w:color="auto" w:fill="auto"/>
                  <w:vAlign w:val="center"/>
                </w:tcPr>
                <w:p w14:paraId="0D64146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Hướng giao QL.1 với ĐT.16 đến giao QL.49B Hương Phong, đinh trùng đoạn 49B qua cầu Thảo Long, tuyến qua huyện Phú Vang cắt QL.1 đến thị xã Hương Thủy, thị xã Hương Trà kết nối vào ĐT.16 đến nút giao QL.1.</w:t>
                  </w:r>
                </w:p>
              </w:tc>
              <w:tc>
                <w:tcPr>
                  <w:tcW w:w="1128" w:type="dxa"/>
                  <w:shd w:val="clear" w:color="auto" w:fill="auto"/>
                  <w:vAlign w:val="center"/>
                </w:tcPr>
                <w:p w14:paraId="536E862F" w14:textId="77777777" w:rsidR="00685BDF" w:rsidRPr="007D2670" w:rsidRDefault="00685BDF" w:rsidP="00215CF0">
                  <w:pPr>
                    <w:spacing w:after="0" w:line="276" w:lineRule="auto"/>
                    <w:jc w:val="center"/>
                    <w:outlineLvl w:val="1"/>
                    <w:rPr>
                      <w:rFonts w:eastAsia="Times New Roman"/>
                      <w:sz w:val="24"/>
                      <w:szCs w:val="24"/>
                    </w:rPr>
                  </w:pPr>
                </w:p>
              </w:tc>
            </w:tr>
            <w:tr w:rsidR="007D2670" w:rsidRPr="007D2670" w14:paraId="04E17E21" w14:textId="77777777" w:rsidTr="00D02672">
              <w:trPr>
                <w:gridAfter w:val="1"/>
                <w:wAfter w:w="8" w:type="dxa"/>
              </w:trPr>
              <w:tc>
                <w:tcPr>
                  <w:tcW w:w="568" w:type="dxa"/>
                  <w:shd w:val="clear" w:color="auto" w:fill="auto"/>
                  <w:vAlign w:val="center"/>
                  <w:hideMark/>
                </w:tcPr>
                <w:p w14:paraId="7A3BE993" w14:textId="77777777" w:rsidR="00685BDF" w:rsidRPr="007D2670" w:rsidRDefault="00685BDF" w:rsidP="00215CF0">
                  <w:pPr>
                    <w:spacing w:after="0" w:line="276" w:lineRule="auto"/>
                    <w:jc w:val="center"/>
                    <w:rPr>
                      <w:rFonts w:eastAsia="Times New Roman"/>
                      <w:b/>
                      <w:bCs/>
                      <w:sz w:val="24"/>
                      <w:szCs w:val="24"/>
                    </w:rPr>
                  </w:pPr>
                  <w:r w:rsidRPr="007D2670">
                    <w:rPr>
                      <w:rFonts w:eastAsia="Times New Roman"/>
                      <w:b/>
                      <w:bCs/>
                      <w:sz w:val="24"/>
                      <w:szCs w:val="24"/>
                    </w:rPr>
                    <w:t>C</w:t>
                  </w:r>
                </w:p>
              </w:tc>
              <w:tc>
                <w:tcPr>
                  <w:tcW w:w="2016" w:type="dxa"/>
                  <w:shd w:val="clear" w:color="auto" w:fill="auto"/>
                  <w:vAlign w:val="center"/>
                  <w:hideMark/>
                </w:tcPr>
                <w:p w14:paraId="677C95F9" w14:textId="77777777" w:rsidR="00685BDF" w:rsidRPr="007D2670" w:rsidRDefault="00685BDF" w:rsidP="00215CF0">
                  <w:pPr>
                    <w:spacing w:after="0" w:line="276" w:lineRule="auto"/>
                    <w:rPr>
                      <w:rFonts w:eastAsia="Times New Roman"/>
                      <w:b/>
                      <w:bCs/>
                      <w:sz w:val="24"/>
                      <w:szCs w:val="24"/>
                    </w:rPr>
                  </w:pPr>
                  <w:r w:rsidRPr="007D2670">
                    <w:rPr>
                      <w:rFonts w:eastAsia="Times New Roman"/>
                      <w:b/>
                      <w:bCs/>
                      <w:sz w:val="24"/>
                      <w:szCs w:val="24"/>
                    </w:rPr>
                    <w:t>ĐƯỜNG TỈNH</w:t>
                  </w:r>
                </w:p>
              </w:tc>
              <w:tc>
                <w:tcPr>
                  <w:tcW w:w="1134" w:type="dxa"/>
                  <w:shd w:val="clear" w:color="auto" w:fill="auto"/>
                  <w:vAlign w:val="center"/>
                  <w:hideMark/>
                </w:tcPr>
                <w:p w14:paraId="31926F1D" w14:textId="77777777" w:rsidR="00685BDF" w:rsidRPr="007D2670" w:rsidRDefault="00685BDF" w:rsidP="00215CF0">
                  <w:pPr>
                    <w:spacing w:after="0" w:line="276" w:lineRule="auto"/>
                    <w:rPr>
                      <w:rFonts w:eastAsia="Times New Roman"/>
                      <w:b/>
                      <w:bCs/>
                      <w:sz w:val="24"/>
                      <w:szCs w:val="24"/>
                    </w:rPr>
                  </w:pPr>
                  <w:r w:rsidRPr="007D2670">
                    <w:rPr>
                      <w:rFonts w:eastAsia="Times New Roman"/>
                      <w:b/>
                      <w:bCs/>
                      <w:sz w:val="24"/>
                      <w:szCs w:val="24"/>
                    </w:rPr>
                    <w:t> </w:t>
                  </w:r>
                </w:p>
              </w:tc>
              <w:tc>
                <w:tcPr>
                  <w:tcW w:w="2268" w:type="dxa"/>
                  <w:shd w:val="clear" w:color="auto" w:fill="auto"/>
                  <w:vAlign w:val="center"/>
                  <w:hideMark/>
                </w:tcPr>
                <w:p w14:paraId="59BD7676" w14:textId="77777777" w:rsidR="00685BDF" w:rsidRPr="007D2670" w:rsidRDefault="00685BDF" w:rsidP="00215CF0">
                  <w:pPr>
                    <w:spacing w:after="0" w:line="276" w:lineRule="auto"/>
                    <w:jc w:val="center"/>
                    <w:rPr>
                      <w:rFonts w:eastAsia="Times New Roman"/>
                      <w:b/>
                      <w:bCs/>
                      <w:sz w:val="24"/>
                      <w:szCs w:val="24"/>
                    </w:rPr>
                  </w:pPr>
                </w:p>
              </w:tc>
              <w:tc>
                <w:tcPr>
                  <w:tcW w:w="1984" w:type="dxa"/>
                  <w:shd w:val="clear" w:color="auto" w:fill="auto"/>
                  <w:vAlign w:val="center"/>
                  <w:hideMark/>
                </w:tcPr>
                <w:p w14:paraId="54767F48" w14:textId="77777777" w:rsidR="00685BDF" w:rsidRPr="007D2670" w:rsidRDefault="00685BDF" w:rsidP="00215CF0">
                  <w:pPr>
                    <w:spacing w:after="0" w:line="276" w:lineRule="auto"/>
                    <w:jc w:val="center"/>
                    <w:rPr>
                      <w:rFonts w:eastAsia="Times New Roman"/>
                      <w:b/>
                      <w:bCs/>
                      <w:sz w:val="24"/>
                      <w:szCs w:val="24"/>
                    </w:rPr>
                  </w:pPr>
                </w:p>
              </w:tc>
              <w:tc>
                <w:tcPr>
                  <w:tcW w:w="1135" w:type="dxa"/>
                  <w:gridSpan w:val="2"/>
                  <w:shd w:val="clear" w:color="auto" w:fill="auto"/>
                  <w:vAlign w:val="center"/>
                  <w:hideMark/>
                </w:tcPr>
                <w:p w14:paraId="60FDD501" w14:textId="77777777" w:rsidR="00685BDF" w:rsidRPr="007D2670" w:rsidRDefault="00685BDF" w:rsidP="00215CF0">
                  <w:pPr>
                    <w:spacing w:after="0" w:line="276" w:lineRule="auto"/>
                    <w:jc w:val="center"/>
                    <w:rPr>
                      <w:rFonts w:eastAsia="Times New Roman"/>
                      <w:b/>
                      <w:bCs/>
                      <w:sz w:val="24"/>
                      <w:szCs w:val="24"/>
                    </w:rPr>
                  </w:pPr>
                </w:p>
              </w:tc>
            </w:tr>
            <w:tr w:rsidR="007D2670" w:rsidRPr="007D2670" w14:paraId="690EEEFD" w14:textId="77777777" w:rsidTr="00D02672">
              <w:trPr>
                <w:gridAfter w:val="1"/>
                <w:wAfter w:w="8" w:type="dxa"/>
              </w:trPr>
              <w:tc>
                <w:tcPr>
                  <w:tcW w:w="568" w:type="dxa"/>
                  <w:shd w:val="clear" w:color="auto" w:fill="auto"/>
                  <w:vAlign w:val="bottom"/>
                </w:tcPr>
                <w:p w14:paraId="59B067A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16" w:type="dxa"/>
                  <w:shd w:val="clear" w:color="auto" w:fill="auto"/>
                  <w:vAlign w:val="bottom"/>
                </w:tcPr>
                <w:p w14:paraId="5F84EC7F"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w:t>
                  </w:r>
                </w:p>
              </w:tc>
              <w:tc>
                <w:tcPr>
                  <w:tcW w:w="1134" w:type="dxa"/>
                  <w:shd w:val="clear" w:color="auto" w:fill="auto"/>
                  <w:vAlign w:val="center"/>
                </w:tcPr>
                <w:p w14:paraId="0971AFE3"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6975529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Km827+598-QL1A,</w:t>
                  </w:r>
                </w:p>
              </w:tc>
              <w:tc>
                <w:tcPr>
                  <w:tcW w:w="1984" w:type="dxa"/>
                  <w:shd w:val="clear" w:color="auto" w:fill="auto"/>
                  <w:vAlign w:val="bottom"/>
                </w:tcPr>
                <w:p w14:paraId="54EE040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 2+800-ĐT3.</w:t>
                  </w:r>
                </w:p>
              </w:tc>
              <w:tc>
                <w:tcPr>
                  <w:tcW w:w="1135" w:type="dxa"/>
                  <w:gridSpan w:val="2"/>
                  <w:shd w:val="clear" w:color="auto" w:fill="auto"/>
                  <w:vAlign w:val="center"/>
                </w:tcPr>
                <w:p w14:paraId="4A1D81F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7,60</w:t>
                  </w:r>
                </w:p>
              </w:tc>
            </w:tr>
            <w:tr w:rsidR="007D2670" w:rsidRPr="007D2670" w14:paraId="586F414F" w14:textId="77777777" w:rsidTr="00D02672">
              <w:trPr>
                <w:gridAfter w:val="1"/>
                <w:wAfter w:w="8" w:type="dxa"/>
              </w:trPr>
              <w:tc>
                <w:tcPr>
                  <w:tcW w:w="568" w:type="dxa"/>
                  <w:shd w:val="clear" w:color="auto" w:fill="auto"/>
                  <w:vAlign w:val="bottom"/>
                </w:tcPr>
                <w:p w14:paraId="7CF3441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16" w:type="dxa"/>
                  <w:shd w:val="clear" w:color="auto" w:fill="auto"/>
                  <w:vAlign w:val="bottom"/>
                </w:tcPr>
                <w:p w14:paraId="1B87FA94"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ĐT.2</w:t>
                  </w:r>
                </w:p>
              </w:tc>
              <w:tc>
                <w:tcPr>
                  <w:tcW w:w="1134" w:type="dxa"/>
                  <w:shd w:val="clear" w:color="auto" w:fill="auto"/>
                  <w:vAlign w:val="center"/>
                </w:tcPr>
                <w:p w14:paraId="4AA4B989"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C6E985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Km8+200-QL49A,</w:t>
                  </w:r>
                </w:p>
              </w:tc>
              <w:tc>
                <w:tcPr>
                  <w:tcW w:w="1984" w:type="dxa"/>
                  <w:shd w:val="clear" w:color="auto" w:fill="auto"/>
                  <w:vAlign w:val="bottom"/>
                </w:tcPr>
                <w:p w14:paraId="29D6CD5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Km3+800-QL49A</w:t>
                  </w:r>
                </w:p>
              </w:tc>
              <w:tc>
                <w:tcPr>
                  <w:tcW w:w="1135" w:type="dxa"/>
                  <w:gridSpan w:val="2"/>
                  <w:shd w:val="clear" w:color="auto" w:fill="auto"/>
                  <w:vAlign w:val="center"/>
                </w:tcPr>
                <w:p w14:paraId="30917CD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9,80</w:t>
                  </w:r>
                </w:p>
              </w:tc>
            </w:tr>
            <w:tr w:rsidR="007D2670" w:rsidRPr="007D2670" w14:paraId="73788DDA" w14:textId="77777777" w:rsidTr="00D02672">
              <w:trPr>
                <w:gridAfter w:val="1"/>
                <w:wAfter w:w="8" w:type="dxa"/>
              </w:trPr>
              <w:tc>
                <w:tcPr>
                  <w:tcW w:w="568" w:type="dxa"/>
                  <w:shd w:val="clear" w:color="auto" w:fill="auto"/>
                  <w:vAlign w:val="bottom"/>
                </w:tcPr>
                <w:p w14:paraId="3F29618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w:t>
                  </w:r>
                </w:p>
              </w:tc>
              <w:tc>
                <w:tcPr>
                  <w:tcW w:w="2016" w:type="dxa"/>
                  <w:shd w:val="clear" w:color="auto" w:fill="auto"/>
                  <w:vAlign w:val="bottom"/>
                </w:tcPr>
                <w:p w14:paraId="318FF647"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ĐT.3</w:t>
                  </w:r>
                </w:p>
              </w:tc>
              <w:tc>
                <w:tcPr>
                  <w:tcW w:w="1134" w:type="dxa"/>
                  <w:shd w:val="clear" w:color="auto" w:fill="auto"/>
                  <w:vAlign w:val="center"/>
                </w:tcPr>
                <w:p w14:paraId="7AE7C107"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7E5357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Km834+050-QL1A</w:t>
                  </w:r>
                </w:p>
              </w:tc>
              <w:tc>
                <w:tcPr>
                  <w:tcW w:w="1984" w:type="dxa"/>
                  <w:shd w:val="clear" w:color="auto" w:fill="auto"/>
                  <w:vAlign w:val="bottom"/>
                </w:tcPr>
                <w:p w14:paraId="1F3FC1F6" w14:textId="21555AD9"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Bến đò</w:t>
                  </w:r>
                  <w:r w:rsidR="00675CF0" w:rsidRPr="007D2670">
                    <w:rPr>
                      <w:rFonts w:eastAsia="Times New Roman"/>
                      <w:sz w:val="24"/>
                      <w:szCs w:val="24"/>
                    </w:rPr>
                    <w:t xml:space="preserve"> </w:t>
                  </w:r>
                  <w:r w:rsidRPr="007D2670">
                    <w:rPr>
                      <w:rFonts w:eastAsia="Times New Roman"/>
                      <w:sz w:val="24"/>
                      <w:szCs w:val="24"/>
                    </w:rPr>
                    <w:t>Quảng Xuyên</w:t>
                  </w:r>
                </w:p>
              </w:tc>
              <w:tc>
                <w:tcPr>
                  <w:tcW w:w="1135" w:type="dxa"/>
                  <w:gridSpan w:val="2"/>
                  <w:shd w:val="clear" w:color="auto" w:fill="auto"/>
                  <w:vAlign w:val="center"/>
                </w:tcPr>
                <w:p w14:paraId="6C00BDA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10,50</w:t>
                  </w:r>
                </w:p>
              </w:tc>
            </w:tr>
            <w:tr w:rsidR="007D2670" w:rsidRPr="007D2670" w14:paraId="63EE7AE9" w14:textId="77777777" w:rsidTr="00D02672">
              <w:trPr>
                <w:gridAfter w:val="1"/>
                <w:wAfter w:w="8" w:type="dxa"/>
              </w:trPr>
              <w:tc>
                <w:tcPr>
                  <w:tcW w:w="568" w:type="dxa"/>
                  <w:shd w:val="clear" w:color="auto" w:fill="auto"/>
                  <w:vAlign w:val="bottom"/>
                </w:tcPr>
                <w:p w14:paraId="72E6CA7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w:t>
                  </w:r>
                </w:p>
              </w:tc>
              <w:tc>
                <w:tcPr>
                  <w:tcW w:w="2016" w:type="dxa"/>
                  <w:shd w:val="clear" w:color="auto" w:fill="auto"/>
                  <w:vAlign w:val="bottom"/>
                </w:tcPr>
                <w:p w14:paraId="1AF25B8D"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ĐT.3B (QH mới)</w:t>
                  </w:r>
                </w:p>
              </w:tc>
              <w:tc>
                <w:tcPr>
                  <w:tcW w:w="1134" w:type="dxa"/>
                  <w:shd w:val="clear" w:color="auto" w:fill="auto"/>
                  <w:vAlign w:val="center"/>
                </w:tcPr>
                <w:p w14:paraId="5EAEF0BC"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7856453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 834+050-QL.1</w:t>
                  </w:r>
                </w:p>
              </w:tc>
              <w:tc>
                <w:tcPr>
                  <w:tcW w:w="1984" w:type="dxa"/>
                  <w:shd w:val="clear" w:color="auto" w:fill="auto"/>
                  <w:vAlign w:val="bottom"/>
                </w:tcPr>
                <w:p w14:paraId="20A9746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ĐT.7 xã Hường Hồ, Hương Trà</w:t>
                  </w:r>
                </w:p>
              </w:tc>
              <w:tc>
                <w:tcPr>
                  <w:tcW w:w="1135" w:type="dxa"/>
                  <w:gridSpan w:val="2"/>
                  <w:shd w:val="clear" w:color="auto" w:fill="auto"/>
                  <w:vAlign w:val="center"/>
                </w:tcPr>
                <w:p w14:paraId="1FE3097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10,50</w:t>
                  </w:r>
                </w:p>
              </w:tc>
            </w:tr>
            <w:tr w:rsidR="007D2670" w:rsidRPr="007D2670" w14:paraId="16D8803A" w14:textId="77777777" w:rsidTr="00D02672">
              <w:trPr>
                <w:gridAfter w:val="1"/>
                <w:wAfter w:w="8" w:type="dxa"/>
              </w:trPr>
              <w:tc>
                <w:tcPr>
                  <w:tcW w:w="568" w:type="dxa"/>
                  <w:shd w:val="clear" w:color="auto" w:fill="auto"/>
                  <w:vAlign w:val="bottom"/>
                </w:tcPr>
                <w:p w14:paraId="4EEE195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5</w:t>
                  </w:r>
                </w:p>
              </w:tc>
              <w:tc>
                <w:tcPr>
                  <w:tcW w:w="2016" w:type="dxa"/>
                  <w:shd w:val="clear" w:color="auto" w:fill="auto"/>
                  <w:vAlign w:val="bottom"/>
                </w:tcPr>
                <w:p w14:paraId="1F4E9FCF"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ĐT.3C (QH mới)</w:t>
                  </w:r>
                </w:p>
              </w:tc>
              <w:tc>
                <w:tcPr>
                  <w:tcW w:w="1134" w:type="dxa"/>
                  <w:shd w:val="clear" w:color="auto" w:fill="auto"/>
                  <w:vAlign w:val="center"/>
                </w:tcPr>
                <w:p w14:paraId="2655781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37EC73B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QL49B</w:t>
                  </w:r>
                </w:p>
              </w:tc>
              <w:tc>
                <w:tcPr>
                  <w:tcW w:w="1984" w:type="dxa"/>
                  <w:shd w:val="clear" w:color="auto" w:fill="auto"/>
                  <w:vAlign w:val="bottom"/>
                </w:tcPr>
                <w:p w14:paraId="052085F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ĐT03</w:t>
                  </w:r>
                </w:p>
              </w:tc>
              <w:tc>
                <w:tcPr>
                  <w:tcW w:w="1135" w:type="dxa"/>
                  <w:gridSpan w:val="2"/>
                  <w:shd w:val="clear" w:color="auto" w:fill="auto"/>
                  <w:vAlign w:val="center"/>
                </w:tcPr>
                <w:p w14:paraId="4BBFC43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6,10</w:t>
                  </w:r>
                </w:p>
              </w:tc>
            </w:tr>
            <w:tr w:rsidR="007D2670" w:rsidRPr="007D2670" w14:paraId="0D077B21" w14:textId="77777777" w:rsidTr="00D02672">
              <w:trPr>
                <w:gridAfter w:val="1"/>
                <w:wAfter w:w="8" w:type="dxa"/>
              </w:trPr>
              <w:tc>
                <w:tcPr>
                  <w:tcW w:w="568" w:type="dxa"/>
                  <w:shd w:val="clear" w:color="auto" w:fill="auto"/>
                  <w:vAlign w:val="bottom"/>
                </w:tcPr>
                <w:p w14:paraId="0ABBF4A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6</w:t>
                  </w:r>
                </w:p>
              </w:tc>
              <w:tc>
                <w:tcPr>
                  <w:tcW w:w="2016" w:type="dxa"/>
                  <w:shd w:val="clear" w:color="auto" w:fill="auto"/>
                  <w:vAlign w:val="bottom"/>
                </w:tcPr>
                <w:p w14:paraId="67A5A4B9"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ĐT.4</w:t>
                  </w:r>
                </w:p>
              </w:tc>
              <w:tc>
                <w:tcPr>
                  <w:tcW w:w="1134" w:type="dxa"/>
                  <w:shd w:val="clear" w:color="auto" w:fill="auto"/>
                  <w:vAlign w:val="center"/>
                </w:tcPr>
                <w:p w14:paraId="58AD4949"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0AE16DE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phường Hương Sơ, TP Huế</w:t>
                  </w:r>
                </w:p>
              </w:tc>
              <w:tc>
                <w:tcPr>
                  <w:tcW w:w="1984" w:type="dxa"/>
                  <w:shd w:val="clear" w:color="auto" w:fill="auto"/>
                  <w:vAlign w:val="bottom"/>
                </w:tcPr>
                <w:p w14:paraId="0543195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Xã Phong Bình, Phong Điền</w:t>
                  </w:r>
                </w:p>
              </w:tc>
              <w:tc>
                <w:tcPr>
                  <w:tcW w:w="1135" w:type="dxa"/>
                  <w:gridSpan w:val="2"/>
                  <w:shd w:val="clear" w:color="auto" w:fill="auto"/>
                  <w:vAlign w:val="center"/>
                </w:tcPr>
                <w:p w14:paraId="7A2F8B7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41,50</w:t>
                  </w:r>
                </w:p>
              </w:tc>
            </w:tr>
            <w:tr w:rsidR="007D2670" w:rsidRPr="007D2670" w14:paraId="1D409BFD" w14:textId="77777777" w:rsidTr="00D02672">
              <w:trPr>
                <w:gridAfter w:val="1"/>
                <w:wAfter w:w="8" w:type="dxa"/>
              </w:trPr>
              <w:tc>
                <w:tcPr>
                  <w:tcW w:w="568" w:type="dxa"/>
                  <w:shd w:val="clear" w:color="auto" w:fill="auto"/>
                  <w:vAlign w:val="bottom"/>
                </w:tcPr>
                <w:p w14:paraId="730B5B5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7</w:t>
                  </w:r>
                </w:p>
              </w:tc>
              <w:tc>
                <w:tcPr>
                  <w:tcW w:w="2016" w:type="dxa"/>
                  <w:shd w:val="clear" w:color="auto" w:fill="auto"/>
                  <w:vAlign w:val="bottom"/>
                </w:tcPr>
                <w:p w14:paraId="15BC9F02"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ĐT.5</w:t>
                  </w:r>
                </w:p>
              </w:tc>
              <w:tc>
                <w:tcPr>
                  <w:tcW w:w="1134" w:type="dxa"/>
                  <w:shd w:val="clear" w:color="auto" w:fill="auto"/>
                  <w:vAlign w:val="center"/>
                </w:tcPr>
                <w:p w14:paraId="002CC767"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50EA6C5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Đập đá - TP. Huế</w:t>
                  </w:r>
                </w:p>
              </w:tc>
              <w:tc>
                <w:tcPr>
                  <w:tcW w:w="1984" w:type="dxa"/>
                  <w:shd w:val="clear" w:color="auto" w:fill="auto"/>
                  <w:vAlign w:val="bottom"/>
                </w:tcPr>
                <w:p w14:paraId="4C4A5E9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Km9+800-QL49A-Phú Vang.</w:t>
                  </w:r>
                </w:p>
              </w:tc>
              <w:tc>
                <w:tcPr>
                  <w:tcW w:w="1135" w:type="dxa"/>
                  <w:gridSpan w:val="2"/>
                  <w:shd w:val="clear" w:color="auto" w:fill="auto"/>
                  <w:vAlign w:val="center"/>
                </w:tcPr>
                <w:p w14:paraId="5C1B455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3,20</w:t>
                  </w:r>
                </w:p>
              </w:tc>
            </w:tr>
            <w:tr w:rsidR="007D2670" w:rsidRPr="007D2670" w14:paraId="02CF32B6" w14:textId="77777777" w:rsidTr="00D02672">
              <w:trPr>
                <w:gridAfter w:val="1"/>
                <w:wAfter w:w="8" w:type="dxa"/>
              </w:trPr>
              <w:tc>
                <w:tcPr>
                  <w:tcW w:w="568" w:type="dxa"/>
                  <w:shd w:val="clear" w:color="auto" w:fill="auto"/>
                  <w:vAlign w:val="bottom"/>
                </w:tcPr>
                <w:p w14:paraId="52ACE9E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8</w:t>
                  </w:r>
                </w:p>
              </w:tc>
              <w:tc>
                <w:tcPr>
                  <w:tcW w:w="2016" w:type="dxa"/>
                  <w:shd w:val="clear" w:color="auto" w:fill="auto"/>
                  <w:vAlign w:val="bottom"/>
                </w:tcPr>
                <w:p w14:paraId="4E9687E7"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ĐT.6</w:t>
                  </w:r>
                </w:p>
              </w:tc>
              <w:tc>
                <w:tcPr>
                  <w:tcW w:w="1134" w:type="dxa"/>
                  <w:shd w:val="clear" w:color="auto" w:fill="auto"/>
                  <w:vAlign w:val="center"/>
                </w:tcPr>
                <w:p w14:paraId="7FE8973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8FDDAD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Km795+200-QL1A,</w:t>
                  </w:r>
                </w:p>
              </w:tc>
              <w:tc>
                <w:tcPr>
                  <w:tcW w:w="1984" w:type="dxa"/>
                  <w:shd w:val="clear" w:color="auto" w:fill="auto"/>
                  <w:vAlign w:val="bottom"/>
                </w:tcPr>
                <w:p w14:paraId="5DC15D6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Km34+920-ĐT 4</w:t>
                  </w:r>
                </w:p>
              </w:tc>
              <w:tc>
                <w:tcPr>
                  <w:tcW w:w="1135" w:type="dxa"/>
                  <w:gridSpan w:val="2"/>
                  <w:shd w:val="clear" w:color="auto" w:fill="auto"/>
                  <w:vAlign w:val="center"/>
                </w:tcPr>
                <w:p w14:paraId="5E29C09D"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12,00</w:t>
                  </w:r>
                </w:p>
              </w:tc>
            </w:tr>
            <w:tr w:rsidR="007D2670" w:rsidRPr="007D2670" w14:paraId="0B8AE9A3" w14:textId="77777777" w:rsidTr="00D02672">
              <w:trPr>
                <w:gridAfter w:val="1"/>
                <w:wAfter w:w="8" w:type="dxa"/>
              </w:trPr>
              <w:tc>
                <w:tcPr>
                  <w:tcW w:w="568" w:type="dxa"/>
                  <w:shd w:val="clear" w:color="auto" w:fill="auto"/>
                  <w:vAlign w:val="bottom"/>
                </w:tcPr>
                <w:p w14:paraId="61D9244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9</w:t>
                  </w:r>
                </w:p>
              </w:tc>
              <w:tc>
                <w:tcPr>
                  <w:tcW w:w="2016" w:type="dxa"/>
                  <w:shd w:val="clear" w:color="auto" w:fill="auto"/>
                  <w:vAlign w:val="bottom"/>
                </w:tcPr>
                <w:p w14:paraId="62512EBA"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ĐT.6B</w:t>
                  </w:r>
                </w:p>
              </w:tc>
              <w:tc>
                <w:tcPr>
                  <w:tcW w:w="1134" w:type="dxa"/>
                  <w:shd w:val="clear" w:color="auto" w:fill="auto"/>
                  <w:vAlign w:val="center"/>
                </w:tcPr>
                <w:p w14:paraId="5F7A873C"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7AA2F7B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Ql.49B Phong Hoà/Phong Điền</w:t>
                  </w:r>
                </w:p>
              </w:tc>
              <w:tc>
                <w:tcPr>
                  <w:tcW w:w="1984" w:type="dxa"/>
                  <w:shd w:val="clear" w:color="auto" w:fill="auto"/>
                  <w:vAlign w:val="bottom"/>
                </w:tcPr>
                <w:p w14:paraId="5905148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ĐT.6 Phong Thu/Phong Điền</w:t>
                  </w:r>
                </w:p>
              </w:tc>
              <w:tc>
                <w:tcPr>
                  <w:tcW w:w="1135" w:type="dxa"/>
                  <w:gridSpan w:val="2"/>
                  <w:shd w:val="clear" w:color="auto" w:fill="auto"/>
                  <w:vAlign w:val="center"/>
                </w:tcPr>
                <w:p w14:paraId="32F2113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8,80</w:t>
                  </w:r>
                </w:p>
              </w:tc>
            </w:tr>
            <w:tr w:rsidR="007D2670" w:rsidRPr="007D2670" w14:paraId="7F60E16A" w14:textId="77777777" w:rsidTr="00D02672">
              <w:trPr>
                <w:gridAfter w:val="1"/>
                <w:wAfter w:w="8" w:type="dxa"/>
              </w:trPr>
              <w:tc>
                <w:tcPr>
                  <w:tcW w:w="568" w:type="dxa"/>
                  <w:shd w:val="clear" w:color="auto" w:fill="auto"/>
                  <w:vAlign w:val="bottom"/>
                </w:tcPr>
                <w:p w14:paraId="6B31BB5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w:t>
                  </w:r>
                </w:p>
              </w:tc>
              <w:tc>
                <w:tcPr>
                  <w:tcW w:w="2016" w:type="dxa"/>
                  <w:shd w:val="clear" w:color="auto" w:fill="auto"/>
                  <w:vAlign w:val="bottom"/>
                </w:tcPr>
                <w:p w14:paraId="6DED3AD1"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ĐT.7</w:t>
                  </w:r>
                </w:p>
              </w:tc>
              <w:tc>
                <w:tcPr>
                  <w:tcW w:w="1134" w:type="dxa"/>
                  <w:shd w:val="clear" w:color="auto" w:fill="auto"/>
                  <w:vAlign w:val="center"/>
                </w:tcPr>
                <w:p w14:paraId="40F65CEF"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4658242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Km832+050-QL1A,</w:t>
                  </w:r>
                </w:p>
              </w:tc>
              <w:tc>
                <w:tcPr>
                  <w:tcW w:w="1984" w:type="dxa"/>
                  <w:shd w:val="clear" w:color="auto" w:fill="auto"/>
                  <w:vAlign w:val="bottom"/>
                </w:tcPr>
                <w:p w14:paraId="3E6FB22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Huyện Huơng Thủy</w:t>
                  </w:r>
                </w:p>
              </w:tc>
              <w:tc>
                <w:tcPr>
                  <w:tcW w:w="1135" w:type="dxa"/>
                  <w:gridSpan w:val="2"/>
                  <w:shd w:val="clear" w:color="auto" w:fill="auto"/>
                  <w:vAlign w:val="center"/>
                </w:tcPr>
                <w:p w14:paraId="5E124EA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18,49</w:t>
                  </w:r>
                </w:p>
              </w:tc>
            </w:tr>
            <w:tr w:rsidR="007D2670" w:rsidRPr="007D2670" w14:paraId="27B8CC94" w14:textId="77777777" w:rsidTr="00D02672">
              <w:trPr>
                <w:gridAfter w:val="1"/>
                <w:wAfter w:w="8" w:type="dxa"/>
              </w:trPr>
              <w:tc>
                <w:tcPr>
                  <w:tcW w:w="568" w:type="dxa"/>
                  <w:shd w:val="clear" w:color="auto" w:fill="auto"/>
                  <w:vAlign w:val="bottom"/>
                </w:tcPr>
                <w:p w14:paraId="42B4A3E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11</w:t>
                  </w:r>
                </w:p>
              </w:tc>
              <w:tc>
                <w:tcPr>
                  <w:tcW w:w="2016" w:type="dxa"/>
                  <w:shd w:val="clear" w:color="auto" w:fill="auto"/>
                  <w:vAlign w:val="bottom"/>
                </w:tcPr>
                <w:p w14:paraId="2700D3A0"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ĐT.8</w:t>
                  </w:r>
                </w:p>
              </w:tc>
              <w:tc>
                <w:tcPr>
                  <w:tcW w:w="1134" w:type="dxa"/>
                  <w:shd w:val="clear" w:color="auto" w:fill="auto"/>
                  <w:vAlign w:val="center"/>
                </w:tcPr>
                <w:p w14:paraId="65C35A8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2747F6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Km814+200-QL1A</w:t>
                  </w:r>
                </w:p>
              </w:tc>
              <w:tc>
                <w:tcPr>
                  <w:tcW w:w="1984" w:type="dxa"/>
                  <w:shd w:val="clear" w:color="auto" w:fill="auto"/>
                  <w:vAlign w:val="bottom"/>
                </w:tcPr>
                <w:p w14:paraId="1A48592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Km13+200-ĐT 4</w:t>
                  </w:r>
                </w:p>
              </w:tc>
              <w:tc>
                <w:tcPr>
                  <w:tcW w:w="1135" w:type="dxa"/>
                  <w:gridSpan w:val="2"/>
                  <w:shd w:val="clear" w:color="auto" w:fill="auto"/>
                  <w:vAlign w:val="center"/>
                </w:tcPr>
                <w:p w14:paraId="6490F2A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8,00</w:t>
                  </w:r>
                </w:p>
              </w:tc>
            </w:tr>
            <w:tr w:rsidR="007D2670" w:rsidRPr="007D2670" w14:paraId="597403E0" w14:textId="77777777" w:rsidTr="00D02672">
              <w:trPr>
                <w:gridAfter w:val="1"/>
                <w:wAfter w:w="8" w:type="dxa"/>
              </w:trPr>
              <w:tc>
                <w:tcPr>
                  <w:tcW w:w="568" w:type="dxa"/>
                  <w:shd w:val="clear" w:color="auto" w:fill="auto"/>
                  <w:vAlign w:val="bottom"/>
                </w:tcPr>
                <w:p w14:paraId="778D052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12</w:t>
                  </w:r>
                </w:p>
              </w:tc>
              <w:tc>
                <w:tcPr>
                  <w:tcW w:w="2016" w:type="dxa"/>
                  <w:shd w:val="clear" w:color="auto" w:fill="auto"/>
                  <w:vAlign w:val="bottom"/>
                </w:tcPr>
                <w:p w14:paraId="780CB77C"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ĐT.8B</w:t>
                  </w:r>
                </w:p>
              </w:tc>
              <w:tc>
                <w:tcPr>
                  <w:tcW w:w="1134" w:type="dxa"/>
                  <w:shd w:val="clear" w:color="auto" w:fill="auto"/>
                  <w:vAlign w:val="center"/>
                </w:tcPr>
                <w:p w14:paraId="1AE800F7"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5179D36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Km816+500-QL1A,</w:t>
                  </w:r>
                </w:p>
              </w:tc>
              <w:tc>
                <w:tcPr>
                  <w:tcW w:w="1984" w:type="dxa"/>
                  <w:shd w:val="clear" w:color="auto" w:fill="auto"/>
                  <w:vAlign w:val="bottom"/>
                </w:tcPr>
                <w:p w14:paraId="49AF0D4D"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Km7+300-Đường tỉnh 4</w:t>
                  </w:r>
                </w:p>
              </w:tc>
              <w:tc>
                <w:tcPr>
                  <w:tcW w:w="1135" w:type="dxa"/>
                  <w:gridSpan w:val="2"/>
                  <w:shd w:val="clear" w:color="auto" w:fill="auto"/>
                  <w:vAlign w:val="center"/>
                </w:tcPr>
                <w:p w14:paraId="5B9E0D6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12,70</w:t>
                  </w:r>
                </w:p>
              </w:tc>
            </w:tr>
            <w:tr w:rsidR="007D2670" w:rsidRPr="007D2670" w14:paraId="11A5C917" w14:textId="77777777" w:rsidTr="00D02672">
              <w:trPr>
                <w:gridAfter w:val="1"/>
                <w:wAfter w:w="8" w:type="dxa"/>
              </w:trPr>
              <w:tc>
                <w:tcPr>
                  <w:tcW w:w="568" w:type="dxa"/>
                  <w:shd w:val="clear" w:color="auto" w:fill="auto"/>
                  <w:vAlign w:val="bottom"/>
                </w:tcPr>
                <w:p w14:paraId="52C586B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13</w:t>
                  </w:r>
                </w:p>
              </w:tc>
              <w:tc>
                <w:tcPr>
                  <w:tcW w:w="2016" w:type="dxa"/>
                  <w:shd w:val="clear" w:color="auto" w:fill="auto"/>
                  <w:vAlign w:val="bottom"/>
                </w:tcPr>
                <w:p w14:paraId="7ECDC1E4"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ĐT.8C</w:t>
                  </w:r>
                </w:p>
              </w:tc>
              <w:tc>
                <w:tcPr>
                  <w:tcW w:w="1134" w:type="dxa"/>
                  <w:shd w:val="clear" w:color="auto" w:fill="auto"/>
                  <w:vAlign w:val="center"/>
                </w:tcPr>
                <w:p w14:paraId="36943680"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6EFB8AE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Thị trấn Tứ Hạ/Hương Trà</w:t>
                  </w:r>
                </w:p>
              </w:tc>
              <w:tc>
                <w:tcPr>
                  <w:tcW w:w="1984" w:type="dxa"/>
                  <w:shd w:val="clear" w:color="auto" w:fill="auto"/>
                  <w:vAlign w:val="bottom"/>
                </w:tcPr>
                <w:p w14:paraId="430D189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Điền Lộc/Phong Điền (Trùng ĐT4)</w:t>
                  </w:r>
                </w:p>
              </w:tc>
              <w:tc>
                <w:tcPr>
                  <w:tcW w:w="1135" w:type="dxa"/>
                  <w:gridSpan w:val="2"/>
                  <w:shd w:val="clear" w:color="auto" w:fill="auto"/>
                  <w:vAlign w:val="center"/>
                </w:tcPr>
                <w:p w14:paraId="6875FE3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8,35</w:t>
                  </w:r>
                </w:p>
              </w:tc>
            </w:tr>
            <w:tr w:rsidR="007D2670" w:rsidRPr="007D2670" w14:paraId="29FDD946" w14:textId="77777777" w:rsidTr="00D02672">
              <w:trPr>
                <w:gridAfter w:val="1"/>
                <w:wAfter w:w="8" w:type="dxa"/>
              </w:trPr>
              <w:tc>
                <w:tcPr>
                  <w:tcW w:w="568" w:type="dxa"/>
                  <w:shd w:val="clear" w:color="auto" w:fill="auto"/>
                  <w:vAlign w:val="bottom"/>
                </w:tcPr>
                <w:p w14:paraId="202033AD"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14</w:t>
                  </w:r>
                </w:p>
              </w:tc>
              <w:tc>
                <w:tcPr>
                  <w:tcW w:w="2016" w:type="dxa"/>
                  <w:shd w:val="clear" w:color="auto" w:fill="auto"/>
                  <w:vAlign w:val="bottom"/>
                </w:tcPr>
                <w:p w14:paraId="0E6B2FC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 8D (QH mới)</w:t>
                  </w:r>
                </w:p>
              </w:tc>
              <w:tc>
                <w:tcPr>
                  <w:tcW w:w="1134" w:type="dxa"/>
                  <w:shd w:val="clear" w:color="auto" w:fill="auto"/>
                  <w:vAlign w:val="center"/>
                </w:tcPr>
                <w:p w14:paraId="41153E36"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670071A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Xã Hương Xuân, thị xã Hương Trà</w:t>
                  </w:r>
                </w:p>
              </w:tc>
              <w:tc>
                <w:tcPr>
                  <w:tcW w:w="1984" w:type="dxa"/>
                  <w:shd w:val="clear" w:color="auto" w:fill="auto"/>
                  <w:vAlign w:val="bottom"/>
                </w:tcPr>
                <w:p w14:paraId="17163F2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QL.49A xã Hồng Tiến</w:t>
                  </w:r>
                </w:p>
              </w:tc>
              <w:tc>
                <w:tcPr>
                  <w:tcW w:w="1135" w:type="dxa"/>
                  <w:gridSpan w:val="2"/>
                  <w:shd w:val="clear" w:color="auto" w:fill="auto"/>
                  <w:vAlign w:val="center"/>
                </w:tcPr>
                <w:p w14:paraId="4B80DF2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23,84</w:t>
                  </w:r>
                </w:p>
              </w:tc>
            </w:tr>
            <w:tr w:rsidR="007D2670" w:rsidRPr="007D2670" w14:paraId="533E936D" w14:textId="77777777" w:rsidTr="00D02672">
              <w:trPr>
                <w:gridAfter w:val="1"/>
                <w:wAfter w:w="8" w:type="dxa"/>
              </w:trPr>
              <w:tc>
                <w:tcPr>
                  <w:tcW w:w="568" w:type="dxa"/>
                  <w:shd w:val="clear" w:color="auto" w:fill="auto"/>
                  <w:vAlign w:val="bottom"/>
                </w:tcPr>
                <w:p w14:paraId="0A8520C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15</w:t>
                  </w:r>
                </w:p>
              </w:tc>
              <w:tc>
                <w:tcPr>
                  <w:tcW w:w="2016" w:type="dxa"/>
                  <w:shd w:val="clear" w:color="auto" w:fill="auto"/>
                  <w:vAlign w:val="bottom"/>
                </w:tcPr>
                <w:p w14:paraId="30485887"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ĐT.9</w:t>
                  </w:r>
                </w:p>
              </w:tc>
              <w:tc>
                <w:tcPr>
                  <w:tcW w:w="1134" w:type="dxa"/>
                  <w:shd w:val="clear" w:color="auto" w:fill="auto"/>
                  <w:vAlign w:val="center"/>
                </w:tcPr>
                <w:p w14:paraId="6278F6C7"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55A011E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Km4+500-ĐT 6</w:t>
                  </w:r>
                </w:p>
              </w:tc>
              <w:tc>
                <w:tcPr>
                  <w:tcW w:w="1984" w:type="dxa"/>
                  <w:shd w:val="clear" w:color="auto" w:fill="auto"/>
                  <w:vAlign w:val="bottom"/>
                </w:tcPr>
                <w:p w14:paraId="78DC7E92" w14:textId="77777777" w:rsidR="00685BDF" w:rsidRPr="007D2670" w:rsidRDefault="00685BDF" w:rsidP="00215CF0">
                  <w:pPr>
                    <w:spacing w:after="0" w:line="276" w:lineRule="auto"/>
                    <w:jc w:val="center"/>
                    <w:outlineLvl w:val="1"/>
                    <w:rPr>
                      <w:rFonts w:eastAsia="Times New Roman"/>
                      <w:sz w:val="24"/>
                      <w:szCs w:val="24"/>
                      <w:lang w:val="fr-FR"/>
                    </w:rPr>
                  </w:pPr>
                  <w:r w:rsidRPr="007D2670">
                    <w:rPr>
                      <w:rFonts w:eastAsia="Times New Roman"/>
                      <w:sz w:val="24"/>
                      <w:szCs w:val="24"/>
                      <w:lang w:val="fr-FR"/>
                    </w:rPr>
                    <w:t>xã Phong Sơn - Phong Điền</w:t>
                  </w:r>
                </w:p>
              </w:tc>
              <w:tc>
                <w:tcPr>
                  <w:tcW w:w="1135" w:type="dxa"/>
                  <w:gridSpan w:val="2"/>
                  <w:shd w:val="clear" w:color="auto" w:fill="auto"/>
                  <w:vAlign w:val="center"/>
                </w:tcPr>
                <w:p w14:paraId="3DF0A03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14,20</w:t>
                  </w:r>
                </w:p>
              </w:tc>
            </w:tr>
            <w:tr w:rsidR="007D2670" w:rsidRPr="007D2670" w14:paraId="5D47F83C" w14:textId="77777777" w:rsidTr="00D02672">
              <w:trPr>
                <w:gridAfter w:val="1"/>
                <w:wAfter w:w="8" w:type="dxa"/>
              </w:trPr>
              <w:tc>
                <w:tcPr>
                  <w:tcW w:w="568" w:type="dxa"/>
                  <w:shd w:val="clear" w:color="auto" w:fill="auto"/>
                  <w:vAlign w:val="bottom"/>
                </w:tcPr>
                <w:p w14:paraId="22AAA0B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16</w:t>
                  </w:r>
                </w:p>
              </w:tc>
              <w:tc>
                <w:tcPr>
                  <w:tcW w:w="2016" w:type="dxa"/>
                  <w:shd w:val="clear" w:color="auto" w:fill="auto"/>
                  <w:vAlign w:val="bottom"/>
                </w:tcPr>
                <w:p w14:paraId="06E3E6A5"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ĐT.9C (QH mới)</w:t>
                  </w:r>
                </w:p>
              </w:tc>
              <w:tc>
                <w:tcPr>
                  <w:tcW w:w="1134" w:type="dxa"/>
                  <w:shd w:val="clear" w:color="auto" w:fill="auto"/>
                  <w:vAlign w:val="center"/>
                </w:tcPr>
                <w:p w14:paraId="701405D4"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4B30979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ĐT.06 xã Phong Hòa, huyện Phong Điền</w:t>
                  </w:r>
                </w:p>
              </w:tc>
              <w:tc>
                <w:tcPr>
                  <w:tcW w:w="1984" w:type="dxa"/>
                  <w:shd w:val="clear" w:color="auto" w:fill="auto"/>
                  <w:vAlign w:val="bottom"/>
                </w:tcPr>
                <w:p w14:paraId="223371C4" w14:textId="77777777" w:rsidR="00685BDF" w:rsidRPr="007D2670" w:rsidRDefault="00685BDF" w:rsidP="00215CF0">
                  <w:pPr>
                    <w:spacing w:after="0" w:line="276" w:lineRule="auto"/>
                    <w:jc w:val="center"/>
                    <w:outlineLvl w:val="1"/>
                    <w:rPr>
                      <w:rFonts w:eastAsia="Times New Roman"/>
                      <w:sz w:val="24"/>
                      <w:szCs w:val="24"/>
                      <w:lang w:val="fr-FR"/>
                    </w:rPr>
                  </w:pPr>
                  <w:r w:rsidRPr="007D2670">
                    <w:rPr>
                      <w:rFonts w:eastAsia="Times New Roman"/>
                      <w:sz w:val="24"/>
                      <w:szCs w:val="24"/>
                      <w:lang w:val="fr-FR"/>
                    </w:rPr>
                    <w:t>Xã Phong Sơn, huyện Phong Điền</w:t>
                  </w:r>
                </w:p>
              </w:tc>
              <w:tc>
                <w:tcPr>
                  <w:tcW w:w="1135" w:type="dxa"/>
                  <w:gridSpan w:val="2"/>
                  <w:shd w:val="clear" w:color="auto" w:fill="auto"/>
                  <w:vAlign w:val="center"/>
                </w:tcPr>
                <w:p w14:paraId="2AA028B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25,00</w:t>
                  </w:r>
                </w:p>
              </w:tc>
            </w:tr>
            <w:tr w:rsidR="007D2670" w:rsidRPr="007D2670" w14:paraId="70E01E63" w14:textId="77777777" w:rsidTr="00D02672">
              <w:trPr>
                <w:gridAfter w:val="1"/>
                <w:wAfter w:w="8" w:type="dxa"/>
              </w:trPr>
              <w:tc>
                <w:tcPr>
                  <w:tcW w:w="568" w:type="dxa"/>
                  <w:shd w:val="clear" w:color="auto" w:fill="auto"/>
                  <w:vAlign w:val="bottom"/>
                </w:tcPr>
                <w:p w14:paraId="2D0AEF4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17</w:t>
                  </w:r>
                </w:p>
              </w:tc>
              <w:tc>
                <w:tcPr>
                  <w:tcW w:w="2016" w:type="dxa"/>
                  <w:shd w:val="clear" w:color="auto" w:fill="auto"/>
                  <w:vAlign w:val="bottom"/>
                </w:tcPr>
                <w:p w14:paraId="1789B289"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ĐT.10A</w:t>
                  </w:r>
                </w:p>
              </w:tc>
              <w:tc>
                <w:tcPr>
                  <w:tcW w:w="1134" w:type="dxa"/>
                  <w:shd w:val="clear" w:color="auto" w:fill="auto"/>
                  <w:vAlign w:val="center"/>
                </w:tcPr>
                <w:p w14:paraId="1892F967"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5976B0C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Km835+400-QL1A</w:t>
                  </w:r>
                </w:p>
              </w:tc>
              <w:tc>
                <w:tcPr>
                  <w:tcW w:w="1984" w:type="dxa"/>
                  <w:shd w:val="clear" w:color="auto" w:fill="auto"/>
                  <w:vAlign w:val="bottom"/>
                </w:tcPr>
                <w:p w14:paraId="396852E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Km2+500-ĐT 5-Phú Vang</w:t>
                  </w:r>
                </w:p>
              </w:tc>
              <w:tc>
                <w:tcPr>
                  <w:tcW w:w="1135" w:type="dxa"/>
                  <w:gridSpan w:val="2"/>
                  <w:shd w:val="clear" w:color="auto" w:fill="auto"/>
                  <w:vAlign w:val="center"/>
                </w:tcPr>
                <w:p w14:paraId="7242345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23,15</w:t>
                  </w:r>
                </w:p>
              </w:tc>
            </w:tr>
            <w:tr w:rsidR="007D2670" w:rsidRPr="007D2670" w14:paraId="226BA7B6" w14:textId="77777777" w:rsidTr="00D02672">
              <w:trPr>
                <w:gridAfter w:val="1"/>
                <w:wAfter w:w="8" w:type="dxa"/>
              </w:trPr>
              <w:tc>
                <w:tcPr>
                  <w:tcW w:w="568" w:type="dxa"/>
                  <w:shd w:val="clear" w:color="auto" w:fill="auto"/>
                  <w:vAlign w:val="bottom"/>
                </w:tcPr>
                <w:p w14:paraId="60FAC22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lastRenderedPageBreak/>
                    <w:t>18</w:t>
                  </w:r>
                </w:p>
              </w:tc>
              <w:tc>
                <w:tcPr>
                  <w:tcW w:w="2016" w:type="dxa"/>
                  <w:shd w:val="clear" w:color="auto" w:fill="auto"/>
                  <w:vAlign w:val="bottom"/>
                </w:tcPr>
                <w:p w14:paraId="0EF78506"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ĐT.10B</w:t>
                  </w:r>
                </w:p>
              </w:tc>
              <w:tc>
                <w:tcPr>
                  <w:tcW w:w="1134" w:type="dxa"/>
                  <w:shd w:val="clear" w:color="auto" w:fill="auto"/>
                  <w:vAlign w:val="center"/>
                </w:tcPr>
                <w:p w14:paraId="48B700C2"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FA4FA8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Km7+200-ĐT 10A</w:t>
                  </w:r>
                </w:p>
              </w:tc>
              <w:tc>
                <w:tcPr>
                  <w:tcW w:w="1984" w:type="dxa"/>
                  <w:shd w:val="clear" w:color="auto" w:fill="auto"/>
                  <w:vAlign w:val="bottom"/>
                </w:tcPr>
                <w:p w14:paraId="672CD88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Bến đò Vân Trình-Huyện Phú Vang</w:t>
                  </w:r>
                </w:p>
              </w:tc>
              <w:tc>
                <w:tcPr>
                  <w:tcW w:w="1135" w:type="dxa"/>
                  <w:gridSpan w:val="2"/>
                  <w:shd w:val="clear" w:color="auto" w:fill="auto"/>
                  <w:vAlign w:val="center"/>
                </w:tcPr>
                <w:p w14:paraId="3E7B7CB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7,00</w:t>
                  </w:r>
                </w:p>
              </w:tc>
            </w:tr>
            <w:tr w:rsidR="007D2670" w:rsidRPr="007D2670" w14:paraId="6F87706B" w14:textId="77777777" w:rsidTr="00D02672">
              <w:trPr>
                <w:gridAfter w:val="1"/>
                <w:wAfter w:w="8" w:type="dxa"/>
              </w:trPr>
              <w:tc>
                <w:tcPr>
                  <w:tcW w:w="568" w:type="dxa"/>
                  <w:shd w:val="clear" w:color="auto" w:fill="auto"/>
                  <w:vAlign w:val="bottom"/>
                </w:tcPr>
                <w:p w14:paraId="170DABF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19</w:t>
                  </w:r>
                </w:p>
              </w:tc>
              <w:tc>
                <w:tcPr>
                  <w:tcW w:w="2016" w:type="dxa"/>
                  <w:shd w:val="clear" w:color="auto" w:fill="auto"/>
                  <w:vAlign w:val="bottom"/>
                </w:tcPr>
                <w:p w14:paraId="0289E039"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ĐT.10C</w:t>
                  </w:r>
                </w:p>
              </w:tc>
              <w:tc>
                <w:tcPr>
                  <w:tcW w:w="1134" w:type="dxa"/>
                  <w:shd w:val="clear" w:color="auto" w:fill="auto"/>
                  <w:vAlign w:val="center"/>
                </w:tcPr>
                <w:p w14:paraId="7E6B8980"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7E86E67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Km6+000-ĐT 10A</w:t>
                  </w:r>
                </w:p>
              </w:tc>
              <w:tc>
                <w:tcPr>
                  <w:tcW w:w="1984" w:type="dxa"/>
                  <w:shd w:val="clear" w:color="auto" w:fill="auto"/>
                  <w:vAlign w:val="bottom"/>
                </w:tcPr>
                <w:p w14:paraId="1843600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Thôn Hà Trung – xã Vinh Hà, Phú Vang</w:t>
                  </w:r>
                </w:p>
              </w:tc>
              <w:tc>
                <w:tcPr>
                  <w:tcW w:w="1135" w:type="dxa"/>
                  <w:gridSpan w:val="2"/>
                  <w:shd w:val="clear" w:color="auto" w:fill="auto"/>
                  <w:vAlign w:val="center"/>
                </w:tcPr>
                <w:p w14:paraId="6BC7EAC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17,00</w:t>
                  </w:r>
                </w:p>
              </w:tc>
            </w:tr>
            <w:tr w:rsidR="007D2670" w:rsidRPr="007D2670" w14:paraId="24E5BCB6" w14:textId="77777777" w:rsidTr="00D02672">
              <w:trPr>
                <w:gridAfter w:val="1"/>
                <w:wAfter w:w="8" w:type="dxa"/>
              </w:trPr>
              <w:tc>
                <w:tcPr>
                  <w:tcW w:w="568" w:type="dxa"/>
                  <w:shd w:val="clear" w:color="auto" w:fill="auto"/>
                  <w:vAlign w:val="bottom"/>
                </w:tcPr>
                <w:p w14:paraId="39F0B0A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20</w:t>
                  </w:r>
                </w:p>
              </w:tc>
              <w:tc>
                <w:tcPr>
                  <w:tcW w:w="2016" w:type="dxa"/>
                  <w:shd w:val="clear" w:color="auto" w:fill="auto"/>
                  <w:vAlign w:val="bottom"/>
                </w:tcPr>
                <w:p w14:paraId="61B6EE22"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ĐT.10D</w:t>
                  </w:r>
                </w:p>
              </w:tc>
              <w:tc>
                <w:tcPr>
                  <w:tcW w:w="1134" w:type="dxa"/>
                  <w:shd w:val="clear" w:color="auto" w:fill="auto"/>
                  <w:vAlign w:val="center"/>
                </w:tcPr>
                <w:p w14:paraId="41DA6FE9"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7404042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Vân Trình - Phú Vang</w:t>
                  </w:r>
                </w:p>
              </w:tc>
              <w:tc>
                <w:tcPr>
                  <w:tcW w:w="1984" w:type="dxa"/>
                  <w:shd w:val="clear" w:color="auto" w:fill="auto"/>
                  <w:vAlign w:val="bottom"/>
                </w:tcPr>
                <w:p w14:paraId="5920231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Thôn Hà Trung –Xã Vinh Hà, Phú Vang</w:t>
                  </w:r>
                </w:p>
              </w:tc>
              <w:tc>
                <w:tcPr>
                  <w:tcW w:w="1135" w:type="dxa"/>
                  <w:gridSpan w:val="2"/>
                  <w:shd w:val="clear" w:color="auto" w:fill="auto"/>
                  <w:vAlign w:val="center"/>
                </w:tcPr>
                <w:p w14:paraId="40EED17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12,00</w:t>
                  </w:r>
                </w:p>
              </w:tc>
            </w:tr>
            <w:tr w:rsidR="007D2670" w:rsidRPr="007D2670" w14:paraId="687BED1C" w14:textId="77777777" w:rsidTr="00D02672">
              <w:trPr>
                <w:gridAfter w:val="1"/>
                <w:wAfter w:w="8" w:type="dxa"/>
              </w:trPr>
              <w:tc>
                <w:tcPr>
                  <w:tcW w:w="568" w:type="dxa"/>
                  <w:shd w:val="clear" w:color="auto" w:fill="auto"/>
                  <w:vAlign w:val="bottom"/>
                </w:tcPr>
                <w:p w14:paraId="1C8551B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21</w:t>
                  </w:r>
                </w:p>
              </w:tc>
              <w:tc>
                <w:tcPr>
                  <w:tcW w:w="2016" w:type="dxa"/>
                  <w:shd w:val="clear" w:color="auto" w:fill="auto"/>
                  <w:vAlign w:val="bottom"/>
                </w:tcPr>
                <w:p w14:paraId="419D54F1"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ĐT.10E</w:t>
                  </w:r>
                </w:p>
              </w:tc>
              <w:tc>
                <w:tcPr>
                  <w:tcW w:w="1134" w:type="dxa"/>
                  <w:shd w:val="clear" w:color="auto" w:fill="auto"/>
                  <w:vAlign w:val="center"/>
                </w:tcPr>
                <w:p w14:paraId="4BD06B81"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5B9186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Thủy</w:t>
                  </w:r>
                </w:p>
              </w:tc>
              <w:tc>
                <w:tcPr>
                  <w:tcW w:w="1984" w:type="dxa"/>
                  <w:shd w:val="clear" w:color="auto" w:fill="auto"/>
                  <w:vAlign w:val="bottom"/>
                </w:tcPr>
                <w:p w14:paraId="78EA919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Thủy</w:t>
                  </w:r>
                </w:p>
              </w:tc>
              <w:tc>
                <w:tcPr>
                  <w:tcW w:w="1135" w:type="dxa"/>
                  <w:gridSpan w:val="2"/>
                  <w:shd w:val="clear" w:color="auto" w:fill="auto"/>
                  <w:vAlign w:val="center"/>
                </w:tcPr>
                <w:p w14:paraId="59DF599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8,90</w:t>
                  </w:r>
                </w:p>
              </w:tc>
            </w:tr>
            <w:tr w:rsidR="007D2670" w:rsidRPr="007D2670" w14:paraId="28BB54EA" w14:textId="77777777" w:rsidTr="00D02672">
              <w:trPr>
                <w:gridAfter w:val="1"/>
                <w:wAfter w:w="8" w:type="dxa"/>
              </w:trPr>
              <w:tc>
                <w:tcPr>
                  <w:tcW w:w="568" w:type="dxa"/>
                  <w:shd w:val="clear" w:color="auto" w:fill="auto"/>
                  <w:vAlign w:val="bottom"/>
                </w:tcPr>
                <w:p w14:paraId="7544386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22</w:t>
                  </w:r>
                </w:p>
              </w:tc>
              <w:tc>
                <w:tcPr>
                  <w:tcW w:w="2016" w:type="dxa"/>
                  <w:shd w:val="clear" w:color="auto" w:fill="auto"/>
                  <w:vAlign w:val="bottom"/>
                </w:tcPr>
                <w:p w14:paraId="55353444"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ĐT.10G</w:t>
                  </w:r>
                </w:p>
              </w:tc>
              <w:tc>
                <w:tcPr>
                  <w:tcW w:w="1134" w:type="dxa"/>
                  <w:shd w:val="clear" w:color="auto" w:fill="auto"/>
                  <w:vAlign w:val="center"/>
                </w:tcPr>
                <w:p w14:paraId="7522F4FC"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591D510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QL1A- Hương Thủy</w:t>
                  </w:r>
                </w:p>
              </w:tc>
              <w:tc>
                <w:tcPr>
                  <w:tcW w:w="1984" w:type="dxa"/>
                  <w:shd w:val="clear" w:color="auto" w:fill="auto"/>
                  <w:vAlign w:val="bottom"/>
                </w:tcPr>
                <w:p w14:paraId="54BB099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Thủy</w:t>
                  </w:r>
                </w:p>
              </w:tc>
              <w:tc>
                <w:tcPr>
                  <w:tcW w:w="1135" w:type="dxa"/>
                  <w:gridSpan w:val="2"/>
                  <w:shd w:val="clear" w:color="auto" w:fill="auto"/>
                  <w:vAlign w:val="center"/>
                </w:tcPr>
                <w:p w14:paraId="266C6DC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7,40</w:t>
                  </w:r>
                </w:p>
              </w:tc>
            </w:tr>
            <w:tr w:rsidR="007D2670" w:rsidRPr="007D2670" w14:paraId="35AE299E" w14:textId="77777777" w:rsidTr="00D02672">
              <w:trPr>
                <w:gridAfter w:val="1"/>
                <w:wAfter w:w="8" w:type="dxa"/>
              </w:trPr>
              <w:tc>
                <w:tcPr>
                  <w:tcW w:w="568" w:type="dxa"/>
                  <w:shd w:val="clear" w:color="auto" w:fill="auto"/>
                  <w:vAlign w:val="bottom"/>
                </w:tcPr>
                <w:p w14:paraId="35B559A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23</w:t>
                  </w:r>
                </w:p>
              </w:tc>
              <w:tc>
                <w:tcPr>
                  <w:tcW w:w="2016" w:type="dxa"/>
                  <w:shd w:val="clear" w:color="auto" w:fill="auto"/>
                  <w:vAlign w:val="bottom"/>
                </w:tcPr>
                <w:p w14:paraId="093CD11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ĐT.11A</w:t>
                  </w:r>
                </w:p>
              </w:tc>
              <w:tc>
                <w:tcPr>
                  <w:tcW w:w="1134" w:type="dxa"/>
                  <w:shd w:val="clear" w:color="auto" w:fill="auto"/>
                  <w:vAlign w:val="center"/>
                </w:tcPr>
                <w:p w14:paraId="7D2EBB31"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04D0447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Km807+150-QL1A</w:t>
                  </w:r>
                </w:p>
              </w:tc>
              <w:tc>
                <w:tcPr>
                  <w:tcW w:w="1984" w:type="dxa"/>
                  <w:shd w:val="clear" w:color="auto" w:fill="auto"/>
                  <w:vAlign w:val="bottom"/>
                </w:tcPr>
                <w:p w14:paraId="44DF078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Thị trấn Sịa – huyện Quảng Điền</w:t>
                  </w:r>
                </w:p>
              </w:tc>
              <w:tc>
                <w:tcPr>
                  <w:tcW w:w="1135" w:type="dxa"/>
                  <w:gridSpan w:val="2"/>
                  <w:shd w:val="clear" w:color="auto" w:fill="auto"/>
                  <w:vAlign w:val="center"/>
                </w:tcPr>
                <w:p w14:paraId="3B2FD93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8,50</w:t>
                  </w:r>
                </w:p>
              </w:tc>
            </w:tr>
            <w:tr w:rsidR="007D2670" w:rsidRPr="007D2670" w14:paraId="5EB92F08" w14:textId="77777777" w:rsidTr="00D02672">
              <w:trPr>
                <w:gridAfter w:val="1"/>
                <w:wAfter w:w="8" w:type="dxa"/>
              </w:trPr>
              <w:tc>
                <w:tcPr>
                  <w:tcW w:w="568" w:type="dxa"/>
                  <w:shd w:val="clear" w:color="auto" w:fill="auto"/>
                  <w:vAlign w:val="bottom"/>
                </w:tcPr>
                <w:p w14:paraId="757F632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24</w:t>
                  </w:r>
                </w:p>
              </w:tc>
              <w:tc>
                <w:tcPr>
                  <w:tcW w:w="2016" w:type="dxa"/>
                  <w:shd w:val="clear" w:color="auto" w:fill="auto"/>
                  <w:vAlign w:val="bottom"/>
                </w:tcPr>
                <w:p w14:paraId="330C617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ĐT.11B</w:t>
                  </w:r>
                </w:p>
              </w:tc>
              <w:tc>
                <w:tcPr>
                  <w:tcW w:w="1134" w:type="dxa"/>
                  <w:shd w:val="clear" w:color="auto" w:fill="auto"/>
                  <w:vAlign w:val="center"/>
                </w:tcPr>
                <w:p w14:paraId="7D048512"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3171F82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Km807+150-QL1A</w:t>
                  </w:r>
                </w:p>
              </w:tc>
              <w:tc>
                <w:tcPr>
                  <w:tcW w:w="1984" w:type="dxa"/>
                  <w:shd w:val="clear" w:color="auto" w:fill="auto"/>
                  <w:vAlign w:val="bottom"/>
                </w:tcPr>
                <w:p w14:paraId="7C48D5BD" w14:textId="77777777" w:rsidR="00685BDF" w:rsidRPr="007D2670" w:rsidRDefault="00685BDF" w:rsidP="00215CF0">
                  <w:pPr>
                    <w:spacing w:after="0" w:line="276" w:lineRule="auto"/>
                    <w:jc w:val="center"/>
                    <w:outlineLvl w:val="1"/>
                    <w:rPr>
                      <w:rFonts w:eastAsia="Times New Roman"/>
                      <w:sz w:val="24"/>
                      <w:szCs w:val="24"/>
                    </w:rPr>
                  </w:pPr>
                </w:p>
              </w:tc>
              <w:tc>
                <w:tcPr>
                  <w:tcW w:w="1135" w:type="dxa"/>
                  <w:gridSpan w:val="2"/>
                  <w:shd w:val="clear" w:color="auto" w:fill="auto"/>
                  <w:vAlign w:val="center"/>
                </w:tcPr>
                <w:p w14:paraId="113CA60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14,83</w:t>
                  </w:r>
                </w:p>
              </w:tc>
            </w:tr>
            <w:tr w:rsidR="007D2670" w:rsidRPr="007D2670" w14:paraId="227B397E" w14:textId="77777777" w:rsidTr="00D02672">
              <w:trPr>
                <w:gridAfter w:val="1"/>
                <w:wAfter w:w="8" w:type="dxa"/>
              </w:trPr>
              <w:tc>
                <w:tcPr>
                  <w:tcW w:w="568" w:type="dxa"/>
                  <w:shd w:val="clear" w:color="auto" w:fill="auto"/>
                  <w:vAlign w:val="bottom"/>
                </w:tcPr>
                <w:p w14:paraId="014E285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25</w:t>
                  </w:r>
                </w:p>
              </w:tc>
              <w:tc>
                <w:tcPr>
                  <w:tcW w:w="2016" w:type="dxa"/>
                  <w:shd w:val="clear" w:color="auto" w:fill="auto"/>
                  <w:vAlign w:val="bottom"/>
                </w:tcPr>
                <w:p w14:paraId="2E6F4530"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ĐT.11C</w:t>
                  </w:r>
                </w:p>
              </w:tc>
              <w:tc>
                <w:tcPr>
                  <w:tcW w:w="1134" w:type="dxa"/>
                  <w:shd w:val="clear" w:color="auto" w:fill="auto"/>
                  <w:vAlign w:val="center"/>
                </w:tcPr>
                <w:p w14:paraId="7DBE0E43"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7F36252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Km0+100-ĐT11A</w:t>
                  </w:r>
                </w:p>
              </w:tc>
              <w:tc>
                <w:tcPr>
                  <w:tcW w:w="1984" w:type="dxa"/>
                  <w:shd w:val="clear" w:color="auto" w:fill="auto"/>
                  <w:vAlign w:val="bottom"/>
                </w:tcPr>
                <w:p w14:paraId="5B3C0E5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Km28+500 ĐT 4</w:t>
                  </w:r>
                </w:p>
              </w:tc>
              <w:tc>
                <w:tcPr>
                  <w:tcW w:w="1135" w:type="dxa"/>
                  <w:gridSpan w:val="2"/>
                  <w:shd w:val="clear" w:color="auto" w:fill="auto"/>
                  <w:vAlign w:val="center"/>
                </w:tcPr>
                <w:p w14:paraId="29FE792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10,95</w:t>
                  </w:r>
                </w:p>
              </w:tc>
            </w:tr>
            <w:tr w:rsidR="007D2670" w:rsidRPr="007D2670" w14:paraId="133F0F3D" w14:textId="77777777" w:rsidTr="00D02672">
              <w:trPr>
                <w:gridAfter w:val="1"/>
                <w:wAfter w:w="8" w:type="dxa"/>
              </w:trPr>
              <w:tc>
                <w:tcPr>
                  <w:tcW w:w="568" w:type="dxa"/>
                  <w:shd w:val="clear" w:color="auto" w:fill="auto"/>
                  <w:vAlign w:val="bottom"/>
                </w:tcPr>
                <w:p w14:paraId="6C596C9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26</w:t>
                  </w:r>
                </w:p>
              </w:tc>
              <w:tc>
                <w:tcPr>
                  <w:tcW w:w="2016" w:type="dxa"/>
                  <w:shd w:val="clear" w:color="auto" w:fill="auto"/>
                  <w:vAlign w:val="bottom"/>
                </w:tcPr>
                <w:p w14:paraId="3DA6CFB1"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ĐT.12B</w:t>
                  </w:r>
                </w:p>
              </w:tc>
              <w:tc>
                <w:tcPr>
                  <w:tcW w:w="1134" w:type="dxa"/>
                  <w:shd w:val="clear" w:color="auto" w:fill="auto"/>
                  <w:vAlign w:val="center"/>
                </w:tcPr>
                <w:p w14:paraId="437A8B0C"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4F352BB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Km823+600-QL1A;</w:t>
                  </w:r>
                </w:p>
              </w:tc>
              <w:tc>
                <w:tcPr>
                  <w:tcW w:w="1984" w:type="dxa"/>
                  <w:shd w:val="clear" w:color="auto" w:fill="auto"/>
                  <w:vAlign w:val="bottom"/>
                </w:tcPr>
                <w:p w14:paraId="45DAFBF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Phường Hương Long – Thị xã Hương Trà</w:t>
                  </w:r>
                </w:p>
              </w:tc>
              <w:tc>
                <w:tcPr>
                  <w:tcW w:w="1135" w:type="dxa"/>
                  <w:gridSpan w:val="2"/>
                  <w:shd w:val="clear" w:color="auto" w:fill="auto"/>
                  <w:vAlign w:val="center"/>
                </w:tcPr>
                <w:p w14:paraId="7D00656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9,70</w:t>
                  </w:r>
                </w:p>
              </w:tc>
            </w:tr>
            <w:tr w:rsidR="007D2670" w:rsidRPr="007D2670" w14:paraId="31D0A42F" w14:textId="77777777" w:rsidTr="00D02672">
              <w:trPr>
                <w:gridAfter w:val="1"/>
                <w:wAfter w:w="8" w:type="dxa"/>
              </w:trPr>
              <w:tc>
                <w:tcPr>
                  <w:tcW w:w="568" w:type="dxa"/>
                  <w:shd w:val="clear" w:color="auto" w:fill="auto"/>
                  <w:vAlign w:val="bottom"/>
                </w:tcPr>
                <w:p w14:paraId="7538638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27</w:t>
                  </w:r>
                </w:p>
              </w:tc>
              <w:tc>
                <w:tcPr>
                  <w:tcW w:w="2016" w:type="dxa"/>
                  <w:shd w:val="clear" w:color="auto" w:fill="auto"/>
                  <w:vAlign w:val="bottom"/>
                </w:tcPr>
                <w:p w14:paraId="0F4E75F4"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ĐT.12C</w:t>
                  </w:r>
                </w:p>
              </w:tc>
              <w:tc>
                <w:tcPr>
                  <w:tcW w:w="1134" w:type="dxa"/>
                  <w:shd w:val="clear" w:color="auto" w:fill="auto"/>
                  <w:vAlign w:val="center"/>
                </w:tcPr>
                <w:p w14:paraId="500FD1B4"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09ECCBD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QL1A- Hương Trà</w:t>
                  </w:r>
                </w:p>
              </w:tc>
              <w:tc>
                <w:tcPr>
                  <w:tcW w:w="1984" w:type="dxa"/>
                  <w:shd w:val="clear" w:color="auto" w:fill="auto"/>
                  <w:vAlign w:val="bottom"/>
                </w:tcPr>
                <w:p w14:paraId="5C54F50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Trà</w:t>
                  </w:r>
                </w:p>
              </w:tc>
              <w:tc>
                <w:tcPr>
                  <w:tcW w:w="1135" w:type="dxa"/>
                  <w:gridSpan w:val="2"/>
                  <w:shd w:val="clear" w:color="auto" w:fill="auto"/>
                  <w:vAlign w:val="center"/>
                </w:tcPr>
                <w:p w14:paraId="424A274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7,80</w:t>
                  </w:r>
                </w:p>
              </w:tc>
            </w:tr>
            <w:tr w:rsidR="007D2670" w:rsidRPr="007D2670" w14:paraId="355507FD" w14:textId="77777777" w:rsidTr="00D02672">
              <w:trPr>
                <w:gridAfter w:val="1"/>
                <w:wAfter w:w="8" w:type="dxa"/>
              </w:trPr>
              <w:tc>
                <w:tcPr>
                  <w:tcW w:w="568" w:type="dxa"/>
                  <w:shd w:val="clear" w:color="auto" w:fill="auto"/>
                  <w:vAlign w:val="bottom"/>
                </w:tcPr>
                <w:p w14:paraId="2C37621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28</w:t>
                  </w:r>
                </w:p>
              </w:tc>
              <w:tc>
                <w:tcPr>
                  <w:tcW w:w="2016" w:type="dxa"/>
                  <w:shd w:val="clear" w:color="auto" w:fill="auto"/>
                  <w:vAlign w:val="bottom"/>
                </w:tcPr>
                <w:p w14:paraId="63B9C21F"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ĐT.12D</w:t>
                  </w:r>
                </w:p>
              </w:tc>
              <w:tc>
                <w:tcPr>
                  <w:tcW w:w="1134" w:type="dxa"/>
                  <w:shd w:val="clear" w:color="auto" w:fill="auto"/>
                  <w:vAlign w:val="center"/>
                </w:tcPr>
                <w:p w14:paraId="685915F2"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3CABDA5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Bình Thành/Hương Trà</w:t>
                  </w:r>
                </w:p>
              </w:tc>
              <w:tc>
                <w:tcPr>
                  <w:tcW w:w="1984" w:type="dxa"/>
                  <w:shd w:val="clear" w:color="auto" w:fill="auto"/>
                  <w:vAlign w:val="bottom"/>
                </w:tcPr>
                <w:p w14:paraId="27E3943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Thọ/Quảng Điền</w:t>
                  </w:r>
                </w:p>
              </w:tc>
              <w:tc>
                <w:tcPr>
                  <w:tcW w:w="1135" w:type="dxa"/>
                  <w:gridSpan w:val="2"/>
                  <w:shd w:val="clear" w:color="auto" w:fill="auto"/>
                  <w:vAlign w:val="center"/>
                </w:tcPr>
                <w:p w14:paraId="60B9072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11,20</w:t>
                  </w:r>
                </w:p>
              </w:tc>
            </w:tr>
            <w:tr w:rsidR="007D2670" w:rsidRPr="007D2670" w14:paraId="588DAD41" w14:textId="77777777" w:rsidTr="00D02672">
              <w:trPr>
                <w:gridAfter w:val="1"/>
                <w:wAfter w:w="8" w:type="dxa"/>
              </w:trPr>
              <w:tc>
                <w:tcPr>
                  <w:tcW w:w="568" w:type="dxa"/>
                  <w:shd w:val="clear" w:color="auto" w:fill="auto"/>
                  <w:vAlign w:val="bottom"/>
                </w:tcPr>
                <w:p w14:paraId="1A20490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29</w:t>
                  </w:r>
                </w:p>
              </w:tc>
              <w:tc>
                <w:tcPr>
                  <w:tcW w:w="2016" w:type="dxa"/>
                  <w:shd w:val="clear" w:color="auto" w:fill="auto"/>
                  <w:vAlign w:val="bottom"/>
                </w:tcPr>
                <w:p w14:paraId="639F7740"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 14A (QH mới)</w:t>
                  </w:r>
                </w:p>
              </w:tc>
              <w:tc>
                <w:tcPr>
                  <w:tcW w:w="1134" w:type="dxa"/>
                  <w:shd w:val="clear" w:color="auto" w:fill="auto"/>
                  <w:vAlign w:val="center"/>
                </w:tcPr>
                <w:p w14:paraId="77AEB1EE"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03ECF5F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Lộc Sơn (ngã 3 QL1 giao ĐT.14B)</w:t>
                  </w:r>
                </w:p>
              </w:tc>
              <w:tc>
                <w:tcPr>
                  <w:tcW w:w="1984" w:type="dxa"/>
                  <w:shd w:val="clear" w:color="auto" w:fill="auto"/>
                  <w:vAlign w:val="bottom"/>
                </w:tcPr>
                <w:p w14:paraId="34A3E96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Xã Vinh An</w:t>
                  </w:r>
                </w:p>
              </w:tc>
              <w:tc>
                <w:tcPr>
                  <w:tcW w:w="1135" w:type="dxa"/>
                  <w:gridSpan w:val="2"/>
                  <w:shd w:val="clear" w:color="auto" w:fill="auto"/>
                  <w:vAlign w:val="center"/>
                </w:tcPr>
                <w:p w14:paraId="0F3DFFD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14,40</w:t>
                  </w:r>
                </w:p>
              </w:tc>
            </w:tr>
            <w:tr w:rsidR="007D2670" w:rsidRPr="007D2670" w14:paraId="753E3E6B" w14:textId="77777777" w:rsidTr="00D02672">
              <w:trPr>
                <w:gridAfter w:val="1"/>
                <w:wAfter w:w="8" w:type="dxa"/>
              </w:trPr>
              <w:tc>
                <w:tcPr>
                  <w:tcW w:w="568" w:type="dxa"/>
                  <w:shd w:val="clear" w:color="auto" w:fill="auto"/>
                  <w:vAlign w:val="bottom"/>
                </w:tcPr>
                <w:p w14:paraId="4E3C8D0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30</w:t>
                  </w:r>
                </w:p>
              </w:tc>
              <w:tc>
                <w:tcPr>
                  <w:tcW w:w="2016" w:type="dxa"/>
                  <w:shd w:val="clear" w:color="auto" w:fill="auto"/>
                  <w:vAlign w:val="bottom"/>
                </w:tcPr>
                <w:p w14:paraId="03FA128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ĐT.14B</w:t>
                  </w:r>
                </w:p>
              </w:tc>
              <w:tc>
                <w:tcPr>
                  <w:tcW w:w="1134" w:type="dxa"/>
                  <w:shd w:val="clear" w:color="auto" w:fill="auto"/>
                  <w:vAlign w:val="center"/>
                </w:tcPr>
                <w:p w14:paraId="2BA6144C"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D656B1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Km848+850-QL1A</w:t>
                  </w:r>
                </w:p>
              </w:tc>
              <w:tc>
                <w:tcPr>
                  <w:tcW w:w="1984" w:type="dxa"/>
                  <w:shd w:val="clear" w:color="auto" w:fill="auto"/>
                  <w:vAlign w:val="bottom"/>
                </w:tcPr>
                <w:p w14:paraId="56CB50FD"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Xã Thượng Quảng, huyện Nam Đông</w:t>
                  </w:r>
                </w:p>
              </w:tc>
              <w:tc>
                <w:tcPr>
                  <w:tcW w:w="1135" w:type="dxa"/>
                  <w:gridSpan w:val="2"/>
                  <w:shd w:val="clear" w:color="auto" w:fill="auto"/>
                  <w:vAlign w:val="center"/>
                </w:tcPr>
                <w:p w14:paraId="50EED3C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38,50</w:t>
                  </w:r>
                </w:p>
              </w:tc>
            </w:tr>
            <w:tr w:rsidR="007D2670" w:rsidRPr="007D2670" w14:paraId="03AF0A74" w14:textId="77777777" w:rsidTr="00D02672">
              <w:trPr>
                <w:gridAfter w:val="1"/>
                <w:wAfter w:w="8" w:type="dxa"/>
              </w:trPr>
              <w:tc>
                <w:tcPr>
                  <w:tcW w:w="568" w:type="dxa"/>
                  <w:shd w:val="clear" w:color="auto" w:fill="auto"/>
                  <w:vAlign w:val="bottom"/>
                </w:tcPr>
                <w:p w14:paraId="6FED8E9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31</w:t>
                  </w:r>
                </w:p>
              </w:tc>
              <w:tc>
                <w:tcPr>
                  <w:tcW w:w="2016" w:type="dxa"/>
                  <w:shd w:val="clear" w:color="auto" w:fill="auto"/>
                  <w:vAlign w:val="bottom"/>
                </w:tcPr>
                <w:p w14:paraId="07855E6E" w14:textId="0AE0759C"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Đường tránh La</w:t>
                  </w:r>
                  <w:r w:rsidR="00675CF0" w:rsidRPr="007D2670">
                    <w:rPr>
                      <w:rFonts w:eastAsia="Times New Roman"/>
                      <w:sz w:val="24"/>
                      <w:szCs w:val="24"/>
                    </w:rPr>
                    <w:t xml:space="preserve"> </w:t>
                  </w:r>
                  <w:r w:rsidRPr="007D2670">
                    <w:rPr>
                      <w:rFonts w:eastAsia="Times New Roman"/>
                      <w:sz w:val="24"/>
                      <w:szCs w:val="24"/>
                    </w:rPr>
                    <w:t>Hy</w:t>
                  </w:r>
                </w:p>
              </w:tc>
              <w:tc>
                <w:tcPr>
                  <w:tcW w:w="1134" w:type="dxa"/>
                  <w:shd w:val="clear" w:color="auto" w:fill="auto"/>
                  <w:vAlign w:val="center"/>
                </w:tcPr>
                <w:p w14:paraId="22844E6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48C0478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Xuân Lộc/Phú Lộc</w:t>
                  </w:r>
                </w:p>
              </w:tc>
              <w:tc>
                <w:tcPr>
                  <w:tcW w:w="1984" w:type="dxa"/>
                  <w:shd w:val="clear" w:color="auto" w:fill="auto"/>
                  <w:vAlign w:val="bottom"/>
                </w:tcPr>
                <w:p w14:paraId="1384701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Xuân Lộc/Phú Lộc</w:t>
                  </w:r>
                </w:p>
              </w:tc>
              <w:tc>
                <w:tcPr>
                  <w:tcW w:w="1135" w:type="dxa"/>
                  <w:gridSpan w:val="2"/>
                  <w:shd w:val="clear" w:color="auto" w:fill="auto"/>
                  <w:vAlign w:val="center"/>
                </w:tcPr>
                <w:p w14:paraId="5ACCF3B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3,40</w:t>
                  </w:r>
                </w:p>
              </w:tc>
            </w:tr>
            <w:tr w:rsidR="007D2670" w:rsidRPr="007D2670" w14:paraId="3D31F485" w14:textId="77777777" w:rsidTr="00D02672">
              <w:trPr>
                <w:gridAfter w:val="1"/>
                <w:wAfter w:w="8" w:type="dxa"/>
              </w:trPr>
              <w:tc>
                <w:tcPr>
                  <w:tcW w:w="568" w:type="dxa"/>
                  <w:shd w:val="clear" w:color="auto" w:fill="auto"/>
                  <w:vAlign w:val="bottom"/>
                </w:tcPr>
                <w:p w14:paraId="6D30BC7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32</w:t>
                  </w:r>
                </w:p>
              </w:tc>
              <w:tc>
                <w:tcPr>
                  <w:tcW w:w="2016" w:type="dxa"/>
                  <w:shd w:val="clear" w:color="auto" w:fill="auto"/>
                  <w:vAlign w:val="bottom"/>
                </w:tcPr>
                <w:p w14:paraId="01BBD1A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ĐT.14D</w:t>
                  </w:r>
                </w:p>
              </w:tc>
              <w:tc>
                <w:tcPr>
                  <w:tcW w:w="1134" w:type="dxa"/>
                  <w:shd w:val="clear" w:color="auto" w:fill="auto"/>
                  <w:vAlign w:val="center"/>
                </w:tcPr>
                <w:p w14:paraId="1D6740E6"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D317EB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Hòa/Nam Đông</w:t>
                  </w:r>
                </w:p>
              </w:tc>
              <w:tc>
                <w:tcPr>
                  <w:tcW w:w="1984" w:type="dxa"/>
                  <w:shd w:val="clear" w:color="auto" w:fill="auto"/>
                  <w:vAlign w:val="bottom"/>
                </w:tcPr>
                <w:p w14:paraId="0ED7F89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Phú/Nam Đông</w:t>
                  </w:r>
                </w:p>
              </w:tc>
              <w:tc>
                <w:tcPr>
                  <w:tcW w:w="1135" w:type="dxa"/>
                  <w:gridSpan w:val="2"/>
                  <w:shd w:val="clear" w:color="auto" w:fill="auto"/>
                  <w:vAlign w:val="center"/>
                </w:tcPr>
                <w:p w14:paraId="0E67BFB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6,42</w:t>
                  </w:r>
                </w:p>
              </w:tc>
            </w:tr>
            <w:tr w:rsidR="007D2670" w:rsidRPr="007D2670" w14:paraId="26245A78" w14:textId="77777777" w:rsidTr="00D02672">
              <w:trPr>
                <w:gridAfter w:val="1"/>
                <w:wAfter w:w="8" w:type="dxa"/>
              </w:trPr>
              <w:tc>
                <w:tcPr>
                  <w:tcW w:w="568" w:type="dxa"/>
                  <w:shd w:val="clear" w:color="auto" w:fill="auto"/>
                  <w:vAlign w:val="bottom"/>
                </w:tcPr>
                <w:p w14:paraId="407E588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33</w:t>
                  </w:r>
                </w:p>
              </w:tc>
              <w:tc>
                <w:tcPr>
                  <w:tcW w:w="2016" w:type="dxa"/>
                  <w:shd w:val="clear" w:color="auto" w:fill="auto"/>
                  <w:vAlign w:val="bottom"/>
                </w:tcPr>
                <w:p w14:paraId="4A16EE16"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ĐT.14E</w:t>
                  </w:r>
                </w:p>
              </w:tc>
              <w:tc>
                <w:tcPr>
                  <w:tcW w:w="1134" w:type="dxa"/>
                  <w:shd w:val="clear" w:color="auto" w:fill="auto"/>
                  <w:vAlign w:val="center"/>
                </w:tcPr>
                <w:p w14:paraId="6CB8A0ED"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0202834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Lộc Điền/Phú Lộc</w:t>
                  </w:r>
                </w:p>
              </w:tc>
              <w:tc>
                <w:tcPr>
                  <w:tcW w:w="1984" w:type="dxa"/>
                  <w:shd w:val="clear" w:color="auto" w:fill="auto"/>
                  <w:vAlign w:val="bottom"/>
                </w:tcPr>
                <w:p w14:paraId="357248D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Xuân lộc/Nam Đông</w:t>
                  </w:r>
                </w:p>
              </w:tc>
              <w:tc>
                <w:tcPr>
                  <w:tcW w:w="1135" w:type="dxa"/>
                  <w:gridSpan w:val="2"/>
                  <w:shd w:val="clear" w:color="auto" w:fill="auto"/>
                  <w:vAlign w:val="center"/>
                </w:tcPr>
                <w:p w14:paraId="7C60BC4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14,50</w:t>
                  </w:r>
                </w:p>
              </w:tc>
            </w:tr>
            <w:tr w:rsidR="007D2670" w:rsidRPr="007D2670" w14:paraId="11C1BA42" w14:textId="77777777" w:rsidTr="00D02672">
              <w:trPr>
                <w:gridAfter w:val="1"/>
                <w:wAfter w:w="8" w:type="dxa"/>
              </w:trPr>
              <w:tc>
                <w:tcPr>
                  <w:tcW w:w="568" w:type="dxa"/>
                  <w:shd w:val="clear" w:color="auto" w:fill="auto"/>
                  <w:vAlign w:val="bottom"/>
                </w:tcPr>
                <w:p w14:paraId="5BAF838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34</w:t>
                  </w:r>
                </w:p>
              </w:tc>
              <w:tc>
                <w:tcPr>
                  <w:tcW w:w="2016" w:type="dxa"/>
                  <w:shd w:val="clear" w:color="auto" w:fill="auto"/>
                  <w:vAlign w:val="bottom"/>
                </w:tcPr>
                <w:p w14:paraId="775605B8"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ĐT.15</w:t>
                  </w:r>
                </w:p>
              </w:tc>
              <w:tc>
                <w:tcPr>
                  <w:tcW w:w="1134" w:type="dxa"/>
                  <w:shd w:val="clear" w:color="auto" w:fill="auto"/>
                  <w:vAlign w:val="center"/>
                </w:tcPr>
                <w:p w14:paraId="3A2653B6"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6B664E4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Phường Phú Bài – Thị xã Hương Thuỷ</w:t>
                  </w:r>
                </w:p>
              </w:tc>
              <w:tc>
                <w:tcPr>
                  <w:tcW w:w="1984" w:type="dxa"/>
                  <w:shd w:val="clear" w:color="auto" w:fill="auto"/>
                  <w:vAlign w:val="bottom"/>
                </w:tcPr>
                <w:p w14:paraId="4ED6AA0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Xã Dương Hòa - Hương Thuỷ</w:t>
                  </w:r>
                </w:p>
              </w:tc>
              <w:tc>
                <w:tcPr>
                  <w:tcW w:w="1135" w:type="dxa"/>
                  <w:gridSpan w:val="2"/>
                  <w:shd w:val="clear" w:color="auto" w:fill="auto"/>
                  <w:vAlign w:val="center"/>
                </w:tcPr>
                <w:p w14:paraId="1C44AD8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18,00</w:t>
                  </w:r>
                </w:p>
              </w:tc>
            </w:tr>
            <w:tr w:rsidR="007D2670" w:rsidRPr="007D2670" w14:paraId="219DDADC" w14:textId="77777777" w:rsidTr="00D02672">
              <w:trPr>
                <w:gridAfter w:val="1"/>
                <w:wAfter w:w="8" w:type="dxa"/>
              </w:trPr>
              <w:tc>
                <w:tcPr>
                  <w:tcW w:w="568" w:type="dxa"/>
                  <w:shd w:val="clear" w:color="auto" w:fill="auto"/>
                  <w:vAlign w:val="bottom"/>
                </w:tcPr>
                <w:p w14:paraId="501341E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35</w:t>
                  </w:r>
                </w:p>
              </w:tc>
              <w:tc>
                <w:tcPr>
                  <w:tcW w:w="2016" w:type="dxa"/>
                  <w:shd w:val="clear" w:color="auto" w:fill="auto"/>
                  <w:vAlign w:val="bottom"/>
                </w:tcPr>
                <w:p w14:paraId="0DD32EA8"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ĐT.15B</w:t>
                  </w:r>
                </w:p>
              </w:tc>
              <w:tc>
                <w:tcPr>
                  <w:tcW w:w="1134" w:type="dxa"/>
                  <w:shd w:val="clear" w:color="auto" w:fill="auto"/>
                  <w:vAlign w:val="center"/>
                </w:tcPr>
                <w:p w14:paraId="79B1954E"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CB9CCF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Lộc Bổn/Phú Lộc</w:t>
                  </w:r>
                </w:p>
              </w:tc>
              <w:tc>
                <w:tcPr>
                  <w:tcW w:w="1984" w:type="dxa"/>
                  <w:shd w:val="clear" w:color="auto" w:fill="auto"/>
                  <w:vAlign w:val="bottom"/>
                </w:tcPr>
                <w:p w14:paraId="6EF914D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Xuân Lộc/Nam Đông</w:t>
                  </w:r>
                </w:p>
              </w:tc>
              <w:tc>
                <w:tcPr>
                  <w:tcW w:w="1135" w:type="dxa"/>
                  <w:gridSpan w:val="2"/>
                  <w:shd w:val="clear" w:color="auto" w:fill="auto"/>
                  <w:vAlign w:val="center"/>
                </w:tcPr>
                <w:p w14:paraId="64A178A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13,50</w:t>
                  </w:r>
                </w:p>
              </w:tc>
            </w:tr>
            <w:tr w:rsidR="007D2670" w:rsidRPr="007D2670" w14:paraId="2D4AF7DD" w14:textId="77777777" w:rsidTr="00D02672">
              <w:trPr>
                <w:gridAfter w:val="1"/>
                <w:wAfter w:w="8" w:type="dxa"/>
              </w:trPr>
              <w:tc>
                <w:tcPr>
                  <w:tcW w:w="568" w:type="dxa"/>
                  <w:shd w:val="clear" w:color="auto" w:fill="auto"/>
                  <w:vAlign w:val="bottom"/>
                </w:tcPr>
                <w:p w14:paraId="3FE1F50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36</w:t>
                  </w:r>
                </w:p>
              </w:tc>
              <w:tc>
                <w:tcPr>
                  <w:tcW w:w="2016" w:type="dxa"/>
                  <w:shd w:val="clear" w:color="auto" w:fill="auto"/>
                  <w:vAlign w:val="bottom"/>
                </w:tcPr>
                <w:p w14:paraId="5A80DAFD"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ĐT.16 (N1)</w:t>
                  </w:r>
                </w:p>
              </w:tc>
              <w:tc>
                <w:tcPr>
                  <w:tcW w:w="1134" w:type="dxa"/>
                  <w:shd w:val="clear" w:color="auto" w:fill="auto"/>
                  <w:vAlign w:val="center"/>
                </w:tcPr>
                <w:p w14:paraId="1C5DFB8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5C86EE7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Phường Tứ Hạ - Thị xã Hương Trà</w:t>
                  </w:r>
                </w:p>
              </w:tc>
              <w:tc>
                <w:tcPr>
                  <w:tcW w:w="1984" w:type="dxa"/>
                  <w:shd w:val="clear" w:color="auto" w:fill="auto"/>
                  <w:vAlign w:val="bottom"/>
                </w:tcPr>
                <w:p w14:paraId="3F771A3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xã Bình Điền – Hương Trà</w:t>
                  </w:r>
                </w:p>
              </w:tc>
              <w:tc>
                <w:tcPr>
                  <w:tcW w:w="1135" w:type="dxa"/>
                  <w:gridSpan w:val="2"/>
                  <w:shd w:val="clear" w:color="auto" w:fill="auto"/>
                  <w:vAlign w:val="center"/>
                </w:tcPr>
                <w:p w14:paraId="573527F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5,00</w:t>
                  </w:r>
                </w:p>
              </w:tc>
            </w:tr>
            <w:tr w:rsidR="007D2670" w:rsidRPr="007D2670" w14:paraId="04619DBD" w14:textId="77777777" w:rsidTr="00D02672">
              <w:trPr>
                <w:gridAfter w:val="1"/>
                <w:wAfter w:w="8" w:type="dxa"/>
              </w:trPr>
              <w:tc>
                <w:tcPr>
                  <w:tcW w:w="568" w:type="dxa"/>
                  <w:shd w:val="clear" w:color="auto" w:fill="auto"/>
                  <w:vAlign w:val="bottom"/>
                </w:tcPr>
                <w:p w14:paraId="3013978D"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37</w:t>
                  </w:r>
                </w:p>
              </w:tc>
              <w:tc>
                <w:tcPr>
                  <w:tcW w:w="2016" w:type="dxa"/>
                  <w:shd w:val="clear" w:color="auto" w:fill="auto"/>
                  <w:vAlign w:val="bottom"/>
                </w:tcPr>
                <w:p w14:paraId="7AA9D3E3"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 16B (QH mới)</w:t>
                  </w:r>
                </w:p>
              </w:tc>
              <w:tc>
                <w:tcPr>
                  <w:tcW w:w="1134" w:type="dxa"/>
                  <w:shd w:val="clear" w:color="auto" w:fill="auto"/>
                  <w:vAlign w:val="center"/>
                </w:tcPr>
                <w:p w14:paraId="6032993C"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02D70A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QL.49F</w:t>
                  </w:r>
                </w:p>
              </w:tc>
              <w:tc>
                <w:tcPr>
                  <w:tcW w:w="1984" w:type="dxa"/>
                  <w:shd w:val="clear" w:color="auto" w:fill="auto"/>
                  <w:vAlign w:val="bottom"/>
                </w:tcPr>
                <w:p w14:paraId="3A48B3E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 49E</w:t>
                  </w:r>
                </w:p>
              </w:tc>
              <w:tc>
                <w:tcPr>
                  <w:tcW w:w="1135" w:type="dxa"/>
                  <w:gridSpan w:val="2"/>
                  <w:shd w:val="clear" w:color="auto" w:fill="auto"/>
                  <w:vAlign w:val="center"/>
                </w:tcPr>
                <w:p w14:paraId="122A85F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42,88</w:t>
                  </w:r>
                </w:p>
              </w:tc>
            </w:tr>
            <w:tr w:rsidR="007D2670" w:rsidRPr="007D2670" w14:paraId="44900CAD" w14:textId="77777777" w:rsidTr="00D02672">
              <w:trPr>
                <w:gridAfter w:val="1"/>
                <w:wAfter w:w="8" w:type="dxa"/>
              </w:trPr>
              <w:tc>
                <w:tcPr>
                  <w:tcW w:w="568" w:type="dxa"/>
                  <w:shd w:val="clear" w:color="auto" w:fill="auto"/>
                  <w:vAlign w:val="bottom"/>
                </w:tcPr>
                <w:p w14:paraId="2FED02B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38</w:t>
                  </w:r>
                </w:p>
              </w:tc>
              <w:tc>
                <w:tcPr>
                  <w:tcW w:w="2016" w:type="dxa"/>
                  <w:shd w:val="clear" w:color="auto" w:fill="auto"/>
                  <w:vAlign w:val="bottom"/>
                </w:tcPr>
                <w:p w14:paraId="328D58D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ĐT.17</w:t>
                  </w:r>
                </w:p>
              </w:tc>
              <w:tc>
                <w:tcPr>
                  <w:tcW w:w="1134" w:type="dxa"/>
                  <w:shd w:val="clear" w:color="auto" w:fill="auto"/>
                  <w:vAlign w:val="center"/>
                </w:tcPr>
                <w:p w14:paraId="73969C80"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73FEDD9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Thị trấn Phong Điền,</w:t>
                  </w:r>
                </w:p>
              </w:tc>
              <w:tc>
                <w:tcPr>
                  <w:tcW w:w="1984" w:type="dxa"/>
                  <w:shd w:val="clear" w:color="auto" w:fill="auto"/>
                  <w:vAlign w:val="bottom"/>
                </w:tcPr>
                <w:p w14:paraId="1389182C" w14:textId="77777777" w:rsidR="00685BDF" w:rsidRPr="007D2670" w:rsidRDefault="00685BDF" w:rsidP="00215CF0">
                  <w:pPr>
                    <w:spacing w:after="0" w:line="276" w:lineRule="auto"/>
                    <w:jc w:val="center"/>
                    <w:outlineLvl w:val="1"/>
                    <w:rPr>
                      <w:rFonts w:eastAsia="Times New Roman"/>
                      <w:sz w:val="24"/>
                      <w:szCs w:val="24"/>
                      <w:lang w:val="fr-FR"/>
                    </w:rPr>
                  </w:pPr>
                  <w:r w:rsidRPr="007D2670">
                    <w:rPr>
                      <w:rFonts w:eastAsia="Times New Roman"/>
                      <w:sz w:val="24"/>
                      <w:szCs w:val="24"/>
                      <w:lang w:val="fr-FR"/>
                    </w:rPr>
                    <w:t>Xã Phong Mỹ - Phong Điền</w:t>
                  </w:r>
                </w:p>
              </w:tc>
              <w:tc>
                <w:tcPr>
                  <w:tcW w:w="1135" w:type="dxa"/>
                  <w:gridSpan w:val="2"/>
                  <w:shd w:val="clear" w:color="auto" w:fill="auto"/>
                  <w:vAlign w:val="center"/>
                </w:tcPr>
                <w:p w14:paraId="0D7109C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10,54</w:t>
                  </w:r>
                </w:p>
              </w:tc>
            </w:tr>
            <w:tr w:rsidR="007D2670" w:rsidRPr="007D2670" w14:paraId="1617BC70" w14:textId="77777777" w:rsidTr="00D02672">
              <w:trPr>
                <w:gridAfter w:val="1"/>
                <w:wAfter w:w="8" w:type="dxa"/>
              </w:trPr>
              <w:tc>
                <w:tcPr>
                  <w:tcW w:w="568" w:type="dxa"/>
                  <w:shd w:val="clear" w:color="auto" w:fill="auto"/>
                  <w:vAlign w:val="bottom"/>
                </w:tcPr>
                <w:p w14:paraId="6543215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39</w:t>
                  </w:r>
                </w:p>
              </w:tc>
              <w:tc>
                <w:tcPr>
                  <w:tcW w:w="2016" w:type="dxa"/>
                  <w:shd w:val="clear" w:color="auto" w:fill="auto"/>
                  <w:vAlign w:val="bottom"/>
                </w:tcPr>
                <w:p w14:paraId="5B62CDF0"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ĐT.17B</w:t>
                  </w:r>
                </w:p>
              </w:tc>
              <w:tc>
                <w:tcPr>
                  <w:tcW w:w="1134" w:type="dxa"/>
                  <w:shd w:val="clear" w:color="auto" w:fill="auto"/>
                  <w:vAlign w:val="center"/>
                </w:tcPr>
                <w:p w14:paraId="78834707"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5F48C56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TTPhong Điền/Phong Điền</w:t>
                  </w:r>
                </w:p>
              </w:tc>
              <w:tc>
                <w:tcPr>
                  <w:tcW w:w="1984" w:type="dxa"/>
                  <w:shd w:val="clear" w:color="auto" w:fill="auto"/>
                  <w:vAlign w:val="bottom"/>
                </w:tcPr>
                <w:p w14:paraId="05C94BE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Phong Xuân/Phong Điền</w:t>
                  </w:r>
                </w:p>
              </w:tc>
              <w:tc>
                <w:tcPr>
                  <w:tcW w:w="1135" w:type="dxa"/>
                  <w:gridSpan w:val="2"/>
                  <w:shd w:val="clear" w:color="auto" w:fill="auto"/>
                  <w:vAlign w:val="center"/>
                </w:tcPr>
                <w:p w14:paraId="16715D5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12,90</w:t>
                  </w:r>
                </w:p>
              </w:tc>
            </w:tr>
            <w:tr w:rsidR="007D2670" w:rsidRPr="007D2670" w14:paraId="02E22008" w14:textId="77777777" w:rsidTr="00D02672">
              <w:trPr>
                <w:gridAfter w:val="1"/>
                <w:wAfter w:w="8" w:type="dxa"/>
              </w:trPr>
              <w:tc>
                <w:tcPr>
                  <w:tcW w:w="568" w:type="dxa"/>
                  <w:shd w:val="clear" w:color="auto" w:fill="auto"/>
                  <w:vAlign w:val="bottom"/>
                </w:tcPr>
                <w:p w14:paraId="27A4CDA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40</w:t>
                  </w:r>
                </w:p>
              </w:tc>
              <w:tc>
                <w:tcPr>
                  <w:tcW w:w="2016" w:type="dxa"/>
                  <w:shd w:val="clear" w:color="auto" w:fill="auto"/>
                  <w:vAlign w:val="bottom"/>
                </w:tcPr>
                <w:p w14:paraId="78719B7C"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ĐT.18</w:t>
                  </w:r>
                </w:p>
              </w:tc>
              <w:tc>
                <w:tcPr>
                  <w:tcW w:w="1134" w:type="dxa"/>
                  <w:shd w:val="clear" w:color="auto" w:fill="auto"/>
                  <w:vAlign w:val="center"/>
                </w:tcPr>
                <w:p w14:paraId="3966E9DF"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3C26D35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Xã Thuỷ Phù, thị xã Hương Thuỷ</w:t>
                  </w:r>
                </w:p>
              </w:tc>
              <w:tc>
                <w:tcPr>
                  <w:tcW w:w="1984" w:type="dxa"/>
                  <w:shd w:val="clear" w:color="auto" w:fill="auto"/>
                  <w:vAlign w:val="bottom"/>
                </w:tcPr>
                <w:p w14:paraId="3887C8A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Vinh Thanh - Phú Vang</w:t>
                  </w:r>
                </w:p>
              </w:tc>
              <w:tc>
                <w:tcPr>
                  <w:tcW w:w="1135" w:type="dxa"/>
                  <w:gridSpan w:val="2"/>
                  <w:shd w:val="clear" w:color="auto" w:fill="auto"/>
                  <w:vAlign w:val="center"/>
                </w:tcPr>
                <w:p w14:paraId="4C2A03D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10,59</w:t>
                  </w:r>
                </w:p>
              </w:tc>
            </w:tr>
            <w:tr w:rsidR="007D2670" w:rsidRPr="007D2670" w14:paraId="2AB91BC4" w14:textId="77777777" w:rsidTr="00D02672">
              <w:trPr>
                <w:gridAfter w:val="1"/>
                <w:wAfter w:w="8" w:type="dxa"/>
              </w:trPr>
              <w:tc>
                <w:tcPr>
                  <w:tcW w:w="568" w:type="dxa"/>
                  <w:shd w:val="clear" w:color="auto" w:fill="auto"/>
                  <w:vAlign w:val="bottom"/>
                </w:tcPr>
                <w:p w14:paraId="37F38CF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41</w:t>
                  </w:r>
                </w:p>
              </w:tc>
              <w:tc>
                <w:tcPr>
                  <w:tcW w:w="2016" w:type="dxa"/>
                  <w:shd w:val="clear" w:color="auto" w:fill="auto"/>
                  <w:vAlign w:val="bottom"/>
                </w:tcPr>
                <w:p w14:paraId="157423E6"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ĐT.19</w:t>
                  </w:r>
                </w:p>
              </w:tc>
              <w:tc>
                <w:tcPr>
                  <w:tcW w:w="1134" w:type="dxa"/>
                  <w:shd w:val="clear" w:color="auto" w:fill="auto"/>
                  <w:vAlign w:val="center"/>
                </w:tcPr>
                <w:p w14:paraId="2391E734"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F5F75A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Km819+250 QL1A</w:t>
                  </w:r>
                </w:p>
              </w:tc>
              <w:tc>
                <w:tcPr>
                  <w:tcW w:w="1984" w:type="dxa"/>
                  <w:shd w:val="clear" w:color="auto" w:fill="auto"/>
                  <w:vAlign w:val="bottom"/>
                </w:tcPr>
                <w:p w14:paraId="7C31779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Km18+900 ĐT 4</w:t>
                  </w:r>
                </w:p>
              </w:tc>
              <w:tc>
                <w:tcPr>
                  <w:tcW w:w="1135" w:type="dxa"/>
                  <w:gridSpan w:val="2"/>
                  <w:shd w:val="clear" w:color="auto" w:fill="auto"/>
                  <w:vAlign w:val="center"/>
                </w:tcPr>
                <w:p w14:paraId="10C683C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17,64</w:t>
                  </w:r>
                </w:p>
              </w:tc>
            </w:tr>
            <w:tr w:rsidR="007D2670" w:rsidRPr="007D2670" w14:paraId="058E6E53" w14:textId="77777777" w:rsidTr="00D02672">
              <w:trPr>
                <w:gridAfter w:val="1"/>
                <w:wAfter w:w="8" w:type="dxa"/>
              </w:trPr>
              <w:tc>
                <w:tcPr>
                  <w:tcW w:w="568" w:type="dxa"/>
                  <w:shd w:val="clear" w:color="auto" w:fill="auto"/>
                  <w:vAlign w:val="bottom"/>
                </w:tcPr>
                <w:p w14:paraId="1A6AFED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42</w:t>
                  </w:r>
                </w:p>
              </w:tc>
              <w:tc>
                <w:tcPr>
                  <w:tcW w:w="2016" w:type="dxa"/>
                  <w:shd w:val="clear" w:color="auto" w:fill="auto"/>
                  <w:vAlign w:val="bottom"/>
                </w:tcPr>
                <w:p w14:paraId="15BECF94"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 19B (QH mới)</w:t>
                  </w:r>
                </w:p>
              </w:tc>
              <w:tc>
                <w:tcPr>
                  <w:tcW w:w="1134" w:type="dxa"/>
                  <w:shd w:val="clear" w:color="auto" w:fill="auto"/>
                  <w:vAlign w:val="center"/>
                </w:tcPr>
                <w:p w14:paraId="542E1BF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07F372E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 819+250 QL1A</w:t>
                  </w:r>
                </w:p>
              </w:tc>
              <w:tc>
                <w:tcPr>
                  <w:tcW w:w="1984" w:type="dxa"/>
                  <w:shd w:val="clear" w:color="auto" w:fill="auto"/>
                  <w:vAlign w:val="bottom"/>
                </w:tcPr>
                <w:p w14:paraId="218AD24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 16+956 ĐT 16</w:t>
                  </w:r>
                </w:p>
              </w:tc>
              <w:tc>
                <w:tcPr>
                  <w:tcW w:w="1135" w:type="dxa"/>
                  <w:gridSpan w:val="2"/>
                  <w:shd w:val="clear" w:color="auto" w:fill="auto"/>
                  <w:vAlign w:val="center"/>
                </w:tcPr>
                <w:p w14:paraId="65B255B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12,17</w:t>
                  </w:r>
                </w:p>
              </w:tc>
            </w:tr>
            <w:tr w:rsidR="007D2670" w:rsidRPr="007D2670" w14:paraId="58A1F1FD" w14:textId="77777777" w:rsidTr="00D02672">
              <w:trPr>
                <w:gridAfter w:val="1"/>
                <w:wAfter w:w="8" w:type="dxa"/>
              </w:trPr>
              <w:tc>
                <w:tcPr>
                  <w:tcW w:w="568" w:type="dxa"/>
                  <w:shd w:val="clear" w:color="auto" w:fill="auto"/>
                  <w:vAlign w:val="bottom"/>
                </w:tcPr>
                <w:p w14:paraId="442B25C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lastRenderedPageBreak/>
                    <w:t>43</w:t>
                  </w:r>
                </w:p>
              </w:tc>
              <w:tc>
                <w:tcPr>
                  <w:tcW w:w="2016" w:type="dxa"/>
                  <w:shd w:val="clear" w:color="auto" w:fill="auto"/>
                  <w:vAlign w:val="bottom"/>
                </w:tcPr>
                <w:p w14:paraId="4654B236"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ĐT.20</w:t>
                  </w:r>
                </w:p>
              </w:tc>
              <w:tc>
                <w:tcPr>
                  <w:tcW w:w="1134" w:type="dxa"/>
                  <w:shd w:val="clear" w:color="auto" w:fill="auto"/>
                  <w:vAlign w:val="center"/>
                </w:tcPr>
                <w:p w14:paraId="3A458B92"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908449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Km339+050 đường Hồ Chí Minh</w:t>
                  </w:r>
                </w:p>
              </w:tc>
              <w:tc>
                <w:tcPr>
                  <w:tcW w:w="1984" w:type="dxa"/>
                  <w:shd w:val="clear" w:color="auto" w:fill="auto"/>
                  <w:vAlign w:val="bottom"/>
                </w:tcPr>
                <w:p w14:paraId="6D3C4BE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Km365+300 đường Hồ Chí Minh</w:t>
                  </w:r>
                </w:p>
              </w:tc>
              <w:tc>
                <w:tcPr>
                  <w:tcW w:w="1135" w:type="dxa"/>
                  <w:gridSpan w:val="2"/>
                  <w:shd w:val="clear" w:color="auto" w:fill="auto"/>
                  <w:vAlign w:val="center"/>
                </w:tcPr>
                <w:p w14:paraId="3D3941E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28,38</w:t>
                  </w:r>
                </w:p>
              </w:tc>
            </w:tr>
            <w:tr w:rsidR="007D2670" w:rsidRPr="007D2670" w14:paraId="7880BCE3" w14:textId="77777777" w:rsidTr="00D02672">
              <w:trPr>
                <w:gridAfter w:val="1"/>
                <w:wAfter w:w="8" w:type="dxa"/>
              </w:trPr>
              <w:tc>
                <w:tcPr>
                  <w:tcW w:w="568" w:type="dxa"/>
                  <w:shd w:val="clear" w:color="auto" w:fill="auto"/>
                  <w:vAlign w:val="bottom"/>
                </w:tcPr>
                <w:p w14:paraId="57CD642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44</w:t>
                  </w:r>
                </w:p>
              </w:tc>
              <w:tc>
                <w:tcPr>
                  <w:tcW w:w="2016" w:type="dxa"/>
                  <w:shd w:val="clear" w:color="auto" w:fill="auto"/>
                  <w:vAlign w:val="bottom"/>
                </w:tcPr>
                <w:p w14:paraId="7D8825EC"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ĐT.21</w:t>
                  </w:r>
                </w:p>
              </w:tc>
              <w:tc>
                <w:tcPr>
                  <w:tcW w:w="1134" w:type="dxa"/>
                  <w:shd w:val="clear" w:color="auto" w:fill="auto"/>
                  <w:vAlign w:val="center"/>
                </w:tcPr>
                <w:p w14:paraId="6B23D54E"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58BAF3D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Km80+900-QL49B, xã Vinh Hưng</w:t>
                  </w:r>
                </w:p>
              </w:tc>
              <w:tc>
                <w:tcPr>
                  <w:tcW w:w="1984" w:type="dxa"/>
                  <w:shd w:val="clear" w:color="auto" w:fill="auto"/>
                  <w:vAlign w:val="bottom"/>
                </w:tcPr>
                <w:p w14:paraId="172A601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Km91+100 -QL49B, xã Vinh Hiền, huyện Phú Lộc.</w:t>
                  </w:r>
                </w:p>
              </w:tc>
              <w:tc>
                <w:tcPr>
                  <w:tcW w:w="1135" w:type="dxa"/>
                  <w:gridSpan w:val="2"/>
                  <w:shd w:val="clear" w:color="auto" w:fill="auto"/>
                  <w:vAlign w:val="center"/>
                </w:tcPr>
                <w:p w14:paraId="4FB5476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13,59</w:t>
                  </w:r>
                </w:p>
              </w:tc>
            </w:tr>
            <w:tr w:rsidR="007D2670" w:rsidRPr="007D2670" w14:paraId="6A026FD9" w14:textId="77777777" w:rsidTr="00D02672">
              <w:trPr>
                <w:gridAfter w:val="1"/>
                <w:wAfter w:w="8" w:type="dxa"/>
              </w:trPr>
              <w:tc>
                <w:tcPr>
                  <w:tcW w:w="568" w:type="dxa"/>
                  <w:shd w:val="clear" w:color="auto" w:fill="auto"/>
                  <w:vAlign w:val="bottom"/>
                </w:tcPr>
                <w:p w14:paraId="7DDB507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45</w:t>
                  </w:r>
                </w:p>
              </w:tc>
              <w:tc>
                <w:tcPr>
                  <w:tcW w:w="2016" w:type="dxa"/>
                  <w:shd w:val="clear" w:color="auto" w:fill="auto"/>
                  <w:vAlign w:val="bottom"/>
                </w:tcPr>
                <w:p w14:paraId="61A9E22E"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ĐT.22</w:t>
                  </w:r>
                </w:p>
              </w:tc>
              <w:tc>
                <w:tcPr>
                  <w:tcW w:w="1134" w:type="dxa"/>
                  <w:shd w:val="clear" w:color="auto" w:fill="auto"/>
                  <w:vAlign w:val="center"/>
                </w:tcPr>
                <w:p w14:paraId="4D56E48A"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98A563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Xã Điền Hương, huyện Phong Điền</w:t>
                  </w:r>
                </w:p>
              </w:tc>
              <w:tc>
                <w:tcPr>
                  <w:tcW w:w="1984" w:type="dxa"/>
                  <w:shd w:val="clear" w:color="auto" w:fill="auto"/>
                  <w:vAlign w:val="bottom"/>
                </w:tcPr>
                <w:p w14:paraId="6B19DB1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Giao với QL 49B tại Km31+750, thuộc xã Quảng Ngạn, huyện Quảng Điền</w:t>
                  </w:r>
                </w:p>
              </w:tc>
              <w:tc>
                <w:tcPr>
                  <w:tcW w:w="1135" w:type="dxa"/>
                  <w:gridSpan w:val="2"/>
                  <w:shd w:val="clear" w:color="auto" w:fill="auto"/>
                  <w:vAlign w:val="center"/>
                </w:tcPr>
                <w:p w14:paraId="59F6BEC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21,17</w:t>
                  </w:r>
                </w:p>
              </w:tc>
            </w:tr>
            <w:tr w:rsidR="007D2670" w:rsidRPr="007D2670" w14:paraId="02BA50D0" w14:textId="77777777" w:rsidTr="00D02672">
              <w:trPr>
                <w:gridAfter w:val="1"/>
                <w:wAfter w:w="8" w:type="dxa"/>
              </w:trPr>
              <w:tc>
                <w:tcPr>
                  <w:tcW w:w="568" w:type="dxa"/>
                  <w:shd w:val="clear" w:color="auto" w:fill="auto"/>
                  <w:vAlign w:val="bottom"/>
                </w:tcPr>
                <w:p w14:paraId="7A89CC9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46</w:t>
                  </w:r>
                </w:p>
              </w:tc>
              <w:tc>
                <w:tcPr>
                  <w:tcW w:w="2016" w:type="dxa"/>
                  <w:shd w:val="clear" w:color="auto" w:fill="auto"/>
                  <w:vAlign w:val="bottom"/>
                </w:tcPr>
                <w:p w14:paraId="1379D6B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 24 (QH mới)</w:t>
                  </w:r>
                </w:p>
              </w:tc>
              <w:tc>
                <w:tcPr>
                  <w:tcW w:w="1134" w:type="dxa"/>
                  <w:shd w:val="clear" w:color="auto" w:fill="auto"/>
                  <w:vAlign w:val="center"/>
                </w:tcPr>
                <w:p w14:paraId="442F87BE"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6E776C9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 807+674 QL 1A</w:t>
                  </w:r>
                </w:p>
              </w:tc>
              <w:tc>
                <w:tcPr>
                  <w:tcW w:w="1984" w:type="dxa"/>
                  <w:shd w:val="clear" w:color="auto" w:fill="auto"/>
                  <w:vAlign w:val="bottom"/>
                </w:tcPr>
                <w:p w14:paraId="768EFF7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Km 9+830 ĐT 16</w:t>
                  </w:r>
                </w:p>
              </w:tc>
              <w:tc>
                <w:tcPr>
                  <w:tcW w:w="1135" w:type="dxa"/>
                  <w:gridSpan w:val="2"/>
                  <w:shd w:val="clear" w:color="auto" w:fill="auto"/>
                  <w:vAlign w:val="center"/>
                </w:tcPr>
                <w:p w14:paraId="66EBE4ED"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10,66</w:t>
                  </w:r>
                </w:p>
              </w:tc>
            </w:tr>
            <w:tr w:rsidR="007D2670" w:rsidRPr="007D2670" w14:paraId="30BBE8B2" w14:textId="77777777" w:rsidTr="00D02672">
              <w:trPr>
                <w:gridAfter w:val="1"/>
                <w:wAfter w:w="8" w:type="dxa"/>
              </w:trPr>
              <w:tc>
                <w:tcPr>
                  <w:tcW w:w="568" w:type="dxa"/>
                  <w:shd w:val="clear" w:color="auto" w:fill="auto"/>
                  <w:vAlign w:val="bottom"/>
                </w:tcPr>
                <w:p w14:paraId="40BAE09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47</w:t>
                  </w:r>
                </w:p>
              </w:tc>
              <w:tc>
                <w:tcPr>
                  <w:tcW w:w="2016" w:type="dxa"/>
                  <w:shd w:val="clear" w:color="auto" w:fill="auto"/>
                  <w:vAlign w:val="bottom"/>
                </w:tcPr>
                <w:p w14:paraId="5C465D44"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ĐT.25</w:t>
                  </w:r>
                </w:p>
              </w:tc>
              <w:tc>
                <w:tcPr>
                  <w:tcW w:w="1134" w:type="dxa"/>
                  <w:shd w:val="clear" w:color="auto" w:fill="auto"/>
                  <w:vAlign w:val="center"/>
                </w:tcPr>
                <w:p w14:paraId="1274DFD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8BBB7F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Thủy</w:t>
                  </w:r>
                </w:p>
              </w:tc>
              <w:tc>
                <w:tcPr>
                  <w:tcW w:w="1984" w:type="dxa"/>
                  <w:shd w:val="clear" w:color="auto" w:fill="auto"/>
                  <w:vAlign w:val="bottom"/>
                </w:tcPr>
                <w:p w14:paraId="448D1A1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Thủy</w:t>
                  </w:r>
                </w:p>
              </w:tc>
              <w:tc>
                <w:tcPr>
                  <w:tcW w:w="1135" w:type="dxa"/>
                  <w:gridSpan w:val="2"/>
                  <w:shd w:val="clear" w:color="auto" w:fill="auto"/>
                  <w:vAlign w:val="center"/>
                </w:tcPr>
                <w:p w14:paraId="742E569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19,09</w:t>
                  </w:r>
                </w:p>
              </w:tc>
            </w:tr>
            <w:tr w:rsidR="007D2670" w:rsidRPr="007D2670" w14:paraId="7A83DFA0" w14:textId="77777777" w:rsidTr="00D02672">
              <w:trPr>
                <w:gridAfter w:val="1"/>
                <w:wAfter w:w="8" w:type="dxa"/>
              </w:trPr>
              <w:tc>
                <w:tcPr>
                  <w:tcW w:w="568" w:type="dxa"/>
                  <w:shd w:val="clear" w:color="auto" w:fill="auto"/>
                  <w:vAlign w:val="bottom"/>
                </w:tcPr>
                <w:p w14:paraId="33DABD6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48</w:t>
                  </w:r>
                </w:p>
              </w:tc>
              <w:tc>
                <w:tcPr>
                  <w:tcW w:w="2016" w:type="dxa"/>
                  <w:shd w:val="clear" w:color="auto" w:fill="auto"/>
                  <w:vAlign w:val="bottom"/>
                </w:tcPr>
                <w:p w14:paraId="69A19A05"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ĐT.25B</w:t>
                  </w:r>
                </w:p>
              </w:tc>
              <w:tc>
                <w:tcPr>
                  <w:tcW w:w="1134" w:type="dxa"/>
                  <w:shd w:val="clear" w:color="auto" w:fill="auto"/>
                  <w:vAlign w:val="center"/>
                </w:tcPr>
                <w:p w14:paraId="779E9E16"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1B239DE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Thủy</w:t>
                  </w:r>
                </w:p>
              </w:tc>
              <w:tc>
                <w:tcPr>
                  <w:tcW w:w="1984" w:type="dxa"/>
                  <w:shd w:val="clear" w:color="auto" w:fill="auto"/>
                  <w:vAlign w:val="bottom"/>
                </w:tcPr>
                <w:p w14:paraId="406CFCE2"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Hương Thủy</w:t>
                  </w:r>
                </w:p>
              </w:tc>
              <w:tc>
                <w:tcPr>
                  <w:tcW w:w="1135" w:type="dxa"/>
                  <w:gridSpan w:val="2"/>
                  <w:shd w:val="clear" w:color="auto" w:fill="auto"/>
                  <w:vAlign w:val="center"/>
                </w:tcPr>
                <w:p w14:paraId="302E47C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10,50</w:t>
                  </w:r>
                </w:p>
              </w:tc>
            </w:tr>
            <w:tr w:rsidR="007D2670" w:rsidRPr="007D2670" w14:paraId="5B080892" w14:textId="77777777" w:rsidTr="00D02672">
              <w:trPr>
                <w:gridAfter w:val="1"/>
                <w:wAfter w:w="8" w:type="dxa"/>
              </w:trPr>
              <w:tc>
                <w:tcPr>
                  <w:tcW w:w="568" w:type="dxa"/>
                  <w:shd w:val="clear" w:color="auto" w:fill="auto"/>
                  <w:vAlign w:val="bottom"/>
                </w:tcPr>
                <w:p w14:paraId="3026EA8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49</w:t>
                  </w:r>
                </w:p>
              </w:tc>
              <w:tc>
                <w:tcPr>
                  <w:tcW w:w="2016" w:type="dxa"/>
                  <w:shd w:val="clear" w:color="auto" w:fill="auto"/>
                  <w:vAlign w:val="bottom"/>
                </w:tcPr>
                <w:p w14:paraId="5FFFD1A6"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 26 (QH mới)</w:t>
                  </w:r>
                </w:p>
              </w:tc>
              <w:tc>
                <w:tcPr>
                  <w:tcW w:w="1134" w:type="dxa"/>
                  <w:shd w:val="clear" w:color="auto" w:fill="auto"/>
                  <w:vAlign w:val="center"/>
                </w:tcPr>
                <w:p w14:paraId="741AA545"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3D432B5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Đường bao sân bay ĐT. 27B (QH)</w:t>
                  </w:r>
                </w:p>
              </w:tc>
              <w:tc>
                <w:tcPr>
                  <w:tcW w:w="1984" w:type="dxa"/>
                  <w:shd w:val="clear" w:color="auto" w:fill="auto"/>
                  <w:vAlign w:val="bottom"/>
                </w:tcPr>
                <w:p w14:paraId="54E2C2B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Đường an ninh quốc phòng</w:t>
                  </w:r>
                </w:p>
              </w:tc>
              <w:tc>
                <w:tcPr>
                  <w:tcW w:w="1135" w:type="dxa"/>
                  <w:gridSpan w:val="2"/>
                  <w:shd w:val="clear" w:color="auto" w:fill="auto"/>
                  <w:vAlign w:val="center"/>
                </w:tcPr>
                <w:p w14:paraId="1A55722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9,47</w:t>
                  </w:r>
                </w:p>
              </w:tc>
            </w:tr>
            <w:tr w:rsidR="007D2670" w:rsidRPr="007D2670" w14:paraId="1F3D063F" w14:textId="77777777" w:rsidTr="00D02672">
              <w:trPr>
                <w:gridAfter w:val="1"/>
                <w:wAfter w:w="8" w:type="dxa"/>
              </w:trPr>
              <w:tc>
                <w:tcPr>
                  <w:tcW w:w="568" w:type="dxa"/>
                  <w:shd w:val="clear" w:color="auto" w:fill="auto"/>
                  <w:vAlign w:val="bottom"/>
                </w:tcPr>
                <w:p w14:paraId="5E3DA5C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50</w:t>
                  </w:r>
                </w:p>
              </w:tc>
              <w:tc>
                <w:tcPr>
                  <w:tcW w:w="2016" w:type="dxa"/>
                  <w:shd w:val="clear" w:color="auto" w:fill="auto"/>
                  <w:vAlign w:val="bottom"/>
                </w:tcPr>
                <w:p w14:paraId="7E0E7E5D"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 27B (QH mới)</w:t>
                  </w:r>
                </w:p>
              </w:tc>
              <w:tc>
                <w:tcPr>
                  <w:tcW w:w="1134" w:type="dxa"/>
                  <w:shd w:val="clear" w:color="auto" w:fill="auto"/>
                  <w:vAlign w:val="center"/>
                </w:tcPr>
                <w:p w14:paraId="0D12AE46"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0B469E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ĐT.18</w:t>
                  </w:r>
                </w:p>
              </w:tc>
              <w:tc>
                <w:tcPr>
                  <w:tcW w:w="1984" w:type="dxa"/>
                  <w:shd w:val="clear" w:color="auto" w:fill="auto"/>
                  <w:vAlign w:val="bottom"/>
                </w:tcPr>
                <w:p w14:paraId="444F9EC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ĐT.10A</w:t>
                  </w:r>
                </w:p>
              </w:tc>
              <w:tc>
                <w:tcPr>
                  <w:tcW w:w="1135" w:type="dxa"/>
                  <w:gridSpan w:val="2"/>
                  <w:shd w:val="clear" w:color="auto" w:fill="auto"/>
                  <w:vAlign w:val="center"/>
                </w:tcPr>
                <w:p w14:paraId="3D8B2CA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5,85</w:t>
                  </w:r>
                </w:p>
              </w:tc>
            </w:tr>
            <w:tr w:rsidR="007D2670" w:rsidRPr="007D2670" w14:paraId="0E0BEAC7" w14:textId="77777777" w:rsidTr="00D02672">
              <w:trPr>
                <w:gridAfter w:val="1"/>
                <w:wAfter w:w="8" w:type="dxa"/>
              </w:trPr>
              <w:tc>
                <w:tcPr>
                  <w:tcW w:w="568" w:type="dxa"/>
                  <w:shd w:val="clear" w:color="auto" w:fill="auto"/>
                  <w:vAlign w:val="bottom"/>
                </w:tcPr>
                <w:p w14:paraId="032550D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51</w:t>
                  </w:r>
                </w:p>
              </w:tc>
              <w:tc>
                <w:tcPr>
                  <w:tcW w:w="2016" w:type="dxa"/>
                  <w:shd w:val="clear" w:color="auto" w:fill="auto"/>
                  <w:vAlign w:val="bottom"/>
                </w:tcPr>
                <w:p w14:paraId="499C0E0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ĐT.28</w:t>
                  </w:r>
                </w:p>
              </w:tc>
              <w:tc>
                <w:tcPr>
                  <w:tcW w:w="1134" w:type="dxa"/>
                  <w:shd w:val="clear" w:color="auto" w:fill="auto"/>
                  <w:vAlign w:val="center"/>
                </w:tcPr>
                <w:p w14:paraId="02D39B16"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0AF1525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QL49A</w:t>
                  </w:r>
                </w:p>
              </w:tc>
              <w:tc>
                <w:tcPr>
                  <w:tcW w:w="1984" w:type="dxa"/>
                  <w:shd w:val="clear" w:color="auto" w:fill="auto"/>
                  <w:vAlign w:val="bottom"/>
                </w:tcPr>
                <w:p w14:paraId="66F19C8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ĐT10A</w:t>
                  </w:r>
                </w:p>
              </w:tc>
              <w:tc>
                <w:tcPr>
                  <w:tcW w:w="1135" w:type="dxa"/>
                  <w:gridSpan w:val="2"/>
                  <w:shd w:val="clear" w:color="auto" w:fill="auto"/>
                  <w:vAlign w:val="center"/>
                </w:tcPr>
                <w:p w14:paraId="5E0F5A6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4,13</w:t>
                  </w:r>
                </w:p>
              </w:tc>
            </w:tr>
            <w:tr w:rsidR="007D2670" w:rsidRPr="007D2670" w14:paraId="6BA043F9" w14:textId="77777777" w:rsidTr="00D02672">
              <w:trPr>
                <w:gridAfter w:val="1"/>
                <w:wAfter w:w="8" w:type="dxa"/>
              </w:trPr>
              <w:tc>
                <w:tcPr>
                  <w:tcW w:w="568" w:type="dxa"/>
                  <w:shd w:val="clear" w:color="auto" w:fill="auto"/>
                  <w:vAlign w:val="bottom"/>
                </w:tcPr>
                <w:p w14:paraId="7A3A8119" w14:textId="77777777" w:rsidR="00685BDF" w:rsidRPr="007D2670" w:rsidRDefault="00685BDF" w:rsidP="00215CF0">
                  <w:pPr>
                    <w:spacing w:after="0" w:line="276" w:lineRule="auto"/>
                    <w:jc w:val="center"/>
                    <w:outlineLvl w:val="1"/>
                    <w:rPr>
                      <w:rFonts w:eastAsia="Times New Roman"/>
                      <w:sz w:val="24"/>
                      <w:szCs w:val="24"/>
                    </w:rPr>
                  </w:pPr>
                </w:p>
              </w:tc>
              <w:tc>
                <w:tcPr>
                  <w:tcW w:w="2016" w:type="dxa"/>
                  <w:shd w:val="clear" w:color="auto" w:fill="auto"/>
                  <w:vAlign w:val="bottom"/>
                </w:tcPr>
                <w:p w14:paraId="31778DC0"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b/>
                      <w:bCs/>
                      <w:sz w:val="24"/>
                      <w:szCs w:val="24"/>
                    </w:rPr>
                    <w:t>Một số đường kết nối</w:t>
                  </w:r>
                </w:p>
              </w:tc>
              <w:tc>
                <w:tcPr>
                  <w:tcW w:w="1134" w:type="dxa"/>
                  <w:shd w:val="clear" w:color="auto" w:fill="auto"/>
                  <w:vAlign w:val="center"/>
                </w:tcPr>
                <w:p w14:paraId="5285C75B"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center"/>
                </w:tcPr>
                <w:p w14:paraId="713DC845" w14:textId="77777777" w:rsidR="00685BDF" w:rsidRPr="007D2670" w:rsidRDefault="00685BDF" w:rsidP="00215CF0">
                  <w:pPr>
                    <w:spacing w:after="0" w:line="276" w:lineRule="auto"/>
                    <w:jc w:val="center"/>
                    <w:outlineLvl w:val="1"/>
                    <w:rPr>
                      <w:rFonts w:eastAsia="Times New Roman"/>
                      <w:sz w:val="24"/>
                      <w:szCs w:val="24"/>
                    </w:rPr>
                  </w:pPr>
                </w:p>
              </w:tc>
              <w:tc>
                <w:tcPr>
                  <w:tcW w:w="1984" w:type="dxa"/>
                  <w:shd w:val="clear" w:color="auto" w:fill="auto"/>
                  <w:vAlign w:val="center"/>
                </w:tcPr>
                <w:p w14:paraId="6A38F394" w14:textId="77777777" w:rsidR="00685BDF" w:rsidRPr="007D2670" w:rsidRDefault="00685BDF" w:rsidP="00215CF0">
                  <w:pPr>
                    <w:spacing w:after="0" w:line="276" w:lineRule="auto"/>
                    <w:jc w:val="center"/>
                    <w:outlineLvl w:val="1"/>
                    <w:rPr>
                      <w:rFonts w:eastAsia="Times New Roman"/>
                      <w:sz w:val="24"/>
                      <w:szCs w:val="24"/>
                    </w:rPr>
                  </w:pPr>
                </w:p>
              </w:tc>
              <w:tc>
                <w:tcPr>
                  <w:tcW w:w="1135" w:type="dxa"/>
                  <w:gridSpan w:val="2"/>
                  <w:shd w:val="clear" w:color="auto" w:fill="auto"/>
                  <w:vAlign w:val="center"/>
                </w:tcPr>
                <w:p w14:paraId="25E55FFD"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b/>
                      <w:bCs/>
                      <w:sz w:val="24"/>
                      <w:szCs w:val="24"/>
                    </w:rPr>
                    <w:t>119,62</w:t>
                  </w:r>
                </w:p>
              </w:tc>
            </w:tr>
            <w:tr w:rsidR="007D2670" w:rsidRPr="007D2670" w14:paraId="39AE5747" w14:textId="77777777" w:rsidTr="00D02672">
              <w:trPr>
                <w:gridAfter w:val="1"/>
                <w:wAfter w:w="8" w:type="dxa"/>
              </w:trPr>
              <w:tc>
                <w:tcPr>
                  <w:tcW w:w="568" w:type="dxa"/>
                  <w:shd w:val="clear" w:color="auto" w:fill="auto"/>
                  <w:vAlign w:val="bottom"/>
                </w:tcPr>
                <w:p w14:paraId="7E5CAA34"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16" w:type="dxa"/>
                  <w:shd w:val="clear" w:color="auto" w:fill="auto"/>
                  <w:vAlign w:val="bottom"/>
                </w:tcPr>
                <w:p w14:paraId="43FA8BBF"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Đường Tố Hữu nối dài đi sân bay Phú Bài</w:t>
                  </w:r>
                </w:p>
              </w:tc>
              <w:tc>
                <w:tcPr>
                  <w:tcW w:w="1134" w:type="dxa"/>
                  <w:shd w:val="clear" w:color="auto" w:fill="auto"/>
                  <w:vAlign w:val="bottom"/>
                </w:tcPr>
                <w:p w14:paraId="7DCFE5CA"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BAF7A8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Nút giao đường Tố Hữu với đường Võ Văn Kiệt (Thủy Dương - Thuận An)</w:t>
                  </w:r>
                </w:p>
              </w:tc>
              <w:tc>
                <w:tcPr>
                  <w:tcW w:w="1984" w:type="dxa"/>
                  <w:shd w:val="clear" w:color="auto" w:fill="auto"/>
                  <w:vAlign w:val="bottom"/>
                </w:tcPr>
                <w:p w14:paraId="05FD8350"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Nút giao đường Thuận Hóa với QL.1</w:t>
                  </w:r>
                </w:p>
              </w:tc>
              <w:tc>
                <w:tcPr>
                  <w:tcW w:w="1135" w:type="dxa"/>
                  <w:gridSpan w:val="2"/>
                  <w:shd w:val="clear" w:color="auto" w:fill="auto"/>
                  <w:vAlign w:val="center"/>
                </w:tcPr>
                <w:p w14:paraId="69A352D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10,26</w:t>
                  </w:r>
                </w:p>
              </w:tc>
            </w:tr>
            <w:tr w:rsidR="007D2670" w:rsidRPr="007D2670" w14:paraId="1C8074ED" w14:textId="77777777" w:rsidTr="00D02672">
              <w:trPr>
                <w:gridAfter w:val="1"/>
                <w:wAfter w:w="8" w:type="dxa"/>
              </w:trPr>
              <w:tc>
                <w:tcPr>
                  <w:tcW w:w="568" w:type="dxa"/>
                  <w:shd w:val="clear" w:color="auto" w:fill="auto"/>
                  <w:vAlign w:val="bottom"/>
                </w:tcPr>
                <w:p w14:paraId="70570FB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16" w:type="dxa"/>
                  <w:shd w:val="clear" w:color="auto" w:fill="auto"/>
                  <w:vAlign w:val="bottom"/>
                </w:tcPr>
                <w:p w14:paraId="5702BFE9"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Đường Quảng Điền - Hương Trà - Thành phố Huế</w:t>
                  </w:r>
                </w:p>
              </w:tc>
              <w:tc>
                <w:tcPr>
                  <w:tcW w:w="1134" w:type="dxa"/>
                  <w:shd w:val="clear" w:color="auto" w:fill="auto"/>
                  <w:vAlign w:val="bottom"/>
                </w:tcPr>
                <w:p w14:paraId="1F894528"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702EDE8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 11A và ĐT.8C</w:t>
                  </w:r>
                </w:p>
              </w:tc>
              <w:tc>
                <w:tcPr>
                  <w:tcW w:w="1984" w:type="dxa"/>
                  <w:shd w:val="clear" w:color="auto" w:fill="auto"/>
                  <w:vAlign w:val="bottom"/>
                </w:tcPr>
                <w:p w14:paraId="511AE5E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ĐT.4</w:t>
                  </w:r>
                </w:p>
              </w:tc>
              <w:tc>
                <w:tcPr>
                  <w:tcW w:w="1135" w:type="dxa"/>
                  <w:gridSpan w:val="2"/>
                  <w:shd w:val="clear" w:color="auto" w:fill="auto"/>
                  <w:vAlign w:val="center"/>
                </w:tcPr>
                <w:p w14:paraId="0FF3F16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4,3</w:t>
                  </w:r>
                </w:p>
              </w:tc>
            </w:tr>
            <w:tr w:rsidR="007D2670" w:rsidRPr="007D2670" w14:paraId="4A89E315" w14:textId="77777777" w:rsidTr="00D02672">
              <w:trPr>
                <w:gridAfter w:val="1"/>
                <w:wAfter w:w="8" w:type="dxa"/>
              </w:trPr>
              <w:tc>
                <w:tcPr>
                  <w:tcW w:w="568" w:type="dxa"/>
                  <w:shd w:val="clear" w:color="auto" w:fill="auto"/>
                  <w:vAlign w:val="bottom"/>
                </w:tcPr>
                <w:p w14:paraId="07127BA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w:t>
                  </w:r>
                </w:p>
              </w:tc>
              <w:tc>
                <w:tcPr>
                  <w:tcW w:w="2016" w:type="dxa"/>
                  <w:shd w:val="clear" w:color="auto" w:fill="auto"/>
                  <w:vAlign w:val="bottom"/>
                </w:tcPr>
                <w:p w14:paraId="6B1E30B8"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Khu B - An Vân Dương đến thị trấn Phú Đa</w:t>
                  </w:r>
                </w:p>
              </w:tc>
              <w:tc>
                <w:tcPr>
                  <w:tcW w:w="1134" w:type="dxa"/>
                  <w:shd w:val="clear" w:color="auto" w:fill="auto"/>
                  <w:vAlign w:val="bottom"/>
                </w:tcPr>
                <w:p w14:paraId="00400380"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32D2F45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ĐT.28 với đường quy hoạch mặt cắt 60m khu B - An Vân Dương</w:t>
                  </w:r>
                </w:p>
              </w:tc>
              <w:tc>
                <w:tcPr>
                  <w:tcW w:w="1984" w:type="dxa"/>
                  <w:shd w:val="clear" w:color="auto" w:fill="auto"/>
                  <w:vAlign w:val="bottom"/>
                </w:tcPr>
                <w:p w14:paraId="61F4288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Đường Nguyễn Đức Xuyên với ĐT.10</w:t>
                  </w:r>
                </w:p>
              </w:tc>
              <w:tc>
                <w:tcPr>
                  <w:tcW w:w="1135" w:type="dxa"/>
                  <w:gridSpan w:val="2"/>
                  <w:shd w:val="clear" w:color="auto" w:fill="auto"/>
                  <w:vAlign w:val="center"/>
                </w:tcPr>
                <w:p w14:paraId="6EC3045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9,60</w:t>
                  </w:r>
                </w:p>
              </w:tc>
            </w:tr>
            <w:tr w:rsidR="007D2670" w:rsidRPr="007D2670" w14:paraId="42A352B1" w14:textId="77777777" w:rsidTr="00D02672">
              <w:trPr>
                <w:gridAfter w:val="1"/>
                <w:wAfter w:w="8" w:type="dxa"/>
              </w:trPr>
              <w:tc>
                <w:tcPr>
                  <w:tcW w:w="568" w:type="dxa"/>
                  <w:shd w:val="clear" w:color="auto" w:fill="auto"/>
                  <w:vAlign w:val="bottom"/>
                </w:tcPr>
                <w:p w14:paraId="26D96B1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4</w:t>
                  </w:r>
                </w:p>
              </w:tc>
              <w:tc>
                <w:tcPr>
                  <w:tcW w:w="2016" w:type="dxa"/>
                  <w:shd w:val="clear" w:color="auto" w:fill="auto"/>
                  <w:vAlign w:val="bottom"/>
                </w:tcPr>
                <w:p w14:paraId="7DEDBEEB"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Trung tâm thành phố Huế - Thị trấn Phú Đa</w:t>
                  </w:r>
                </w:p>
              </w:tc>
              <w:tc>
                <w:tcPr>
                  <w:tcW w:w="1134" w:type="dxa"/>
                  <w:shd w:val="clear" w:color="auto" w:fill="auto"/>
                  <w:vAlign w:val="bottom"/>
                </w:tcPr>
                <w:p w14:paraId="24C249B7"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4C92AD3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Đường Tố Hữu</w:t>
                  </w:r>
                </w:p>
              </w:tc>
              <w:tc>
                <w:tcPr>
                  <w:tcW w:w="1984" w:type="dxa"/>
                  <w:shd w:val="clear" w:color="auto" w:fill="auto"/>
                  <w:vAlign w:val="bottom"/>
                </w:tcPr>
                <w:p w14:paraId="320B4E7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Khu B An Vân Dương đến Thị trấn Phú Đa</w:t>
                  </w:r>
                </w:p>
              </w:tc>
              <w:tc>
                <w:tcPr>
                  <w:tcW w:w="1135" w:type="dxa"/>
                  <w:gridSpan w:val="2"/>
                  <w:shd w:val="clear" w:color="auto" w:fill="auto"/>
                  <w:vAlign w:val="center"/>
                </w:tcPr>
                <w:p w14:paraId="76CD723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3,90</w:t>
                  </w:r>
                </w:p>
              </w:tc>
            </w:tr>
            <w:tr w:rsidR="007D2670" w:rsidRPr="007D2670" w14:paraId="5A0F414F" w14:textId="77777777" w:rsidTr="00D02672">
              <w:trPr>
                <w:gridAfter w:val="1"/>
                <w:wAfter w:w="8" w:type="dxa"/>
              </w:trPr>
              <w:tc>
                <w:tcPr>
                  <w:tcW w:w="568" w:type="dxa"/>
                  <w:shd w:val="clear" w:color="auto" w:fill="auto"/>
                  <w:vAlign w:val="bottom"/>
                </w:tcPr>
                <w:p w14:paraId="0EA8187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5</w:t>
                  </w:r>
                </w:p>
              </w:tc>
              <w:tc>
                <w:tcPr>
                  <w:tcW w:w="2016" w:type="dxa"/>
                  <w:shd w:val="clear" w:color="auto" w:fill="auto"/>
                  <w:vAlign w:val="bottom"/>
                </w:tcPr>
                <w:p w14:paraId="61BF1745"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Tuyến đường bộ La Sơn – Vinh Hà – Vinh Hưng</w:t>
                  </w:r>
                </w:p>
              </w:tc>
              <w:tc>
                <w:tcPr>
                  <w:tcW w:w="1134" w:type="dxa"/>
                  <w:shd w:val="clear" w:color="auto" w:fill="auto"/>
                  <w:vAlign w:val="bottom"/>
                </w:tcPr>
                <w:p w14:paraId="7AEC98F1"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61B43E7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Phú Lộc - ĐT.14B</w:t>
                  </w:r>
                </w:p>
              </w:tc>
              <w:tc>
                <w:tcPr>
                  <w:tcW w:w="1984" w:type="dxa"/>
                  <w:shd w:val="clear" w:color="auto" w:fill="auto"/>
                  <w:vAlign w:val="bottom"/>
                </w:tcPr>
                <w:p w14:paraId="5ACCA701"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QL.49B Vĩnh Hưng</w:t>
                  </w:r>
                </w:p>
              </w:tc>
              <w:tc>
                <w:tcPr>
                  <w:tcW w:w="1135" w:type="dxa"/>
                  <w:gridSpan w:val="2"/>
                  <w:shd w:val="clear" w:color="auto" w:fill="auto"/>
                  <w:vAlign w:val="center"/>
                </w:tcPr>
                <w:p w14:paraId="782FBA69"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19,18</w:t>
                  </w:r>
                </w:p>
              </w:tc>
            </w:tr>
            <w:tr w:rsidR="007D2670" w:rsidRPr="007D2670" w14:paraId="36D91D06" w14:textId="77777777" w:rsidTr="00D02672">
              <w:trPr>
                <w:gridAfter w:val="1"/>
                <w:wAfter w:w="8" w:type="dxa"/>
              </w:trPr>
              <w:tc>
                <w:tcPr>
                  <w:tcW w:w="568" w:type="dxa"/>
                  <w:shd w:val="clear" w:color="auto" w:fill="auto"/>
                  <w:vAlign w:val="bottom"/>
                </w:tcPr>
                <w:p w14:paraId="1649549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6</w:t>
                  </w:r>
                </w:p>
              </w:tc>
              <w:tc>
                <w:tcPr>
                  <w:tcW w:w="2016" w:type="dxa"/>
                  <w:shd w:val="clear" w:color="auto" w:fill="auto"/>
                  <w:vAlign w:val="bottom"/>
                </w:tcPr>
                <w:p w14:paraId="163EACA7"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Thanh Hà, huyện Quảng Điền - Thị xã Hương Trà - TP Huế</w:t>
                  </w:r>
                </w:p>
              </w:tc>
              <w:tc>
                <w:tcPr>
                  <w:tcW w:w="1134" w:type="dxa"/>
                  <w:shd w:val="clear" w:color="auto" w:fill="auto"/>
                  <w:vAlign w:val="bottom"/>
                </w:tcPr>
                <w:p w14:paraId="7D7231F2"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0F3025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Thị xã Hương Trà</w:t>
                  </w:r>
                </w:p>
              </w:tc>
              <w:tc>
                <w:tcPr>
                  <w:tcW w:w="1984" w:type="dxa"/>
                  <w:shd w:val="clear" w:color="auto" w:fill="auto"/>
                  <w:vAlign w:val="bottom"/>
                </w:tcPr>
                <w:p w14:paraId="25AE3733"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ĐT.8 Qquảng Điền</w:t>
                  </w:r>
                </w:p>
              </w:tc>
              <w:tc>
                <w:tcPr>
                  <w:tcW w:w="1135" w:type="dxa"/>
                  <w:gridSpan w:val="2"/>
                  <w:shd w:val="clear" w:color="auto" w:fill="auto"/>
                  <w:vAlign w:val="center"/>
                </w:tcPr>
                <w:p w14:paraId="278866B6"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3,42</w:t>
                  </w:r>
                </w:p>
              </w:tc>
            </w:tr>
            <w:tr w:rsidR="007D2670" w:rsidRPr="007D2670" w14:paraId="59318549" w14:textId="77777777" w:rsidTr="00D02672">
              <w:trPr>
                <w:gridAfter w:val="1"/>
                <w:wAfter w:w="8" w:type="dxa"/>
              </w:trPr>
              <w:tc>
                <w:tcPr>
                  <w:tcW w:w="568" w:type="dxa"/>
                  <w:shd w:val="clear" w:color="auto" w:fill="auto"/>
                  <w:vAlign w:val="bottom"/>
                </w:tcPr>
                <w:p w14:paraId="423B3EE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7</w:t>
                  </w:r>
                </w:p>
              </w:tc>
              <w:tc>
                <w:tcPr>
                  <w:tcW w:w="2016" w:type="dxa"/>
                  <w:shd w:val="clear" w:color="auto" w:fill="auto"/>
                  <w:vAlign w:val="bottom"/>
                </w:tcPr>
                <w:p w14:paraId="75E907F2"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Hương Trà - Quảng Điền - Phá Tam Giang</w:t>
                  </w:r>
                </w:p>
              </w:tc>
              <w:tc>
                <w:tcPr>
                  <w:tcW w:w="1134" w:type="dxa"/>
                  <w:shd w:val="clear" w:color="auto" w:fill="auto"/>
                  <w:vAlign w:val="bottom"/>
                </w:tcPr>
                <w:p w14:paraId="07E2BB90" w14:textId="77777777" w:rsidR="00685BDF" w:rsidRPr="007D2670" w:rsidRDefault="00685BDF" w:rsidP="00215CF0">
                  <w:pPr>
                    <w:spacing w:after="0" w:line="276" w:lineRule="auto"/>
                    <w:jc w:val="center"/>
                    <w:outlineLvl w:val="1"/>
                    <w:rPr>
                      <w:rFonts w:eastAsia="Times New Roman"/>
                      <w:sz w:val="24"/>
                      <w:szCs w:val="24"/>
                    </w:rPr>
                  </w:pPr>
                </w:p>
              </w:tc>
              <w:tc>
                <w:tcPr>
                  <w:tcW w:w="2268" w:type="dxa"/>
                  <w:shd w:val="clear" w:color="auto" w:fill="auto"/>
                  <w:vAlign w:val="bottom"/>
                </w:tcPr>
                <w:p w14:paraId="2042457A"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ĐT.8B huyện Hương Trà</w:t>
                  </w:r>
                </w:p>
              </w:tc>
              <w:tc>
                <w:tcPr>
                  <w:tcW w:w="1984" w:type="dxa"/>
                  <w:shd w:val="clear" w:color="auto" w:fill="auto"/>
                  <w:vAlign w:val="bottom"/>
                </w:tcPr>
                <w:p w14:paraId="29701BB5"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QL..49B cầu Tam Giang</w:t>
                  </w:r>
                </w:p>
              </w:tc>
              <w:tc>
                <w:tcPr>
                  <w:tcW w:w="1135" w:type="dxa"/>
                  <w:gridSpan w:val="2"/>
                  <w:shd w:val="clear" w:color="auto" w:fill="auto"/>
                  <w:vAlign w:val="center"/>
                </w:tcPr>
                <w:p w14:paraId="4CE3C60B"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6,77</w:t>
                  </w:r>
                </w:p>
              </w:tc>
            </w:tr>
            <w:tr w:rsidR="007D2670" w:rsidRPr="007D2670" w14:paraId="630DA6E4" w14:textId="77777777" w:rsidTr="00D02672">
              <w:trPr>
                <w:gridAfter w:val="1"/>
                <w:wAfter w:w="8" w:type="dxa"/>
              </w:trPr>
              <w:tc>
                <w:tcPr>
                  <w:tcW w:w="568" w:type="dxa"/>
                  <w:shd w:val="clear" w:color="auto" w:fill="auto"/>
                  <w:vAlign w:val="bottom"/>
                </w:tcPr>
                <w:p w14:paraId="5BD333E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lastRenderedPageBreak/>
                    <w:t>8</w:t>
                  </w:r>
                </w:p>
              </w:tc>
              <w:tc>
                <w:tcPr>
                  <w:tcW w:w="2016" w:type="dxa"/>
                  <w:shd w:val="clear" w:color="auto" w:fill="auto"/>
                  <w:vAlign w:val="bottom"/>
                </w:tcPr>
                <w:p w14:paraId="507C3FAD"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La Sơn - Chân Mây</w:t>
                  </w:r>
                </w:p>
              </w:tc>
              <w:tc>
                <w:tcPr>
                  <w:tcW w:w="1134" w:type="dxa"/>
                  <w:shd w:val="clear" w:color="auto" w:fill="auto"/>
                  <w:vAlign w:val="bottom"/>
                </w:tcPr>
                <w:p w14:paraId="49A3A03F" w14:textId="77777777" w:rsidR="00685BDF" w:rsidRPr="007D2670" w:rsidRDefault="00685BDF" w:rsidP="00215CF0">
                  <w:pPr>
                    <w:spacing w:after="0" w:line="276" w:lineRule="auto"/>
                    <w:outlineLvl w:val="1"/>
                    <w:rPr>
                      <w:rFonts w:eastAsia="Times New Roman"/>
                      <w:sz w:val="24"/>
                      <w:szCs w:val="24"/>
                    </w:rPr>
                  </w:pPr>
                </w:p>
              </w:tc>
              <w:tc>
                <w:tcPr>
                  <w:tcW w:w="2268" w:type="dxa"/>
                  <w:shd w:val="clear" w:color="auto" w:fill="auto"/>
                  <w:vAlign w:val="bottom"/>
                </w:tcPr>
                <w:p w14:paraId="254766E8"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Cao tốc La Sơn - Túy Loan</w:t>
                  </w:r>
                </w:p>
              </w:tc>
              <w:tc>
                <w:tcPr>
                  <w:tcW w:w="1984" w:type="dxa"/>
                  <w:shd w:val="clear" w:color="auto" w:fill="auto"/>
                  <w:vAlign w:val="bottom"/>
                </w:tcPr>
                <w:p w14:paraId="3F4399D7"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QL.1 Phú Lộc</w:t>
                  </w:r>
                </w:p>
              </w:tc>
              <w:tc>
                <w:tcPr>
                  <w:tcW w:w="1135" w:type="dxa"/>
                  <w:gridSpan w:val="2"/>
                  <w:shd w:val="clear" w:color="auto" w:fill="auto"/>
                  <w:vAlign w:val="center"/>
                </w:tcPr>
                <w:p w14:paraId="1F71927E"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34,70</w:t>
                  </w:r>
                </w:p>
              </w:tc>
            </w:tr>
            <w:tr w:rsidR="007D2670" w:rsidRPr="007D2670" w14:paraId="64B84DB3" w14:textId="77777777" w:rsidTr="00D02672">
              <w:trPr>
                <w:gridAfter w:val="1"/>
                <w:wAfter w:w="8" w:type="dxa"/>
              </w:trPr>
              <w:tc>
                <w:tcPr>
                  <w:tcW w:w="568" w:type="dxa"/>
                  <w:shd w:val="clear" w:color="auto" w:fill="auto"/>
                  <w:vAlign w:val="bottom"/>
                </w:tcPr>
                <w:p w14:paraId="1DC85EBC"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9</w:t>
                  </w:r>
                </w:p>
              </w:tc>
              <w:tc>
                <w:tcPr>
                  <w:tcW w:w="2016" w:type="dxa"/>
                  <w:shd w:val="clear" w:color="auto" w:fill="auto"/>
                  <w:vAlign w:val="bottom"/>
                </w:tcPr>
                <w:p w14:paraId="2AE706F9"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Đường Đông, Tây Đầm Cầu Hai</w:t>
                  </w:r>
                </w:p>
              </w:tc>
              <w:tc>
                <w:tcPr>
                  <w:tcW w:w="1134" w:type="dxa"/>
                  <w:shd w:val="clear" w:color="auto" w:fill="auto"/>
                  <w:vAlign w:val="bottom"/>
                </w:tcPr>
                <w:p w14:paraId="7C034C87" w14:textId="77777777" w:rsidR="00685BDF" w:rsidRPr="007D2670" w:rsidRDefault="00685BDF" w:rsidP="00215CF0">
                  <w:pPr>
                    <w:spacing w:after="0" w:line="276" w:lineRule="auto"/>
                    <w:outlineLvl w:val="1"/>
                    <w:rPr>
                      <w:rFonts w:eastAsia="Times New Roman"/>
                      <w:sz w:val="24"/>
                      <w:szCs w:val="24"/>
                    </w:rPr>
                  </w:pPr>
                  <w:r w:rsidRPr="007D2670">
                    <w:rPr>
                      <w:rFonts w:eastAsia="Times New Roman"/>
                      <w:sz w:val="24"/>
                      <w:szCs w:val="24"/>
                    </w:rPr>
                    <w:t> </w:t>
                  </w:r>
                </w:p>
              </w:tc>
              <w:tc>
                <w:tcPr>
                  <w:tcW w:w="2268" w:type="dxa"/>
                  <w:shd w:val="clear" w:color="auto" w:fill="auto"/>
                  <w:vAlign w:val="bottom"/>
                </w:tcPr>
                <w:p w14:paraId="259BE196" w14:textId="268029FF" w:rsidR="00685BDF" w:rsidRPr="007D2670" w:rsidRDefault="00685BDF" w:rsidP="00215CF0">
                  <w:pPr>
                    <w:spacing w:after="0" w:line="276" w:lineRule="auto"/>
                    <w:jc w:val="center"/>
                    <w:outlineLvl w:val="1"/>
                    <w:rPr>
                      <w:rFonts w:eastAsia="Times New Roman"/>
                      <w:sz w:val="24"/>
                      <w:szCs w:val="24"/>
                    </w:rPr>
                  </w:pPr>
                </w:p>
              </w:tc>
              <w:tc>
                <w:tcPr>
                  <w:tcW w:w="1984" w:type="dxa"/>
                  <w:shd w:val="clear" w:color="auto" w:fill="auto"/>
                  <w:vAlign w:val="center"/>
                </w:tcPr>
                <w:p w14:paraId="682A0BC9" w14:textId="77777777" w:rsidR="00685BDF" w:rsidRPr="007D2670" w:rsidRDefault="00685BDF" w:rsidP="00215CF0">
                  <w:pPr>
                    <w:spacing w:after="0" w:line="276" w:lineRule="auto"/>
                    <w:jc w:val="center"/>
                    <w:outlineLvl w:val="1"/>
                    <w:rPr>
                      <w:rFonts w:eastAsia="Times New Roman"/>
                      <w:sz w:val="24"/>
                      <w:szCs w:val="24"/>
                    </w:rPr>
                  </w:pPr>
                </w:p>
              </w:tc>
              <w:tc>
                <w:tcPr>
                  <w:tcW w:w="1135" w:type="dxa"/>
                  <w:gridSpan w:val="2"/>
                  <w:shd w:val="clear" w:color="auto" w:fill="auto"/>
                  <w:vAlign w:val="center"/>
                </w:tcPr>
                <w:p w14:paraId="3013051F" w14:textId="77777777" w:rsidR="00685BDF" w:rsidRPr="007D2670" w:rsidRDefault="00685BDF" w:rsidP="00215CF0">
                  <w:pPr>
                    <w:spacing w:after="0" w:line="276" w:lineRule="auto"/>
                    <w:jc w:val="center"/>
                    <w:outlineLvl w:val="1"/>
                    <w:rPr>
                      <w:rFonts w:eastAsia="Times New Roman"/>
                      <w:sz w:val="24"/>
                      <w:szCs w:val="24"/>
                    </w:rPr>
                  </w:pPr>
                  <w:r w:rsidRPr="007D2670">
                    <w:rPr>
                      <w:rFonts w:eastAsia="Times New Roman"/>
                      <w:sz w:val="24"/>
                      <w:szCs w:val="24"/>
                    </w:rPr>
                    <w:t>31,79</w:t>
                  </w:r>
                </w:p>
              </w:tc>
            </w:tr>
            <w:tr w:rsidR="007D2670" w:rsidRPr="007D2670" w14:paraId="7A4766C9" w14:textId="77777777" w:rsidTr="00D02672">
              <w:trPr>
                <w:trHeight w:val="1043"/>
              </w:trPr>
              <w:tc>
                <w:tcPr>
                  <w:tcW w:w="9113" w:type="dxa"/>
                  <w:gridSpan w:val="8"/>
                  <w:shd w:val="clear" w:color="auto" w:fill="auto"/>
                  <w:vAlign w:val="center"/>
                  <w:hideMark/>
                </w:tcPr>
                <w:p w14:paraId="0D89CB42" w14:textId="77777777" w:rsidR="00685BDF" w:rsidRPr="007D2670" w:rsidRDefault="00685BDF" w:rsidP="00215CF0">
                  <w:pPr>
                    <w:spacing w:after="0" w:line="276" w:lineRule="auto"/>
                    <w:rPr>
                      <w:rFonts w:eastAsia="Times New Roman"/>
                      <w:b/>
                      <w:bCs/>
                      <w:i/>
                      <w:iCs/>
                      <w:sz w:val="24"/>
                      <w:szCs w:val="24"/>
                    </w:rPr>
                  </w:pPr>
                  <w:r w:rsidRPr="007D2670">
                    <w:rPr>
                      <w:rFonts w:eastAsia="Times New Roman"/>
                      <w:b/>
                      <w:bCs/>
                      <w:i/>
                      <w:iCs/>
                      <w:sz w:val="24"/>
                      <w:szCs w:val="24"/>
                    </w:rPr>
                    <w:t>Ghi chú:</w:t>
                  </w:r>
                  <w:r w:rsidRPr="007D2670">
                    <w:rPr>
                      <w:rFonts w:eastAsia="Times New Roman"/>
                      <w:sz w:val="24"/>
                      <w:szCs w:val="24"/>
                    </w:rPr>
                    <w:t xml:space="preserve"> Về quy mô, diện tích đất sử dụng, cơ cấu tổng mức đầu tư của các công trình, dự án trong Danh mục nêu trên sẽ được tính toán, lựa chọn và xác định cụ thể trong từng giai đoạn lập và trình duyệt dự án đầu tư, tùy thuộc vào nhu cầu và khả năng cân đối, huy động vốn đầu tư của từng thời kỳ.</w:t>
                  </w:r>
                </w:p>
              </w:tc>
            </w:tr>
          </w:tbl>
          <w:p w14:paraId="09344421" w14:textId="3978B745" w:rsidR="00685BDF" w:rsidRPr="007D2670" w:rsidRDefault="00685BDF" w:rsidP="00215CF0">
            <w:pPr>
              <w:pStyle w:val="BodyText"/>
              <w:spacing w:line="276" w:lineRule="auto"/>
              <w:ind w:firstLine="0"/>
            </w:pPr>
          </w:p>
        </w:tc>
      </w:tr>
    </w:tbl>
    <w:p w14:paraId="347074F5" w14:textId="77777777" w:rsidR="00685BDF" w:rsidRPr="007D2670" w:rsidRDefault="00685BDF" w:rsidP="00215CF0">
      <w:pPr>
        <w:spacing w:after="0" w:line="276" w:lineRule="auto"/>
        <w:rPr>
          <w:rFonts w:eastAsia="Times New Roman"/>
          <w:i/>
          <w:iCs/>
          <w:sz w:val="24"/>
          <w:szCs w:val="24"/>
        </w:rPr>
        <w:sectPr w:rsidR="00685BDF" w:rsidRPr="007D2670" w:rsidSect="00A65D0D">
          <w:pgSz w:w="11906" w:h="16838"/>
          <w:pgMar w:top="1134" w:right="851" w:bottom="1134" w:left="1701" w:header="709" w:footer="709" w:gutter="0"/>
          <w:cols w:space="708"/>
          <w:titlePg/>
          <w:docGrid w:linePitch="381"/>
        </w:sectPr>
      </w:pPr>
    </w:p>
    <w:p w14:paraId="6977F286" w14:textId="215AE94C" w:rsidR="00B82F8B" w:rsidRPr="007D2670" w:rsidRDefault="00B82F8B" w:rsidP="00215CF0">
      <w:pPr>
        <w:pStyle w:val="Heading1"/>
        <w:spacing w:line="276" w:lineRule="auto"/>
        <w:ind w:firstLine="0"/>
        <w:jc w:val="center"/>
      </w:pPr>
      <w:r w:rsidRPr="007D2670">
        <w:lastRenderedPageBreak/>
        <w:t xml:space="preserve">PHỤ LỤC </w:t>
      </w:r>
      <w:r w:rsidRPr="007D2670">
        <w:rPr>
          <w:lang w:val="en-US"/>
        </w:rPr>
        <w:t>V</w:t>
      </w:r>
      <w:r w:rsidRPr="007D2670">
        <w:t>I</w:t>
      </w:r>
    </w:p>
    <w:tbl>
      <w:tblPr>
        <w:tblW w:w="5000" w:type="pct"/>
        <w:tblLook w:val="04A0" w:firstRow="1" w:lastRow="0" w:firstColumn="1" w:lastColumn="0" w:noHBand="0" w:noVBand="1"/>
      </w:tblPr>
      <w:tblGrid>
        <w:gridCol w:w="789"/>
        <w:gridCol w:w="3841"/>
        <w:gridCol w:w="2344"/>
        <w:gridCol w:w="2380"/>
      </w:tblGrid>
      <w:tr w:rsidR="007D2670" w:rsidRPr="007D2670" w14:paraId="66A5EDDF" w14:textId="77777777" w:rsidTr="00797E56">
        <w:trPr>
          <w:trHeight w:val="600"/>
        </w:trPr>
        <w:tc>
          <w:tcPr>
            <w:tcW w:w="5000" w:type="pct"/>
            <w:gridSpan w:val="4"/>
            <w:tcBorders>
              <w:top w:val="nil"/>
              <w:left w:val="nil"/>
              <w:bottom w:val="nil"/>
              <w:right w:val="nil"/>
            </w:tcBorders>
            <w:shd w:val="clear" w:color="auto" w:fill="auto"/>
            <w:noWrap/>
            <w:vAlign w:val="center"/>
            <w:hideMark/>
          </w:tcPr>
          <w:p w14:paraId="78C3B595" w14:textId="77777777" w:rsidR="00D02672" w:rsidRPr="007D2670" w:rsidRDefault="00797E56" w:rsidP="00215CF0">
            <w:pPr>
              <w:spacing w:after="0" w:line="276" w:lineRule="auto"/>
              <w:jc w:val="center"/>
              <w:rPr>
                <w:rFonts w:eastAsia="Times New Roman"/>
                <w:b/>
                <w:bCs/>
                <w:lang w:val="vi-VN"/>
              </w:rPr>
            </w:pPr>
            <w:r w:rsidRPr="007D2670">
              <w:rPr>
                <w:rFonts w:eastAsia="Times New Roman"/>
                <w:b/>
                <w:bCs/>
                <w:lang w:val="vi-VN"/>
              </w:rPr>
              <w:t xml:space="preserve">QUY HOẠCH PHÁT TRIỂN MẠNG LƯỚI ĐƯỜNG SẮT </w:t>
            </w:r>
          </w:p>
          <w:p w14:paraId="22D1D35A" w14:textId="78693FDB" w:rsidR="00797E56" w:rsidRPr="007D2670" w:rsidRDefault="00797E56" w:rsidP="00215CF0">
            <w:pPr>
              <w:spacing w:after="0" w:line="276" w:lineRule="auto"/>
              <w:jc w:val="center"/>
              <w:rPr>
                <w:rFonts w:eastAsia="Times New Roman"/>
                <w:b/>
                <w:bCs/>
                <w:sz w:val="24"/>
                <w:szCs w:val="24"/>
                <w:lang w:val="vi-VN"/>
              </w:rPr>
            </w:pPr>
            <w:r w:rsidRPr="007D2670">
              <w:rPr>
                <w:rFonts w:eastAsia="Times New Roman"/>
                <w:b/>
                <w:bCs/>
                <w:lang w:val="vi-VN"/>
              </w:rPr>
              <w:t>THỪA THIÊN HUẾ THỜI KỲ 2021 - 2030</w:t>
            </w:r>
          </w:p>
        </w:tc>
      </w:tr>
      <w:tr w:rsidR="007D2670" w:rsidRPr="007D2670" w14:paraId="49114F4B" w14:textId="77777777" w:rsidTr="00797E56">
        <w:trPr>
          <w:trHeight w:val="315"/>
        </w:trPr>
        <w:tc>
          <w:tcPr>
            <w:tcW w:w="5000" w:type="pct"/>
            <w:gridSpan w:val="4"/>
            <w:tcBorders>
              <w:top w:val="nil"/>
              <w:left w:val="nil"/>
              <w:bottom w:val="nil"/>
              <w:right w:val="nil"/>
            </w:tcBorders>
            <w:shd w:val="clear" w:color="auto" w:fill="auto"/>
            <w:noWrap/>
            <w:vAlign w:val="center"/>
            <w:hideMark/>
          </w:tcPr>
          <w:p w14:paraId="06A37D79" w14:textId="07951A5B" w:rsidR="00797E56" w:rsidRPr="007D2670" w:rsidRDefault="00797E56"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r w:rsidR="007D2670" w:rsidRPr="007D2670" w14:paraId="4035CF40" w14:textId="77777777" w:rsidTr="00797E56">
        <w:trPr>
          <w:trHeight w:val="315"/>
        </w:trPr>
        <w:tc>
          <w:tcPr>
            <w:tcW w:w="5000" w:type="pct"/>
            <w:gridSpan w:val="4"/>
            <w:tcBorders>
              <w:top w:val="nil"/>
              <w:left w:val="nil"/>
              <w:bottom w:val="nil"/>
              <w:right w:val="nil"/>
            </w:tcBorders>
            <w:shd w:val="clear" w:color="auto" w:fill="auto"/>
            <w:noWrap/>
            <w:vAlign w:val="center"/>
          </w:tcPr>
          <w:p w14:paraId="2DAC25E0" w14:textId="77777777" w:rsidR="00616991" w:rsidRPr="007D2670" w:rsidRDefault="00616991" w:rsidP="00215CF0">
            <w:pPr>
              <w:spacing w:after="0" w:line="276" w:lineRule="auto"/>
              <w:jc w:val="center"/>
              <w:rPr>
                <w:rFonts w:eastAsia="Times New Roman"/>
                <w:i/>
                <w:iCs/>
                <w:sz w:val="24"/>
                <w:szCs w:val="24"/>
                <w:lang w:val="vi-VN"/>
              </w:rPr>
            </w:pPr>
          </w:p>
        </w:tc>
      </w:tr>
      <w:tr w:rsidR="007D2670" w:rsidRPr="007D2670" w14:paraId="7B089841" w14:textId="77777777" w:rsidTr="00D02672">
        <w:trPr>
          <w:trHeight w:val="551"/>
        </w:trPr>
        <w:tc>
          <w:tcPr>
            <w:tcW w:w="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A8D8ED"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Stt</w:t>
            </w:r>
          </w:p>
        </w:tc>
        <w:tc>
          <w:tcPr>
            <w:tcW w:w="2053" w:type="pct"/>
            <w:tcBorders>
              <w:top w:val="single" w:sz="4" w:space="0" w:color="auto"/>
              <w:left w:val="nil"/>
              <w:bottom w:val="single" w:sz="4" w:space="0" w:color="auto"/>
              <w:right w:val="single" w:sz="4" w:space="0" w:color="auto"/>
            </w:tcBorders>
            <w:shd w:val="clear" w:color="000000" w:fill="FFFFFF"/>
            <w:vAlign w:val="center"/>
            <w:hideMark/>
          </w:tcPr>
          <w:p w14:paraId="0F96CFA5"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Tuyến</w:t>
            </w:r>
          </w:p>
        </w:tc>
        <w:tc>
          <w:tcPr>
            <w:tcW w:w="1253" w:type="pct"/>
            <w:tcBorders>
              <w:top w:val="single" w:sz="4" w:space="0" w:color="auto"/>
              <w:left w:val="nil"/>
              <w:bottom w:val="single" w:sz="4" w:space="0" w:color="auto"/>
              <w:right w:val="single" w:sz="4" w:space="0" w:color="auto"/>
            </w:tcBorders>
            <w:shd w:val="clear" w:color="000000" w:fill="FFFFFF"/>
            <w:vAlign w:val="center"/>
            <w:hideMark/>
          </w:tcPr>
          <w:p w14:paraId="27A8B4B9"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Chiều dài (km)</w:t>
            </w:r>
          </w:p>
        </w:tc>
        <w:tc>
          <w:tcPr>
            <w:tcW w:w="1272" w:type="pct"/>
            <w:tcBorders>
              <w:top w:val="single" w:sz="4" w:space="0" w:color="auto"/>
              <w:left w:val="nil"/>
              <w:bottom w:val="single" w:sz="4" w:space="0" w:color="auto"/>
              <w:right w:val="single" w:sz="4" w:space="0" w:color="auto"/>
            </w:tcBorders>
            <w:shd w:val="clear" w:color="000000" w:fill="FFFFFF"/>
            <w:vAlign w:val="center"/>
            <w:hideMark/>
          </w:tcPr>
          <w:p w14:paraId="0E29F780"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Khổ đường (mm)</w:t>
            </w:r>
          </w:p>
        </w:tc>
      </w:tr>
      <w:tr w:rsidR="007D2670" w:rsidRPr="007D2670" w14:paraId="75AAB98B" w14:textId="77777777" w:rsidTr="00D02672">
        <w:trPr>
          <w:trHeight w:val="886"/>
        </w:trPr>
        <w:tc>
          <w:tcPr>
            <w:tcW w:w="422" w:type="pct"/>
            <w:tcBorders>
              <w:top w:val="nil"/>
              <w:left w:val="single" w:sz="4" w:space="0" w:color="auto"/>
              <w:bottom w:val="single" w:sz="4" w:space="0" w:color="auto"/>
              <w:right w:val="single" w:sz="4" w:space="0" w:color="auto"/>
            </w:tcBorders>
            <w:shd w:val="clear" w:color="000000" w:fill="FFFFFF"/>
            <w:vAlign w:val="center"/>
            <w:hideMark/>
          </w:tcPr>
          <w:p w14:paraId="13C5DCA5"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w:t>
            </w:r>
          </w:p>
        </w:tc>
        <w:tc>
          <w:tcPr>
            <w:tcW w:w="2053" w:type="pct"/>
            <w:tcBorders>
              <w:top w:val="nil"/>
              <w:left w:val="nil"/>
              <w:bottom w:val="single" w:sz="4" w:space="0" w:color="auto"/>
              <w:right w:val="single" w:sz="4" w:space="0" w:color="auto"/>
            </w:tcBorders>
            <w:shd w:val="clear" w:color="000000" w:fill="FFFFFF"/>
            <w:vAlign w:val="center"/>
            <w:hideMark/>
          </w:tcPr>
          <w:p w14:paraId="28AE5021"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Đường sắt Hà Nội - Thành phố Hồ Chí Minh đoạn qua Thừa Thiên Huế</w:t>
            </w:r>
          </w:p>
        </w:tc>
        <w:tc>
          <w:tcPr>
            <w:tcW w:w="1253" w:type="pct"/>
            <w:tcBorders>
              <w:top w:val="nil"/>
              <w:left w:val="nil"/>
              <w:bottom w:val="single" w:sz="4" w:space="0" w:color="auto"/>
              <w:right w:val="single" w:sz="4" w:space="0" w:color="auto"/>
            </w:tcBorders>
            <w:shd w:val="clear" w:color="000000" w:fill="FFFFFF"/>
            <w:vAlign w:val="center"/>
            <w:hideMark/>
          </w:tcPr>
          <w:p w14:paraId="4244BF94"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101</w:t>
            </w:r>
          </w:p>
        </w:tc>
        <w:tc>
          <w:tcPr>
            <w:tcW w:w="1272" w:type="pct"/>
            <w:tcBorders>
              <w:top w:val="nil"/>
              <w:left w:val="nil"/>
              <w:bottom w:val="single" w:sz="4" w:space="0" w:color="auto"/>
              <w:right w:val="single" w:sz="4" w:space="0" w:color="auto"/>
            </w:tcBorders>
            <w:shd w:val="clear" w:color="000000" w:fill="FFFFFF"/>
            <w:vAlign w:val="center"/>
            <w:hideMark/>
          </w:tcPr>
          <w:p w14:paraId="62767671"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1,000</w:t>
            </w:r>
          </w:p>
        </w:tc>
      </w:tr>
      <w:tr w:rsidR="007D2670" w:rsidRPr="007D2670" w14:paraId="60A909BB" w14:textId="77777777" w:rsidTr="00D02672">
        <w:trPr>
          <w:trHeight w:val="715"/>
        </w:trPr>
        <w:tc>
          <w:tcPr>
            <w:tcW w:w="422" w:type="pct"/>
            <w:tcBorders>
              <w:top w:val="nil"/>
              <w:left w:val="single" w:sz="4" w:space="0" w:color="auto"/>
              <w:bottom w:val="single" w:sz="4" w:space="0" w:color="auto"/>
              <w:right w:val="single" w:sz="4" w:space="0" w:color="auto"/>
            </w:tcBorders>
            <w:shd w:val="clear" w:color="000000" w:fill="FFFFFF"/>
            <w:vAlign w:val="center"/>
            <w:hideMark/>
          </w:tcPr>
          <w:p w14:paraId="319D0A4D"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2</w:t>
            </w:r>
          </w:p>
        </w:tc>
        <w:tc>
          <w:tcPr>
            <w:tcW w:w="2053" w:type="pct"/>
            <w:tcBorders>
              <w:top w:val="nil"/>
              <w:left w:val="nil"/>
              <w:bottom w:val="single" w:sz="4" w:space="0" w:color="auto"/>
              <w:right w:val="single" w:sz="4" w:space="0" w:color="auto"/>
            </w:tcBorders>
            <w:shd w:val="clear" w:color="000000" w:fill="FFFFFF"/>
            <w:vAlign w:val="center"/>
            <w:hideMark/>
          </w:tcPr>
          <w:p w14:paraId="70A0E8BD"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Đường sắt tốc độ cao Bắc Nam đoạn qua Thừa Thiên Huế</w:t>
            </w:r>
          </w:p>
        </w:tc>
        <w:tc>
          <w:tcPr>
            <w:tcW w:w="1253" w:type="pct"/>
            <w:tcBorders>
              <w:top w:val="nil"/>
              <w:left w:val="nil"/>
              <w:bottom w:val="single" w:sz="4" w:space="0" w:color="auto"/>
              <w:right w:val="single" w:sz="4" w:space="0" w:color="auto"/>
            </w:tcBorders>
            <w:shd w:val="clear" w:color="000000" w:fill="FFFFFF"/>
            <w:vAlign w:val="center"/>
            <w:hideMark/>
          </w:tcPr>
          <w:p w14:paraId="680D8069"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105</w:t>
            </w:r>
          </w:p>
        </w:tc>
        <w:tc>
          <w:tcPr>
            <w:tcW w:w="1272" w:type="pct"/>
            <w:tcBorders>
              <w:top w:val="nil"/>
              <w:left w:val="nil"/>
              <w:bottom w:val="single" w:sz="4" w:space="0" w:color="auto"/>
              <w:right w:val="single" w:sz="4" w:space="0" w:color="auto"/>
            </w:tcBorders>
            <w:shd w:val="clear" w:color="000000" w:fill="FFFFFF"/>
            <w:vAlign w:val="center"/>
            <w:hideMark/>
          </w:tcPr>
          <w:p w14:paraId="69042FC2" w14:textId="77777777" w:rsidR="00797E56" w:rsidRPr="007D2670" w:rsidRDefault="00797E56" w:rsidP="00215CF0">
            <w:pPr>
              <w:spacing w:after="0" w:line="276" w:lineRule="auto"/>
              <w:jc w:val="right"/>
              <w:rPr>
                <w:rFonts w:eastAsia="Times New Roman"/>
                <w:sz w:val="24"/>
                <w:szCs w:val="24"/>
              </w:rPr>
            </w:pPr>
            <w:r w:rsidRPr="007D2670">
              <w:rPr>
                <w:rFonts w:eastAsia="Times New Roman"/>
                <w:sz w:val="24"/>
                <w:szCs w:val="24"/>
              </w:rPr>
              <w:t>1,435</w:t>
            </w:r>
          </w:p>
        </w:tc>
      </w:tr>
      <w:tr w:rsidR="007D2670" w:rsidRPr="007D2670" w14:paraId="5EE702DB" w14:textId="77777777" w:rsidTr="00B82F8B">
        <w:trPr>
          <w:trHeight w:val="315"/>
        </w:trPr>
        <w:tc>
          <w:tcPr>
            <w:tcW w:w="422" w:type="pct"/>
            <w:tcBorders>
              <w:top w:val="nil"/>
              <w:left w:val="nil"/>
              <w:bottom w:val="nil"/>
              <w:right w:val="nil"/>
            </w:tcBorders>
            <w:shd w:val="clear" w:color="auto" w:fill="auto"/>
            <w:noWrap/>
            <w:vAlign w:val="center"/>
            <w:hideMark/>
          </w:tcPr>
          <w:p w14:paraId="4FE7261F" w14:textId="77777777" w:rsidR="00797E56" w:rsidRPr="007D2670" w:rsidRDefault="00797E56" w:rsidP="00215CF0">
            <w:pPr>
              <w:spacing w:after="0" w:line="276" w:lineRule="auto"/>
              <w:jc w:val="right"/>
              <w:rPr>
                <w:rFonts w:eastAsia="Times New Roman"/>
              </w:rPr>
            </w:pPr>
          </w:p>
        </w:tc>
        <w:tc>
          <w:tcPr>
            <w:tcW w:w="2053" w:type="pct"/>
            <w:tcBorders>
              <w:top w:val="nil"/>
              <w:left w:val="nil"/>
              <w:bottom w:val="nil"/>
              <w:right w:val="nil"/>
            </w:tcBorders>
            <w:shd w:val="clear" w:color="auto" w:fill="auto"/>
            <w:noWrap/>
            <w:vAlign w:val="center"/>
            <w:hideMark/>
          </w:tcPr>
          <w:p w14:paraId="71AE4F45" w14:textId="77777777" w:rsidR="00797E56" w:rsidRPr="007D2670" w:rsidRDefault="00797E56" w:rsidP="00215CF0">
            <w:pPr>
              <w:spacing w:after="0" w:line="276" w:lineRule="auto"/>
              <w:rPr>
                <w:rFonts w:eastAsia="Times New Roman"/>
                <w:sz w:val="20"/>
                <w:szCs w:val="20"/>
              </w:rPr>
            </w:pPr>
          </w:p>
        </w:tc>
        <w:tc>
          <w:tcPr>
            <w:tcW w:w="1253" w:type="pct"/>
            <w:tcBorders>
              <w:top w:val="nil"/>
              <w:left w:val="nil"/>
              <w:bottom w:val="nil"/>
              <w:right w:val="nil"/>
            </w:tcBorders>
            <w:shd w:val="clear" w:color="auto" w:fill="auto"/>
            <w:noWrap/>
            <w:vAlign w:val="center"/>
            <w:hideMark/>
          </w:tcPr>
          <w:p w14:paraId="47240C5E" w14:textId="77777777" w:rsidR="00797E56" w:rsidRPr="007D2670" w:rsidRDefault="00797E56" w:rsidP="00215CF0">
            <w:pPr>
              <w:spacing w:after="0" w:line="276" w:lineRule="auto"/>
              <w:jc w:val="both"/>
              <w:rPr>
                <w:rFonts w:eastAsia="Times New Roman"/>
                <w:sz w:val="20"/>
                <w:szCs w:val="20"/>
              </w:rPr>
            </w:pPr>
          </w:p>
        </w:tc>
        <w:tc>
          <w:tcPr>
            <w:tcW w:w="1272" w:type="pct"/>
            <w:tcBorders>
              <w:top w:val="nil"/>
              <w:left w:val="nil"/>
              <w:bottom w:val="nil"/>
              <w:right w:val="nil"/>
            </w:tcBorders>
            <w:shd w:val="clear" w:color="auto" w:fill="auto"/>
            <w:noWrap/>
            <w:vAlign w:val="center"/>
            <w:hideMark/>
          </w:tcPr>
          <w:p w14:paraId="4CFB4731" w14:textId="77777777" w:rsidR="00797E56" w:rsidRPr="007D2670" w:rsidRDefault="00797E56" w:rsidP="00215CF0">
            <w:pPr>
              <w:spacing w:after="0" w:line="276" w:lineRule="auto"/>
              <w:rPr>
                <w:rFonts w:eastAsia="Times New Roman"/>
                <w:sz w:val="20"/>
                <w:szCs w:val="20"/>
              </w:rPr>
            </w:pPr>
          </w:p>
        </w:tc>
      </w:tr>
      <w:tr w:rsidR="00797E56" w:rsidRPr="007D2670" w14:paraId="54E65290" w14:textId="77777777" w:rsidTr="00797E56">
        <w:trPr>
          <w:trHeight w:val="930"/>
        </w:trPr>
        <w:tc>
          <w:tcPr>
            <w:tcW w:w="5000" w:type="pct"/>
            <w:gridSpan w:val="4"/>
            <w:tcBorders>
              <w:top w:val="nil"/>
              <w:left w:val="nil"/>
              <w:bottom w:val="nil"/>
              <w:right w:val="nil"/>
            </w:tcBorders>
            <w:shd w:val="clear" w:color="auto" w:fill="auto"/>
            <w:vAlign w:val="bottom"/>
            <w:hideMark/>
          </w:tcPr>
          <w:p w14:paraId="5F658684" w14:textId="77777777" w:rsidR="00797E56" w:rsidRPr="007D2670" w:rsidRDefault="00797E56" w:rsidP="00215CF0">
            <w:pPr>
              <w:spacing w:after="0" w:line="276" w:lineRule="auto"/>
              <w:rPr>
                <w:rFonts w:eastAsia="Times New Roman"/>
                <w:b/>
                <w:bCs/>
                <w:i/>
                <w:iCs/>
              </w:rPr>
            </w:pPr>
            <w:r w:rsidRPr="007D2670">
              <w:rPr>
                <w:rFonts w:eastAsia="Times New Roman"/>
                <w:b/>
                <w:bCs/>
                <w:i/>
                <w:iCs/>
              </w:rPr>
              <w:t>Ghi chú:</w:t>
            </w:r>
            <w:r w:rsidRPr="007D2670">
              <w:rPr>
                <w:rFonts w:eastAsia="Times New Roman"/>
              </w:rPr>
              <w:t xml:space="preserve"> Về quy mô, diện tích đất sử dụng, cơ cấu tổng mức đầu tư của các công trình, dự án trong Danh mục nêu trên sẽ được tính toán, lựa chọn và xác định cụ thể trong từng giai đoạn lập và trình duyệt dự án đầu tư, tùy thuộc vào nhu cầu và khả năng cân đối, huy động vốn đầu tư của từng thời kỳ.</w:t>
            </w:r>
          </w:p>
        </w:tc>
      </w:tr>
    </w:tbl>
    <w:p w14:paraId="0C3C594A" w14:textId="023A11E0"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8CC7560" w14:textId="26BFA3CB"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0FB6AE5" w14:textId="68409AB5"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17C0D34" w14:textId="5F132DD9"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DD2D33E" w14:textId="1BFEE39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C6CF6D6" w14:textId="1B463C5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912A23E" w14:textId="2AE6E0EB"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64F5A47" w14:textId="5D475DD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5E8BBBB" w14:textId="1C76C39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33B06E0" w14:textId="5A8372A0"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FD14740" w14:textId="1AA76E5E"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441D967" w14:textId="0D3E0250"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EEB6BE4" w14:textId="4896BF7A"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5A3C8742" w14:textId="5F1DC3F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5E267FF9" w14:textId="77777777" w:rsidR="00616991" w:rsidRPr="007D2670" w:rsidRDefault="00616991" w:rsidP="00215CF0">
      <w:pPr>
        <w:spacing w:after="0" w:line="276" w:lineRule="auto"/>
        <w:rPr>
          <w:b/>
          <w:lang w:val="vi-VN"/>
        </w:rPr>
      </w:pPr>
      <w:r w:rsidRPr="007D2670">
        <w:br w:type="page"/>
      </w:r>
    </w:p>
    <w:p w14:paraId="68FBA8A7" w14:textId="6B5CB206" w:rsidR="00B82F8B" w:rsidRPr="007D2670" w:rsidRDefault="00B82F8B" w:rsidP="00215CF0">
      <w:pPr>
        <w:pStyle w:val="Heading1"/>
        <w:spacing w:line="276" w:lineRule="auto"/>
        <w:ind w:firstLine="0"/>
        <w:jc w:val="center"/>
      </w:pPr>
      <w:r w:rsidRPr="007D2670">
        <w:lastRenderedPageBreak/>
        <w:t xml:space="preserve">PHỤ LỤC </w:t>
      </w:r>
      <w:r w:rsidRPr="007D2670">
        <w:rPr>
          <w:lang w:val="en-US"/>
        </w:rPr>
        <w:t>V</w:t>
      </w:r>
      <w:r w:rsidRPr="007D2670">
        <w:rPr>
          <w:bCs/>
          <w:lang w:val="en-US"/>
        </w:rPr>
        <w:t>I</w:t>
      </w:r>
      <w:r w:rsidRPr="007D2670">
        <w:rPr>
          <w:bCs/>
        </w:rPr>
        <w:t>I</w:t>
      </w:r>
    </w:p>
    <w:tbl>
      <w:tblPr>
        <w:tblW w:w="5000" w:type="pct"/>
        <w:tblLook w:val="04A0" w:firstRow="1" w:lastRow="0" w:firstColumn="1" w:lastColumn="0" w:noHBand="0" w:noVBand="1"/>
      </w:tblPr>
      <w:tblGrid>
        <w:gridCol w:w="911"/>
        <w:gridCol w:w="8443"/>
      </w:tblGrid>
      <w:tr w:rsidR="007D2670" w:rsidRPr="007D2670" w14:paraId="3DA7F749" w14:textId="77777777" w:rsidTr="00797E56">
        <w:trPr>
          <w:trHeight w:val="645"/>
        </w:trPr>
        <w:tc>
          <w:tcPr>
            <w:tcW w:w="5000" w:type="pct"/>
            <w:gridSpan w:val="2"/>
            <w:tcBorders>
              <w:top w:val="nil"/>
              <w:left w:val="nil"/>
              <w:bottom w:val="nil"/>
              <w:right w:val="nil"/>
            </w:tcBorders>
            <w:shd w:val="clear" w:color="auto" w:fill="auto"/>
            <w:noWrap/>
            <w:vAlign w:val="center"/>
            <w:hideMark/>
          </w:tcPr>
          <w:p w14:paraId="0795ADC5" w14:textId="77777777" w:rsidR="00616991" w:rsidRPr="007D2670" w:rsidRDefault="00797E56" w:rsidP="00215CF0">
            <w:pPr>
              <w:spacing w:after="0" w:line="276" w:lineRule="auto"/>
              <w:jc w:val="center"/>
              <w:rPr>
                <w:rFonts w:eastAsia="Times New Roman"/>
                <w:b/>
                <w:bCs/>
                <w:lang w:val="vi-VN"/>
              </w:rPr>
            </w:pPr>
            <w:r w:rsidRPr="007D2670">
              <w:rPr>
                <w:rFonts w:eastAsia="Times New Roman"/>
                <w:b/>
                <w:bCs/>
                <w:lang w:val="vi-VN"/>
              </w:rPr>
              <w:t xml:space="preserve">QUY HOẠCH PHÁT TRIỂN HÀNG KHÔNG </w:t>
            </w:r>
          </w:p>
          <w:p w14:paraId="59B9881F" w14:textId="260AE4AC" w:rsidR="00797E56" w:rsidRPr="007D2670" w:rsidRDefault="00797E56" w:rsidP="00215CF0">
            <w:pPr>
              <w:spacing w:after="0" w:line="276" w:lineRule="auto"/>
              <w:jc w:val="center"/>
              <w:rPr>
                <w:rFonts w:eastAsia="Times New Roman"/>
                <w:b/>
                <w:bCs/>
                <w:lang w:val="vi-VN"/>
              </w:rPr>
            </w:pPr>
            <w:r w:rsidRPr="007D2670">
              <w:rPr>
                <w:rFonts w:eastAsia="Times New Roman"/>
                <w:b/>
                <w:bCs/>
                <w:lang w:val="vi-VN"/>
              </w:rPr>
              <w:t>THỪA THIÊN HUẾ THỜI KỲ 2021 - 2030</w:t>
            </w:r>
          </w:p>
        </w:tc>
      </w:tr>
      <w:tr w:rsidR="007D2670" w:rsidRPr="007D2670" w14:paraId="2E168AAC" w14:textId="77777777" w:rsidTr="00797E56">
        <w:trPr>
          <w:trHeight w:val="315"/>
        </w:trPr>
        <w:tc>
          <w:tcPr>
            <w:tcW w:w="5000" w:type="pct"/>
            <w:gridSpan w:val="2"/>
            <w:tcBorders>
              <w:top w:val="nil"/>
              <w:left w:val="nil"/>
              <w:bottom w:val="nil"/>
              <w:right w:val="nil"/>
            </w:tcBorders>
            <w:shd w:val="clear" w:color="auto" w:fill="auto"/>
            <w:noWrap/>
            <w:vAlign w:val="center"/>
            <w:hideMark/>
          </w:tcPr>
          <w:p w14:paraId="6FC6862E" w14:textId="48ECD873" w:rsidR="00797E56" w:rsidRPr="007D2670" w:rsidRDefault="00797E56"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r w:rsidR="007D2670" w:rsidRPr="007D2670" w14:paraId="197D088B" w14:textId="77777777" w:rsidTr="00797E56">
        <w:trPr>
          <w:trHeight w:val="315"/>
        </w:trPr>
        <w:tc>
          <w:tcPr>
            <w:tcW w:w="5000" w:type="pct"/>
            <w:gridSpan w:val="2"/>
            <w:tcBorders>
              <w:top w:val="nil"/>
              <w:left w:val="nil"/>
              <w:bottom w:val="nil"/>
              <w:right w:val="nil"/>
            </w:tcBorders>
            <w:shd w:val="clear" w:color="auto" w:fill="auto"/>
            <w:noWrap/>
            <w:vAlign w:val="center"/>
          </w:tcPr>
          <w:p w14:paraId="3F5ACD26" w14:textId="77777777" w:rsidR="00616991" w:rsidRPr="007D2670" w:rsidRDefault="00616991" w:rsidP="00215CF0">
            <w:pPr>
              <w:spacing w:after="0" w:line="276" w:lineRule="auto"/>
              <w:jc w:val="center"/>
              <w:rPr>
                <w:rFonts w:eastAsia="Times New Roman"/>
                <w:i/>
                <w:iCs/>
                <w:sz w:val="24"/>
                <w:szCs w:val="24"/>
                <w:lang w:val="vi-VN"/>
              </w:rPr>
            </w:pPr>
          </w:p>
        </w:tc>
      </w:tr>
      <w:tr w:rsidR="007D2670" w:rsidRPr="007D2670" w14:paraId="2EDF24B7" w14:textId="77777777" w:rsidTr="00FD17A4">
        <w:trPr>
          <w:trHeight w:val="46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B9D4F"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TT</w:t>
            </w:r>
          </w:p>
        </w:tc>
        <w:tc>
          <w:tcPr>
            <w:tcW w:w="4513" w:type="pct"/>
            <w:tcBorders>
              <w:top w:val="single" w:sz="4" w:space="0" w:color="auto"/>
              <w:left w:val="nil"/>
              <w:bottom w:val="single" w:sz="4" w:space="0" w:color="auto"/>
              <w:right w:val="single" w:sz="4" w:space="0" w:color="auto"/>
            </w:tcBorders>
            <w:shd w:val="clear" w:color="auto" w:fill="auto"/>
            <w:vAlign w:val="center"/>
            <w:hideMark/>
          </w:tcPr>
          <w:p w14:paraId="3C9EB053" w14:textId="77777777" w:rsidR="00797E56" w:rsidRPr="007D2670" w:rsidRDefault="00797E56" w:rsidP="00215CF0">
            <w:pPr>
              <w:spacing w:after="0" w:line="276" w:lineRule="auto"/>
              <w:jc w:val="center"/>
              <w:rPr>
                <w:rFonts w:eastAsia="Times New Roman"/>
                <w:b/>
                <w:bCs/>
                <w:sz w:val="26"/>
                <w:szCs w:val="26"/>
              </w:rPr>
            </w:pPr>
            <w:r w:rsidRPr="007D2670">
              <w:rPr>
                <w:rFonts w:eastAsia="Times New Roman"/>
                <w:b/>
                <w:bCs/>
                <w:sz w:val="26"/>
                <w:szCs w:val="26"/>
              </w:rPr>
              <w:t>Quy hoạch</w:t>
            </w:r>
          </w:p>
        </w:tc>
      </w:tr>
      <w:tr w:rsidR="007D2670" w:rsidRPr="007D2670" w14:paraId="3188D3FA" w14:textId="77777777" w:rsidTr="00FD17A4">
        <w:trPr>
          <w:trHeight w:val="157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1903BAD" w14:textId="77777777" w:rsidR="00797E56" w:rsidRPr="007D2670" w:rsidRDefault="00797E56" w:rsidP="00215CF0">
            <w:pPr>
              <w:spacing w:after="0" w:line="276" w:lineRule="auto"/>
              <w:jc w:val="center"/>
              <w:rPr>
                <w:rFonts w:eastAsia="Times New Roman"/>
                <w:sz w:val="26"/>
                <w:szCs w:val="26"/>
              </w:rPr>
            </w:pPr>
            <w:r w:rsidRPr="007D2670">
              <w:rPr>
                <w:rFonts w:eastAsia="Times New Roman"/>
                <w:sz w:val="26"/>
                <w:szCs w:val="26"/>
              </w:rPr>
              <w:t>1</w:t>
            </w:r>
          </w:p>
        </w:tc>
        <w:tc>
          <w:tcPr>
            <w:tcW w:w="4513" w:type="pct"/>
            <w:tcBorders>
              <w:top w:val="nil"/>
              <w:left w:val="nil"/>
              <w:bottom w:val="single" w:sz="4" w:space="0" w:color="auto"/>
              <w:right w:val="single" w:sz="4" w:space="0" w:color="auto"/>
            </w:tcBorders>
            <w:shd w:val="clear" w:color="auto" w:fill="auto"/>
            <w:vAlign w:val="center"/>
            <w:hideMark/>
          </w:tcPr>
          <w:p w14:paraId="554E225B" w14:textId="77777777" w:rsidR="00797E56" w:rsidRPr="007D2670" w:rsidRDefault="00797E56" w:rsidP="00215CF0">
            <w:pPr>
              <w:spacing w:after="0" w:line="276" w:lineRule="auto"/>
              <w:jc w:val="both"/>
              <w:rPr>
                <w:rFonts w:eastAsia="Times New Roman"/>
                <w:sz w:val="26"/>
                <w:szCs w:val="26"/>
              </w:rPr>
            </w:pPr>
            <w:r w:rsidRPr="007D2670">
              <w:rPr>
                <w:rFonts w:eastAsia="Times New Roman"/>
                <w:sz w:val="26"/>
                <w:szCs w:val="26"/>
              </w:rPr>
              <w:t>Cảng hàng không quốc tế Phú Bài: Đến năm 2030, xây dựng thêm đường lăn nối, mở rộng nhà ga hành khách, khu hàng không dân dụng và sân đỗ máy bay để nâng công suất 9 triệu hành khách/năm</w:t>
            </w:r>
            <w:r w:rsidRPr="007D2670">
              <w:rPr>
                <w:rFonts w:eastAsia="Times New Roman"/>
                <w:sz w:val="26"/>
                <w:szCs w:val="26"/>
              </w:rPr>
              <w:br/>
              <w:t>Nâng cấp sân bay đạt tiêu chuẩn sân bay dân dụng cấp 4E theo tiêu chuẩn ICAO, hình thành cảng cạn ICD kết nối với cảng hàng không, cảng biển</w:t>
            </w:r>
          </w:p>
        </w:tc>
      </w:tr>
      <w:tr w:rsidR="007D2670" w:rsidRPr="007D2670" w14:paraId="1CAEE630" w14:textId="77777777" w:rsidTr="00FD17A4">
        <w:trPr>
          <w:trHeight w:val="64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938EC45" w14:textId="77777777" w:rsidR="00797E56" w:rsidRPr="007D2670" w:rsidRDefault="00797E56" w:rsidP="00215CF0">
            <w:pPr>
              <w:spacing w:after="0" w:line="276" w:lineRule="auto"/>
              <w:jc w:val="center"/>
              <w:rPr>
                <w:rFonts w:eastAsia="Times New Roman"/>
                <w:sz w:val="26"/>
                <w:szCs w:val="26"/>
              </w:rPr>
            </w:pPr>
            <w:r w:rsidRPr="007D2670">
              <w:rPr>
                <w:rFonts w:eastAsia="Times New Roman"/>
                <w:sz w:val="26"/>
                <w:szCs w:val="26"/>
              </w:rPr>
              <w:t>2</w:t>
            </w:r>
          </w:p>
        </w:tc>
        <w:tc>
          <w:tcPr>
            <w:tcW w:w="4513" w:type="pct"/>
            <w:tcBorders>
              <w:top w:val="nil"/>
              <w:left w:val="nil"/>
              <w:bottom w:val="single" w:sz="4" w:space="0" w:color="auto"/>
              <w:right w:val="single" w:sz="4" w:space="0" w:color="auto"/>
            </w:tcBorders>
            <w:shd w:val="clear" w:color="auto" w:fill="auto"/>
            <w:vAlign w:val="center"/>
            <w:hideMark/>
          </w:tcPr>
          <w:p w14:paraId="47CCF3B9" w14:textId="77777777" w:rsidR="00797E56" w:rsidRPr="007D2670" w:rsidRDefault="00797E56" w:rsidP="00215CF0">
            <w:pPr>
              <w:spacing w:after="0" w:line="276" w:lineRule="auto"/>
              <w:rPr>
                <w:rFonts w:eastAsia="Times New Roman"/>
                <w:sz w:val="26"/>
                <w:szCs w:val="26"/>
              </w:rPr>
            </w:pPr>
            <w:r w:rsidRPr="007D2670">
              <w:rPr>
                <w:rFonts w:eastAsia="Times New Roman"/>
                <w:sz w:val="26"/>
                <w:szCs w:val="26"/>
              </w:rPr>
              <w:t>Quy hoạch sân bay Phú Bài đến năm 2050 đạt 16 triệu hành khách/năm</w:t>
            </w:r>
          </w:p>
        </w:tc>
      </w:tr>
      <w:tr w:rsidR="007D2670" w:rsidRPr="007D2670" w14:paraId="5E1F9EC2" w14:textId="77777777" w:rsidTr="00FD17A4">
        <w:trPr>
          <w:trHeight w:val="94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CC17B14" w14:textId="77777777" w:rsidR="00797E56" w:rsidRPr="007D2670" w:rsidRDefault="00797E56" w:rsidP="00215CF0">
            <w:pPr>
              <w:spacing w:after="0" w:line="276" w:lineRule="auto"/>
              <w:jc w:val="center"/>
              <w:rPr>
                <w:rFonts w:eastAsia="Times New Roman"/>
                <w:sz w:val="26"/>
                <w:szCs w:val="26"/>
              </w:rPr>
            </w:pPr>
            <w:r w:rsidRPr="007D2670">
              <w:rPr>
                <w:rFonts w:eastAsia="Times New Roman"/>
                <w:sz w:val="26"/>
                <w:szCs w:val="26"/>
              </w:rPr>
              <w:t>3</w:t>
            </w:r>
          </w:p>
        </w:tc>
        <w:tc>
          <w:tcPr>
            <w:tcW w:w="4513" w:type="pct"/>
            <w:tcBorders>
              <w:top w:val="nil"/>
              <w:left w:val="nil"/>
              <w:bottom w:val="single" w:sz="4" w:space="0" w:color="auto"/>
              <w:right w:val="single" w:sz="4" w:space="0" w:color="auto"/>
            </w:tcBorders>
            <w:shd w:val="clear" w:color="auto" w:fill="auto"/>
            <w:vAlign w:val="center"/>
            <w:hideMark/>
          </w:tcPr>
          <w:p w14:paraId="259B9E96" w14:textId="77777777" w:rsidR="00797E56" w:rsidRPr="007D2670" w:rsidRDefault="00797E56" w:rsidP="00215CF0">
            <w:pPr>
              <w:spacing w:after="0" w:line="276" w:lineRule="auto"/>
              <w:jc w:val="both"/>
              <w:rPr>
                <w:rFonts w:eastAsia="Times New Roman"/>
                <w:sz w:val="26"/>
                <w:szCs w:val="26"/>
              </w:rPr>
            </w:pPr>
            <w:r w:rsidRPr="007D2670">
              <w:rPr>
                <w:rFonts w:eastAsia="Times New Roman"/>
                <w:sz w:val="26"/>
                <w:szCs w:val="26"/>
              </w:rPr>
              <w:t>Phát triển sân bay dành cho thủy phi cơ, trực thăng tại Đầm phá Tam Giang Cầu Hai, Vườn Quốc gia Bạch Mã và tại những khu vực có tiềm năng về du lịch</w:t>
            </w:r>
          </w:p>
        </w:tc>
      </w:tr>
      <w:tr w:rsidR="007D2670" w:rsidRPr="007D2670" w14:paraId="48B9FCB8" w14:textId="77777777" w:rsidTr="00616991">
        <w:trPr>
          <w:trHeight w:val="136"/>
        </w:trPr>
        <w:tc>
          <w:tcPr>
            <w:tcW w:w="487" w:type="pct"/>
            <w:tcBorders>
              <w:top w:val="nil"/>
              <w:left w:val="nil"/>
              <w:bottom w:val="nil"/>
              <w:right w:val="nil"/>
            </w:tcBorders>
            <w:shd w:val="clear" w:color="auto" w:fill="auto"/>
            <w:noWrap/>
            <w:vAlign w:val="center"/>
            <w:hideMark/>
          </w:tcPr>
          <w:p w14:paraId="7E1A5024" w14:textId="77777777" w:rsidR="00797E56" w:rsidRPr="007D2670" w:rsidRDefault="00797E56" w:rsidP="00215CF0">
            <w:pPr>
              <w:spacing w:after="0" w:line="276" w:lineRule="auto"/>
              <w:jc w:val="both"/>
              <w:rPr>
                <w:rFonts w:eastAsia="Times New Roman"/>
                <w:sz w:val="24"/>
                <w:szCs w:val="24"/>
              </w:rPr>
            </w:pPr>
          </w:p>
        </w:tc>
        <w:tc>
          <w:tcPr>
            <w:tcW w:w="4513" w:type="pct"/>
            <w:tcBorders>
              <w:top w:val="nil"/>
              <w:left w:val="nil"/>
              <w:bottom w:val="nil"/>
              <w:right w:val="nil"/>
            </w:tcBorders>
            <w:shd w:val="clear" w:color="auto" w:fill="auto"/>
            <w:noWrap/>
            <w:vAlign w:val="center"/>
            <w:hideMark/>
          </w:tcPr>
          <w:p w14:paraId="528162D9" w14:textId="77777777" w:rsidR="00797E56" w:rsidRPr="007D2670" w:rsidRDefault="00797E56" w:rsidP="00215CF0">
            <w:pPr>
              <w:spacing w:after="0" w:line="276" w:lineRule="auto"/>
              <w:rPr>
                <w:rFonts w:eastAsia="Times New Roman"/>
                <w:sz w:val="20"/>
                <w:szCs w:val="20"/>
              </w:rPr>
            </w:pPr>
          </w:p>
        </w:tc>
      </w:tr>
      <w:tr w:rsidR="007D2670" w:rsidRPr="007D2670" w14:paraId="43F261E9" w14:textId="77777777" w:rsidTr="00FD17A4">
        <w:trPr>
          <w:trHeight w:val="315"/>
        </w:trPr>
        <w:tc>
          <w:tcPr>
            <w:tcW w:w="487" w:type="pct"/>
            <w:tcBorders>
              <w:top w:val="nil"/>
              <w:left w:val="nil"/>
              <w:bottom w:val="nil"/>
              <w:right w:val="nil"/>
            </w:tcBorders>
            <w:shd w:val="clear" w:color="auto" w:fill="auto"/>
            <w:noWrap/>
            <w:vAlign w:val="center"/>
            <w:hideMark/>
          </w:tcPr>
          <w:p w14:paraId="2220E92D" w14:textId="77777777" w:rsidR="00797E56" w:rsidRPr="007D2670" w:rsidRDefault="00797E56" w:rsidP="00215CF0">
            <w:pPr>
              <w:spacing w:after="0" w:line="276" w:lineRule="auto"/>
              <w:rPr>
                <w:rFonts w:eastAsia="Times New Roman"/>
                <w:sz w:val="20"/>
                <w:szCs w:val="20"/>
              </w:rPr>
            </w:pPr>
          </w:p>
        </w:tc>
        <w:tc>
          <w:tcPr>
            <w:tcW w:w="4513" w:type="pct"/>
            <w:tcBorders>
              <w:top w:val="nil"/>
              <w:left w:val="nil"/>
              <w:bottom w:val="nil"/>
              <w:right w:val="nil"/>
            </w:tcBorders>
            <w:shd w:val="clear" w:color="auto" w:fill="auto"/>
            <w:noWrap/>
            <w:vAlign w:val="center"/>
            <w:hideMark/>
          </w:tcPr>
          <w:p w14:paraId="639E1E04" w14:textId="77777777" w:rsidR="00797E56" w:rsidRPr="007D2670" w:rsidRDefault="00797E56" w:rsidP="00215CF0">
            <w:pPr>
              <w:spacing w:after="0" w:line="276" w:lineRule="auto"/>
              <w:rPr>
                <w:rFonts w:eastAsia="Times New Roman"/>
                <w:sz w:val="20"/>
                <w:szCs w:val="20"/>
              </w:rPr>
            </w:pPr>
          </w:p>
        </w:tc>
      </w:tr>
      <w:tr w:rsidR="00797E56" w:rsidRPr="007D2670" w14:paraId="3A9F9930" w14:textId="77777777" w:rsidTr="00797E56">
        <w:trPr>
          <w:trHeight w:val="1043"/>
        </w:trPr>
        <w:tc>
          <w:tcPr>
            <w:tcW w:w="5000" w:type="pct"/>
            <w:gridSpan w:val="2"/>
            <w:tcBorders>
              <w:top w:val="nil"/>
              <w:left w:val="nil"/>
              <w:bottom w:val="nil"/>
              <w:right w:val="nil"/>
            </w:tcBorders>
            <w:shd w:val="clear" w:color="auto" w:fill="auto"/>
            <w:vAlign w:val="bottom"/>
            <w:hideMark/>
          </w:tcPr>
          <w:p w14:paraId="44A2F50C" w14:textId="77777777" w:rsidR="00797E56" w:rsidRPr="007D2670" w:rsidRDefault="00797E56" w:rsidP="00215CF0">
            <w:pPr>
              <w:spacing w:after="0" w:line="276" w:lineRule="auto"/>
              <w:rPr>
                <w:rFonts w:eastAsia="Times New Roman"/>
                <w:b/>
                <w:bCs/>
                <w:i/>
                <w:iCs/>
                <w:sz w:val="24"/>
                <w:szCs w:val="24"/>
              </w:rPr>
            </w:pPr>
            <w:r w:rsidRPr="007D2670">
              <w:rPr>
                <w:rFonts w:eastAsia="Times New Roman"/>
                <w:b/>
                <w:bCs/>
                <w:i/>
                <w:iCs/>
                <w:sz w:val="24"/>
                <w:szCs w:val="24"/>
              </w:rPr>
              <w:t>Ghi chú:</w:t>
            </w:r>
            <w:r w:rsidRPr="007D2670">
              <w:rPr>
                <w:rFonts w:eastAsia="Times New Roman"/>
                <w:sz w:val="24"/>
                <w:szCs w:val="24"/>
              </w:rPr>
              <w:t xml:space="preserve"> Về quy mô, diện tích đất sử dụng, cơ cấu tổng mức đầu tư của các công trình, dự án trong Danh mục nêu trên sẽ được tính toán, lựa chọn và xác định cụ thể trong từng giai đoạn lập và trình duyệt dự án đầu tư, tùy thuộc vào nhu cầu và khả năng cân đối, huy động vốn đầu tư của từng thời kỳ.</w:t>
            </w:r>
          </w:p>
        </w:tc>
      </w:tr>
    </w:tbl>
    <w:p w14:paraId="5B06E11E" w14:textId="31F7305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306376B" w14:textId="5088FE74"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2968846" w14:textId="53F6C0FE"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C56A8C4" w14:textId="63952E88"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D27149C" w14:textId="0F4E9285"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5457B6E1" w14:textId="440FC94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CA98615" w14:textId="7E898C9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DE2BF09" w14:textId="7EC7C22A"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D1E538D" w14:textId="5F780A3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B2D7A9D" w14:textId="3AC59235"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886C56F" w14:textId="7551066B"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0702192" w14:textId="28C4AAB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AEC9F19" w14:textId="77777777" w:rsidR="00616991" w:rsidRPr="007D2670" w:rsidRDefault="00616991" w:rsidP="00215CF0">
      <w:pPr>
        <w:spacing w:after="0" w:line="276" w:lineRule="auto"/>
        <w:rPr>
          <w:b/>
          <w:lang w:val="vi-VN"/>
        </w:rPr>
      </w:pPr>
      <w:r w:rsidRPr="007D2670">
        <w:br w:type="page"/>
      </w:r>
    </w:p>
    <w:p w14:paraId="3C1DA2EF" w14:textId="1D4F6BF0" w:rsidR="00FD17A4" w:rsidRPr="007D2670" w:rsidRDefault="00FD17A4" w:rsidP="00215CF0">
      <w:pPr>
        <w:pStyle w:val="Heading1"/>
        <w:spacing w:line="276" w:lineRule="auto"/>
        <w:ind w:firstLine="0"/>
        <w:jc w:val="center"/>
      </w:pPr>
      <w:r w:rsidRPr="007D2670">
        <w:lastRenderedPageBreak/>
        <w:t xml:space="preserve">PHỤ LỤC </w:t>
      </w:r>
      <w:r w:rsidRPr="007D2670">
        <w:rPr>
          <w:lang w:val="en-US"/>
        </w:rPr>
        <w:t>V</w:t>
      </w:r>
      <w:r w:rsidRPr="007D2670">
        <w:t>I</w:t>
      </w:r>
      <w:r w:rsidRPr="007D2670">
        <w:rPr>
          <w:bCs/>
          <w:lang w:val="en-US"/>
        </w:rPr>
        <w:t>I</w:t>
      </w:r>
      <w:r w:rsidRPr="007D2670">
        <w:rPr>
          <w:bCs/>
        </w:rPr>
        <w:t>I</w:t>
      </w:r>
    </w:p>
    <w:tbl>
      <w:tblPr>
        <w:tblW w:w="5000" w:type="pct"/>
        <w:tblLook w:val="04A0" w:firstRow="1" w:lastRow="0" w:firstColumn="1" w:lastColumn="0" w:noHBand="0" w:noVBand="1"/>
      </w:tblPr>
      <w:tblGrid>
        <w:gridCol w:w="670"/>
        <w:gridCol w:w="3511"/>
        <w:gridCol w:w="1510"/>
        <w:gridCol w:w="3663"/>
      </w:tblGrid>
      <w:tr w:rsidR="007D2670" w:rsidRPr="007D2670" w14:paraId="5259BCDB" w14:textId="77777777" w:rsidTr="00797E56">
        <w:trPr>
          <w:trHeight w:val="1050"/>
        </w:trPr>
        <w:tc>
          <w:tcPr>
            <w:tcW w:w="5000" w:type="pct"/>
            <w:gridSpan w:val="4"/>
            <w:tcBorders>
              <w:top w:val="nil"/>
              <w:left w:val="nil"/>
              <w:bottom w:val="nil"/>
              <w:right w:val="nil"/>
            </w:tcBorders>
            <w:shd w:val="clear" w:color="auto" w:fill="auto"/>
            <w:vAlign w:val="center"/>
            <w:hideMark/>
          </w:tcPr>
          <w:p w14:paraId="45AF7214" w14:textId="77777777" w:rsidR="00616991" w:rsidRPr="007D2670" w:rsidRDefault="00797E56" w:rsidP="00215CF0">
            <w:pPr>
              <w:spacing w:after="0" w:line="276" w:lineRule="auto"/>
              <w:jc w:val="center"/>
              <w:rPr>
                <w:rFonts w:eastAsia="Times New Roman"/>
                <w:b/>
                <w:bCs/>
                <w:lang w:val="vi-VN"/>
              </w:rPr>
            </w:pPr>
            <w:r w:rsidRPr="007D2670">
              <w:rPr>
                <w:rFonts w:eastAsia="Times New Roman"/>
                <w:b/>
                <w:bCs/>
                <w:lang w:val="vi-VN"/>
              </w:rPr>
              <w:t xml:space="preserve">QUY HOẠCH PHÁT TRIỂN CẢNG BIỂN, BẾN THỦY NỘI ĐỊA, CẢNG CẠN, TRUNG TÂM LOGISTICS TỈNH THỪA THIÊN HUẾ </w:t>
            </w:r>
          </w:p>
          <w:p w14:paraId="2324B5A8" w14:textId="32A02B72" w:rsidR="00797E56" w:rsidRPr="007D2670" w:rsidRDefault="00797E56" w:rsidP="00215CF0">
            <w:pPr>
              <w:spacing w:after="0" w:line="276" w:lineRule="auto"/>
              <w:jc w:val="center"/>
              <w:rPr>
                <w:rFonts w:eastAsia="Times New Roman"/>
                <w:b/>
                <w:bCs/>
              </w:rPr>
            </w:pPr>
            <w:r w:rsidRPr="007D2670">
              <w:rPr>
                <w:rFonts w:eastAsia="Times New Roman"/>
                <w:b/>
                <w:bCs/>
              </w:rPr>
              <w:t>THỜI KỲ 2021-2030</w:t>
            </w:r>
          </w:p>
        </w:tc>
      </w:tr>
      <w:tr w:rsidR="007D2670" w:rsidRPr="007D2670" w14:paraId="6ED45009" w14:textId="77777777" w:rsidTr="00797E56">
        <w:trPr>
          <w:trHeight w:val="375"/>
        </w:trPr>
        <w:tc>
          <w:tcPr>
            <w:tcW w:w="5000" w:type="pct"/>
            <w:gridSpan w:val="4"/>
            <w:tcBorders>
              <w:top w:val="nil"/>
              <w:left w:val="nil"/>
              <w:bottom w:val="nil"/>
              <w:right w:val="nil"/>
            </w:tcBorders>
            <w:shd w:val="clear" w:color="auto" w:fill="auto"/>
            <w:vAlign w:val="center"/>
            <w:hideMark/>
          </w:tcPr>
          <w:p w14:paraId="57AEFAB1" w14:textId="026471D0" w:rsidR="00797E56" w:rsidRPr="007D2670" w:rsidRDefault="00797E56" w:rsidP="00215CF0">
            <w:pPr>
              <w:spacing w:after="0" w:line="276" w:lineRule="auto"/>
              <w:jc w:val="center"/>
              <w:rPr>
                <w:rFonts w:eastAsia="Times New Roman"/>
                <w:i/>
                <w:iCs/>
                <w:sz w:val="26"/>
                <w:szCs w:val="26"/>
              </w:rPr>
            </w:pPr>
            <w:r w:rsidRPr="007D2670">
              <w:rPr>
                <w:rFonts w:eastAsia="Times New Roman"/>
                <w:i/>
                <w:iCs/>
                <w:sz w:val="26"/>
                <w:szCs w:val="26"/>
              </w:rPr>
              <w:t>(Kèm theo Quyết định số</w:t>
            </w:r>
            <w:r w:rsidR="00675CF0" w:rsidRPr="007D2670">
              <w:rPr>
                <w:rFonts w:eastAsia="Times New Roman"/>
                <w:i/>
                <w:iCs/>
                <w:sz w:val="26"/>
                <w:szCs w:val="26"/>
              </w:rPr>
              <w:t xml:space="preserve">    </w:t>
            </w:r>
            <w:r w:rsidRPr="007D2670">
              <w:rPr>
                <w:rFonts w:eastAsia="Times New Roman"/>
                <w:i/>
                <w:iCs/>
                <w:sz w:val="26"/>
                <w:szCs w:val="26"/>
              </w:rPr>
              <w:t xml:space="preserve"> /QĐ-TTg ngày</w:t>
            </w:r>
            <w:r w:rsidR="00675CF0" w:rsidRPr="007D2670">
              <w:rPr>
                <w:rFonts w:eastAsia="Times New Roman"/>
                <w:i/>
                <w:iCs/>
                <w:sz w:val="26"/>
                <w:szCs w:val="26"/>
              </w:rPr>
              <w:t xml:space="preserve">   </w:t>
            </w:r>
            <w:r w:rsidRPr="007D2670">
              <w:rPr>
                <w:rFonts w:eastAsia="Times New Roman"/>
                <w:i/>
                <w:iCs/>
                <w:sz w:val="26"/>
                <w:szCs w:val="26"/>
              </w:rPr>
              <w:t>tháng</w:t>
            </w:r>
            <w:r w:rsidR="00675CF0" w:rsidRPr="007D2670">
              <w:rPr>
                <w:rFonts w:eastAsia="Times New Roman"/>
                <w:i/>
                <w:iCs/>
                <w:sz w:val="26"/>
                <w:szCs w:val="26"/>
              </w:rPr>
              <w:t xml:space="preserve">   </w:t>
            </w:r>
            <w:r w:rsidRPr="007D2670">
              <w:rPr>
                <w:rFonts w:eastAsia="Times New Roman"/>
                <w:i/>
                <w:iCs/>
                <w:sz w:val="26"/>
                <w:szCs w:val="26"/>
              </w:rPr>
              <w:t>năm</w:t>
            </w:r>
            <w:r w:rsidR="00675CF0" w:rsidRPr="007D2670">
              <w:rPr>
                <w:rFonts w:eastAsia="Times New Roman"/>
                <w:i/>
                <w:iCs/>
                <w:sz w:val="26"/>
                <w:szCs w:val="26"/>
              </w:rPr>
              <w:t xml:space="preserve">    </w:t>
            </w:r>
            <w:r w:rsidRPr="007D2670">
              <w:rPr>
                <w:rFonts w:eastAsia="Times New Roman"/>
                <w:i/>
                <w:iCs/>
                <w:sz w:val="26"/>
                <w:szCs w:val="26"/>
              </w:rPr>
              <w:t xml:space="preserve"> của Thủ tướng Chính phủ)</w:t>
            </w:r>
          </w:p>
        </w:tc>
      </w:tr>
      <w:tr w:rsidR="007D2670" w:rsidRPr="007D2670" w14:paraId="5FC775EA" w14:textId="77777777" w:rsidTr="00FD17A4">
        <w:trPr>
          <w:trHeight w:val="375"/>
        </w:trPr>
        <w:tc>
          <w:tcPr>
            <w:tcW w:w="358" w:type="pct"/>
            <w:tcBorders>
              <w:top w:val="nil"/>
              <w:left w:val="nil"/>
              <w:bottom w:val="nil"/>
              <w:right w:val="nil"/>
            </w:tcBorders>
            <w:shd w:val="clear" w:color="auto" w:fill="auto"/>
            <w:noWrap/>
            <w:vAlign w:val="center"/>
            <w:hideMark/>
          </w:tcPr>
          <w:p w14:paraId="620F4D26" w14:textId="77777777" w:rsidR="00797E56" w:rsidRPr="007D2670" w:rsidRDefault="00797E56" w:rsidP="00215CF0">
            <w:pPr>
              <w:spacing w:after="0" w:line="276" w:lineRule="auto"/>
              <w:jc w:val="center"/>
              <w:rPr>
                <w:rFonts w:eastAsia="Times New Roman"/>
                <w:i/>
                <w:iCs/>
                <w:sz w:val="26"/>
                <w:szCs w:val="26"/>
              </w:rPr>
            </w:pPr>
          </w:p>
        </w:tc>
        <w:tc>
          <w:tcPr>
            <w:tcW w:w="1877" w:type="pct"/>
            <w:tcBorders>
              <w:top w:val="nil"/>
              <w:left w:val="nil"/>
              <w:bottom w:val="nil"/>
              <w:right w:val="nil"/>
            </w:tcBorders>
            <w:shd w:val="clear" w:color="auto" w:fill="auto"/>
            <w:noWrap/>
            <w:vAlign w:val="center"/>
            <w:hideMark/>
          </w:tcPr>
          <w:p w14:paraId="000F8998" w14:textId="77777777" w:rsidR="00797E56" w:rsidRPr="007D2670" w:rsidRDefault="00797E56" w:rsidP="00215CF0">
            <w:pPr>
              <w:spacing w:after="0" w:line="276" w:lineRule="auto"/>
              <w:jc w:val="center"/>
              <w:rPr>
                <w:rFonts w:eastAsia="Times New Roman"/>
                <w:sz w:val="20"/>
                <w:szCs w:val="20"/>
              </w:rPr>
            </w:pPr>
          </w:p>
        </w:tc>
        <w:tc>
          <w:tcPr>
            <w:tcW w:w="807" w:type="pct"/>
            <w:tcBorders>
              <w:top w:val="nil"/>
              <w:left w:val="nil"/>
              <w:bottom w:val="nil"/>
              <w:right w:val="nil"/>
            </w:tcBorders>
            <w:shd w:val="clear" w:color="auto" w:fill="auto"/>
            <w:noWrap/>
            <w:vAlign w:val="center"/>
            <w:hideMark/>
          </w:tcPr>
          <w:p w14:paraId="6F1E3713" w14:textId="77777777" w:rsidR="00797E56" w:rsidRPr="007D2670" w:rsidRDefault="00797E56" w:rsidP="00215CF0">
            <w:pPr>
              <w:spacing w:after="0" w:line="276" w:lineRule="auto"/>
              <w:rPr>
                <w:rFonts w:eastAsia="Times New Roman"/>
                <w:sz w:val="20"/>
                <w:szCs w:val="20"/>
              </w:rPr>
            </w:pPr>
          </w:p>
        </w:tc>
        <w:tc>
          <w:tcPr>
            <w:tcW w:w="1958" w:type="pct"/>
            <w:tcBorders>
              <w:top w:val="nil"/>
              <w:left w:val="nil"/>
              <w:bottom w:val="nil"/>
              <w:right w:val="nil"/>
            </w:tcBorders>
            <w:shd w:val="clear" w:color="auto" w:fill="auto"/>
            <w:noWrap/>
            <w:vAlign w:val="center"/>
            <w:hideMark/>
          </w:tcPr>
          <w:p w14:paraId="7533D035" w14:textId="77777777" w:rsidR="00797E56" w:rsidRPr="007D2670" w:rsidRDefault="00797E56" w:rsidP="00215CF0">
            <w:pPr>
              <w:spacing w:after="0" w:line="276" w:lineRule="auto"/>
              <w:jc w:val="center"/>
              <w:rPr>
                <w:rFonts w:eastAsia="Times New Roman"/>
                <w:sz w:val="20"/>
                <w:szCs w:val="20"/>
              </w:rPr>
            </w:pPr>
          </w:p>
        </w:tc>
      </w:tr>
      <w:tr w:rsidR="007D2670" w:rsidRPr="007D2670" w14:paraId="3B35CA65" w14:textId="77777777" w:rsidTr="00FD17A4">
        <w:trPr>
          <w:trHeight w:val="750"/>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38B2C"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STT</w:t>
            </w:r>
          </w:p>
        </w:tc>
        <w:tc>
          <w:tcPr>
            <w:tcW w:w="1877" w:type="pct"/>
            <w:tcBorders>
              <w:top w:val="single" w:sz="4" w:space="0" w:color="auto"/>
              <w:left w:val="nil"/>
              <w:bottom w:val="single" w:sz="4" w:space="0" w:color="auto"/>
              <w:right w:val="single" w:sz="4" w:space="0" w:color="auto"/>
            </w:tcBorders>
            <w:shd w:val="clear" w:color="auto" w:fill="auto"/>
            <w:noWrap/>
            <w:vAlign w:val="center"/>
            <w:hideMark/>
          </w:tcPr>
          <w:p w14:paraId="5CFEBF72"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Tên cảng</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3403558E"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Loại cảng/</w:t>
            </w:r>
            <w:r w:rsidRPr="007D2670">
              <w:rPr>
                <w:rFonts w:eastAsia="Times New Roman"/>
                <w:b/>
                <w:bCs/>
                <w:sz w:val="24"/>
                <w:szCs w:val="24"/>
              </w:rPr>
              <w:br/>
              <w:t xml:space="preserve"> Quy mô</w:t>
            </w:r>
          </w:p>
        </w:tc>
        <w:tc>
          <w:tcPr>
            <w:tcW w:w="1958" w:type="pct"/>
            <w:tcBorders>
              <w:top w:val="single" w:sz="4" w:space="0" w:color="auto"/>
              <w:left w:val="nil"/>
              <w:bottom w:val="single" w:sz="4" w:space="0" w:color="auto"/>
              <w:right w:val="single" w:sz="4" w:space="0" w:color="auto"/>
            </w:tcBorders>
            <w:shd w:val="clear" w:color="auto" w:fill="auto"/>
            <w:noWrap/>
            <w:vAlign w:val="center"/>
            <w:hideMark/>
          </w:tcPr>
          <w:p w14:paraId="7EF5EA98"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Vị trí/Địa điểm</w:t>
            </w:r>
          </w:p>
        </w:tc>
      </w:tr>
      <w:tr w:rsidR="007D2670" w:rsidRPr="007D2670" w14:paraId="2EAC23C6" w14:textId="77777777" w:rsidTr="00FD17A4">
        <w:trPr>
          <w:trHeight w:val="375"/>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9A2643A"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A</w:t>
            </w:r>
          </w:p>
        </w:tc>
        <w:tc>
          <w:tcPr>
            <w:tcW w:w="1877" w:type="pct"/>
            <w:tcBorders>
              <w:top w:val="nil"/>
              <w:left w:val="nil"/>
              <w:bottom w:val="single" w:sz="4" w:space="0" w:color="auto"/>
              <w:right w:val="single" w:sz="4" w:space="0" w:color="auto"/>
            </w:tcBorders>
            <w:shd w:val="clear" w:color="auto" w:fill="auto"/>
            <w:noWrap/>
            <w:vAlign w:val="center"/>
            <w:hideMark/>
          </w:tcPr>
          <w:p w14:paraId="05EBCF41"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Cảng biển Thừa Thiên Huế</w:t>
            </w:r>
          </w:p>
        </w:tc>
        <w:tc>
          <w:tcPr>
            <w:tcW w:w="807" w:type="pct"/>
            <w:tcBorders>
              <w:top w:val="nil"/>
              <w:left w:val="nil"/>
              <w:bottom w:val="single" w:sz="4" w:space="0" w:color="auto"/>
              <w:right w:val="single" w:sz="4" w:space="0" w:color="auto"/>
            </w:tcBorders>
            <w:shd w:val="clear" w:color="auto" w:fill="auto"/>
            <w:noWrap/>
            <w:vAlign w:val="center"/>
            <w:hideMark/>
          </w:tcPr>
          <w:p w14:paraId="427A9D58"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Loại I</w:t>
            </w:r>
          </w:p>
        </w:tc>
        <w:tc>
          <w:tcPr>
            <w:tcW w:w="1958" w:type="pct"/>
            <w:tcBorders>
              <w:top w:val="nil"/>
              <w:left w:val="nil"/>
              <w:bottom w:val="single" w:sz="4" w:space="0" w:color="auto"/>
              <w:right w:val="single" w:sz="4" w:space="0" w:color="auto"/>
            </w:tcBorders>
            <w:shd w:val="clear" w:color="auto" w:fill="auto"/>
            <w:noWrap/>
            <w:vAlign w:val="center"/>
            <w:hideMark/>
          </w:tcPr>
          <w:p w14:paraId="74F323AA"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0440C896" w14:textId="77777777" w:rsidTr="00FD17A4">
        <w:trPr>
          <w:trHeight w:val="57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CE535E1"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1</w:t>
            </w:r>
          </w:p>
        </w:tc>
        <w:tc>
          <w:tcPr>
            <w:tcW w:w="1877" w:type="pct"/>
            <w:tcBorders>
              <w:top w:val="nil"/>
              <w:left w:val="nil"/>
              <w:bottom w:val="single" w:sz="4" w:space="0" w:color="auto"/>
              <w:right w:val="single" w:sz="4" w:space="0" w:color="auto"/>
            </w:tcBorders>
            <w:shd w:val="clear" w:color="auto" w:fill="auto"/>
            <w:noWrap/>
            <w:vAlign w:val="center"/>
            <w:hideMark/>
          </w:tcPr>
          <w:p w14:paraId="2050AF23"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Khu bến Chân Mây</w:t>
            </w:r>
          </w:p>
        </w:tc>
        <w:tc>
          <w:tcPr>
            <w:tcW w:w="807" w:type="pct"/>
            <w:tcBorders>
              <w:top w:val="nil"/>
              <w:left w:val="nil"/>
              <w:bottom w:val="single" w:sz="4" w:space="0" w:color="auto"/>
              <w:right w:val="single" w:sz="4" w:space="0" w:color="auto"/>
            </w:tcBorders>
            <w:shd w:val="clear" w:color="auto" w:fill="auto"/>
            <w:noWrap/>
            <w:vAlign w:val="center"/>
            <w:hideMark/>
          </w:tcPr>
          <w:p w14:paraId="525BA69C"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 </w:t>
            </w:r>
          </w:p>
        </w:tc>
        <w:tc>
          <w:tcPr>
            <w:tcW w:w="1958" w:type="pct"/>
            <w:tcBorders>
              <w:top w:val="nil"/>
              <w:left w:val="nil"/>
              <w:bottom w:val="single" w:sz="4" w:space="0" w:color="auto"/>
              <w:right w:val="single" w:sz="4" w:space="0" w:color="auto"/>
            </w:tcBorders>
            <w:shd w:val="clear" w:color="auto" w:fill="auto"/>
            <w:noWrap/>
            <w:vAlign w:val="center"/>
            <w:hideMark/>
          </w:tcPr>
          <w:p w14:paraId="211380CC"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Vịnh Chân Mây, Huyện Phú Lộc</w:t>
            </w:r>
          </w:p>
        </w:tc>
      </w:tr>
      <w:tr w:rsidR="007D2670" w:rsidRPr="007D2670" w14:paraId="105B7D35" w14:textId="77777777" w:rsidTr="00FD17A4">
        <w:trPr>
          <w:trHeight w:val="57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445BD7FE"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2</w:t>
            </w:r>
          </w:p>
        </w:tc>
        <w:tc>
          <w:tcPr>
            <w:tcW w:w="1877" w:type="pct"/>
            <w:tcBorders>
              <w:top w:val="nil"/>
              <w:left w:val="nil"/>
              <w:bottom w:val="single" w:sz="4" w:space="0" w:color="auto"/>
              <w:right w:val="single" w:sz="4" w:space="0" w:color="auto"/>
            </w:tcBorders>
            <w:shd w:val="clear" w:color="auto" w:fill="auto"/>
            <w:noWrap/>
            <w:vAlign w:val="center"/>
            <w:hideMark/>
          </w:tcPr>
          <w:p w14:paraId="1279F947"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Khu bến Thuận An</w:t>
            </w:r>
          </w:p>
        </w:tc>
        <w:tc>
          <w:tcPr>
            <w:tcW w:w="807" w:type="pct"/>
            <w:tcBorders>
              <w:top w:val="nil"/>
              <w:left w:val="nil"/>
              <w:bottom w:val="single" w:sz="4" w:space="0" w:color="auto"/>
              <w:right w:val="single" w:sz="4" w:space="0" w:color="auto"/>
            </w:tcBorders>
            <w:shd w:val="clear" w:color="auto" w:fill="auto"/>
            <w:noWrap/>
            <w:vAlign w:val="center"/>
            <w:hideMark/>
          </w:tcPr>
          <w:p w14:paraId="6C5CCFA3"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 </w:t>
            </w:r>
          </w:p>
        </w:tc>
        <w:tc>
          <w:tcPr>
            <w:tcW w:w="1958" w:type="pct"/>
            <w:tcBorders>
              <w:top w:val="nil"/>
              <w:left w:val="nil"/>
              <w:bottom w:val="single" w:sz="4" w:space="0" w:color="auto"/>
              <w:right w:val="single" w:sz="4" w:space="0" w:color="auto"/>
            </w:tcBorders>
            <w:shd w:val="clear" w:color="auto" w:fill="auto"/>
            <w:noWrap/>
            <w:vAlign w:val="center"/>
            <w:hideMark/>
          </w:tcPr>
          <w:p w14:paraId="3F969EEB"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Phường Thuận An, Thành phố Huế</w:t>
            </w:r>
          </w:p>
        </w:tc>
      </w:tr>
      <w:tr w:rsidR="007D2670" w:rsidRPr="007D2670" w14:paraId="0A3DE297" w14:textId="77777777" w:rsidTr="00FD17A4">
        <w:trPr>
          <w:trHeight w:val="57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0DF19F2"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3</w:t>
            </w:r>
          </w:p>
        </w:tc>
        <w:tc>
          <w:tcPr>
            <w:tcW w:w="1877" w:type="pct"/>
            <w:tcBorders>
              <w:top w:val="nil"/>
              <w:left w:val="nil"/>
              <w:bottom w:val="single" w:sz="4" w:space="0" w:color="auto"/>
              <w:right w:val="single" w:sz="4" w:space="0" w:color="auto"/>
            </w:tcBorders>
            <w:shd w:val="clear" w:color="auto" w:fill="auto"/>
            <w:noWrap/>
            <w:vAlign w:val="center"/>
            <w:hideMark/>
          </w:tcPr>
          <w:p w14:paraId="29F31B87"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Khu bến Phong Điền</w:t>
            </w:r>
          </w:p>
        </w:tc>
        <w:tc>
          <w:tcPr>
            <w:tcW w:w="807" w:type="pct"/>
            <w:tcBorders>
              <w:top w:val="nil"/>
              <w:left w:val="nil"/>
              <w:bottom w:val="single" w:sz="4" w:space="0" w:color="auto"/>
              <w:right w:val="single" w:sz="4" w:space="0" w:color="auto"/>
            </w:tcBorders>
            <w:shd w:val="clear" w:color="auto" w:fill="auto"/>
            <w:noWrap/>
            <w:vAlign w:val="center"/>
            <w:hideMark/>
          </w:tcPr>
          <w:p w14:paraId="6E73CFE0"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 </w:t>
            </w:r>
          </w:p>
        </w:tc>
        <w:tc>
          <w:tcPr>
            <w:tcW w:w="1958" w:type="pct"/>
            <w:tcBorders>
              <w:top w:val="nil"/>
              <w:left w:val="nil"/>
              <w:bottom w:val="single" w:sz="4" w:space="0" w:color="auto"/>
              <w:right w:val="single" w:sz="4" w:space="0" w:color="auto"/>
            </w:tcBorders>
            <w:shd w:val="clear" w:color="auto" w:fill="auto"/>
            <w:noWrap/>
            <w:vAlign w:val="center"/>
            <w:hideMark/>
          </w:tcPr>
          <w:p w14:paraId="6BFAA94D"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Xã Điền Lộc, Huyện Phong Điền</w:t>
            </w:r>
          </w:p>
        </w:tc>
      </w:tr>
      <w:tr w:rsidR="007D2670" w:rsidRPr="007D2670" w14:paraId="58E4D51F" w14:textId="77777777" w:rsidTr="00FD17A4">
        <w:trPr>
          <w:trHeight w:val="375"/>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32A78D3"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B</w:t>
            </w:r>
          </w:p>
        </w:tc>
        <w:tc>
          <w:tcPr>
            <w:tcW w:w="1877" w:type="pct"/>
            <w:tcBorders>
              <w:top w:val="nil"/>
              <w:left w:val="nil"/>
              <w:bottom w:val="single" w:sz="4" w:space="0" w:color="auto"/>
              <w:right w:val="single" w:sz="4" w:space="0" w:color="auto"/>
            </w:tcBorders>
            <w:shd w:val="clear" w:color="auto" w:fill="auto"/>
            <w:noWrap/>
            <w:vAlign w:val="center"/>
            <w:hideMark/>
          </w:tcPr>
          <w:p w14:paraId="0F69F273"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Cảng thủy nội địa (cảng du lịch)</w:t>
            </w:r>
          </w:p>
        </w:tc>
        <w:tc>
          <w:tcPr>
            <w:tcW w:w="807" w:type="pct"/>
            <w:tcBorders>
              <w:top w:val="nil"/>
              <w:left w:val="nil"/>
              <w:bottom w:val="single" w:sz="4" w:space="0" w:color="auto"/>
              <w:right w:val="single" w:sz="4" w:space="0" w:color="auto"/>
            </w:tcBorders>
            <w:shd w:val="clear" w:color="auto" w:fill="auto"/>
            <w:noWrap/>
            <w:vAlign w:val="center"/>
            <w:hideMark/>
          </w:tcPr>
          <w:p w14:paraId="6E86D74E"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958" w:type="pct"/>
            <w:tcBorders>
              <w:top w:val="nil"/>
              <w:left w:val="nil"/>
              <w:bottom w:val="single" w:sz="4" w:space="0" w:color="auto"/>
              <w:right w:val="single" w:sz="4" w:space="0" w:color="auto"/>
            </w:tcBorders>
            <w:shd w:val="clear" w:color="auto" w:fill="auto"/>
            <w:noWrap/>
            <w:vAlign w:val="center"/>
            <w:hideMark/>
          </w:tcPr>
          <w:p w14:paraId="45FEBEA7"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543C3123" w14:textId="77777777" w:rsidTr="00FD17A4">
        <w:trPr>
          <w:trHeight w:val="51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5DD0F8E7"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1</w:t>
            </w:r>
          </w:p>
        </w:tc>
        <w:tc>
          <w:tcPr>
            <w:tcW w:w="1877" w:type="pct"/>
            <w:tcBorders>
              <w:top w:val="nil"/>
              <w:left w:val="nil"/>
              <w:bottom w:val="single" w:sz="4" w:space="0" w:color="auto"/>
              <w:right w:val="single" w:sz="4" w:space="0" w:color="auto"/>
            </w:tcBorders>
            <w:shd w:val="clear" w:color="auto" w:fill="auto"/>
            <w:noWrap/>
            <w:vAlign w:val="center"/>
            <w:hideMark/>
          </w:tcPr>
          <w:p w14:paraId="34E98C50"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Bến Bù Lu</w:t>
            </w:r>
          </w:p>
        </w:tc>
        <w:tc>
          <w:tcPr>
            <w:tcW w:w="807" w:type="pct"/>
            <w:tcBorders>
              <w:top w:val="nil"/>
              <w:left w:val="nil"/>
              <w:bottom w:val="single" w:sz="4" w:space="0" w:color="auto"/>
              <w:right w:val="single" w:sz="4" w:space="0" w:color="auto"/>
            </w:tcBorders>
            <w:shd w:val="clear" w:color="auto" w:fill="auto"/>
            <w:noWrap/>
            <w:vAlign w:val="center"/>
            <w:hideMark/>
          </w:tcPr>
          <w:p w14:paraId="7EB89D18"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Loại IV</w:t>
            </w:r>
          </w:p>
        </w:tc>
        <w:tc>
          <w:tcPr>
            <w:tcW w:w="1958" w:type="pct"/>
            <w:tcBorders>
              <w:top w:val="nil"/>
              <w:left w:val="nil"/>
              <w:bottom w:val="single" w:sz="4" w:space="0" w:color="auto"/>
              <w:right w:val="single" w:sz="4" w:space="0" w:color="auto"/>
            </w:tcBorders>
            <w:shd w:val="clear" w:color="auto" w:fill="auto"/>
            <w:noWrap/>
            <w:vAlign w:val="center"/>
            <w:hideMark/>
          </w:tcPr>
          <w:p w14:paraId="0B6F9F3A"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Sông Bù Lu, Huyện Phú Lộc</w:t>
            </w:r>
          </w:p>
        </w:tc>
      </w:tr>
      <w:tr w:rsidR="007D2670" w:rsidRPr="007D2670" w14:paraId="2660D5A4" w14:textId="77777777" w:rsidTr="00FD17A4">
        <w:trPr>
          <w:trHeight w:val="51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435E6FB"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2</w:t>
            </w:r>
          </w:p>
        </w:tc>
        <w:tc>
          <w:tcPr>
            <w:tcW w:w="1877" w:type="pct"/>
            <w:tcBorders>
              <w:top w:val="nil"/>
              <w:left w:val="nil"/>
              <w:bottom w:val="single" w:sz="4" w:space="0" w:color="auto"/>
              <w:right w:val="single" w:sz="4" w:space="0" w:color="auto"/>
            </w:tcBorders>
            <w:shd w:val="clear" w:color="auto" w:fill="auto"/>
            <w:noWrap/>
            <w:vAlign w:val="center"/>
            <w:hideMark/>
          </w:tcPr>
          <w:p w14:paraId="42EAE7CD"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Bến Lập An</w:t>
            </w:r>
          </w:p>
        </w:tc>
        <w:tc>
          <w:tcPr>
            <w:tcW w:w="807" w:type="pct"/>
            <w:tcBorders>
              <w:top w:val="nil"/>
              <w:left w:val="nil"/>
              <w:bottom w:val="single" w:sz="4" w:space="0" w:color="auto"/>
              <w:right w:val="single" w:sz="4" w:space="0" w:color="auto"/>
            </w:tcBorders>
            <w:shd w:val="clear" w:color="auto" w:fill="auto"/>
            <w:noWrap/>
            <w:vAlign w:val="center"/>
            <w:hideMark/>
          </w:tcPr>
          <w:p w14:paraId="48CB7B4A"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Loại IV</w:t>
            </w:r>
          </w:p>
        </w:tc>
        <w:tc>
          <w:tcPr>
            <w:tcW w:w="1958" w:type="pct"/>
            <w:tcBorders>
              <w:top w:val="nil"/>
              <w:left w:val="nil"/>
              <w:bottom w:val="single" w:sz="4" w:space="0" w:color="auto"/>
              <w:right w:val="single" w:sz="4" w:space="0" w:color="auto"/>
            </w:tcBorders>
            <w:shd w:val="clear" w:color="auto" w:fill="auto"/>
            <w:noWrap/>
            <w:vAlign w:val="center"/>
            <w:hideMark/>
          </w:tcPr>
          <w:p w14:paraId="41459B3A"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Đầm Lập An, Huyện Phú Lộc</w:t>
            </w:r>
          </w:p>
        </w:tc>
      </w:tr>
      <w:tr w:rsidR="007D2670" w:rsidRPr="007D2670" w14:paraId="2BA5E80C" w14:textId="77777777" w:rsidTr="00FD17A4">
        <w:trPr>
          <w:trHeight w:val="75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6BF0B8B0"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3</w:t>
            </w:r>
          </w:p>
        </w:tc>
        <w:tc>
          <w:tcPr>
            <w:tcW w:w="1877" w:type="pct"/>
            <w:tcBorders>
              <w:top w:val="nil"/>
              <w:left w:val="nil"/>
              <w:bottom w:val="single" w:sz="4" w:space="0" w:color="auto"/>
              <w:right w:val="single" w:sz="4" w:space="0" w:color="auto"/>
            </w:tcBorders>
            <w:shd w:val="clear" w:color="auto" w:fill="auto"/>
            <w:noWrap/>
            <w:vAlign w:val="center"/>
            <w:hideMark/>
          </w:tcPr>
          <w:p w14:paraId="0CEA160D"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 xml:space="preserve">Bến Lăng Cô </w:t>
            </w:r>
          </w:p>
        </w:tc>
        <w:tc>
          <w:tcPr>
            <w:tcW w:w="807" w:type="pct"/>
            <w:tcBorders>
              <w:top w:val="nil"/>
              <w:left w:val="nil"/>
              <w:bottom w:val="single" w:sz="4" w:space="0" w:color="auto"/>
              <w:right w:val="single" w:sz="4" w:space="0" w:color="auto"/>
            </w:tcBorders>
            <w:shd w:val="clear" w:color="auto" w:fill="auto"/>
            <w:noWrap/>
            <w:vAlign w:val="center"/>
            <w:hideMark/>
          </w:tcPr>
          <w:p w14:paraId="0B5CA999"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Loại III</w:t>
            </w:r>
          </w:p>
        </w:tc>
        <w:tc>
          <w:tcPr>
            <w:tcW w:w="1958" w:type="pct"/>
            <w:tcBorders>
              <w:top w:val="nil"/>
              <w:left w:val="nil"/>
              <w:bottom w:val="single" w:sz="4" w:space="0" w:color="auto"/>
              <w:right w:val="single" w:sz="4" w:space="0" w:color="auto"/>
            </w:tcBorders>
            <w:shd w:val="clear" w:color="auto" w:fill="auto"/>
            <w:vAlign w:val="center"/>
            <w:hideMark/>
          </w:tcPr>
          <w:p w14:paraId="7CE300E2"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Trục trung tâm Lăng Cô, Huyện Phú Lộc</w:t>
            </w:r>
          </w:p>
        </w:tc>
      </w:tr>
      <w:tr w:rsidR="007D2670" w:rsidRPr="007D2670" w14:paraId="46C1BC4B" w14:textId="77777777" w:rsidTr="00FD17A4">
        <w:trPr>
          <w:trHeight w:val="525"/>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6C3D746"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4</w:t>
            </w:r>
          </w:p>
        </w:tc>
        <w:tc>
          <w:tcPr>
            <w:tcW w:w="1877" w:type="pct"/>
            <w:tcBorders>
              <w:top w:val="nil"/>
              <w:left w:val="nil"/>
              <w:bottom w:val="single" w:sz="4" w:space="0" w:color="auto"/>
              <w:right w:val="single" w:sz="4" w:space="0" w:color="auto"/>
            </w:tcBorders>
            <w:shd w:val="clear" w:color="auto" w:fill="auto"/>
            <w:noWrap/>
            <w:vAlign w:val="center"/>
            <w:hideMark/>
          </w:tcPr>
          <w:p w14:paraId="722653C5"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Bến Bãi Chuối</w:t>
            </w:r>
          </w:p>
        </w:tc>
        <w:tc>
          <w:tcPr>
            <w:tcW w:w="807" w:type="pct"/>
            <w:tcBorders>
              <w:top w:val="nil"/>
              <w:left w:val="nil"/>
              <w:bottom w:val="single" w:sz="4" w:space="0" w:color="auto"/>
              <w:right w:val="single" w:sz="4" w:space="0" w:color="auto"/>
            </w:tcBorders>
            <w:shd w:val="clear" w:color="auto" w:fill="auto"/>
            <w:noWrap/>
            <w:vAlign w:val="center"/>
            <w:hideMark/>
          </w:tcPr>
          <w:p w14:paraId="4368A760"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Loại IV</w:t>
            </w:r>
          </w:p>
        </w:tc>
        <w:tc>
          <w:tcPr>
            <w:tcW w:w="1958" w:type="pct"/>
            <w:tcBorders>
              <w:top w:val="nil"/>
              <w:left w:val="nil"/>
              <w:bottom w:val="single" w:sz="4" w:space="0" w:color="auto"/>
              <w:right w:val="single" w:sz="4" w:space="0" w:color="auto"/>
            </w:tcBorders>
            <w:shd w:val="clear" w:color="auto" w:fill="auto"/>
            <w:noWrap/>
            <w:vAlign w:val="center"/>
            <w:hideMark/>
          </w:tcPr>
          <w:p w14:paraId="20E9DCA0"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Bãi Chuối, Huyện Phú Lộc</w:t>
            </w:r>
          </w:p>
        </w:tc>
      </w:tr>
      <w:tr w:rsidR="007D2670" w:rsidRPr="007D2670" w14:paraId="7D034241" w14:textId="77777777" w:rsidTr="00FD17A4">
        <w:trPr>
          <w:trHeight w:val="51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1615EBE"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C</w:t>
            </w:r>
          </w:p>
        </w:tc>
        <w:tc>
          <w:tcPr>
            <w:tcW w:w="1877" w:type="pct"/>
            <w:tcBorders>
              <w:top w:val="nil"/>
              <w:left w:val="nil"/>
              <w:bottom w:val="single" w:sz="4" w:space="0" w:color="auto"/>
              <w:right w:val="single" w:sz="4" w:space="0" w:color="auto"/>
            </w:tcBorders>
            <w:shd w:val="clear" w:color="auto" w:fill="auto"/>
            <w:noWrap/>
            <w:vAlign w:val="center"/>
            <w:hideMark/>
          </w:tcPr>
          <w:p w14:paraId="5F7C5C2A"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Cảng cạn</w:t>
            </w:r>
          </w:p>
        </w:tc>
        <w:tc>
          <w:tcPr>
            <w:tcW w:w="807" w:type="pct"/>
            <w:tcBorders>
              <w:top w:val="nil"/>
              <w:left w:val="nil"/>
              <w:bottom w:val="single" w:sz="4" w:space="0" w:color="auto"/>
              <w:right w:val="single" w:sz="4" w:space="0" w:color="auto"/>
            </w:tcBorders>
            <w:shd w:val="clear" w:color="auto" w:fill="auto"/>
            <w:noWrap/>
            <w:vAlign w:val="center"/>
            <w:hideMark/>
          </w:tcPr>
          <w:p w14:paraId="40E8997D"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Quy mô (ha)</w:t>
            </w:r>
          </w:p>
        </w:tc>
        <w:tc>
          <w:tcPr>
            <w:tcW w:w="1958" w:type="pct"/>
            <w:tcBorders>
              <w:top w:val="nil"/>
              <w:left w:val="nil"/>
              <w:bottom w:val="single" w:sz="4" w:space="0" w:color="auto"/>
              <w:right w:val="single" w:sz="4" w:space="0" w:color="auto"/>
            </w:tcBorders>
            <w:shd w:val="clear" w:color="auto" w:fill="auto"/>
            <w:noWrap/>
            <w:vAlign w:val="center"/>
            <w:hideMark/>
          </w:tcPr>
          <w:p w14:paraId="36552F45"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57DFAF07" w14:textId="77777777" w:rsidTr="00FD17A4">
        <w:trPr>
          <w:trHeight w:val="1125"/>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111AFCD"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1</w:t>
            </w:r>
          </w:p>
        </w:tc>
        <w:tc>
          <w:tcPr>
            <w:tcW w:w="1877" w:type="pct"/>
            <w:tcBorders>
              <w:top w:val="nil"/>
              <w:left w:val="nil"/>
              <w:bottom w:val="single" w:sz="4" w:space="0" w:color="auto"/>
              <w:right w:val="single" w:sz="4" w:space="0" w:color="auto"/>
            </w:tcBorders>
            <w:shd w:val="clear" w:color="auto" w:fill="auto"/>
            <w:noWrap/>
            <w:vAlign w:val="center"/>
            <w:hideMark/>
          </w:tcPr>
          <w:p w14:paraId="1E920C70"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Cảng Chân Mây</w:t>
            </w:r>
          </w:p>
        </w:tc>
        <w:tc>
          <w:tcPr>
            <w:tcW w:w="807" w:type="pct"/>
            <w:tcBorders>
              <w:top w:val="nil"/>
              <w:left w:val="nil"/>
              <w:bottom w:val="single" w:sz="4" w:space="0" w:color="auto"/>
              <w:right w:val="single" w:sz="4" w:space="0" w:color="auto"/>
            </w:tcBorders>
            <w:shd w:val="clear" w:color="auto" w:fill="auto"/>
            <w:noWrap/>
            <w:vAlign w:val="center"/>
            <w:hideMark/>
          </w:tcPr>
          <w:p w14:paraId="63F3EAAB"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5</w:t>
            </w:r>
          </w:p>
        </w:tc>
        <w:tc>
          <w:tcPr>
            <w:tcW w:w="1958" w:type="pct"/>
            <w:tcBorders>
              <w:top w:val="nil"/>
              <w:left w:val="nil"/>
              <w:bottom w:val="single" w:sz="4" w:space="0" w:color="auto"/>
              <w:right w:val="single" w:sz="4" w:space="0" w:color="auto"/>
            </w:tcBorders>
            <w:shd w:val="clear" w:color="auto" w:fill="auto"/>
            <w:vAlign w:val="center"/>
            <w:hideMark/>
          </w:tcPr>
          <w:p w14:paraId="1F7EA07D"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Khu trung tâm tiếp vận hàng hóa và thương mại dịch vụ đầu mối, Xã Lộc Tiến, Huyện Phú Lộc</w:t>
            </w:r>
          </w:p>
        </w:tc>
      </w:tr>
      <w:tr w:rsidR="007D2670" w:rsidRPr="007D2670" w14:paraId="78EA1004" w14:textId="77777777" w:rsidTr="00FD17A4">
        <w:trPr>
          <w:trHeight w:val="75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3B4A94A8"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2</w:t>
            </w:r>
          </w:p>
        </w:tc>
        <w:tc>
          <w:tcPr>
            <w:tcW w:w="1877" w:type="pct"/>
            <w:tcBorders>
              <w:top w:val="nil"/>
              <w:left w:val="nil"/>
              <w:bottom w:val="single" w:sz="4" w:space="0" w:color="auto"/>
              <w:right w:val="single" w:sz="4" w:space="0" w:color="auto"/>
            </w:tcBorders>
            <w:shd w:val="clear" w:color="auto" w:fill="auto"/>
            <w:noWrap/>
            <w:vAlign w:val="center"/>
            <w:hideMark/>
          </w:tcPr>
          <w:p w14:paraId="3735C733"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 xml:space="preserve">Cảng Kim Long </w:t>
            </w:r>
          </w:p>
        </w:tc>
        <w:tc>
          <w:tcPr>
            <w:tcW w:w="807" w:type="pct"/>
            <w:tcBorders>
              <w:top w:val="nil"/>
              <w:left w:val="nil"/>
              <w:bottom w:val="single" w:sz="4" w:space="0" w:color="auto"/>
              <w:right w:val="single" w:sz="4" w:space="0" w:color="auto"/>
            </w:tcBorders>
            <w:shd w:val="clear" w:color="auto" w:fill="auto"/>
            <w:noWrap/>
            <w:vAlign w:val="center"/>
            <w:hideMark/>
          </w:tcPr>
          <w:p w14:paraId="2527C506"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15</w:t>
            </w:r>
          </w:p>
        </w:tc>
        <w:tc>
          <w:tcPr>
            <w:tcW w:w="1958" w:type="pct"/>
            <w:tcBorders>
              <w:top w:val="nil"/>
              <w:left w:val="nil"/>
              <w:bottom w:val="single" w:sz="4" w:space="0" w:color="auto"/>
              <w:right w:val="single" w:sz="4" w:space="0" w:color="auto"/>
            </w:tcBorders>
            <w:shd w:val="clear" w:color="auto" w:fill="auto"/>
            <w:vAlign w:val="center"/>
            <w:hideMark/>
          </w:tcPr>
          <w:p w14:paraId="01BE3453"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Khu phi thuế quan Chân Mây, Xã Lộc Tiến, Huyện Phú Lộc</w:t>
            </w:r>
          </w:p>
        </w:tc>
      </w:tr>
      <w:tr w:rsidR="007D2670" w:rsidRPr="007D2670" w14:paraId="609B0507" w14:textId="77777777" w:rsidTr="00FD17A4">
        <w:trPr>
          <w:trHeight w:val="525"/>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46756EAE"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D</w:t>
            </w:r>
          </w:p>
        </w:tc>
        <w:tc>
          <w:tcPr>
            <w:tcW w:w="1877" w:type="pct"/>
            <w:tcBorders>
              <w:top w:val="nil"/>
              <w:left w:val="nil"/>
              <w:bottom w:val="single" w:sz="4" w:space="0" w:color="auto"/>
              <w:right w:val="single" w:sz="4" w:space="0" w:color="auto"/>
            </w:tcBorders>
            <w:shd w:val="clear" w:color="auto" w:fill="auto"/>
            <w:noWrap/>
            <w:vAlign w:val="center"/>
            <w:hideMark/>
          </w:tcPr>
          <w:p w14:paraId="2223D21E" w14:textId="77777777" w:rsidR="00797E56" w:rsidRPr="007D2670" w:rsidRDefault="00797E56" w:rsidP="00215CF0">
            <w:pPr>
              <w:spacing w:after="0" w:line="276" w:lineRule="auto"/>
              <w:rPr>
                <w:rFonts w:eastAsia="Times New Roman"/>
                <w:b/>
                <w:bCs/>
                <w:sz w:val="24"/>
                <w:szCs w:val="24"/>
              </w:rPr>
            </w:pPr>
            <w:r w:rsidRPr="007D2670">
              <w:rPr>
                <w:rFonts w:eastAsia="Times New Roman"/>
                <w:b/>
                <w:bCs/>
                <w:sz w:val="24"/>
                <w:szCs w:val="24"/>
              </w:rPr>
              <w:t>Trung tâm Logistics</w:t>
            </w:r>
          </w:p>
        </w:tc>
        <w:tc>
          <w:tcPr>
            <w:tcW w:w="807" w:type="pct"/>
            <w:tcBorders>
              <w:top w:val="nil"/>
              <w:left w:val="nil"/>
              <w:bottom w:val="single" w:sz="4" w:space="0" w:color="auto"/>
              <w:right w:val="single" w:sz="4" w:space="0" w:color="auto"/>
            </w:tcBorders>
            <w:shd w:val="clear" w:color="auto" w:fill="auto"/>
            <w:noWrap/>
            <w:vAlign w:val="center"/>
            <w:hideMark/>
          </w:tcPr>
          <w:p w14:paraId="5340989F"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Quy mô (ha)</w:t>
            </w:r>
          </w:p>
        </w:tc>
        <w:tc>
          <w:tcPr>
            <w:tcW w:w="1958" w:type="pct"/>
            <w:tcBorders>
              <w:top w:val="nil"/>
              <w:left w:val="nil"/>
              <w:bottom w:val="single" w:sz="4" w:space="0" w:color="auto"/>
              <w:right w:val="single" w:sz="4" w:space="0" w:color="auto"/>
            </w:tcBorders>
            <w:shd w:val="clear" w:color="auto" w:fill="auto"/>
            <w:noWrap/>
            <w:vAlign w:val="center"/>
            <w:hideMark/>
          </w:tcPr>
          <w:p w14:paraId="702BEFCA" w14:textId="77777777" w:rsidR="00797E56" w:rsidRPr="007D2670" w:rsidRDefault="00797E56"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3BF35808" w14:textId="77777777" w:rsidTr="00FD17A4">
        <w:trPr>
          <w:trHeight w:val="1125"/>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361CC612"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1</w:t>
            </w:r>
          </w:p>
        </w:tc>
        <w:tc>
          <w:tcPr>
            <w:tcW w:w="1877" w:type="pct"/>
            <w:tcBorders>
              <w:top w:val="nil"/>
              <w:left w:val="nil"/>
              <w:bottom w:val="single" w:sz="4" w:space="0" w:color="auto"/>
              <w:right w:val="single" w:sz="4" w:space="0" w:color="auto"/>
            </w:tcBorders>
            <w:shd w:val="clear" w:color="auto" w:fill="auto"/>
            <w:noWrap/>
            <w:vAlign w:val="center"/>
            <w:hideMark/>
          </w:tcPr>
          <w:p w14:paraId="08E762EE"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Chân Mây</w:t>
            </w:r>
          </w:p>
        </w:tc>
        <w:tc>
          <w:tcPr>
            <w:tcW w:w="807" w:type="pct"/>
            <w:tcBorders>
              <w:top w:val="nil"/>
              <w:left w:val="nil"/>
              <w:bottom w:val="single" w:sz="4" w:space="0" w:color="auto"/>
              <w:right w:val="single" w:sz="4" w:space="0" w:color="auto"/>
            </w:tcBorders>
            <w:shd w:val="clear" w:color="auto" w:fill="auto"/>
            <w:noWrap/>
            <w:vAlign w:val="center"/>
            <w:hideMark/>
          </w:tcPr>
          <w:p w14:paraId="2FCAF564"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120</w:t>
            </w:r>
          </w:p>
        </w:tc>
        <w:tc>
          <w:tcPr>
            <w:tcW w:w="1958" w:type="pct"/>
            <w:tcBorders>
              <w:top w:val="nil"/>
              <w:left w:val="nil"/>
              <w:bottom w:val="single" w:sz="4" w:space="0" w:color="auto"/>
              <w:right w:val="single" w:sz="4" w:space="0" w:color="auto"/>
            </w:tcBorders>
            <w:shd w:val="clear" w:color="auto" w:fill="auto"/>
            <w:vAlign w:val="center"/>
            <w:hideMark/>
          </w:tcPr>
          <w:p w14:paraId="1834C842"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Khu trung tâm tiếp vận hàng hóa và thương mại dịch vụ đầu mối, Xã Lộc Tiến, Huyện Phú Lộc</w:t>
            </w:r>
          </w:p>
        </w:tc>
      </w:tr>
      <w:tr w:rsidR="00797E56" w:rsidRPr="007D2670" w14:paraId="59BC68EC" w14:textId="77777777" w:rsidTr="00FD17A4">
        <w:trPr>
          <w:trHeight w:val="75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184EC66"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2</w:t>
            </w:r>
          </w:p>
        </w:tc>
        <w:tc>
          <w:tcPr>
            <w:tcW w:w="1877" w:type="pct"/>
            <w:tcBorders>
              <w:top w:val="nil"/>
              <w:left w:val="nil"/>
              <w:bottom w:val="single" w:sz="4" w:space="0" w:color="auto"/>
              <w:right w:val="single" w:sz="4" w:space="0" w:color="auto"/>
            </w:tcBorders>
            <w:shd w:val="clear" w:color="auto" w:fill="auto"/>
            <w:noWrap/>
            <w:vAlign w:val="center"/>
            <w:hideMark/>
          </w:tcPr>
          <w:p w14:paraId="636DAF16" w14:textId="77777777" w:rsidR="00797E56" w:rsidRPr="007D2670" w:rsidRDefault="00797E56" w:rsidP="00215CF0">
            <w:pPr>
              <w:spacing w:after="0" w:line="276" w:lineRule="auto"/>
              <w:rPr>
                <w:rFonts w:eastAsia="Times New Roman"/>
                <w:sz w:val="24"/>
                <w:szCs w:val="24"/>
              </w:rPr>
            </w:pPr>
            <w:r w:rsidRPr="007D2670">
              <w:rPr>
                <w:rFonts w:eastAsia="Times New Roman"/>
                <w:sz w:val="24"/>
                <w:szCs w:val="24"/>
              </w:rPr>
              <w:t>Cảng Chân Mây</w:t>
            </w:r>
          </w:p>
        </w:tc>
        <w:tc>
          <w:tcPr>
            <w:tcW w:w="807" w:type="pct"/>
            <w:tcBorders>
              <w:top w:val="nil"/>
              <w:left w:val="nil"/>
              <w:bottom w:val="single" w:sz="4" w:space="0" w:color="auto"/>
              <w:right w:val="single" w:sz="4" w:space="0" w:color="auto"/>
            </w:tcBorders>
            <w:shd w:val="clear" w:color="auto" w:fill="auto"/>
            <w:noWrap/>
            <w:vAlign w:val="center"/>
            <w:hideMark/>
          </w:tcPr>
          <w:p w14:paraId="01E2DB61"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54</w:t>
            </w:r>
          </w:p>
        </w:tc>
        <w:tc>
          <w:tcPr>
            <w:tcW w:w="1958" w:type="pct"/>
            <w:tcBorders>
              <w:top w:val="nil"/>
              <w:left w:val="nil"/>
              <w:bottom w:val="single" w:sz="4" w:space="0" w:color="auto"/>
              <w:right w:val="single" w:sz="4" w:space="0" w:color="auto"/>
            </w:tcBorders>
            <w:shd w:val="clear" w:color="auto" w:fill="auto"/>
            <w:vAlign w:val="center"/>
            <w:hideMark/>
          </w:tcPr>
          <w:p w14:paraId="7706C4E4" w14:textId="77777777" w:rsidR="00797E56" w:rsidRPr="007D2670" w:rsidRDefault="00797E56" w:rsidP="00215CF0">
            <w:pPr>
              <w:spacing w:after="0" w:line="276" w:lineRule="auto"/>
              <w:jc w:val="center"/>
              <w:rPr>
                <w:rFonts w:eastAsia="Times New Roman"/>
                <w:sz w:val="24"/>
                <w:szCs w:val="24"/>
              </w:rPr>
            </w:pPr>
            <w:r w:rsidRPr="007D2670">
              <w:rPr>
                <w:rFonts w:eastAsia="Times New Roman"/>
                <w:sz w:val="24"/>
                <w:szCs w:val="24"/>
              </w:rPr>
              <w:t xml:space="preserve"> Cảng Chân Mây, Xã Lộc Vĩnh, Huyện Phú Lộc</w:t>
            </w:r>
          </w:p>
        </w:tc>
      </w:tr>
    </w:tbl>
    <w:p w14:paraId="27A8774F" w14:textId="04F5E373"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8236CC5" w14:textId="3210B209"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58ACF66" w14:textId="7943448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62EC4D3" w14:textId="09CC9BA5" w:rsidR="00FD17A4" w:rsidRPr="007D2670" w:rsidRDefault="00FD17A4" w:rsidP="00215CF0">
      <w:pPr>
        <w:pStyle w:val="Heading1"/>
        <w:spacing w:line="276" w:lineRule="auto"/>
        <w:ind w:firstLine="0"/>
        <w:jc w:val="center"/>
      </w:pPr>
      <w:r w:rsidRPr="007D2670">
        <w:lastRenderedPageBreak/>
        <w:t>PHỤ LỤC I</w:t>
      </w:r>
      <w:r w:rsidRPr="007D2670">
        <w:rPr>
          <w:lang w:val="en-US"/>
        </w:rPr>
        <w:t>X</w:t>
      </w:r>
    </w:p>
    <w:tbl>
      <w:tblPr>
        <w:tblW w:w="9078" w:type="dxa"/>
        <w:tblCellMar>
          <w:left w:w="57" w:type="dxa"/>
          <w:right w:w="57" w:type="dxa"/>
        </w:tblCellMar>
        <w:tblLook w:val="04A0" w:firstRow="1" w:lastRow="0" w:firstColumn="1" w:lastColumn="0" w:noHBand="0" w:noVBand="1"/>
      </w:tblPr>
      <w:tblGrid>
        <w:gridCol w:w="567"/>
        <w:gridCol w:w="2159"/>
        <w:gridCol w:w="3680"/>
        <w:gridCol w:w="1560"/>
        <w:gridCol w:w="926"/>
        <w:gridCol w:w="171"/>
        <w:gridCol w:w="15"/>
      </w:tblGrid>
      <w:tr w:rsidR="007D2670" w:rsidRPr="007D2670" w14:paraId="3362415E" w14:textId="77777777" w:rsidTr="00616991">
        <w:trPr>
          <w:trHeight w:val="465"/>
        </w:trPr>
        <w:tc>
          <w:tcPr>
            <w:tcW w:w="9078" w:type="dxa"/>
            <w:gridSpan w:val="7"/>
            <w:tcBorders>
              <w:top w:val="nil"/>
              <w:left w:val="nil"/>
              <w:bottom w:val="nil"/>
              <w:right w:val="nil"/>
            </w:tcBorders>
            <w:shd w:val="clear" w:color="auto" w:fill="auto"/>
            <w:noWrap/>
            <w:vAlign w:val="center"/>
            <w:hideMark/>
          </w:tcPr>
          <w:p w14:paraId="18C4B406" w14:textId="77777777" w:rsidR="00616991" w:rsidRPr="007D2670" w:rsidRDefault="00797E56" w:rsidP="00215CF0">
            <w:pPr>
              <w:spacing w:after="0" w:line="276" w:lineRule="auto"/>
              <w:jc w:val="center"/>
              <w:rPr>
                <w:rFonts w:eastAsia="Times New Roman"/>
                <w:b/>
                <w:bCs/>
                <w:lang w:val="vi-VN"/>
              </w:rPr>
            </w:pPr>
            <w:r w:rsidRPr="007D2670">
              <w:rPr>
                <w:rFonts w:eastAsia="Times New Roman"/>
                <w:b/>
                <w:bCs/>
                <w:lang w:val="vi-VN"/>
              </w:rPr>
              <w:t xml:space="preserve">QUY HOẠCH MẠNG LƯỚI ĐƯỜNG THỦY NỘI ĐỊA </w:t>
            </w:r>
          </w:p>
          <w:p w14:paraId="250B08ED" w14:textId="76B855E9" w:rsidR="00797E56" w:rsidRPr="007D2670" w:rsidRDefault="00797E56" w:rsidP="00215CF0">
            <w:pPr>
              <w:spacing w:after="0" w:line="276" w:lineRule="auto"/>
              <w:jc w:val="center"/>
              <w:rPr>
                <w:rFonts w:eastAsia="Times New Roman"/>
                <w:b/>
                <w:bCs/>
                <w:sz w:val="24"/>
                <w:szCs w:val="24"/>
                <w:lang w:val="vi-VN"/>
              </w:rPr>
            </w:pPr>
            <w:r w:rsidRPr="007D2670">
              <w:rPr>
                <w:rFonts w:eastAsia="Times New Roman"/>
                <w:b/>
                <w:bCs/>
                <w:lang w:val="vi-VN"/>
              </w:rPr>
              <w:t>THỪA THIÊN HUẾ THỜI KỲ 2021 - 2030</w:t>
            </w:r>
          </w:p>
        </w:tc>
      </w:tr>
      <w:tr w:rsidR="007D2670" w:rsidRPr="007D2670" w14:paraId="395CFCEB" w14:textId="77777777" w:rsidTr="00616991">
        <w:trPr>
          <w:gridAfter w:val="1"/>
          <w:wAfter w:w="15" w:type="dxa"/>
          <w:trHeight w:val="315"/>
        </w:trPr>
        <w:tc>
          <w:tcPr>
            <w:tcW w:w="567" w:type="dxa"/>
            <w:tcBorders>
              <w:top w:val="nil"/>
              <w:left w:val="nil"/>
              <w:bottom w:val="nil"/>
              <w:right w:val="nil"/>
            </w:tcBorders>
            <w:shd w:val="clear" w:color="auto" w:fill="auto"/>
            <w:noWrap/>
            <w:vAlign w:val="center"/>
            <w:hideMark/>
          </w:tcPr>
          <w:p w14:paraId="5B7281BF" w14:textId="77777777" w:rsidR="00797E56" w:rsidRPr="007D2670" w:rsidRDefault="00797E56" w:rsidP="00215CF0">
            <w:pPr>
              <w:spacing w:after="0" w:line="276" w:lineRule="auto"/>
              <w:jc w:val="center"/>
              <w:rPr>
                <w:rFonts w:eastAsia="Times New Roman"/>
                <w:b/>
                <w:bCs/>
                <w:sz w:val="24"/>
                <w:szCs w:val="24"/>
                <w:lang w:val="vi-VN"/>
              </w:rPr>
            </w:pPr>
          </w:p>
        </w:tc>
        <w:tc>
          <w:tcPr>
            <w:tcW w:w="8496" w:type="dxa"/>
            <w:gridSpan w:val="5"/>
            <w:tcBorders>
              <w:top w:val="nil"/>
              <w:left w:val="nil"/>
              <w:bottom w:val="nil"/>
              <w:right w:val="nil"/>
            </w:tcBorders>
            <w:shd w:val="clear" w:color="auto" w:fill="auto"/>
            <w:noWrap/>
            <w:vAlign w:val="center"/>
            <w:hideMark/>
          </w:tcPr>
          <w:p w14:paraId="52E86AFB" w14:textId="512AA2FF" w:rsidR="00797E56" w:rsidRPr="007D2670" w:rsidRDefault="00797E56"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r w:rsidR="007D2670" w:rsidRPr="007D2670" w14:paraId="789141DC" w14:textId="77777777" w:rsidTr="00616991">
        <w:trPr>
          <w:gridAfter w:val="1"/>
          <w:wAfter w:w="65" w:type="dxa"/>
          <w:trHeight w:val="315"/>
        </w:trPr>
        <w:tc>
          <w:tcPr>
            <w:tcW w:w="567" w:type="dxa"/>
            <w:tcBorders>
              <w:top w:val="nil"/>
              <w:left w:val="nil"/>
              <w:bottom w:val="nil"/>
              <w:right w:val="nil"/>
            </w:tcBorders>
            <w:shd w:val="clear" w:color="auto" w:fill="auto"/>
            <w:noWrap/>
            <w:vAlign w:val="center"/>
            <w:hideMark/>
          </w:tcPr>
          <w:p w14:paraId="3F5FA620" w14:textId="77777777" w:rsidR="00797E56" w:rsidRPr="007D2670" w:rsidRDefault="00797E56" w:rsidP="00215CF0">
            <w:pPr>
              <w:spacing w:after="0" w:line="276" w:lineRule="auto"/>
              <w:jc w:val="center"/>
              <w:rPr>
                <w:rFonts w:eastAsia="Times New Roman"/>
                <w:i/>
                <w:iCs/>
                <w:sz w:val="24"/>
                <w:szCs w:val="24"/>
                <w:lang w:val="vi-VN"/>
              </w:rPr>
            </w:pPr>
          </w:p>
        </w:tc>
        <w:tc>
          <w:tcPr>
            <w:tcW w:w="2159" w:type="dxa"/>
            <w:tcBorders>
              <w:top w:val="nil"/>
              <w:left w:val="nil"/>
              <w:bottom w:val="nil"/>
              <w:right w:val="nil"/>
            </w:tcBorders>
            <w:shd w:val="clear" w:color="auto" w:fill="auto"/>
            <w:noWrap/>
            <w:vAlign w:val="center"/>
          </w:tcPr>
          <w:p w14:paraId="537502E6" w14:textId="77777777" w:rsidR="00797E56" w:rsidRPr="007D2670" w:rsidRDefault="00797E56" w:rsidP="00215CF0">
            <w:pPr>
              <w:spacing w:after="0" w:line="276" w:lineRule="auto"/>
              <w:jc w:val="center"/>
              <w:rPr>
                <w:rFonts w:eastAsia="Times New Roman"/>
                <w:sz w:val="20"/>
                <w:szCs w:val="20"/>
                <w:lang w:val="vi-VN"/>
              </w:rPr>
            </w:pPr>
          </w:p>
        </w:tc>
        <w:tc>
          <w:tcPr>
            <w:tcW w:w="5240" w:type="dxa"/>
            <w:gridSpan w:val="2"/>
            <w:tcBorders>
              <w:top w:val="nil"/>
              <w:left w:val="nil"/>
              <w:bottom w:val="nil"/>
              <w:right w:val="nil"/>
            </w:tcBorders>
            <w:shd w:val="clear" w:color="auto" w:fill="auto"/>
            <w:noWrap/>
            <w:vAlign w:val="center"/>
          </w:tcPr>
          <w:p w14:paraId="4AFD1343" w14:textId="77777777" w:rsidR="00797E56" w:rsidRPr="007D2670" w:rsidRDefault="00797E56" w:rsidP="00215CF0">
            <w:pPr>
              <w:spacing w:after="0" w:line="276" w:lineRule="auto"/>
              <w:rPr>
                <w:rFonts w:eastAsia="Times New Roman"/>
                <w:sz w:val="20"/>
                <w:szCs w:val="20"/>
                <w:lang w:val="vi-VN"/>
              </w:rPr>
            </w:pPr>
          </w:p>
        </w:tc>
        <w:tc>
          <w:tcPr>
            <w:tcW w:w="926" w:type="dxa"/>
            <w:tcBorders>
              <w:top w:val="nil"/>
              <w:left w:val="nil"/>
              <w:bottom w:val="nil"/>
              <w:right w:val="nil"/>
            </w:tcBorders>
            <w:shd w:val="clear" w:color="auto" w:fill="auto"/>
            <w:noWrap/>
            <w:vAlign w:val="center"/>
          </w:tcPr>
          <w:p w14:paraId="69D8C5C8" w14:textId="77777777" w:rsidR="00797E56" w:rsidRPr="007D2670" w:rsidRDefault="00797E56"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tcPr>
          <w:p w14:paraId="3C287EB2" w14:textId="77777777" w:rsidR="00797E56" w:rsidRPr="007D2670" w:rsidRDefault="00797E56" w:rsidP="00215CF0">
            <w:pPr>
              <w:spacing w:after="0" w:line="276" w:lineRule="auto"/>
              <w:rPr>
                <w:rFonts w:eastAsia="Times New Roman"/>
                <w:sz w:val="20"/>
                <w:szCs w:val="20"/>
                <w:lang w:val="vi-VN"/>
              </w:rPr>
            </w:pPr>
          </w:p>
        </w:tc>
      </w:tr>
      <w:tr w:rsidR="007D2670" w:rsidRPr="007D2670" w14:paraId="7D797EC6" w14:textId="77777777" w:rsidTr="00616991">
        <w:trPr>
          <w:gridAfter w:val="2"/>
          <w:wAfter w:w="186" w:type="dxa"/>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867A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TT</w:t>
            </w:r>
          </w:p>
        </w:tc>
        <w:tc>
          <w:tcPr>
            <w:tcW w:w="2159" w:type="dxa"/>
            <w:tcBorders>
              <w:top w:val="single" w:sz="4" w:space="0" w:color="auto"/>
              <w:left w:val="nil"/>
              <w:bottom w:val="single" w:sz="4" w:space="0" w:color="auto"/>
              <w:right w:val="single" w:sz="4" w:space="0" w:color="auto"/>
            </w:tcBorders>
            <w:shd w:val="clear" w:color="000000" w:fill="FFFFFF"/>
            <w:noWrap/>
            <w:vAlign w:val="center"/>
            <w:hideMark/>
          </w:tcPr>
          <w:p w14:paraId="2E1E349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Tên sông</w:t>
            </w:r>
          </w:p>
        </w:tc>
        <w:tc>
          <w:tcPr>
            <w:tcW w:w="3680" w:type="dxa"/>
            <w:tcBorders>
              <w:top w:val="single" w:sz="4" w:space="0" w:color="auto"/>
              <w:left w:val="nil"/>
              <w:bottom w:val="single" w:sz="4" w:space="0" w:color="auto"/>
              <w:right w:val="single" w:sz="4" w:space="0" w:color="auto"/>
            </w:tcBorders>
            <w:shd w:val="clear" w:color="000000" w:fill="FFFFFF"/>
            <w:noWrap/>
            <w:vAlign w:val="center"/>
            <w:hideMark/>
          </w:tcPr>
          <w:p w14:paraId="57D5199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Địa điểm</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542A1C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Chiều dài dự kiến (km)</w:t>
            </w:r>
          </w:p>
        </w:tc>
        <w:tc>
          <w:tcPr>
            <w:tcW w:w="926" w:type="dxa"/>
            <w:tcBorders>
              <w:top w:val="single" w:sz="4" w:space="0" w:color="auto"/>
              <w:left w:val="nil"/>
              <w:bottom w:val="single" w:sz="4" w:space="0" w:color="auto"/>
              <w:right w:val="single" w:sz="4" w:space="0" w:color="auto"/>
            </w:tcBorders>
            <w:shd w:val="clear" w:color="000000" w:fill="FFFFFF"/>
            <w:noWrap/>
            <w:vAlign w:val="center"/>
            <w:hideMark/>
          </w:tcPr>
          <w:p w14:paraId="0845EBF3"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Cấp kỹ thuật</w:t>
            </w:r>
          </w:p>
        </w:tc>
      </w:tr>
      <w:tr w:rsidR="007D2670" w:rsidRPr="007D2670" w14:paraId="40260281"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01664B"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2159" w:type="dxa"/>
            <w:tcBorders>
              <w:top w:val="nil"/>
              <w:left w:val="nil"/>
              <w:bottom w:val="single" w:sz="4" w:space="0" w:color="auto"/>
              <w:right w:val="single" w:sz="4" w:space="0" w:color="auto"/>
            </w:tcBorders>
            <w:shd w:val="clear" w:color="000000" w:fill="FFFFFF"/>
            <w:noWrap/>
            <w:vAlign w:val="center"/>
            <w:hideMark/>
          </w:tcPr>
          <w:p w14:paraId="05BE2889"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Trung ương quản lý</w:t>
            </w:r>
          </w:p>
        </w:tc>
        <w:tc>
          <w:tcPr>
            <w:tcW w:w="3680" w:type="dxa"/>
            <w:tcBorders>
              <w:top w:val="nil"/>
              <w:left w:val="nil"/>
              <w:bottom w:val="nil"/>
              <w:right w:val="nil"/>
            </w:tcBorders>
            <w:shd w:val="clear" w:color="auto" w:fill="auto"/>
            <w:noWrap/>
            <w:vAlign w:val="center"/>
            <w:hideMark/>
          </w:tcPr>
          <w:p w14:paraId="6B25C8B6" w14:textId="77777777" w:rsidR="004F1C70" w:rsidRPr="007D2670" w:rsidRDefault="004F1C70" w:rsidP="00215CF0">
            <w:pPr>
              <w:spacing w:after="0" w:line="276" w:lineRule="auto"/>
              <w:rPr>
                <w:rFonts w:eastAsia="Times New Roman"/>
                <w:b/>
                <w:bCs/>
                <w:sz w:val="24"/>
                <w:szCs w:val="24"/>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391F01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108.0</w:t>
            </w:r>
          </w:p>
        </w:tc>
        <w:tc>
          <w:tcPr>
            <w:tcW w:w="926" w:type="dxa"/>
            <w:tcBorders>
              <w:top w:val="nil"/>
              <w:left w:val="nil"/>
              <w:bottom w:val="single" w:sz="4" w:space="0" w:color="auto"/>
              <w:right w:val="single" w:sz="4" w:space="0" w:color="auto"/>
            </w:tcBorders>
            <w:shd w:val="clear" w:color="000000" w:fill="FFFFFF"/>
            <w:noWrap/>
            <w:vAlign w:val="center"/>
            <w:hideMark/>
          </w:tcPr>
          <w:p w14:paraId="30B58E6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4A2E0E11"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AE1F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2159" w:type="dxa"/>
            <w:tcBorders>
              <w:top w:val="nil"/>
              <w:left w:val="nil"/>
              <w:bottom w:val="single" w:sz="4" w:space="0" w:color="auto"/>
              <w:right w:val="single" w:sz="4" w:space="0" w:color="auto"/>
            </w:tcBorders>
            <w:shd w:val="clear" w:color="auto" w:fill="auto"/>
            <w:noWrap/>
            <w:vAlign w:val="center"/>
            <w:hideMark/>
          </w:tcPr>
          <w:p w14:paraId="26FB5EB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sông Hương</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146CEC0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thượng lưu cảng xăng dầu Thuận An 200 m đến ngã ba Tuần</w:t>
            </w:r>
          </w:p>
        </w:tc>
        <w:tc>
          <w:tcPr>
            <w:tcW w:w="1560" w:type="dxa"/>
            <w:tcBorders>
              <w:top w:val="nil"/>
              <w:left w:val="nil"/>
              <w:bottom w:val="single" w:sz="4" w:space="0" w:color="auto"/>
              <w:right w:val="single" w:sz="4" w:space="0" w:color="auto"/>
            </w:tcBorders>
            <w:shd w:val="clear" w:color="auto" w:fill="auto"/>
            <w:noWrap/>
            <w:vAlign w:val="center"/>
            <w:hideMark/>
          </w:tcPr>
          <w:p w14:paraId="31A834D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34.0</w:t>
            </w:r>
          </w:p>
        </w:tc>
        <w:tc>
          <w:tcPr>
            <w:tcW w:w="926" w:type="dxa"/>
            <w:tcBorders>
              <w:top w:val="nil"/>
              <w:left w:val="nil"/>
              <w:bottom w:val="single" w:sz="4" w:space="0" w:color="auto"/>
              <w:right w:val="single" w:sz="4" w:space="0" w:color="auto"/>
            </w:tcBorders>
            <w:shd w:val="clear" w:color="auto" w:fill="auto"/>
            <w:noWrap/>
            <w:vAlign w:val="center"/>
            <w:hideMark/>
          </w:tcPr>
          <w:p w14:paraId="1D00FE7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78FB7ACF"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DE73E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14:paraId="6812051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chính Phá Tam Giang</w:t>
            </w:r>
          </w:p>
        </w:tc>
        <w:tc>
          <w:tcPr>
            <w:tcW w:w="3680" w:type="dxa"/>
            <w:tcBorders>
              <w:top w:val="nil"/>
              <w:left w:val="nil"/>
              <w:bottom w:val="single" w:sz="4" w:space="0" w:color="auto"/>
              <w:right w:val="single" w:sz="4" w:space="0" w:color="auto"/>
            </w:tcBorders>
            <w:shd w:val="clear" w:color="auto" w:fill="auto"/>
            <w:noWrap/>
            <w:vAlign w:val="center"/>
            <w:hideMark/>
          </w:tcPr>
          <w:p w14:paraId="165A33D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Vân Trình đến cửa Tư Hiền</w:t>
            </w:r>
          </w:p>
        </w:tc>
        <w:tc>
          <w:tcPr>
            <w:tcW w:w="1560" w:type="dxa"/>
            <w:tcBorders>
              <w:top w:val="nil"/>
              <w:left w:val="nil"/>
              <w:bottom w:val="single" w:sz="4" w:space="0" w:color="auto"/>
              <w:right w:val="single" w:sz="4" w:space="0" w:color="auto"/>
            </w:tcBorders>
            <w:shd w:val="clear" w:color="auto" w:fill="auto"/>
            <w:noWrap/>
            <w:vAlign w:val="center"/>
            <w:hideMark/>
          </w:tcPr>
          <w:p w14:paraId="1D82F1C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74.0</w:t>
            </w:r>
          </w:p>
        </w:tc>
        <w:tc>
          <w:tcPr>
            <w:tcW w:w="926" w:type="dxa"/>
            <w:tcBorders>
              <w:top w:val="nil"/>
              <w:left w:val="nil"/>
              <w:bottom w:val="single" w:sz="4" w:space="0" w:color="auto"/>
              <w:right w:val="single" w:sz="4" w:space="0" w:color="auto"/>
            </w:tcBorders>
            <w:shd w:val="clear" w:color="auto" w:fill="auto"/>
            <w:noWrap/>
            <w:vAlign w:val="center"/>
            <w:hideMark/>
          </w:tcPr>
          <w:p w14:paraId="43824E1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III</w:t>
            </w:r>
          </w:p>
        </w:tc>
      </w:tr>
      <w:tr w:rsidR="007D2670" w:rsidRPr="007D2670" w14:paraId="36065509"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A353F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2159" w:type="dxa"/>
            <w:tcBorders>
              <w:top w:val="nil"/>
              <w:left w:val="nil"/>
              <w:bottom w:val="single" w:sz="4" w:space="0" w:color="auto"/>
              <w:right w:val="single" w:sz="4" w:space="0" w:color="auto"/>
            </w:tcBorders>
            <w:shd w:val="clear" w:color="000000" w:fill="FFFFFF"/>
            <w:noWrap/>
            <w:vAlign w:val="center"/>
            <w:hideMark/>
          </w:tcPr>
          <w:p w14:paraId="2ED8A21D"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Địa Phương quản lý</w:t>
            </w:r>
          </w:p>
        </w:tc>
        <w:tc>
          <w:tcPr>
            <w:tcW w:w="3680" w:type="dxa"/>
            <w:tcBorders>
              <w:top w:val="nil"/>
              <w:left w:val="nil"/>
              <w:bottom w:val="nil"/>
              <w:right w:val="nil"/>
            </w:tcBorders>
            <w:shd w:val="clear" w:color="auto" w:fill="auto"/>
            <w:noWrap/>
            <w:vAlign w:val="center"/>
            <w:hideMark/>
          </w:tcPr>
          <w:p w14:paraId="47D010A5" w14:textId="77777777" w:rsidR="004F1C70" w:rsidRPr="007D2670" w:rsidRDefault="004F1C70" w:rsidP="00215CF0">
            <w:pPr>
              <w:spacing w:after="0" w:line="276" w:lineRule="auto"/>
              <w:rPr>
                <w:rFonts w:eastAsia="Times New Roman"/>
                <w:b/>
                <w:bCs/>
                <w:sz w:val="24"/>
                <w:szCs w:val="24"/>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41B692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230.5</w:t>
            </w:r>
          </w:p>
        </w:tc>
        <w:tc>
          <w:tcPr>
            <w:tcW w:w="926" w:type="dxa"/>
            <w:tcBorders>
              <w:top w:val="nil"/>
              <w:left w:val="nil"/>
              <w:bottom w:val="single" w:sz="4" w:space="0" w:color="auto"/>
              <w:right w:val="single" w:sz="4" w:space="0" w:color="auto"/>
            </w:tcBorders>
            <w:shd w:val="clear" w:color="000000" w:fill="FFFFFF"/>
            <w:noWrap/>
            <w:vAlign w:val="center"/>
            <w:hideMark/>
          </w:tcPr>
          <w:p w14:paraId="7A9EB80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3A89E94C" w14:textId="77777777" w:rsidTr="00616991">
        <w:trPr>
          <w:gridAfter w:val="2"/>
          <w:wAfter w:w="186" w:type="dxa"/>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F8FD2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21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15AF6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sông Bồ</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7CF7705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ngã ba Sình đến Km 26 (hạ lưu cầu An Lỗ)</w:t>
            </w:r>
          </w:p>
        </w:tc>
        <w:tc>
          <w:tcPr>
            <w:tcW w:w="1560" w:type="dxa"/>
            <w:tcBorders>
              <w:top w:val="nil"/>
              <w:left w:val="nil"/>
              <w:bottom w:val="single" w:sz="4" w:space="0" w:color="auto"/>
              <w:right w:val="single" w:sz="4" w:space="0" w:color="auto"/>
            </w:tcBorders>
            <w:shd w:val="clear" w:color="auto" w:fill="auto"/>
            <w:noWrap/>
            <w:vAlign w:val="center"/>
            <w:hideMark/>
          </w:tcPr>
          <w:p w14:paraId="3B9CA21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26.0</w:t>
            </w:r>
          </w:p>
        </w:tc>
        <w:tc>
          <w:tcPr>
            <w:tcW w:w="926" w:type="dxa"/>
            <w:tcBorders>
              <w:top w:val="nil"/>
              <w:left w:val="nil"/>
              <w:bottom w:val="single" w:sz="4" w:space="0" w:color="auto"/>
              <w:right w:val="single" w:sz="4" w:space="0" w:color="auto"/>
            </w:tcBorders>
            <w:shd w:val="clear" w:color="auto" w:fill="auto"/>
            <w:noWrap/>
            <w:vAlign w:val="center"/>
            <w:hideMark/>
          </w:tcPr>
          <w:p w14:paraId="03038EC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7158FC70" w14:textId="77777777" w:rsidTr="00616991">
        <w:trPr>
          <w:gridAfter w:val="2"/>
          <w:wAfter w:w="186" w:type="dxa"/>
        </w:trPr>
        <w:tc>
          <w:tcPr>
            <w:tcW w:w="567" w:type="dxa"/>
            <w:vMerge/>
            <w:tcBorders>
              <w:top w:val="nil"/>
              <w:left w:val="single" w:sz="4" w:space="0" w:color="auto"/>
              <w:bottom w:val="single" w:sz="4" w:space="0" w:color="000000"/>
              <w:right w:val="single" w:sz="4" w:space="0" w:color="auto"/>
            </w:tcBorders>
            <w:vAlign w:val="center"/>
            <w:hideMark/>
          </w:tcPr>
          <w:p w14:paraId="57C7E380" w14:textId="77777777" w:rsidR="004F1C70" w:rsidRPr="007D2670" w:rsidRDefault="004F1C70" w:rsidP="00215CF0">
            <w:pPr>
              <w:spacing w:after="0" w:line="276" w:lineRule="auto"/>
              <w:rPr>
                <w:rFonts w:eastAsia="Times New Roman"/>
                <w:sz w:val="24"/>
                <w:szCs w:val="24"/>
              </w:rPr>
            </w:pPr>
          </w:p>
        </w:tc>
        <w:tc>
          <w:tcPr>
            <w:tcW w:w="2159" w:type="dxa"/>
            <w:vMerge/>
            <w:tcBorders>
              <w:top w:val="nil"/>
              <w:left w:val="single" w:sz="4" w:space="0" w:color="auto"/>
              <w:bottom w:val="single" w:sz="4" w:space="0" w:color="auto"/>
              <w:right w:val="single" w:sz="4" w:space="0" w:color="auto"/>
            </w:tcBorders>
            <w:vAlign w:val="center"/>
            <w:hideMark/>
          </w:tcPr>
          <w:p w14:paraId="2A6F7CA5" w14:textId="77777777" w:rsidR="004F1C70" w:rsidRPr="007D2670" w:rsidRDefault="004F1C70" w:rsidP="00215CF0">
            <w:pPr>
              <w:spacing w:after="0" w:line="276" w:lineRule="auto"/>
              <w:rPr>
                <w:rFonts w:eastAsia="Times New Roman"/>
                <w:sz w:val="24"/>
                <w:szCs w:val="24"/>
              </w:rPr>
            </w:pPr>
          </w:p>
        </w:tc>
        <w:tc>
          <w:tcPr>
            <w:tcW w:w="3680" w:type="dxa"/>
            <w:tcBorders>
              <w:top w:val="nil"/>
              <w:left w:val="nil"/>
              <w:bottom w:val="single" w:sz="4" w:space="0" w:color="auto"/>
              <w:right w:val="single" w:sz="4" w:space="0" w:color="auto"/>
            </w:tcBorders>
            <w:shd w:val="clear" w:color="auto" w:fill="auto"/>
            <w:noWrap/>
            <w:vAlign w:val="center"/>
            <w:hideMark/>
          </w:tcPr>
          <w:p w14:paraId="120D82F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Km 26 (hạ lưu cầu An Lỗ) đến Hiền Sỹ (cầu đường sắt)</w:t>
            </w:r>
          </w:p>
        </w:tc>
        <w:tc>
          <w:tcPr>
            <w:tcW w:w="1560" w:type="dxa"/>
            <w:tcBorders>
              <w:top w:val="nil"/>
              <w:left w:val="nil"/>
              <w:bottom w:val="single" w:sz="4" w:space="0" w:color="auto"/>
              <w:right w:val="single" w:sz="4" w:space="0" w:color="auto"/>
            </w:tcBorders>
            <w:shd w:val="clear" w:color="auto" w:fill="auto"/>
            <w:noWrap/>
            <w:vAlign w:val="center"/>
            <w:hideMark/>
          </w:tcPr>
          <w:p w14:paraId="2B64DF1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4.0</w:t>
            </w:r>
          </w:p>
        </w:tc>
        <w:tc>
          <w:tcPr>
            <w:tcW w:w="926" w:type="dxa"/>
            <w:tcBorders>
              <w:top w:val="nil"/>
              <w:left w:val="nil"/>
              <w:bottom w:val="single" w:sz="4" w:space="0" w:color="auto"/>
              <w:right w:val="single" w:sz="4" w:space="0" w:color="auto"/>
            </w:tcBorders>
            <w:shd w:val="clear" w:color="auto" w:fill="auto"/>
            <w:noWrap/>
            <w:vAlign w:val="center"/>
            <w:hideMark/>
          </w:tcPr>
          <w:p w14:paraId="57D0690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V</w:t>
            </w:r>
          </w:p>
        </w:tc>
      </w:tr>
      <w:tr w:rsidR="007D2670" w:rsidRPr="007D2670" w14:paraId="743B9550" w14:textId="77777777" w:rsidTr="00616991">
        <w:trPr>
          <w:gridAfter w:val="2"/>
          <w:wAfter w:w="186" w:type="dxa"/>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D953E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21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75225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sông Hữu Trạch</w:t>
            </w:r>
          </w:p>
        </w:tc>
        <w:tc>
          <w:tcPr>
            <w:tcW w:w="3680" w:type="dxa"/>
            <w:tcBorders>
              <w:top w:val="nil"/>
              <w:left w:val="nil"/>
              <w:bottom w:val="single" w:sz="4" w:space="0" w:color="auto"/>
              <w:right w:val="single" w:sz="4" w:space="0" w:color="auto"/>
            </w:tcBorders>
            <w:shd w:val="clear" w:color="auto" w:fill="auto"/>
            <w:noWrap/>
            <w:vAlign w:val="center"/>
            <w:hideMark/>
          </w:tcPr>
          <w:p w14:paraId="49B2E72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ngã Ba Tuần đến Km 6 (khe Đầy)</w:t>
            </w:r>
          </w:p>
        </w:tc>
        <w:tc>
          <w:tcPr>
            <w:tcW w:w="1560" w:type="dxa"/>
            <w:tcBorders>
              <w:top w:val="nil"/>
              <w:left w:val="nil"/>
              <w:bottom w:val="single" w:sz="4" w:space="0" w:color="auto"/>
              <w:right w:val="single" w:sz="4" w:space="0" w:color="auto"/>
            </w:tcBorders>
            <w:shd w:val="clear" w:color="auto" w:fill="auto"/>
            <w:noWrap/>
            <w:vAlign w:val="center"/>
            <w:hideMark/>
          </w:tcPr>
          <w:p w14:paraId="6F59A51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6.0</w:t>
            </w:r>
          </w:p>
        </w:tc>
        <w:tc>
          <w:tcPr>
            <w:tcW w:w="926" w:type="dxa"/>
            <w:tcBorders>
              <w:top w:val="nil"/>
              <w:left w:val="nil"/>
              <w:bottom w:val="single" w:sz="4" w:space="0" w:color="auto"/>
              <w:right w:val="single" w:sz="4" w:space="0" w:color="auto"/>
            </w:tcBorders>
            <w:shd w:val="clear" w:color="auto" w:fill="auto"/>
            <w:noWrap/>
            <w:vAlign w:val="center"/>
            <w:hideMark/>
          </w:tcPr>
          <w:p w14:paraId="5D1E735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V</w:t>
            </w:r>
          </w:p>
        </w:tc>
      </w:tr>
      <w:tr w:rsidR="007D2670" w:rsidRPr="007D2670" w14:paraId="5081A1D2" w14:textId="77777777" w:rsidTr="00616991">
        <w:trPr>
          <w:gridAfter w:val="2"/>
          <w:wAfter w:w="186" w:type="dxa"/>
        </w:trPr>
        <w:tc>
          <w:tcPr>
            <w:tcW w:w="567" w:type="dxa"/>
            <w:vMerge/>
            <w:tcBorders>
              <w:top w:val="nil"/>
              <w:left w:val="single" w:sz="4" w:space="0" w:color="auto"/>
              <w:bottom w:val="single" w:sz="4" w:space="0" w:color="000000"/>
              <w:right w:val="single" w:sz="4" w:space="0" w:color="auto"/>
            </w:tcBorders>
            <w:vAlign w:val="center"/>
            <w:hideMark/>
          </w:tcPr>
          <w:p w14:paraId="2CDC0D8F" w14:textId="77777777" w:rsidR="004F1C70" w:rsidRPr="007D2670" w:rsidRDefault="004F1C70" w:rsidP="00215CF0">
            <w:pPr>
              <w:spacing w:after="0" w:line="276" w:lineRule="auto"/>
              <w:rPr>
                <w:rFonts w:eastAsia="Times New Roman"/>
                <w:sz w:val="24"/>
                <w:szCs w:val="24"/>
              </w:rPr>
            </w:pPr>
          </w:p>
        </w:tc>
        <w:tc>
          <w:tcPr>
            <w:tcW w:w="2159" w:type="dxa"/>
            <w:vMerge/>
            <w:tcBorders>
              <w:top w:val="nil"/>
              <w:left w:val="single" w:sz="4" w:space="0" w:color="auto"/>
              <w:bottom w:val="single" w:sz="4" w:space="0" w:color="auto"/>
              <w:right w:val="single" w:sz="4" w:space="0" w:color="auto"/>
            </w:tcBorders>
            <w:vAlign w:val="center"/>
            <w:hideMark/>
          </w:tcPr>
          <w:p w14:paraId="1100E538" w14:textId="77777777" w:rsidR="004F1C70" w:rsidRPr="007D2670" w:rsidRDefault="004F1C70" w:rsidP="00215CF0">
            <w:pPr>
              <w:spacing w:after="0" w:line="276" w:lineRule="auto"/>
              <w:rPr>
                <w:rFonts w:eastAsia="Times New Roman"/>
                <w:sz w:val="24"/>
                <w:szCs w:val="24"/>
              </w:rPr>
            </w:pPr>
          </w:p>
        </w:tc>
        <w:tc>
          <w:tcPr>
            <w:tcW w:w="3680" w:type="dxa"/>
            <w:tcBorders>
              <w:top w:val="nil"/>
              <w:left w:val="nil"/>
              <w:bottom w:val="single" w:sz="4" w:space="0" w:color="auto"/>
              <w:right w:val="single" w:sz="4" w:space="0" w:color="auto"/>
            </w:tcBorders>
            <w:shd w:val="clear" w:color="auto" w:fill="auto"/>
            <w:noWrap/>
            <w:vAlign w:val="center"/>
            <w:hideMark/>
          </w:tcPr>
          <w:p w14:paraId="6A6646A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Km 6 (khe Đầy) đến trung tâm xã Bình Điền</w:t>
            </w:r>
          </w:p>
        </w:tc>
        <w:tc>
          <w:tcPr>
            <w:tcW w:w="1560" w:type="dxa"/>
            <w:tcBorders>
              <w:top w:val="nil"/>
              <w:left w:val="nil"/>
              <w:bottom w:val="single" w:sz="4" w:space="0" w:color="auto"/>
              <w:right w:val="single" w:sz="4" w:space="0" w:color="auto"/>
            </w:tcBorders>
            <w:shd w:val="clear" w:color="auto" w:fill="auto"/>
            <w:noWrap/>
            <w:vAlign w:val="center"/>
            <w:hideMark/>
          </w:tcPr>
          <w:p w14:paraId="70B115B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6.0</w:t>
            </w:r>
          </w:p>
        </w:tc>
        <w:tc>
          <w:tcPr>
            <w:tcW w:w="926" w:type="dxa"/>
            <w:tcBorders>
              <w:top w:val="nil"/>
              <w:left w:val="nil"/>
              <w:bottom w:val="single" w:sz="4" w:space="0" w:color="auto"/>
              <w:right w:val="single" w:sz="4" w:space="0" w:color="auto"/>
            </w:tcBorders>
            <w:shd w:val="clear" w:color="auto" w:fill="auto"/>
            <w:noWrap/>
            <w:vAlign w:val="center"/>
            <w:hideMark/>
          </w:tcPr>
          <w:p w14:paraId="549AC4E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VI</w:t>
            </w:r>
          </w:p>
        </w:tc>
      </w:tr>
      <w:tr w:rsidR="007D2670" w:rsidRPr="007D2670" w14:paraId="4DEC696D" w14:textId="77777777" w:rsidTr="00616991">
        <w:trPr>
          <w:gridAfter w:val="2"/>
          <w:wAfter w:w="186" w:type="dxa"/>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29DA7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21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E032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sông Tả Trạch</w:t>
            </w:r>
          </w:p>
        </w:tc>
        <w:tc>
          <w:tcPr>
            <w:tcW w:w="3680" w:type="dxa"/>
            <w:tcBorders>
              <w:top w:val="nil"/>
              <w:left w:val="nil"/>
              <w:bottom w:val="single" w:sz="4" w:space="0" w:color="auto"/>
              <w:right w:val="single" w:sz="4" w:space="0" w:color="auto"/>
            </w:tcBorders>
            <w:shd w:val="clear" w:color="auto" w:fill="auto"/>
            <w:noWrap/>
            <w:vAlign w:val="center"/>
            <w:hideMark/>
          </w:tcPr>
          <w:p w14:paraId="66BB004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ngã ba Tuần đến Km 4 (trước Lăng Gia Long)</w:t>
            </w:r>
          </w:p>
        </w:tc>
        <w:tc>
          <w:tcPr>
            <w:tcW w:w="1560" w:type="dxa"/>
            <w:tcBorders>
              <w:top w:val="nil"/>
              <w:left w:val="nil"/>
              <w:bottom w:val="single" w:sz="4" w:space="0" w:color="auto"/>
              <w:right w:val="single" w:sz="4" w:space="0" w:color="auto"/>
            </w:tcBorders>
            <w:shd w:val="clear" w:color="auto" w:fill="auto"/>
            <w:noWrap/>
            <w:vAlign w:val="center"/>
            <w:hideMark/>
          </w:tcPr>
          <w:p w14:paraId="2F065DD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4.0</w:t>
            </w:r>
          </w:p>
        </w:tc>
        <w:tc>
          <w:tcPr>
            <w:tcW w:w="926" w:type="dxa"/>
            <w:tcBorders>
              <w:top w:val="nil"/>
              <w:left w:val="nil"/>
              <w:bottom w:val="single" w:sz="4" w:space="0" w:color="auto"/>
              <w:right w:val="single" w:sz="4" w:space="0" w:color="auto"/>
            </w:tcBorders>
            <w:shd w:val="clear" w:color="auto" w:fill="auto"/>
            <w:noWrap/>
            <w:vAlign w:val="center"/>
            <w:hideMark/>
          </w:tcPr>
          <w:p w14:paraId="224BB85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54AB264C" w14:textId="77777777" w:rsidTr="00616991">
        <w:trPr>
          <w:gridAfter w:val="2"/>
          <w:wAfter w:w="186" w:type="dxa"/>
        </w:trPr>
        <w:tc>
          <w:tcPr>
            <w:tcW w:w="567" w:type="dxa"/>
            <w:vMerge/>
            <w:tcBorders>
              <w:top w:val="nil"/>
              <w:left w:val="single" w:sz="4" w:space="0" w:color="auto"/>
              <w:bottom w:val="single" w:sz="4" w:space="0" w:color="000000"/>
              <w:right w:val="single" w:sz="4" w:space="0" w:color="auto"/>
            </w:tcBorders>
            <w:vAlign w:val="center"/>
            <w:hideMark/>
          </w:tcPr>
          <w:p w14:paraId="019569CC" w14:textId="77777777" w:rsidR="004F1C70" w:rsidRPr="007D2670" w:rsidRDefault="004F1C70" w:rsidP="00215CF0">
            <w:pPr>
              <w:spacing w:after="0" w:line="276" w:lineRule="auto"/>
              <w:rPr>
                <w:rFonts w:eastAsia="Times New Roman"/>
                <w:sz w:val="24"/>
                <w:szCs w:val="24"/>
              </w:rPr>
            </w:pPr>
          </w:p>
        </w:tc>
        <w:tc>
          <w:tcPr>
            <w:tcW w:w="2159" w:type="dxa"/>
            <w:vMerge/>
            <w:tcBorders>
              <w:top w:val="nil"/>
              <w:left w:val="single" w:sz="4" w:space="0" w:color="auto"/>
              <w:bottom w:val="single" w:sz="4" w:space="0" w:color="auto"/>
              <w:right w:val="single" w:sz="4" w:space="0" w:color="auto"/>
            </w:tcBorders>
            <w:vAlign w:val="center"/>
            <w:hideMark/>
          </w:tcPr>
          <w:p w14:paraId="5C085980" w14:textId="77777777" w:rsidR="004F1C70" w:rsidRPr="007D2670" w:rsidRDefault="004F1C70" w:rsidP="00215CF0">
            <w:pPr>
              <w:spacing w:after="0" w:line="276" w:lineRule="auto"/>
              <w:rPr>
                <w:rFonts w:eastAsia="Times New Roman"/>
                <w:sz w:val="24"/>
                <w:szCs w:val="24"/>
              </w:rPr>
            </w:pPr>
          </w:p>
        </w:tc>
        <w:tc>
          <w:tcPr>
            <w:tcW w:w="3680" w:type="dxa"/>
            <w:tcBorders>
              <w:top w:val="nil"/>
              <w:left w:val="nil"/>
              <w:bottom w:val="single" w:sz="4" w:space="0" w:color="auto"/>
              <w:right w:val="single" w:sz="4" w:space="0" w:color="auto"/>
            </w:tcBorders>
            <w:shd w:val="clear" w:color="auto" w:fill="auto"/>
            <w:noWrap/>
            <w:vAlign w:val="center"/>
            <w:hideMark/>
          </w:tcPr>
          <w:p w14:paraId="475E6BA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Km 4 (trước Lăng Gia Long) đến Km 10 (Đội 2, xã Dương Hoà)</w:t>
            </w:r>
          </w:p>
        </w:tc>
        <w:tc>
          <w:tcPr>
            <w:tcW w:w="1560" w:type="dxa"/>
            <w:tcBorders>
              <w:top w:val="nil"/>
              <w:left w:val="nil"/>
              <w:bottom w:val="single" w:sz="4" w:space="0" w:color="auto"/>
              <w:right w:val="single" w:sz="4" w:space="0" w:color="auto"/>
            </w:tcBorders>
            <w:shd w:val="clear" w:color="auto" w:fill="auto"/>
            <w:noWrap/>
            <w:vAlign w:val="center"/>
            <w:hideMark/>
          </w:tcPr>
          <w:p w14:paraId="0C54B70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6.0</w:t>
            </w:r>
          </w:p>
        </w:tc>
        <w:tc>
          <w:tcPr>
            <w:tcW w:w="926" w:type="dxa"/>
            <w:tcBorders>
              <w:top w:val="nil"/>
              <w:left w:val="nil"/>
              <w:bottom w:val="single" w:sz="4" w:space="0" w:color="auto"/>
              <w:right w:val="single" w:sz="4" w:space="0" w:color="auto"/>
            </w:tcBorders>
            <w:shd w:val="clear" w:color="auto" w:fill="auto"/>
            <w:noWrap/>
            <w:vAlign w:val="center"/>
            <w:hideMark/>
          </w:tcPr>
          <w:p w14:paraId="28FEDE8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VI</w:t>
            </w:r>
          </w:p>
        </w:tc>
      </w:tr>
      <w:tr w:rsidR="007D2670" w:rsidRPr="007D2670" w14:paraId="421D761A"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E9223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4</w:t>
            </w:r>
          </w:p>
        </w:tc>
        <w:tc>
          <w:tcPr>
            <w:tcW w:w="2159" w:type="dxa"/>
            <w:tcBorders>
              <w:top w:val="nil"/>
              <w:left w:val="nil"/>
              <w:bottom w:val="single" w:sz="4" w:space="0" w:color="auto"/>
              <w:right w:val="single" w:sz="4" w:space="0" w:color="auto"/>
            </w:tcBorders>
            <w:shd w:val="clear" w:color="auto" w:fill="auto"/>
            <w:noWrap/>
            <w:vAlign w:val="center"/>
            <w:hideMark/>
          </w:tcPr>
          <w:p w14:paraId="3ED2E52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sông Truồi</w:t>
            </w:r>
          </w:p>
        </w:tc>
        <w:tc>
          <w:tcPr>
            <w:tcW w:w="3680" w:type="dxa"/>
            <w:tcBorders>
              <w:top w:val="nil"/>
              <w:left w:val="nil"/>
              <w:bottom w:val="single" w:sz="4" w:space="0" w:color="auto"/>
              <w:right w:val="single" w:sz="4" w:space="0" w:color="auto"/>
            </w:tcBorders>
            <w:shd w:val="clear" w:color="auto" w:fill="auto"/>
            <w:noWrap/>
            <w:vAlign w:val="center"/>
            <w:hideMark/>
          </w:tcPr>
          <w:p w14:paraId="3BAD2FEE"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khe Dài, xã Lộc Hoà đến Đầm cầu Hai, cửa sông Truồi</w:t>
            </w:r>
          </w:p>
        </w:tc>
        <w:tc>
          <w:tcPr>
            <w:tcW w:w="1560" w:type="dxa"/>
            <w:tcBorders>
              <w:top w:val="nil"/>
              <w:left w:val="nil"/>
              <w:bottom w:val="single" w:sz="4" w:space="0" w:color="auto"/>
              <w:right w:val="single" w:sz="4" w:space="0" w:color="auto"/>
            </w:tcBorders>
            <w:shd w:val="clear" w:color="auto" w:fill="auto"/>
            <w:noWrap/>
            <w:vAlign w:val="center"/>
            <w:hideMark/>
          </w:tcPr>
          <w:p w14:paraId="7E148A7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10.0</w:t>
            </w:r>
          </w:p>
        </w:tc>
        <w:tc>
          <w:tcPr>
            <w:tcW w:w="926" w:type="dxa"/>
            <w:tcBorders>
              <w:top w:val="nil"/>
              <w:left w:val="nil"/>
              <w:bottom w:val="single" w:sz="4" w:space="0" w:color="auto"/>
              <w:right w:val="single" w:sz="4" w:space="0" w:color="auto"/>
            </w:tcBorders>
            <w:shd w:val="clear" w:color="auto" w:fill="auto"/>
            <w:noWrap/>
            <w:vAlign w:val="center"/>
            <w:hideMark/>
          </w:tcPr>
          <w:p w14:paraId="7511ACC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V</w:t>
            </w:r>
          </w:p>
        </w:tc>
      </w:tr>
      <w:tr w:rsidR="007D2670" w:rsidRPr="007D2670" w14:paraId="097207E5"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48A56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14:paraId="20FD3D3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Hải Dương - Tân Mỹ</w:t>
            </w:r>
          </w:p>
        </w:tc>
        <w:tc>
          <w:tcPr>
            <w:tcW w:w="3680" w:type="dxa"/>
            <w:tcBorders>
              <w:top w:val="nil"/>
              <w:left w:val="nil"/>
              <w:bottom w:val="single" w:sz="4" w:space="0" w:color="auto"/>
              <w:right w:val="single" w:sz="4" w:space="0" w:color="auto"/>
            </w:tcBorders>
            <w:shd w:val="clear" w:color="auto" w:fill="auto"/>
            <w:noWrap/>
            <w:vAlign w:val="center"/>
            <w:hideMark/>
          </w:tcPr>
          <w:p w14:paraId="2E229C8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bến đò chợ xã Hải Dương đến Km 22+500 tuyến Đầm Phá do Trung ương quản lý</w:t>
            </w:r>
          </w:p>
        </w:tc>
        <w:tc>
          <w:tcPr>
            <w:tcW w:w="1560" w:type="dxa"/>
            <w:tcBorders>
              <w:top w:val="nil"/>
              <w:left w:val="nil"/>
              <w:bottom w:val="single" w:sz="4" w:space="0" w:color="auto"/>
              <w:right w:val="single" w:sz="4" w:space="0" w:color="auto"/>
            </w:tcBorders>
            <w:shd w:val="clear" w:color="auto" w:fill="auto"/>
            <w:noWrap/>
            <w:vAlign w:val="center"/>
            <w:hideMark/>
          </w:tcPr>
          <w:p w14:paraId="00DBEBA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1.0</w:t>
            </w:r>
          </w:p>
        </w:tc>
        <w:tc>
          <w:tcPr>
            <w:tcW w:w="926" w:type="dxa"/>
            <w:tcBorders>
              <w:top w:val="nil"/>
              <w:left w:val="nil"/>
              <w:bottom w:val="single" w:sz="4" w:space="0" w:color="auto"/>
              <w:right w:val="single" w:sz="4" w:space="0" w:color="auto"/>
            </w:tcBorders>
            <w:shd w:val="clear" w:color="auto" w:fill="auto"/>
            <w:noWrap/>
            <w:vAlign w:val="center"/>
            <w:hideMark/>
          </w:tcPr>
          <w:p w14:paraId="0FECC5E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III</w:t>
            </w:r>
          </w:p>
        </w:tc>
      </w:tr>
      <w:tr w:rsidR="007D2670" w:rsidRPr="007D2670" w14:paraId="51BB975B"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A57F4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6</w:t>
            </w:r>
          </w:p>
        </w:tc>
        <w:tc>
          <w:tcPr>
            <w:tcW w:w="2159" w:type="dxa"/>
            <w:tcBorders>
              <w:top w:val="nil"/>
              <w:left w:val="nil"/>
              <w:bottom w:val="single" w:sz="4" w:space="0" w:color="auto"/>
              <w:right w:val="single" w:sz="4" w:space="0" w:color="auto"/>
            </w:tcBorders>
            <w:shd w:val="clear" w:color="000000" w:fill="FFFFFF"/>
            <w:noWrap/>
            <w:vAlign w:val="center"/>
            <w:hideMark/>
          </w:tcPr>
          <w:p w14:paraId="4611510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sông Ô Lâu</w:t>
            </w:r>
          </w:p>
        </w:tc>
        <w:tc>
          <w:tcPr>
            <w:tcW w:w="3680" w:type="dxa"/>
            <w:tcBorders>
              <w:top w:val="nil"/>
              <w:left w:val="nil"/>
              <w:bottom w:val="single" w:sz="4" w:space="0" w:color="auto"/>
              <w:right w:val="single" w:sz="4" w:space="0" w:color="auto"/>
            </w:tcBorders>
            <w:shd w:val="clear" w:color="000000" w:fill="FFFFFF"/>
            <w:noWrap/>
            <w:vAlign w:val="center"/>
            <w:hideMark/>
          </w:tcPr>
          <w:p w14:paraId="215F381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Đập Cửa Lác, xã Quãng Thái, huyện Quãng Điền đến xã Phong Thu, huyện Phong Điền</w:t>
            </w:r>
          </w:p>
        </w:tc>
        <w:tc>
          <w:tcPr>
            <w:tcW w:w="1560" w:type="dxa"/>
            <w:tcBorders>
              <w:top w:val="nil"/>
              <w:left w:val="nil"/>
              <w:bottom w:val="single" w:sz="4" w:space="0" w:color="auto"/>
              <w:right w:val="single" w:sz="4" w:space="0" w:color="auto"/>
            </w:tcBorders>
            <w:shd w:val="clear" w:color="auto" w:fill="auto"/>
            <w:noWrap/>
            <w:vAlign w:val="center"/>
            <w:hideMark/>
          </w:tcPr>
          <w:p w14:paraId="5CF69D9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36.0</w:t>
            </w:r>
          </w:p>
        </w:tc>
        <w:tc>
          <w:tcPr>
            <w:tcW w:w="926" w:type="dxa"/>
            <w:tcBorders>
              <w:top w:val="nil"/>
              <w:left w:val="nil"/>
              <w:bottom w:val="single" w:sz="4" w:space="0" w:color="auto"/>
              <w:right w:val="single" w:sz="4" w:space="0" w:color="auto"/>
            </w:tcBorders>
            <w:shd w:val="clear" w:color="000000" w:fill="FFFFFF"/>
            <w:noWrap/>
            <w:vAlign w:val="center"/>
            <w:hideMark/>
          </w:tcPr>
          <w:p w14:paraId="7C07C91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6BCEF68D"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AA69E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7</w:t>
            </w:r>
          </w:p>
        </w:tc>
        <w:tc>
          <w:tcPr>
            <w:tcW w:w="2159" w:type="dxa"/>
            <w:tcBorders>
              <w:top w:val="nil"/>
              <w:left w:val="nil"/>
              <w:bottom w:val="single" w:sz="4" w:space="0" w:color="auto"/>
              <w:right w:val="single" w:sz="4" w:space="0" w:color="auto"/>
            </w:tcBorders>
            <w:shd w:val="clear" w:color="000000" w:fill="FFFFFF"/>
            <w:noWrap/>
            <w:vAlign w:val="center"/>
            <w:hideMark/>
          </w:tcPr>
          <w:p w14:paraId="38ACC53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sông Đông Ba</w:t>
            </w:r>
          </w:p>
        </w:tc>
        <w:tc>
          <w:tcPr>
            <w:tcW w:w="3680" w:type="dxa"/>
            <w:tcBorders>
              <w:top w:val="nil"/>
              <w:left w:val="nil"/>
              <w:bottom w:val="single" w:sz="4" w:space="0" w:color="auto"/>
              <w:right w:val="single" w:sz="4" w:space="0" w:color="auto"/>
            </w:tcBorders>
            <w:shd w:val="clear" w:color="000000" w:fill="FFFFFF"/>
            <w:noWrap/>
            <w:vAlign w:val="center"/>
            <w:hideMark/>
          </w:tcPr>
          <w:p w14:paraId="5715A43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cầu Bãi Dâu, thành phố Huế đến cầu Gia Hội, thành phố Huế</w:t>
            </w:r>
          </w:p>
        </w:tc>
        <w:tc>
          <w:tcPr>
            <w:tcW w:w="1560" w:type="dxa"/>
            <w:tcBorders>
              <w:top w:val="nil"/>
              <w:left w:val="nil"/>
              <w:bottom w:val="single" w:sz="4" w:space="0" w:color="auto"/>
              <w:right w:val="single" w:sz="4" w:space="0" w:color="auto"/>
            </w:tcBorders>
            <w:shd w:val="clear" w:color="auto" w:fill="auto"/>
            <w:noWrap/>
            <w:vAlign w:val="center"/>
            <w:hideMark/>
          </w:tcPr>
          <w:p w14:paraId="7449D3C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3.0</w:t>
            </w:r>
          </w:p>
        </w:tc>
        <w:tc>
          <w:tcPr>
            <w:tcW w:w="926" w:type="dxa"/>
            <w:tcBorders>
              <w:top w:val="nil"/>
              <w:left w:val="nil"/>
              <w:bottom w:val="single" w:sz="4" w:space="0" w:color="auto"/>
              <w:right w:val="single" w:sz="4" w:space="0" w:color="auto"/>
            </w:tcBorders>
            <w:shd w:val="clear" w:color="000000" w:fill="FFFFFF"/>
            <w:noWrap/>
            <w:vAlign w:val="center"/>
            <w:hideMark/>
          </w:tcPr>
          <w:p w14:paraId="4F4D840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2BDD8D00"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D582A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8</w:t>
            </w:r>
          </w:p>
        </w:tc>
        <w:tc>
          <w:tcPr>
            <w:tcW w:w="2159" w:type="dxa"/>
            <w:tcBorders>
              <w:top w:val="nil"/>
              <w:left w:val="nil"/>
              <w:bottom w:val="single" w:sz="4" w:space="0" w:color="auto"/>
              <w:right w:val="single" w:sz="4" w:space="0" w:color="auto"/>
            </w:tcBorders>
            <w:shd w:val="clear" w:color="000000" w:fill="FFFFFF"/>
            <w:noWrap/>
            <w:vAlign w:val="center"/>
            <w:hideMark/>
          </w:tcPr>
          <w:p w14:paraId="0301E4D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sông Lợi Nông</w:t>
            </w:r>
          </w:p>
        </w:tc>
        <w:tc>
          <w:tcPr>
            <w:tcW w:w="3680" w:type="dxa"/>
            <w:tcBorders>
              <w:top w:val="nil"/>
              <w:left w:val="nil"/>
              <w:bottom w:val="single" w:sz="4" w:space="0" w:color="auto"/>
              <w:right w:val="single" w:sz="4" w:space="0" w:color="auto"/>
            </w:tcBorders>
            <w:shd w:val="clear" w:color="000000" w:fill="FFFFFF"/>
            <w:noWrap/>
            <w:vAlign w:val="center"/>
            <w:hideMark/>
          </w:tcPr>
          <w:p w14:paraId="7AB59B9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xã Vinh Thái, huyện Phú Vang đến cuối Cồn Dã Viên sông Hương</w:t>
            </w:r>
          </w:p>
        </w:tc>
        <w:tc>
          <w:tcPr>
            <w:tcW w:w="1560" w:type="dxa"/>
            <w:tcBorders>
              <w:top w:val="nil"/>
              <w:left w:val="nil"/>
              <w:bottom w:val="single" w:sz="4" w:space="0" w:color="auto"/>
              <w:right w:val="single" w:sz="4" w:space="0" w:color="auto"/>
            </w:tcBorders>
            <w:shd w:val="clear" w:color="auto" w:fill="auto"/>
            <w:noWrap/>
            <w:vAlign w:val="center"/>
            <w:hideMark/>
          </w:tcPr>
          <w:p w14:paraId="241E0D1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26.0</w:t>
            </w:r>
          </w:p>
        </w:tc>
        <w:tc>
          <w:tcPr>
            <w:tcW w:w="926" w:type="dxa"/>
            <w:tcBorders>
              <w:top w:val="nil"/>
              <w:left w:val="nil"/>
              <w:bottom w:val="single" w:sz="4" w:space="0" w:color="auto"/>
              <w:right w:val="single" w:sz="4" w:space="0" w:color="auto"/>
            </w:tcBorders>
            <w:shd w:val="clear" w:color="000000" w:fill="FFFFFF"/>
            <w:noWrap/>
            <w:vAlign w:val="center"/>
            <w:hideMark/>
          </w:tcPr>
          <w:p w14:paraId="2FE97FE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188D18F5"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77140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w:t>
            </w:r>
          </w:p>
        </w:tc>
        <w:tc>
          <w:tcPr>
            <w:tcW w:w="2159" w:type="dxa"/>
            <w:tcBorders>
              <w:top w:val="nil"/>
              <w:left w:val="nil"/>
              <w:bottom w:val="single" w:sz="4" w:space="0" w:color="auto"/>
              <w:right w:val="single" w:sz="4" w:space="0" w:color="auto"/>
            </w:tcBorders>
            <w:shd w:val="clear" w:color="auto" w:fill="auto"/>
            <w:noWrap/>
            <w:vAlign w:val="center"/>
            <w:hideMark/>
          </w:tcPr>
          <w:p w14:paraId="0C4891B6"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Tuyến sông Bạch Yến, Kẻ Vạn, sông Đào cửa Hậu</w:t>
            </w:r>
          </w:p>
        </w:tc>
        <w:tc>
          <w:tcPr>
            <w:tcW w:w="3680" w:type="dxa"/>
            <w:tcBorders>
              <w:top w:val="nil"/>
              <w:left w:val="nil"/>
              <w:bottom w:val="single" w:sz="4" w:space="0" w:color="auto"/>
              <w:right w:val="single" w:sz="4" w:space="0" w:color="auto"/>
            </w:tcBorders>
            <w:shd w:val="clear" w:color="auto" w:fill="auto"/>
            <w:noWrap/>
            <w:vAlign w:val="center"/>
            <w:hideMark/>
          </w:tcPr>
          <w:p w14:paraId="570AB115"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Từ Cầu Bao Vinh, thành phố Huế đến Cầu Kim Long và phường Hương Hồ, thành phố Huế</w:t>
            </w:r>
          </w:p>
        </w:tc>
        <w:tc>
          <w:tcPr>
            <w:tcW w:w="1560" w:type="dxa"/>
            <w:tcBorders>
              <w:top w:val="nil"/>
              <w:left w:val="nil"/>
              <w:bottom w:val="single" w:sz="4" w:space="0" w:color="auto"/>
              <w:right w:val="single" w:sz="4" w:space="0" w:color="auto"/>
            </w:tcBorders>
            <w:shd w:val="clear" w:color="auto" w:fill="auto"/>
            <w:noWrap/>
            <w:vAlign w:val="center"/>
            <w:hideMark/>
          </w:tcPr>
          <w:p w14:paraId="503854C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10.5</w:t>
            </w:r>
          </w:p>
        </w:tc>
        <w:tc>
          <w:tcPr>
            <w:tcW w:w="926" w:type="dxa"/>
            <w:tcBorders>
              <w:top w:val="nil"/>
              <w:left w:val="nil"/>
              <w:bottom w:val="single" w:sz="4" w:space="0" w:color="auto"/>
              <w:right w:val="single" w:sz="4" w:space="0" w:color="auto"/>
            </w:tcBorders>
            <w:shd w:val="clear" w:color="000000" w:fill="FFFFFF"/>
            <w:noWrap/>
            <w:vAlign w:val="center"/>
            <w:hideMark/>
          </w:tcPr>
          <w:p w14:paraId="1C197AE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16905FEF"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03407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10</w:t>
            </w:r>
          </w:p>
        </w:tc>
        <w:tc>
          <w:tcPr>
            <w:tcW w:w="2159" w:type="dxa"/>
            <w:tcBorders>
              <w:top w:val="nil"/>
              <w:left w:val="nil"/>
              <w:bottom w:val="single" w:sz="4" w:space="0" w:color="auto"/>
              <w:right w:val="single" w:sz="4" w:space="0" w:color="auto"/>
            </w:tcBorders>
            <w:shd w:val="clear" w:color="auto" w:fill="auto"/>
            <w:noWrap/>
            <w:vAlign w:val="center"/>
            <w:hideMark/>
          </w:tcPr>
          <w:p w14:paraId="2FCC66A0"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Tuyến sông Như Ý</w:t>
            </w:r>
          </w:p>
        </w:tc>
        <w:tc>
          <w:tcPr>
            <w:tcW w:w="3680" w:type="dxa"/>
            <w:tcBorders>
              <w:top w:val="nil"/>
              <w:left w:val="nil"/>
              <w:bottom w:val="single" w:sz="4" w:space="0" w:color="auto"/>
              <w:right w:val="single" w:sz="4" w:space="0" w:color="auto"/>
            </w:tcBorders>
            <w:shd w:val="clear" w:color="auto" w:fill="auto"/>
            <w:noWrap/>
            <w:vAlign w:val="center"/>
            <w:hideMark/>
          </w:tcPr>
          <w:p w14:paraId="4F89E2DD"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Từ cầu Thống Nhất, xã Thủy Thanh đến Cầu Đập Đá, thành phố Huế</w:t>
            </w:r>
          </w:p>
        </w:tc>
        <w:tc>
          <w:tcPr>
            <w:tcW w:w="1560" w:type="dxa"/>
            <w:tcBorders>
              <w:top w:val="nil"/>
              <w:left w:val="nil"/>
              <w:bottom w:val="single" w:sz="4" w:space="0" w:color="auto"/>
              <w:right w:val="single" w:sz="4" w:space="0" w:color="auto"/>
            </w:tcBorders>
            <w:shd w:val="clear" w:color="auto" w:fill="auto"/>
            <w:noWrap/>
            <w:vAlign w:val="center"/>
            <w:hideMark/>
          </w:tcPr>
          <w:p w14:paraId="77D110D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5.5</w:t>
            </w:r>
          </w:p>
        </w:tc>
        <w:tc>
          <w:tcPr>
            <w:tcW w:w="926" w:type="dxa"/>
            <w:tcBorders>
              <w:top w:val="nil"/>
              <w:left w:val="nil"/>
              <w:bottom w:val="single" w:sz="4" w:space="0" w:color="auto"/>
              <w:right w:val="single" w:sz="4" w:space="0" w:color="auto"/>
            </w:tcBorders>
            <w:shd w:val="clear" w:color="000000" w:fill="FFFFFF"/>
            <w:noWrap/>
            <w:vAlign w:val="center"/>
            <w:hideMark/>
          </w:tcPr>
          <w:p w14:paraId="2A80497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39DE8804"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BD22A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lastRenderedPageBreak/>
              <w:t>11</w:t>
            </w:r>
          </w:p>
        </w:tc>
        <w:tc>
          <w:tcPr>
            <w:tcW w:w="2159" w:type="dxa"/>
            <w:tcBorders>
              <w:top w:val="nil"/>
              <w:left w:val="nil"/>
              <w:bottom w:val="single" w:sz="4" w:space="0" w:color="auto"/>
              <w:right w:val="single" w:sz="4" w:space="0" w:color="auto"/>
            </w:tcBorders>
            <w:shd w:val="clear" w:color="auto" w:fill="auto"/>
            <w:noWrap/>
            <w:vAlign w:val="center"/>
            <w:hideMark/>
          </w:tcPr>
          <w:p w14:paraId="61E71770"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Tuyến sông Bồ (nối dài)</w:t>
            </w:r>
          </w:p>
        </w:tc>
        <w:tc>
          <w:tcPr>
            <w:tcW w:w="3680" w:type="dxa"/>
            <w:tcBorders>
              <w:top w:val="nil"/>
              <w:left w:val="nil"/>
              <w:bottom w:val="single" w:sz="4" w:space="0" w:color="auto"/>
              <w:right w:val="single" w:sz="4" w:space="0" w:color="auto"/>
            </w:tcBorders>
            <w:shd w:val="clear" w:color="auto" w:fill="auto"/>
            <w:noWrap/>
            <w:vAlign w:val="center"/>
            <w:hideMark/>
          </w:tcPr>
          <w:p w14:paraId="797B1B6B"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D7E21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13.0</w:t>
            </w:r>
          </w:p>
        </w:tc>
        <w:tc>
          <w:tcPr>
            <w:tcW w:w="926" w:type="dxa"/>
            <w:tcBorders>
              <w:top w:val="nil"/>
              <w:left w:val="nil"/>
              <w:bottom w:val="single" w:sz="4" w:space="0" w:color="auto"/>
              <w:right w:val="single" w:sz="4" w:space="0" w:color="auto"/>
            </w:tcBorders>
            <w:shd w:val="clear" w:color="auto" w:fill="auto"/>
            <w:noWrap/>
            <w:vAlign w:val="center"/>
            <w:hideMark/>
          </w:tcPr>
          <w:p w14:paraId="2F0A515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006E27C"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14C80A"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a</w:t>
            </w:r>
          </w:p>
        </w:tc>
        <w:tc>
          <w:tcPr>
            <w:tcW w:w="2159" w:type="dxa"/>
            <w:tcBorders>
              <w:top w:val="nil"/>
              <w:left w:val="nil"/>
              <w:bottom w:val="single" w:sz="4" w:space="0" w:color="auto"/>
              <w:right w:val="single" w:sz="4" w:space="0" w:color="auto"/>
            </w:tcBorders>
            <w:shd w:val="clear" w:color="auto" w:fill="auto"/>
            <w:noWrap/>
            <w:vAlign w:val="center"/>
            <w:hideMark/>
          </w:tcPr>
          <w:p w14:paraId="1D4ADF28"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Đoạn cầu Hiền Sỹ - chân thủy điện Hương Điền</w:t>
            </w:r>
          </w:p>
        </w:tc>
        <w:tc>
          <w:tcPr>
            <w:tcW w:w="3680" w:type="dxa"/>
            <w:tcBorders>
              <w:top w:val="nil"/>
              <w:left w:val="nil"/>
              <w:bottom w:val="single" w:sz="4" w:space="0" w:color="auto"/>
              <w:right w:val="single" w:sz="4" w:space="0" w:color="auto"/>
            </w:tcBorders>
            <w:shd w:val="clear" w:color="auto" w:fill="auto"/>
            <w:noWrap/>
            <w:vAlign w:val="center"/>
            <w:hideMark/>
          </w:tcPr>
          <w:p w14:paraId="5C5FCBDC"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Từ cầu Hiền Sỹ đến chân thủy điện Hương Điền</w:t>
            </w:r>
          </w:p>
        </w:tc>
        <w:tc>
          <w:tcPr>
            <w:tcW w:w="1560" w:type="dxa"/>
            <w:tcBorders>
              <w:top w:val="nil"/>
              <w:left w:val="nil"/>
              <w:bottom w:val="single" w:sz="4" w:space="0" w:color="auto"/>
              <w:right w:val="single" w:sz="4" w:space="0" w:color="auto"/>
            </w:tcBorders>
            <w:shd w:val="clear" w:color="auto" w:fill="auto"/>
            <w:noWrap/>
            <w:vAlign w:val="center"/>
            <w:hideMark/>
          </w:tcPr>
          <w:p w14:paraId="621C97F4"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6.0</w:t>
            </w:r>
          </w:p>
        </w:tc>
        <w:tc>
          <w:tcPr>
            <w:tcW w:w="926" w:type="dxa"/>
            <w:tcBorders>
              <w:top w:val="nil"/>
              <w:left w:val="nil"/>
              <w:bottom w:val="single" w:sz="4" w:space="0" w:color="auto"/>
              <w:right w:val="single" w:sz="4" w:space="0" w:color="auto"/>
            </w:tcBorders>
            <w:shd w:val="clear" w:color="000000" w:fill="FFFFFF"/>
            <w:noWrap/>
            <w:vAlign w:val="center"/>
            <w:hideMark/>
          </w:tcPr>
          <w:p w14:paraId="7DFE4E18"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06743074"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2B7AF3"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b</w:t>
            </w:r>
          </w:p>
        </w:tc>
        <w:tc>
          <w:tcPr>
            <w:tcW w:w="2159" w:type="dxa"/>
            <w:tcBorders>
              <w:top w:val="nil"/>
              <w:left w:val="nil"/>
              <w:bottom w:val="single" w:sz="4" w:space="0" w:color="auto"/>
              <w:right w:val="single" w:sz="4" w:space="0" w:color="auto"/>
            </w:tcBorders>
            <w:shd w:val="clear" w:color="auto" w:fill="auto"/>
            <w:noWrap/>
            <w:vAlign w:val="center"/>
            <w:hideMark/>
          </w:tcPr>
          <w:p w14:paraId="76189630"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Đoạn ngã 3 Bác Vọng - cầu tổ 1 Phú Lương B</w:t>
            </w:r>
          </w:p>
        </w:tc>
        <w:tc>
          <w:tcPr>
            <w:tcW w:w="3680" w:type="dxa"/>
            <w:tcBorders>
              <w:top w:val="nil"/>
              <w:left w:val="nil"/>
              <w:bottom w:val="single" w:sz="4" w:space="0" w:color="auto"/>
              <w:right w:val="single" w:sz="4" w:space="0" w:color="auto"/>
            </w:tcBorders>
            <w:shd w:val="clear" w:color="auto" w:fill="auto"/>
            <w:noWrap/>
            <w:vAlign w:val="center"/>
            <w:hideMark/>
          </w:tcPr>
          <w:p w14:paraId="2846AE71"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Từ ngã 3 Bác Vọng đến cầu tổ 1 Phú Lương B</w:t>
            </w:r>
          </w:p>
        </w:tc>
        <w:tc>
          <w:tcPr>
            <w:tcW w:w="1560" w:type="dxa"/>
            <w:tcBorders>
              <w:top w:val="nil"/>
              <w:left w:val="nil"/>
              <w:bottom w:val="single" w:sz="4" w:space="0" w:color="auto"/>
              <w:right w:val="single" w:sz="4" w:space="0" w:color="auto"/>
            </w:tcBorders>
            <w:shd w:val="clear" w:color="auto" w:fill="auto"/>
            <w:noWrap/>
            <w:vAlign w:val="center"/>
            <w:hideMark/>
          </w:tcPr>
          <w:p w14:paraId="3A9EFA65"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7.0</w:t>
            </w:r>
          </w:p>
        </w:tc>
        <w:tc>
          <w:tcPr>
            <w:tcW w:w="926" w:type="dxa"/>
            <w:tcBorders>
              <w:top w:val="nil"/>
              <w:left w:val="nil"/>
              <w:bottom w:val="single" w:sz="4" w:space="0" w:color="auto"/>
              <w:right w:val="single" w:sz="4" w:space="0" w:color="auto"/>
            </w:tcBorders>
            <w:shd w:val="clear" w:color="000000" w:fill="FFFFFF"/>
            <w:noWrap/>
            <w:vAlign w:val="center"/>
            <w:hideMark/>
          </w:tcPr>
          <w:p w14:paraId="7FF8CA42"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3F039898"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7389F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12</w:t>
            </w:r>
          </w:p>
        </w:tc>
        <w:tc>
          <w:tcPr>
            <w:tcW w:w="2159" w:type="dxa"/>
            <w:tcBorders>
              <w:top w:val="nil"/>
              <w:left w:val="nil"/>
              <w:bottom w:val="single" w:sz="4" w:space="0" w:color="auto"/>
              <w:right w:val="single" w:sz="4" w:space="0" w:color="auto"/>
            </w:tcBorders>
            <w:shd w:val="clear" w:color="auto" w:fill="auto"/>
            <w:noWrap/>
            <w:vAlign w:val="center"/>
            <w:hideMark/>
          </w:tcPr>
          <w:p w14:paraId="15808893"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Tuyến sông Bù Lu</w:t>
            </w:r>
          </w:p>
        </w:tc>
        <w:tc>
          <w:tcPr>
            <w:tcW w:w="3680" w:type="dxa"/>
            <w:tcBorders>
              <w:top w:val="nil"/>
              <w:left w:val="nil"/>
              <w:bottom w:val="single" w:sz="4" w:space="0" w:color="auto"/>
              <w:right w:val="single" w:sz="4" w:space="0" w:color="auto"/>
            </w:tcBorders>
            <w:shd w:val="clear" w:color="auto" w:fill="auto"/>
            <w:noWrap/>
            <w:vAlign w:val="center"/>
            <w:hideMark/>
          </w:tcPr>
          <w:p w14:paraId="7F041995"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Từ cửa biển Cảnh Dương, xã Lộc Tiến đến Cầu Đen, xã Lộc Thủy</w:t>
            </w:r>
          </w:p>
        </w:tc>
        <w:tc>
          <w:tcPr>
            <w:tcW w:w="1560" w:type="dxa"/>
            <w:tcBorders>
              <w:top w:val="nil"/>
              <w:left w:val="nil"/>
              <w:bottom w:val="single" w:sz="4" w:space="0" w:color="auto"/>
              <w:right w:val="single" w:sz="4" w:space="0" w:color="auto"/>
            </w:tcBorders>
            <w:shd w:val="clear" w:color="auto" w:fill="auto"/>
            <w:noWrap/>
            <w:vAlign w:val="center"/>
            <w:hideMark/>
          </w:tcPr>
          <w:p w14:paraId="5B56737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9.0</w:t>
            </w:r>
          </w:p>
        </w:tc>
        <w:tc>
          <w:tcPr>
            <w:tcW w:w="926" w:type="dxa"/>
            <w:tcBorders>
              <w:top w:val="nil"/>
              <w:left w:val="nil"/>
              <w:bottom w:val="single" w:sz="4" w:space="0" w:color="auto"/>
              <w:right w:val="single" w:sz="4" w:space="0" w:color="auto"/>
            </w:tcBorders>
            <w:shd w:val="clear" w:color="000000" w:fill="FFFFFF"/>
            <w:noWrap/>
            <w:vAlign w:val="center"/>
            <w:hideMark/>
          </w:tcPr>
          <w:p w14:paraId="1E97C23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20EC4370"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01D16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13</w:t>
            </w:r>
          </w:p>
        </w:tc>
        <w:tc>
          <w:tcPr>
            <w:tcW w:w="2159" w:type="dxa"/>
            <w:tcBorders>
              <w:top w:val="nil"/>
              <w:left w:val="nil"/>
              <w:bottom w:val="single" w:sz="4" w:space="0" w:color="auto"/>
              <w:right w:val="single" w:sz="4" w:space="0" w:color="auto"/>
            </w:tcBorders>
            <w:shd w:val="clear" w:color="auto" w:fill="auto"/>
            <w:noWrap/>
            <w:vAlign w:val="center"/>
            <w:hideMark/>
          </w:tcPr>
          <w:p w14:paraId="48CBB350"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Tuyến khu du lịch hồ Truồi</w:t>
            </w:r>
          </w:p>
        </w:tc>
        <w:tc>
          <w:tcPr>
            <w:tcW w:w="3680" w:type="dxa"/>
            <w:tcBorders>
              <w:top w:val="nil"/>
              <w:left w:val="nil"/>
              <w:bottom w:val="single" w:sz="4" w:space="0" w:color="auto"/>
              <w:right w:val="single" w:sz="4" w:space="0" w:color="auto"/>
            </w:tcBorders>
            <w:shd w:val="clear" w:color="auto" w:fill="auto"/>
            <w:noWrap/>
            <w:vAlign w:val="center"/>
            <w:hideMark/>
          </w:tcPr>
          <w:p w14:paraId="49AADBCE"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3ABF3C3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7.4</w:t>
            </w:r>
          </w:p>
        </w:tc>
        <w:tc>
          <w:tcPr>
            <w:tcW w:w="926" w:type="dxa"/>
            <w:tcBorders>
              <w:top w:val="nil"/>
              <w:left w:val="nil"/>
              <w:bottom w:val="single" w:sz="4" w:space="0" w:color="auto"/>
              <w:right w:val="single" w:sz="4" w:space="0" w:color="auto"/>
            </w:tcBorders>
            <w:shd w:val="clear" w:color="000000" w:fill="FFFFFF"/>
            <w:noWrap/>
            <w:vAlign w:val="center"/>
            <w:hideMark/>
          </w:tcPr>
          <w:p w14:paraId="5575BD4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13707929"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E3DAF5"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a</w:t>
            </w:r>
          </w:p>
        </w:tc>
        <w:tc>
          <w:tcPr>
            <w:tcW w:w="2159" w:type="dxa"/>
            <w:tcBorders>
              <w:top w:val="nil"/>
              <w:left w:val="nil"/>
              <w:bottom w:val="single" w:sz="4" w:space="0" w:color="auto"/>
              <w:right w:val="single" w:sz="4" w:space="0" w:color="auto"/>
            </w:tcBorders>
            <w:shd w:val="clear" w:color="auto" w:fill="auto"/>
            <w:noWrap/>
            <w:vAlign w:val="center"/>
            <w:hideMark/>
          </w:tcPr>
          <w:p w14:paraId="1A53B67B"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Đoạn bến thuyền Du lịch - Thiền Viện Trúc Lâm</w:t>
            </w:r>
          </w:p>
        </w:tc>
        <w:tc>
          <w:tcPr>
            <w:tcW w:w="3680" w:type="dxa"/>
            <w:tcBorders>
              <w:top w:val="nil"/>
              <w:left w:val="nil"/>
              <w:bottom w:val="single" w:sz="4" w:space="0" w:color="auto"/>
              <w:right w:val="single" w:sz="4" w:space="0" w:color="auto"/>
            </w:tcBorders>
            <w:shd w:val="clear" w:color="auto" w:fill="auto"/>
            <w:noWrap/>
            <w:vAlign w:val="center"/>
            <w:hideMark/>
          </w:tcPr>
          <w:p w14:paraId="188C5F7B"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Bến thuyền du lịch, xã Lộc Hòa đến Thiền Viện Trúc Lâm</w:t>
            </w:r>
          </w:p>
        </w:tc>
        <w:tc>
          <w:tcPr>
            <w:tcW w:w="1560" w:type="dxa"/>
            <w:tcBorders>
              <w:top w:val="nil"/>
              <w:left w:val="nil"/>
              <w:bottom w:val="single" w:sz="4" w:space="0" w:color="auto"/>
              <w:right w:val="single" w:sz="4" w:space="0" w:color="auto"/>
            </w:tcBorders>
            <w:shd w:val="clear" w:color="auto" w:fill="auto"/>
            <w:noWrap/>
            <w:vAlign w:val="center"/>
            <w:hideMark/>
          </w:tcPr>
          <w:p w14:paraId="5C37C082"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0.65</w:t>
            </w:r>
          </w:p>
        </w:tc>
        <w:tc>
          <w:tcPr>
            <w:tcW w:w="926" w:type="dxa"/>
            <w:tcBorders>
              <w:top w:val="nil"/>
              <w:left w:val="nil"/>
              <w:bottom w:val="single" w:sz="4" w:space="0" w:color="auto"/>
              <w:right w:val="single" w:sz="4" w:space="0" w:color="auto"/>
            </w:tcBorders>
            <w:shd w:val="clear" w:color="000000" w:fill="FFFFFF"/>
            <w:noWrap/>
            <w:vAlign w:val="center"/>
            <w:hideMark/>
          </w:tcPr>
          <w:p w14:paraId="61E1185C"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7F1E9F28"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E4D769"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b</w:t>
            </w:r>
          </w:p>
        </w:tc>
        <w:tc>
          <w:tcPr>
            <w:tcW w:w="2159" w:type="dxa"/>
            <w:tcBorders>
              <w:top w:val="nil"/>
              <w:left w:val="nil"/>
              <w:bottom w:val="single" w:sz="4" w:space="0" w:color="auto"/>
              <w:right w:val="single" w:sz="4" w:space="0" w:color="auto"/>
            </w:tcBorders>
            <w:shd w:val="clear" w:color="auto" w:fill="auto"/>
            <w:noWrap/>
            <w:vAlign w:val="center"/>
            <w:hideMark/>
          </w:tcPr>
          <w:p w14:paraId="5228B5DA"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Nhánh bờ trái Thiền Viện Trúc Lâm</w:t>
            </w:r>
          </w:p>
        </w:tc>
        <w:tc>
          <w:tcPr>
            <w:tcW w:w="3680" w:type="dxa"/>
            <w:tcBorders>
              <w:top w:val="nil"/>
              <w:left w:val="nil"/>
              <w:bottom w:val="single" w:sz="4" w:space="0" w:color="auto"/>
              <w:right w:val="single" w:sz="4" w:space="0" w:color="auto"/>
            </w:tcBorders>
            <w:shd w:val="clear" w:color="auto" w:fill="auto"/>
            <w:noWrap/>
            <w:vAlign w:val="center"/>
            <w:hideMark/>
          </w:tcPr>
          <w:p w14:paraId="7ED55CCF"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Từ Ngã 3 Thiền Viện Trúc Lâm, xã Lộc Hòa đến Vũng Thùng, xã Lộc Hòa</w:t>
            </w:r>
          </w:p>
        </w:tc>
        <w:tc>
          <w:tcPr>
            <w:tcW w:w="1560" w:type="dxa"/>
            <w:tcBorders>
              <w:top w:val="nil"/>
              <w:left w:val="nil"/>
              <w:bottom w:val="single" w:sz="4" w:space="0" w:color="auto"/>
              <w:right w:val="single" w:sz="4" w:space="0" w:color="auto"/>
            </w:tcBorders>
            <w:shd w:val="clear" w:color="auto" w:fill="auto"/>
            <w:noWrap/>
            <w:vAlign w:val="center"/>
            <w:hideMark/>
          </w:tcPr>
          <w:p w14:paraId="5A5671A0"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2.95</w:t>
            </w:r>
          </w:p>
        </w:tc>
        <w:tc>
          <w:tcPr>
            <w:tcW w:w="926" w:type="dxa"/>
            <w:tcBorders>
              <w:top w:val="nil"/>
              <w:left w:val="nil"/>
              <w:bottom w:val="single" w:sz="4" w:space="0" w:color="auto"/>
              <w:right w:val="single" w:sz="4" w:space="0" w:color="auto"/>
            </w:tcBorders>
            <w:shd w:val="clear" w:color="000000" w:fill="FFFFFF"/>
            <w:noWrap/>
            <w:vAlign w:val="center"/>
            <w:hideMark/>
          </w:tcPr>
          <w:p w14:paraId="4151EDDA"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79BCE0CF"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CCAF00"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c</w:t>
            </w:r>
          </w:p>
        </w:tc>
        <w:tc>
          <w:tcPr>
            <w:tcW w:w="2159" w:type="dxa"/>
            <w:tcBorders>
              <w:top w:val="nil"/>
              <w:left w:val="nil"/>
              <w:bottom w:val="single" w:sz="4" w:space="0" w:color="auto"/>
              <w:right w:val="single" w:sz="4" w:space="0" w:color="auto"/>
            </w:tcBorders>
            <w:shd w:val="clear" w:color="auto" w:fill="auto"/>
            <w:noWrap/>
            <w:vAlign w:val="center"/>
            <w:hideMark/>
          </w:tcPr>
          <w:p w14:paraId="4B627B60"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Nhánh bờ phải Thiền Viện Trúc Lâm</w:t>
            </w:r>
          </w:p>
        </w:tc>
        <w:tc>
          <w:tcPr>
            <w:tcW w:w="3680" w:type="dxa"/>
            <w:tcBorders>
              <w:top w:val="nil"/>
              <w:left w:val="nil"/>
              <w:bottom w:val="single" w:sz="4" w:space="0" w:color="auto"/>
              <w:right w:val="single" w:sz="4" w:space="0" w:color="auto"/>
            </w:tcBorders>
            <w:shd w:val="clear" w:color="auto" w:fill="auto"/>
            <w:noWrap/>
            <w:vAlign w:val="center"/>
            <w:hideMark/>
          </w:tcPr>
          <w:p w14:paraId="1C23ECB1"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Từ Ngã 3 Thiền Viện Trúc Lâm, xã Lộc Hòa đến Ba Trại, xã Lộc Hòa</w:t>
            </w:r>
          </w:p>
        </w:tc>
        <w:tc>
          <w:tcPr>
            <w:tcW w:w="1560" w:type="dxa"/>
            <w:tcBorders>
              <w:top w:val="nil"/>
              <w:left w:val="nil"/>
              <w:bottom w:val="single" w:sz="4" w:space="0" w:color="auto"/>
              <w:right w:val="single" w:sz="4" w:space="0" w:color="auto"/>
            </w:tcBorders>
            <w:shd w:val="clear" w:color="auto" w:fill="auto"/>
            <w:noWrap/>
            <w:vAlign w:val="center"/>
            <w:hideMark/>
          </w:tcPr>
          <w:p w14:paraId="293BFB79"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3.75</w:t>
            </w:r>
          </w:p>
        </w:tc>
        <w:tc>
          <w:tcPr>
            <w:tcW w:w="926" w:type="dxa"/>
            <w:tcBorders>
              <w:top w:val="nil"/>
              <w:left w:val="nil"/>
              <w:bottom w:val="single" w:sz="4" w:space="0" w:color="auto"/>
              <w:right w:val="single" w:sz="4" w:space="0" w:color="auto"/>
            </w:tcBorders>
            <w:shd w:val="clear" w:color="000000" w:fill="FFFFFF"/>
            <w:noWrap/>
            <w:vAlign w:val="center"/>
            <w:hideMark/>
          </w:tcPr>
          <w:p w14:paraId="7D2B1B22"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09EA917E"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094FF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14</w:t>
            </w:r>
          </w:p>
        </w:tc>
        <w:tc>
          <w:tcPr>
            <w:tcW w:w="2159" w:type="dxa"/>
            <w:tcBorders>
              <w:top w:val="nil"/>
              <w:left w:val="nil"/>
              <w:bottom w:val="single" w:sz="4" w:space="0" w:color="auto"/>
              <w:right w:val="single" w:sz="4" w:space="0" w:color="auto"/>
            </w:tcBorders>
            <w:shd w:val="clear" w:color="auto" w:fill="auto"/>
            <w:noWrap/>
            <w:vAlign w:val="center"/>
            <w:hideMark/>
          </w:tcPr>
          <w:p w14:paraId="264DD727"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Tuyến khu du lịch Đầm Lập An</w:t>
            </w:r>
          </w:p>
        </w:tc>
        <w:tc>
          <w:tcPr>
            <w:tcW w:w="3680" w:type="dxa"/>
            <w:tcBorders>
              <w:top w:val="nil"/>
              <w:left w:val="nil"/>
              <w:bottom w:val="single" w:sz="4" w:space="0" w:color="auto"/>
              <w:right w:val="single" w:sz="4" w:space="0" w:color="auto"/>
            </w:tcBorders>
            <w:shd w:val="clear" w:color="auto" w:fill="auto"/>
            <w:noWrap/>
            <w:vAlign w:val="center"/>
            <w:hideMark/>
          </w:tcPr>
          <w:p w14:paraId="1343C8E4"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7E7E8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11.5</w:t>
            </w:r>
          </w:p>
        </w:tc>
        <w:tc>
          <w:tcPr>
            <w:tcW w:w="926" w:type="dxa"/>
            <w:tcBorders>
              <w:top w:val="nil"/>
              <w:left w:val="nil"/>
              <w:bottom w:val="single" w:sz="4" w:space="0" w:color="auto"/>
              <w:right w:val="single" w:sz="4" w:space="0" w:color="auto"/>
            </w:tcBorders>
            <w:shd w:val="clear" w:color="000000" w:fill="FFFFFF"/>
            <w:noWrap/>
            <w:vAlign w:val="center"/>
            <w:hideMark/>
          </w:tcPr>
          <w:p w14:paraId="51C83D7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264FB082"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DC360A"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a</w:t>
            </w:r>
          </w:p>
        </w:tc>
        <w:tc>
          <w:tcPr>
            <w:tcW w:w="2159" w:type="dxa"/>
            <w:tcBorders>
              <w:top w:val="nil"/>
              <w:left w:val="nil"/>
              <w:bottom w:val="single" w:sz="4" w:space="0" w:color="auto"/>
              <w:right w:val="single" w:sz="4" w:space="0" w:color="auto"/>
            </w:tcBorders>
            <w:shd w:val="clear" w:color="auto" w:fill="auto"/>
            <w:noWrap/>
            <w:vAlign w:val="center"/>
            <w:hideMark/>
          </w:tcPr>
          <w:p w14:paraId="4911D800"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Cầu Lăng Cô - cuối đầm Lập An (tuyến chính)</w:t>
            </w:r>
          </w:p>
        </w:tc>
        <w:tc>
          <w:tcPr>
            <w:tcW w:w="3680" w:type="dxa"/>
            <w:tcBorders>
              <w:top w:val="nil"/>
              <w:left w:val="nil"/>
              <w:bottom w:val="single" w:sz="4" w:space="0" w:color="auto"/>
              <w:right w:val="single" w:sz="4" w:space="0" w:color="auto"/>
            </w:tcBorders>
            <w:shd w:val="clear" w:color="auto" w:fill="auto"/>
            <w:noWrap/>
            <w:vAlign w:val="center"/>
            <w:hideMark/>
          </w:tcPr>
          <w:p w14:paraId="4C9864F2"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Từ cầu Lăng Cô đến cuối đầm (sát đèo Phú Gia, QL1A)</w:t>
            </w:r>
          </w:p>
        </w:tc>
        <w:tc>
          <w:tcPr>
            <w:tcW w:w="1560" w:type="dxa"/>
            <w:tcBorders>
              <w:top w:val="nil"/>
              <w:left w:val="nil"/>
              <w:bottom w:val="single" w:sz="4" w:space="0" w:color="auto"/>
              <w:right w:val="single" w:sz="4" w:space="0" w:color="auto"/>
            </w:tcBorders>
            <w:shd w:val="clear" w:color="auto" w:fill="auto"/>
            <w:noWrap/>
            <w:vAlign w:val="center"/>
            <w:hideMark/>
          </w:tcPr>
          <w:p w14:paraId="0D6575CD"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7.5</w:t>
            </w:r>
          </w:p>
        </w:tc>
        <w:tc>
          <w:tcPr>
            <w:tcW w:w="926" w:type="dxa"/>
            <w:tcBorders>
              <w:top w:val="nil"/>
              <w:left w:val="nil"/>
              <w:bottom w:val="single" w:sz="4" w:space="0" w:color="auto"/>
              <w:right w:val="single" w:sz="4" w:space="0" w:color="auto"/>
            </w:tcBorders>
            <w:shd w:val="clear" w:color="000000" w:fill="FFFFFF"/>
            <w:noWrap/>
            <w:vAlign w:val="center"/>
            <w:hideMark/>
          </w:tcPr>
          <w:p w14:paraId="086503CE"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01839FE4"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332751"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b</w:t>
            </w:r>
          </w:p>
        </w:tc>
        <w:tc>
          <w:tcPr>
            <w:tcW w:w="2159" w:type="dxa"/>
            <w:tcBorders>
              <w:top w:val="nil"/>
              <w:left w:val="nil"/>
              <w:bottom w:val="single" w:sz="4" w:space="0" w:color="auto"/>
              <w:right w:val="single" w:sz="4" w:space="0" w:color="auto"/>
            </w:tcBorders>
            <w:shd w:val="clear" w:color="auto" w:fill="auto"/>
            <w:noWrap/>
            <w:vAlign w:val="center"/>
            <w:hideMark/>
          </w:tcPr>
          <w:p w14:paraId="77784230"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Nhánh rẽ bờ trái (tuyến I)</w:t>
            </w:r>
          </w:p>
        </w:tc>
        <w:tc>
          <w:tcPr>
            <w:tcW w:w="3680" w:type="dxa"/>
            <w:tcBorders>
              <w:top w:val="nil"/>
              <w:left w:val="nil"/>
              <w:bottom w:val="single" w:sz="4" w:space="0" w:color="auto"/>
              <w:right w:val="single" w:sz="4" w:space="0" w:color="auto"/>
            </w:tcBorders>
            <w:shd w:val="clear" w:color="auto" w:fill="auto"/>
            <w:noWrap/>
            <w:vAlign w:val="center"/>
            <w:hideMark/>
          </w:tcPr>
          <w:p w14:paraId="5B901DA0"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Từ Km3 (tuyến chính) đến Câu lạc bộ bến thuyền đường Nguyễn Văn</w:t>
            </w:r>
          </w:p>
        </w:tc>
        <w:tc>
          <w:tcPr>
            <w:tcW w:w="1560" w:type="dxa"/>
            <w:tcBorders>
              <w:top w:val="nil"/>
              <w:left w:val="nil"/>
              <w:bottom w:val="single" w:sz="4" w:space="0" w:color="auto"/>
              <w:right w:val="single" w:sz="4" w:space="0" w:color="auto"/>
            </w:tcBorders>
            <w:shd w:val="clear" w:color="auto" w:fill="auto"/>
            <w:noWrap/>
            <w:vAlign w:val="center"/>
            <w:hideMark/>
          </w:tcPr>
          <w:p w14:paraId="42CD7C6F"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1.5</w:t>
            </w:r>
          </w:p>
        </w:tc>
        <w:tc>
          <w:tcPr>
            <w:tcW w:w="926" w:type="dxa"/>
            <w:tcBorders>
              <w:top w:val="nil"/>
              <w:left w:val="nil"/>
              <w:bottom w:val="single" w:sz="4" w:space="0" w:color="auto"/>
              <w:right w:val="single" w:sz="4" w:space="0" w:color="auto"/>
            </w:tcBorders>
            <w:shd w:val="clear" w:color="000000" w:fill="FFFFFF"/>
            <w:noWrap/>
            <w:vAlign w:val="center"/>
            <w:hideMark/>
          </w:tcPr>
          <w:p w14:paraId="602B8B15"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5C4FF2EC"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999996"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c</w:t>
            </w:r>
          </w:p>
        </w:tc>
        <w:tc>
          <w:tcPr>
            <w:tcW w:w="2159" w:type="dxa"/>
            <w:tcBorders>
              <w:top w:val="nil"/>
              <w:left w:val="nil"/>
              <w:bottom w:val="single" w:sz="4" w:space="0" w:color="auto"/>
              <w:right w:val="single" w:sz="4" w:space="0" w:color="auto"/>
            </w:tcBorders>
            <w:shd w:val="clear" w:color="auto" w:fill="auto"/>
            <w:noWrap/>
            <w:vAlign w:val="center"/>
            <w:hideMark/>
          </w:tcPr>
          <w:p w14:paraId="6CA5EC54"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Nhánh rẽ bờ phải (tuyến II)</w:t>
            </w:r>
          </w:p>
        </w:tc>
        <w:tc>
          <w:tcPr>
            <w:tcW w:w="3680" w:type="dxa"/>
            <w:tcBorders>
              <w:top w:val="nil"/>
              <w:left w:val="nil"/>
              <w:bottom w:val="single" w:sz="4" w:space="0" w:color="auto"/>
              <w:right w:val="single" w:sz="4" w:space="0" w:color="auto"/>
            </w:tcBorders>
            <w:shd w:val="clear" w:color="auto" w:fill="auto"/>
            <w:noWrap/>
            <w:vAlign w:val="center"/>
            <w:hideMark/>
          </w:tcPr>
          <w:p w14:paraId="346839E1"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Từ Km3+500 (tuyến chính) đến Câu lạc bộ bến thuyền đường Trịnh Tố Tâm</w:t>
            </w:r>
          </w:p>
        </w:tc>
        <w:tc>
          <w:tcPr>
            <w:tcW w:w="1560" w:type="dxa"/>
            <w:tcBorders>
              <w:top w:val="nil"/>
              <w:left w:val="nil"/>
              <w:bottom w:val="single" w:sz="4" w:space="0" w:color="auto"/>
              <w:right w:val="single" w:sz="4" w:space="0" w:color="auto"/>
            </w:tcBorders>
            <w:shd w:val="clear" w:color="auto" w:fill="auto"/>
            <w:noWrap/>
            <w:vAlign w:val="center"/>
            <w:hideMark/>
          </w:tcPr>
          <w:p w14:paraId="1D81496D"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1.5</w:t>
            </w:r>
          </w:p>
        </w:tc>
        <w:tc>
          <w:tcPr>
            <w:tcW w:w="926" w:type="dxa"/>
            <w:tcBorders>
              <w:top w:val="nil"/>
              <w:left w:val="nil"/>
              <w:bottom w:val="single" w:sz="4" w:space="0" w:color="auto"/>
              <w:right w:val="single" w:sz="4" w:space="0" w:color="auto"/>
            </w:tcBorders>
            <w:shd w:val="clear" w:color="000000" w:fill="FFFFFF"/>
            <w:noWrap/>
            <w:vAlign w:val="center"/>
            <w:hideMark/>
          </w:tcPr>
          <w:p w14:paraId="03EAA887"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61942054"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272433"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d</w:t>
            </w:r>
          </w:p>
        </w:tc>
        <w:tc>
          <w:tcPr>
            <w:tcW w:w="2159" w:type="dxa"/>
            <w:tcBorders>
              <w:top w:val="nil"/>
              <w:left w:val="nil"/>
              <w:bottom w:val="single" w:sz="4" w:space="0" w:color="auto"/>
              <w:right w:val="single" w:sz="4" w:space="0" w:color="auto"/>
            </w:tcBorders>
            <w:shd w:val="clear" w:color="auto" w:fill="auto"/>
            <w:noWrap/>
            <w:vAlign w:val="center"/>
            <w:hideMark/>
          </w:tcPr>
          <w:p w14:paraId="32A4718D"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Nhánh rẽ bờ phải (tuyến III)</w:t>
            </w:r>
          </w:p>
        </w:tc>
        <w:tc>
          <w:tcPr>
            <w:tcW w:w="3680" w:type="dxa"/>
            <w:tcBorders>
              <w:top w:val="nil"/>
              <w:left w:val="nil"/>
              <w:bottom w:val="single" w:sz="4" w:space="0" w:color="auto"/>
              <w:right w:val="single" w:sz="4" w:space="0" w:color="auto"/>
            </w:tcBorders>
            <w:shd w:val="clear" w:color="auto" w:fill="auto"/>
            <w:noWrap/>
            <w:vAlign w:val="center"/>
            <w:hideMark/>
          </w:tcPr>
          <w:p w14:paraId="69A4EA77" w14:textId="77777777" w:rsidR="004F1C70" w:rsidRPr="007D2670" w:rsidRDefault="004F1C70" w:rsidP="00215CF0">
            <w:pPr>
              <w:spacing w:after="0" w:line="276" w:lineRule="auto"/>
              <w:jc w:val="both"/>
              <w:rPr>
                <w:rFonts w:eastAsia="Times New Roman"/>
                <w:i/>
                <w:iCs/>
                <w:sz w:val="24"/>
                <w:szCs w:val="24"/>
              </w:rPr>
            </w:pPr>
            <w:r w:rsidRPr="007D2670">
              <w:rPr>
                <w:rFonts w:eastAsia="Times New Roman"/>
                <w:i/>
                <w:iCs/>
                <w:sz w:val="24"/>
                <w:szCs w:val="24"/>
              </w:rPr>
              <w:t>Từ Km4+200 (tuyến chính) đến Câu lạc bộ bến thuyền đường Trịnh Tố Tâm</w:t>
            </w:r>
          </w:p>
        </w:tc>
        <w:tc>
          <w:tcPr>
            <w:tcW w:w="1560" w:type="dxa"/>
            <w:tcBorders>
              <w:top w:val="nil"/>
              <w:left w:val="nil"/>
              <w:bottom w:val="single" w:sz="4" w:space="0" w:color="auto"/>
              <w:right w:val="single" w:sz="4" w:space="0" w:color="auto"/>
            </w:tcBorders>
            <w:shd w:val="clear" w:color="auto" w:fill="auto"/>
            <w:noWrap/>
            <w:vAlign w:val="center"/>
            <w:hideMark/>
          </w:tcPr>
          <w:p w14:paraId="76C3C991"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1.0</w:t>
            </w:r>
          </w:p>
        </w:tc>
        <w:tc>
          <w:tcPr>
            <w:tcW w:w="926" w:type="dxa"/>
            <w:tcBorders>
              <w:top w:val="nil"/>
              <w:left w:val="nil"/>
              <w:bottom w:val="single" w:sz="4" w:space="0" w:color="auto"/>
              <w:right w:val="single" w:sz="4" w:space="0" w:color="auto"/>
            </w:tcBorders>
            <w:shd w:val="clear" w:color="000000" w:fill="FFFFFF"/>
            <w:noWrap/>
            <w:vAlign w:val="center"/>
            <w:hideMark/>
          </w:tcPr>
          <w:p w14:paraId="5018C6EC"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IV</w:t>
            </w:r>
          </w:p>
        </w:tc>
      </w:tr>
      <w:tr w:rsidR="007D2670" w:rsidRPr="007D2670" w14:paraId="138778AA"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A9132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15</w:t>
            </w:r>
          </w:p>
        </w:tc>
        <w:tc>
          <w:tcPr>
            <w:tcW w:w="2159" w:type="dxa"/>
            <w:tcBorders>
              <w:top w:val="nil"/>
              <w:left w:val="nil"/>
              <w:bottom w:val="single" w:sz="4" w:space="0" w:color="auto"/>
              <w:right w:val="single" w:sz="4" w:space="0" w:color="auto"/>
            </w:tcBorders>
            <w:shd w:val="clear" w:color="000000" w:fill="FFFFFF"/>
            <w:noWrap/>
            <w:vAlign w:val="center"/>
            <w:hideMark/>
          </w:tcPr>
          <w:p w14:paraId="134F9FF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Tuyến ngang Phá Tam Giang </w:t>
            </w:r>
          </w:p>
        </w:tc>
        <w:tc>
          <w:tcPr>
            <w:tcW w:w="3680" w:type="dxa"/>
            <w:tcBorders>
              <w:top w:val="nil"/>
              <w:left w:val="nil"/>
              <w:bottom w:val="single" w:sz="4" w:space="0" w:color="auto"/>
              <w:right w:val="single" w:sz="4" w:space="0" w:color="auto"/>
            </w:tcBorders>
            <w:shd w:val="clear" w:color="auto" w:fill="auto"/>
            <w:noWrap/>
            <w:vAlign w:val="center"/>
            <w:hideMark/>
          </w:tcPr>
          <w:p w14:paraId="70B7E14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Chợ Mới đến Hà Công, từ Vĩnh Tu đến Cồn Tộc, từ Cự Lại đến Quảng Xuyên</w:t>
            </w:r>
          </w:p>
        </w:tc>
        <w:tc>
          <w:tcPr>
            <w:tcW w:w="1560" w:type="dxa"/>
            <w:tcBorders>
              <w:top w:val="nil"/>
              <w:left w:val="nil"/>
              <w:bottom w:val="single" w:sz="4" w:space="0" w:color="auto"/>
              <w:right w:val="single" w:sz="4" w:space="0" w:color="auto"/>
            </w:tcBorders>
            <w:shd w:val="clear" w:color="auto" w:fill="auto"/>
            <w:noWrap/>
            <w:vAlign w:val="center"/>
            <w:hideMark/>
          </w:tcPr>
          <w:p w14:paraId="594A3CE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9.0</w:t>
            </w:r>
          </w:p>
        </w:tc>
        <w:tc>
          <w:tcPr>
            <w:tcW w:w="926" w:type="dxa"/>
            <w:tcBorders>
              <w:top w:val="nil"/>
              <w:left w:val="nil"/>
              <w:bottom w:val="single" w:sz="4" w:space="0" w:color="auto"/>
              <w:right w:val="single" w:sz="4" w:space="0" w:color="auto"/>
            </w:tcBorders>
            <w:shd w:val="clear" w:color="000000" w:fill="FFFFFF"/>
            <w:noWrap/>
            <w:vAlign w:val="center"/>
            <w:hideMark/>
          </w:tcPr>
          <w:p w14:paraId="100E66B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III</w:t>
            </w:r>
          </w:p>
        </w:tc>
      </w:tr>
      <w:tr w:rsidR="007D2670" w:rsidRPr="007D2670" w14:paraId="60E90B99"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F2CC0B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16</w:t>
            </w:r>
          </w:p>
        </w:tc>
        <w:tc>
          <w:tcPr>
            <w:tcW w:w="2159" w:type="dxa"/>
            <w:tcBorders>
              <w:top w:val="nil"/>
              <w:left w:val="nil"/>
              <w:bottom w:val="single" w:sz="4" w:space="0" w:color="auto"/>
              <w:right w:val="single" w:sz="4" w:space="0" w:color="auto"/>
            </w:tcBorders>
            <w:shd w:val="clear" w:color="000000" w:fill="FFFFFF"/>
            <w:noWrap/>
            <w:vAlign w:val="center"/>
            <w:hideMark/>
          </w:tcPr>
          <w:p w14:paraId="02EAE83B"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ngang Đầm An Truyền</w:t>
            </w:r>
          </w:p>
        </w:tc>
        <w:tc>
          <w:tcPr>
            <w:tcW w:w="3680" w:type="dxa"/>
            <w:tcBorders>
              <w:top w:val="nil"/>
              <w:left w:val="nil"/>
              <w:bottom w:val="single" w:sz="4" w:space="0" w:color="auto"/>
              <w:right w:val="single" w:sz="4" w:space="0" w:color="auto"/>
            </w:tcBorders>
            <w:shd w:val="clear" w:color="auto" w:fill="auto"/>
            <w:noWrap/>
            <w:vAlign w:val="center"/>
            <w:hideMark/>
          </w:tcPr>
          <w:p w14:paraId="08DBE38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bến thủy nội địa thôn Triều Thủy, xã Phú An đến bến thủy nội địa thôn Phước Linh, xã Phú Mỹ</w:t>
            </w:r>
          </w:p>
        </w:tc>
        <w:tc>
          <w:tcPr>
            <w:tcW w:w="1560" w:type="dxa"/>
            <w:tcBorders>
              <w:top w:val="nil"/>
              <w:left w:val="nil"/>
              <w:bottom w:val="single" w:sz="4" w:space="0" w:color="auto"/>
              <w:right w:val="single" w:sz="4" w:space="0" w:color="auto"/>
            </w:tcBorders>
            <w:shd w:val="clear" w:color="auto" w:fill="auto"/>
            <w:noWrap/>
            <w:vAlign w:val="center"/>
            <w:hideMark/>
          </w:tcPr>
          <w:p w14:paraId="76B5299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9.6</w:t>
            </w:r>
          </w:p>
        </w:tc>
        <w:tc>
          <w:tcPr>
            <w:tcW w:w="926" w:type="dxa"/>
            <w:tcBorders>
              <w:top w:val="nil"/>
              <w:left w:val="nil"/>
              <w:bottom w:val="single" w:sz="4" w:space="0" w:color="auto"/>
              <w:right w:val="single" w:sz="4" w:space="0" w:color="auto"/>
            </w:tcBorders>
            <w:shd w:val="clear" w:color="000000" w:fill="FFFFFF"/>
            <w:noWrap/>
            <w:vAlign w:val="center"/>
            <w:hideMark/>
          </w:tcPr>
          <w:p w14:paraId="1F0A158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r w:rsidR="007D2670" w:rsidRPr="007D2670" w14:paraId="51791C04"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6EDCD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17</w:t>
            </w:r>
          </w:p>
        </w:tc>
        <w:tc>
          <w:tcPr>
            <w:tcW w:w="2159" w:type="dxa"/>
            <w:tcBorders>
              <w:top w:val="nil"/>
              <w:left w:val="nil"/>
              <w:bottom w:val="single" w:sz="4" w:space="0" w:color="auto"/>
              <w:right w:val="single" w:sz="4" w:space="0" w:color="auto"/>
            </w:tcBorders>
            <w:shd w:val="clear" w:color="000000" w:fill="FFFFFF"/>
            <w:noWrap/>
            <w:vAlign w:val="center"/>
            <w:hideMark/>
          </w:tcPr>
          <w:p w14:paraId="231A683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Tuyến ngang Đầm Cầu Hai</w:t>
            </w:r>
          </w:p>
        </w:tc>
        <w:tc>
          <w:tcPr>
            <w:tcW w:w="3680" w:type="dxa"/>
            <w:tcBorders>
              <w:top w:val="nil"/>
              <w:left w:val="nil"/>
              <w:bottom w:val="single" w:sz="4" w:space="0" w:color="auto"/>
              <w:right w:val="single" w:sz="4" w:space="0" w:color="auto"/>
            </w:tcBorders>
            <w:shd w:val="clear" w:color="auto" w:fill="auto"/>
            <w:noWrap/>
            <w:vAlign w:val="center"/>
            <w:hideMark/>
          </w:tcPr>
          <w:p w14:paraId="471DC0FB"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Đá Bạc đến Vinh Hưng, từ Đá Bạc đến Vinh Giang, từ Đá Bạc đến Vinh Hiền; từ Vinh Hiền đến Cầu Hai</w:t>
            </w:r>
          </w:p>
        </w:tc>
        <w:tc>
          <w:tcPr>
            <w:tcW w:w="1560" w:type="dxa"/>
            <w:tcBorders>
              <w:top w:val="nil"/>
              <w:left w:val="nil"/>
              <w:bottom w:val="single" w:sz="4" w:space="0" w:color="auto"/>
              <w:right w:val="single" w:sz="4" w:space="0" w:color="auto"/>
            </w:tcBorders>
            <w:shd w:val="clear" w:color="auto" w:fill="auto"/>
            <w:noWrap/>
            <w:vAlign w:val="center"/>
            <w:hideMark/>
          </w:tcPr>
          <w:p w14:paraId="5B81285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20.0</w:t>
            </w:r>
          </w:p>
        </w:tc>
        <w:tc>
          <w:tcPr>
            <w:tcW w:w="926" w:type="dxa"/>
            <w:tcBorders>
              <w:top w:val="nil"/>
              <w:left w:val="nil"/>
              <w:bottom w:val="single" w:sz="4" w:space="0" w:color="auto"/>
              <w:right w:val="single" w:sz="4" w:space="0" w:color="auto"/>
            </w:tcBorders>
            <w:shd w:val="clear" w:color="000000" w:fill="FFFFFF"/>
            <w:noWrap/>
            <w:vAlign w:val="center"/>
            <w:hideMark/>
          </w:tcPr>
          <w:p w14:paraId="04F54C3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III</w:t>
            </w:r>
          </w:p>
        </w:tc>
      </w:tr>
      <w:tr w:rsidR="007D2670" w:rsidRPr="007D2670" w14:paraId="34B45EB2" w14:textId="77777777" w:rsidTr="00616991">
        <w:trPr>
          <w:gridAfter w:val="2"/>
          <w:wAfter w:w="186" w:type="dxa"/>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3496F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18</w:t>
            </w:r>
          </w:p>
        </w:tc>
        <w:tc>
          <w:tcPr>
            <w:tcW w:w="2159" w:type="dxa"/>
            <w:tcBorders>
              <w:top w:val="nil"/>
              <w:left w:val="nil"/>
              <w:bottom w:val="single" w:sz="4" w:space="0" w:color="auto"/>
              <w:right w:val="single" w:sz="4" w:space="0" w:color="auto"/>
            </w:tcBorders>
            <w:shd w:val="clear" w:color="000000" w:fill="FFFFFF"/>
            <w:noWrap/>
            <w:vAlign w:val="center"/>
            <w:hideMark/>
          </w:tcPr>
          <w:p w14:paraId="3290C04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Tuyến sông Truồi </w:t>
            </w:r>
          </w:p>
        </w:tc>
        <w:tc>
          <w:tcPr>
            <w:tcW w:w="3680" w:type="dxa"/>
            <w:tcBorders>
              <w:top w:val="nil"/>
              <w:left w:val="nil"/>
              <w:bottom w:val="single" w:sz="4" w:space="0" w:color="auto"/>
              <w:right w:val="single" w:sz="4" w:space="0" w:color="auto"/>
            </w:tcBorders>
            <w:shd w:val="clear" w:color="auto" w:fill="auto"/>
            <w:noWrap/>
            <w:vAlign w:val="center"/>
            <w:hideMark/>
          </w:tcPr>
          <w:p w14:paraId="762D13E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Từ Cửa sông Truồi đến km 55+800 tuyến Phá Tam Giang</w:t>
            </w:r>
          </w:p>
        </w:tc>
        <w:tc>
          <w:tcPr>
            <w:tcW w:w="1560" w:type="dxa"/>
            <w:tcBorders>
              <w:top w:val="nil"/>
              <w:left w:val="nil"/>
              <w:bottom w:val="single" w:sz="4" w:space="0" w:color="auto"/>
              <w:right w:val="single" w:sz="4" w:space="0" w:color="auto"/>
            </w:tcBorders>
            <w:shd w:val="clear" w:color="auto" w:fill="auto"/>
            <w:noWrap/>
            <w:vAlign w:val="center"/>
            <w:hideMark/>
          </w:tcPr>
          <w:p w14:paraId="3A61298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7.0</w:t>
            </w:r>
          </w:p>
        </w:tc>
        <w:tc>
          <w:tcPr>
            <w:tcW w:w="926" w:type="dxa"/>
            <w:tcBorders>
              <w:top w:val="nil"/>
              <w:left w:val="nil"/>
              <w:bottom w:val="single" w:sz="4" w:space="0" w:color="auto"/>
              <w:right w:val="single" w:sz="4" w:space="0" w:color="auto"/>
            </w:tcBorders>
            <w:shd w:val="clear" w:color="000000" w:fill="FFFFFF"/>
            <w:noWrap/>
            <w:vAlign w:val="center"/>
            <w:hideMark/>
          </w:tcPr>
          <w:p w14:paraId="3C84260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IV</w:t>
            </w:r>
          </w:p>
        </w:tc>
      </w:tr>
    </w:tbl>
    <w:p w14:paraId="6D510281" w14:textId="791AF77F" w:rsidR="00FD17A4" w:rsidRPr="007D2670" w:rsidRDefault="00FD17A4" w:rsidP="00215CF0">
      <w:pPr>
        <w:pStyle w:val="Heading1"/>
        <w:spacing w:line="276" w:lineRule="auto"/>
        <w:ind w:firstLine="0"/>
        <w:jc w:val="center"/>
        <w:rPr>
          <w:lang w:val="en-US"/>
        </w:rPr>
      </w:pPr>
      <w:r w:rsidRPr="007D2670">
        <w:lastRenderedPageBreak/>
        <w:t xml:space="preserve">PHỤ LỤC </w:t>
      </w:r>
      <w:r w:rsidRPr="007D2670">
        <w:rPr>
          <w:lang w:val="en-US"/>
        </w:rPr>
        <w:t>X</w:t>
      </w:r>
    </w:p>
    <w:tbl>
      <w:tblPr>
        <w:tblW w:w="9105" w:type="dxa"/>
        <w:tblCellMar>
          <w:left w:w="57" w:type="dxa"/>
          <w:right w:w="57" w:type="dxa"/>
        </w:tblCellMar>
        <w:tblLook w:val="04A0" w:firstRow="1" w:lastRow="0" w:firstColumn="1" w:lastColumn="0" w:noHBand="0" w:noVBand="1"/>
      </w:tblPr>
      <w:tblGrid>
        <w:gridCol w:w="567"/>
        <w:gridCol w:w="2268"/>
        <w:gridCol w:w="3402"/>
        <w:gridCol w:w="1843"/>
        <w:gridCol w:w="992"/>
        <w:gridCol w:w="33"/>
      </w:tblGrid>
      <w:tr w:rsidR="007D2670" w:rsidRPr="007D2670" w14:paraId="4BC48731" w14:textId="77777777" w:rsidTr="00616991">
        <w:trPr>
          <w:trHeight w:val="450"/>
        </w:trPr>
        <w:tc>
          <w:tcPr>
            <w:tcW w:w="567" w:type="dxa"/>
            <w:tcBorders>
              <w:top w:val="nil"/>
              <w:left w:val="nil"/>
              <w:bottom w:val="nil"/>
              <w:right w:val="nil"/>
            </w:tcBorders>
            <w:shd w:val="clear" w:color="auto" w:fill="auto"/>
            <w:noWrap/>
            <w:vAlign w:val="center"/>
            <w:hideMark/>
          </w:tcPr>
          <w:p w14:paraId="102FF7CB" w14:textId="77777777" w:rsidR="004F1C70" w:rsidRPr="007D2670" w:rsidRDefault="004F1C70" w:rsidP="00215CF0">
            <w:pPr>
              <w:spacing w:after="0" w:line="276" w:lineRule="auto"/>
              <w:rPr>
                <w:rFonts w:eastAsia="Times New Roman"/>
                <w:b/>
                <w:bCs/>
                <w:sz w:val="24"/>
                <w:szCs w:val="24"/>
              </w:rPr>
            </w:pPr>
          </w:p>
        </w:tc>
        <w:tc>
          <w:tcPr>
            <w:tcW w:w="8538" w:type="dxa"/>
            <w:gridSpan w:val="5"/>
            <w:tcBorders>
              <w:top w:val="nil"/>
              <w:left w:val="nil"/>
              <w:bottom w:val="nil"/>
              <w:right w:val="nil"/>
            </w:tcBorders>
            <w:shd w:val="clear" w:color="auto" w:fill="auto"/>
            <w:noWrap/>
            <w:vAlign w:val="center"/>
            <w:hideMark/>
          </w:tcPr>
          <w:p w14:paraId="1B41F0ED" w14:textId="02969625" w:rsidR="004F1C70" w:rsidRPr="007D2670" w:rsidRDefault="004F1C70" w:rsidP="00215CF0">
            <w:pPr>
              <w:spacing w:after="0" w:line="276" w:lineRule="auto"/>
              <w:jc w:val="center"/>
              <w:rPr>
                <w:rFonts w:eastAsia="Times New Roman"/>
                <w:b/>
                <w:bCs/>
                <w:sz w:val="24"/>
                <w:szCs w:val="24"/>
              </w:rPr>
            </w:pPr>
            <w:r w:rsidRPr="007D2670">
              <w:rPr>
                <w:rFonts w:eastAsia="Times New Roman"/>
                <w:b/>
                <w:bCs/>
              </w:rPr>
              <w:t>QUY HOẠCH HỆ THỐNG BẾN XE KHÁCH THỪA THIÊN HUẾ THỜI KỲ 2021 - 2030</w:t>
            </w:r>
          </w:p>
        </w:tc>
      </w:tr>
      <w:tr w:rsidR="007D2670" w:rsidRPr="007D2670" w14:paraId="73E34F09" w14:textId="77777777" w:rsidTr="00616991">
        <w:trPr>
          <w:trHeight w:val="315"/>
        </w:trPr>
        <w:tc>
          <w:tcPr>
            <w:tcW w:w="567" w:type="dxa"/>
            <w:tcBorders>
              <w:top w:val="nil"/>
              <w:left w:val="nil"/>
              <w:bottom w:val="nil"/>
              <w:right w:val="nil"/>
            </w:tcBorders>
            <w:shd w:val="clear" w:color="auto" w:fill="auto"/>
            <w:noWrap/>
            <w:vAlign w:val="center"/>
            <w:hideMark/>
          </w:tcPr>
          <w:p w14:paraId="4D834D80" w14:textId="77777777" w:rsidR="004F1C70" w:rsidRPr="007D2670" w:rsidRDefault="004F1C70" w:rsidP="00215CF0">
            <w:pPr>
              <w:spacing w:after="0" w:line="276" w:lineRule="auto"/>
              <w:jc w:val="center"/>
              <w:rPr>
                <w:rFonts w:eastAsia="Times New Roman"/>
                <w:b/>
                <w:bCs/>
                <w:sz w:val="24"/>
                <w:szCs w:val="24"/>
              </w:rPr>
            </w:pPr>
          </w:p>
        </w:tc>
        <w:tc>
          <w:tcPr>
            <w:tcW w:w="8538" w:type="dxa"/>
            <w:gridSpan w:val="5"/>
            <w:tcBorders>
              <w:top w:val="nil"/>
              <w:left w:val="nil"/>
              <w:bottom w:val="nil"/>
              <w:right w:val="nil"/>
            </w:tcBorders>
            <w:shd w:val="clear" w:color="auto" w:fill="auto"/>
            <w:noWrap/>
            <w:vAlign w:val="center"/>
            <w:hideMark/>
          </w:tcPr>
          <w:p w14:paraId="4140F427" w14:textId="5D005DEB"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4D5567A6" w14:textId="77777777" w:rsidTr="00616991">
        <w:trPr>
          <w:gridAfter w:val="1"/>
          <w:wAfter w:w="33" w:type="dxa"/>
          <w:trHeight w:val="315"/>
        </w:trPr>
        <w:tc>
          <w:tcPr>
            <w:tcW w:w="567" w:type="dxa"/>
            <w:tcBorders>
              <w:top w:val="nil"/>
              <w:left w:val="nil"/>
              <w:bottom w:val="nil"/>
              <w:right w:val="nil"/>
            </w:tcBorders>
            <w:shd w:val="clear" w:color="auto" w:fill="auto"/>
            <w:noWrap/>
            <w:vAlign w:val="center"/>
            <w:hideMark/>
          </w:tcPr>
          <w:p w14:paraId="725C086C" w14:textId="77777777" w:rsidR="004F1C70" w:rsidRPr="007D2670" w:rsidRDefault="004F1C70" w:rsidP="00215CF0">
            <w:pPr>
              <w:spacing w:after="0" w:line="276" w:lineRule="auto"/>
              <w:jc w:val="center"/>
              <w:rPr>
                <w:rFonts w:eastAsia="Times New Roman"/>
                <w:i/>
                <w:iCs/>
                <w:sz w:val="24"/>
                <w:szCs w:val="24"/>
              </w:rPr>
            </w:pPr>
          </w:p>
        </w:tc>
        <w:tc>
          <w:tcPr>
            <w:tcW w:w="2268" w:type="dxa"/>
            <w:tcBorders>
              <w:top w:val="nil"/>
              <w:left w:val="nil"/>
              <w:bottom w:val="nil"/>
              <w:right w:val="nil"/>
            </w:tcBorders>
            <w:shd w:val="clear" w:color="auto" w:fill="auto"/>
            <w:noWrap/>
            <w:vAlign w:val="center"/>
            <w:hideMark/>
          </w:tcPr>
          <w:p w14:paraId="4FBC16B0" w14:textId="77777777" w:rsidR="004F1C70" w:rsidRPr="007D2670" w:rsidRDefault="004F1C70" w:rsidP="00215CF0">
            <w:pPr>
              <w:spacing w:after="0" w:line="276" w:lineRule="auto"/>
              <w:jc w:val="center"/>
              <w:rPr>
                <w:rFonts w:eastAsia="Times New Roman"/>
                <w:sz w:val="20"/>
                <w:szCs w:val="20"/>
              </w:rPr>
            </w:pPr>
          </w:p>
        </w:tc>
        <w:tc>
          <w:tcPr>
            <w:tcW w:w="3402" w:type="dxa"/>
            <w:tcBorders>
              <w:top w:val="nil"/>
              <w:left w:val="nil"/>
              <w:bottom w:val="nil"/>
              <w:right w:val="nil"/>
            </w:tcBorders>
            <w:shd w:val="clear" w:color="auto" w:fill="auto"/>
            <w:noWrap/>
            <w:vAlign w:val="center"/>
            <w:hideMark/>
          </w:tcPr>
          <w:p w14:paraId="7DBF36B9" w14:textId="77777777" w:rsidR="004F1C70" w:rsidRPr="007D2670" w:rsidRDefault="004F1C70" w:rsidP="00215CF0">
            <w:pPr>
              <w:spacing w:after="0" w:line="276" w:lineRule="auto"/>
              <w:rPr>
                <w:rFonts w:eastAsia="Times New Roman"/>
                <w:sz w:val="20"/>
                <w:szCs w:val="20"/>
              </w:rPr>
            </w:pPr>
          </w:p>
        </w:tc>
        <w:tc>
          <w:tcPr>
            <w:tcW w:w="1843" w:type="dxa"/>
            <w:tcBorders>
              <w:top w:val="nil"/>
              <w:left w:val="nil"/>
              <w:bottom w:val="nil"/>
              <w:right w:val="nil"/>
            </w:tcBorders>
            <w:shd w:val="clear" w:color="auto" w:fill="auto"/>
            <w:noWrap/>
            <w:vAlign w:val="center"/>
            <w:hideMark/>
          </w:tcPr>
          <w:p w14:paraId="2BA360C7" w14:textId="77777777" w:rsidR="004F1C70" w:rsidRPr="007D2670" w:rsidRDefault="004F1C70" w:rsidP="00215CF0">
            <w:pPr>
              <w:spacing w:after="0" w:line="276" w:lineRule="auto"/>
              <w:rPr>
                <w:rFonts w:eastAsia="Times New Roman"/>
                <w:sz w:val="20"/>
                <w:szCs w:val="20"/>
              </w:rPr>
            </w:pPr>
          </w:p>
        </w:tc>
        <w:tc>
          <w:tcPr>
            <w:tcW w:w="992" w:type="dxa"/>
            <w:tcBorders>
              <w:top w:val="nil"/>
              <w:left w:val="nil"/>
              <w:bottom w:val="nil"/>
              <w:right w:val="nil"/>
            </w:tcBorders>
            <w:shd w:val="clear" w:color="auto" w:fill="auto"/>
            <w:noWrap/>
            <w:vAlign w:val="center"/>
            <w:hideMark/>
          </w:tcPr>
          <w:p w14:paraId="35C478A7" w14:textId="77777777" w:rsidR="004F1C70" w:rsidRPr="007D2670" w:rsidRDefault="004F1C70" w:rsidP="00215CF0">
            <w:pPr>
              <w:spacing w:after="0" w:line="276" w:lineRule="auto"/>
              <w:rPr>
                <w:rFonts w:eastAsia="Times New Roman"/>
                <w:sz w:val="20"/>
                <w:szCs w:val="20"/>
              </w:rPr>
            </w:pPr>
          </w:p>
        </w:tc>
      </w:tr>
      <w:tr w:rsidR="007D2670" w:rsidRPr="007D2670" w14:paraId="31628A30" w14:textId="77777777" w:rsidTr="00616991">
        <w:trPr>
          <w:gridAfter w:val="1"/>
          <w:wAfter w:w="33" w:type="dxa"/>
          <w:trHeight w:val="315"/>
        </w:trPr>
        <w:tc>
          <w:tcPr>
            <w:tcW w:w="567" w:type="dxa"/>
            <w:tcBorders>
              <w:top w:val="nil"/>
              <w:left w:val="nil"/>
              <w:bottom w:val="nil"/>
              <w:right w:val="nil"/>
            </w:tcBorders>
            <w:shd w:val="clear" w:color="auto" w:fill="auto"/>
            <w:noWrap/>
            <w:vAlign w:val="center"/>
            <w:hideMark/>
          </w:tcPr>
          <w:p w14:paraId="607621FF" w14:textId="77777777" w:rsidR="004F1C70" w:rsidRPr="007D2670" w:rsidRDefault="004F1C70" w:rsidP="00215CF0">
            <w:pPr>
              <w:spacing w:after="0" w:line="276" w:lineRule="auto"/>
              <w:rPr>
                <w:rFonts w:eastAsia="Times New Roman"/>
                <w:sz w:val="20"/>
                <w:szCs w:val="20"/>
              </w:rPr>
            </w:pPr>
          </w:p>
        </w:tc>
        <w:tc>
          <w:tcPr>
            <w:tcW w:w="2268" w:type="dxa"/>
            <w:tcBorders>
              <w:top w:val="nil"/>
              <w:left w:val="nil"/>
              <w:bottom w:val="nil"/>
              <w:right w:val="nil"/>
            </w:tcBorders>
            <w:shd w:val="clear" w:color="auto" w:fill="auto"/>
            <w:noWrap/>
            <w:vAlign w:val="center"/>
            <w:hideMark/>
          </w:tcPr>
          <w:p w14:paraId="2F03138C" w14:textId="77777777" w:rsidR="004F1C70" w:rsidRPr="007D2670" w:rsidRDefault="004F1C70" w:rsidP="00215CF0">
            <w:pPr>
              <w:spacing w:after="0" w:line="276" w:lineRule="auto"/>
              <w:jc w:val="center"/>
              <w:rPr>
                <w:rFonts w:eastAsia="Times New Roman"/>
                <w:sz w:val="20"/>
                <w:szCs w:val="20"/>
              </w:rPr>
            </w:pPr>
          </w:p>
        </w:tc>
        <w:tc>
          <w:tcPr>
            <w:tcW w:w="3402" w:type="dxa"/>
            <w:tcBorders>
              <w:top w:val="nil"/>
              <w:left w:val="nil"/>
              <w:bottom w:val="nil"/>
              <w:right w:val="nil"/>
            </w:tcBorders>
            <w:shd w:val="clear" w:color="auto" w:fill="auto"/>
            <w:noWrap/>
            <w:vAlign w:val="center"/>
            <w:hideMark/>
          </w:tcPr>
          <w:p w14:paraId="2411A885" w14:textId="77777777" w:rsidR="004F1C70" w:rsidRPr="007D2670" w:rsidRDefault="004F1C70" w:rsidP="00215CF0">
            <w:pPr>
              <w:spacing w:after="0" w:line="276" w:lineRule="auto"/>
              <w:rPr>
                <w:rFonts w:eastAsia="Times New Roman"/>
                <w:sz w:val="20"/>
                <w:szCs w:val="20"/>
              </w:rPr>
            </w:pPr>
          </w:p>
        </w:tc>
        <w:tc>
          <w:tcPr>
            <w:tcW w:w="1843" w:type="dxa"/>
            <w:tcBorders>
              <w:top w:val="nil"/>
              <w:left w:val="nil"/>
              <w:bottom w:val="nil"/>
              <w:right w:val="nil"/>
            </w:tcBorders>
            <w:shd w:val="clear" w:color="auto" w:fill="auto"/>
            <w:noWrap/>
            <w:vAlign w:val="center"/>
            <w:hideMark/>
          </w:tcPr>
          <w:p w14:paraId="547AB4CE" w14:textId="77777777" w:rsidR="004F1C70" w:rsidRPr="007D2670" w:rsidRDefault="004F1C70" w:rsidP="00215CF0">
            <w:pPr>
              <w:spacing w:after="0" w:line="276" w:lineRule="auto"/>
              <w:rPr>
                <w:rFonts w:eastAsia="Times New Roman"/>
                <w:sz w:val="20"/>
                <w:szCs w:val="20"/>
              </w:rPr>
            </w:pPr>
          </w:p>
        </w:tc>
        <w:tc>
          <w:tcPr>
            <w:tcW w:w="992" w:type="dxa"/>
            <w:tcBorders>
              <w:top w:val="nil"/>
              <w:left w:val="nil"/>
              <w:bottom w:val="nil"/>
              <w:right w:val="nil"/>
            </w:tcBorders>
            <w:shd w:val="clear" w:color="auto" w:fill="auto"/>
            <w:noWrap/>
            <w:vAlign w:val="center"/>
            <w:hideMark/>
          </w:tcPr>
          <w:p w14:paraId="02772F69" w14:textId="77777777" w:rsidR="004F1C70" w:rsidRPr="007D2670" w:rsidRDefault="004F1C70" w:rsidP="00215CF0">
            <w:pPr>
              <w:spacing w:after="0" w:line="276" w:lineRule="auto"/>
              <w:rPr>
                <w:rFonts w:eastAsia="Times New Roman"/>
                <w:sz w:val="20"/>
                <w:szCs w:val="20"/>
              </w:rPr>
            </w:pPr>
          </w:p>
        </w:tc>
      </w:tr>
      <w:tr w:rsidR="007D2670" w:rsidRPr="007D2670" w14:paraId="1B400FCF" w14:textId="77777777" w:rsidTr="00616991">
        <w:trPr>
          <w:gridAfter w:val="1"/>
          <w:wAfter w:w="33" w:type="dxa"/>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3260"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TT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8055CAC"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Bến xe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0C11D7C"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Vị trí</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94E035"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Quy mô tối thiểu (m2)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6A3A02"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Cấp hạng</w:t>
            </w:r>
          </w:p>
        </w:tc>
      </w:tr>
      <w:tr w:rsidR="007D2670" w:rsidRPr="007D2670" w14:paraId="664DEA40"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AB2AB4"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w:t>
            </w:r>
          </w:p>
        </w:tc>
        <w:tc>
          <w:tcPr>
            <w:tcW w:w="2268" w:type="dxa"/>
            <w:tcBorders>
              <w:top w:val="nil"/>
              <w:left w:val="nil"/>
              <w:bottom w:val="single" w:sz="4" w:space="0" w:color="auto"/>
              <w:right w:val="single" w:sz="4" w:space="0" w:color="auto"/>
            </w:tcBorders>
            <w:shd w:val="clear" w:color="auto" w:fill="auto"/>
            <w:vAlign w:val="center"/>
            <w:hideMark/>
          </w:tcPr>
          <w:p w14:paraId="5891FF33"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Bến xe hiện có</w:t>
            </w:r>
          </w:p>
        </w:tc>
        <w:tc>
          <w:tcPr>
            <w:tcW w:w="3402" w:type="dxa"/>
            <w:tcBorders>
              <w:top w:val="nil"/>
              <w:left w:val="nil"/>
              <w:bottom w:val="nil"/>
              <w:right w:val="nil"/>
            </w:tcBorders>
            <w:shd w:val="clear" w:color="auto" w:fill="auto"/>
            <w:noWrap/>
            <w:vAlign w:val="center"/>
            <w:hideMark/>
          </w:tcPr>
          <w:p w14:paraId="73F83020" w14:textId="77777777" w:rsidR="004F1C70" w:rsidRPr="007D2670" w:rsidRDefault="004F1C70" w:rsidP="00215CF0">
            <w:pPr>
              <w:spacing w:after="0" w:line="276" w:lineRule="auto"/>
              <w:jc w:val="both"/>
              <w:rPr>
                <w:rFonts w:eastAsia="Times New Roman"/>
                <w:b/>
                <w:bCs/>
                <w:sz w:val="26"/>
                <w:szCs w:val="26"/>
              </w:rPr>
            </w:pPr>
          </w:p>
        </w:tc>
        <w:tc>
          <w:tcPr>
            <w:tcW w:w="1843" w:type="dxa"/>
            <w:tcBorders>
              <w:top w:val="nil"/>
              <w:left w:val="nil"/>
              <w:bottom w:val="nil"/>
              <w:right w:val="nil"/>
            </w:tcBorders>
            <w:shd w:val="clear" w:color="auto" w:fill="auto"/>
            <w:noWrap/>
            <w:vAlign w:val="center"/>
            <w:hideMark/>
          </w:tcPr>
          <w:p w14:paraId="135B2B59" w14:textId="77777777" w:rsidR="004F1C70" w:rsidRPr="007D2670" w:rsidRDefault="004F1C70" w:rsidP="00215CF0">
            <w:pPr>
              <w:spacing w:after="0" w:line="276" w:lineRule="auto"/>
              <w:rPr>
                <w:rFonts w:eastAsia="Times New Roman"/>
                <w:sz w:val="26"/>
                <w:szCs w:val="26"/>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9AA23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r>
      <w:tr w:rsidR="007D2670" w:rsidRPr="007D2670" w14:paraId="68D47627"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208406" w14:textId="77777777" w:rsidR="005D7AC4" w:rsidRPr="007D2670" w:rsidRDefault="005D7AC4" w:rsidP="005D7AC4">
            <w:pPr>
              <w:spacing w:after="0" w:line="276" w:lineRule="auto"/>
              <w:jc w:val="center"/>
              <w:rPr>
                <w:rFonts w:eastAsia="Times New Roman"/>
                <w:sz w:val="26"/>
                <w:szCs w:val="26"/>
              </w:rPr>
            </w:pPr>
            <w:r w:rsidRPr="007D2670">
              <w:rPr>
                <w:rFonts w:eastAsia="Times New Roman"/>
                <w:sz w:val="26"/>
                <w:szCs w:val="26"/>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75ADCD" w14:textId="77777777" w:rsidR="005D7AC4" w:rsidRPr="007D2670" w:rsidRDefault="005D7AC4" w:rsidP="005D7AC4">
            <w:pPr>
              <w:spacing w:after="0" w:line="276" w:lineRule="auto"/>
              <w:rPr>
                <w:rFonts w:eastAsia="Times New Roman"/>
                <w:sz w:val="26"/>
                <w:szCs w:val="26"/>
              </w:rPr>
            </w:pPr>
            <w:r w:rsidRPr="007D2670">
              <w:rPr>
                <w:rFonts w:eastAsia="Times New Roman"/>
                <w:sz w:val="26"/>
                <w:szCs w:val="26"/>
              </w:rPr>
              <w:t>BX phía Bắc TP Huế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599603A" w14:textId="518FCA23" w:rsidR="005D7AC4" w:rsidRPr="007D2670" w:rsidRDefault="005D7AC4" w:rsidP="005D7AC4">
            <w:pPr>
              <w:spacing w:after="0" w:line="276" w:lineRule="auto"/>
              <w:rPr>
                <w:rFonts w:eastAsia="Times New Roman"/>
                <w:sz w:val="26"/>
                <w:szCs w:val="26"/>
              </w:rPr>
            </w:pPr>
            <w:r w:rsidRPr="007D2670">
              <w:rPr>
                <w:rFonts w:eastAsia="Times New Roman"/>
                <w:sz w:val="26"/>
                <w:szCs w:val="26"/>
              </w:rPr>
              <w:t xml:space="preserve">132 Lý Thái Tổ, phường An Hòa, thành phố Huế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80D40E0" w14:textId="65AEE569" w:rsidR="005D7AC4" w:rsidRPr="007D2670" w:rsidRDefault="005D7AC4" w:rsidP="005D7AC4">
            <w:pPr>
              <w:spacing w:after="0" w:line="276" w:lineRule="auto"/>
              <w:jc w:val="center"/>
              <w:rPr>
                <w:rFonts w:eastAsia="Times New Roman"/>
                <w:sz w:val="26"/>
                <w:szCs w:val="26"/>
              </w:rPr>
            </w:pPr>
            <w:r w:rsidRPr="007D2670">
              <w:rPr>
                <w:rFonts w:eastAsia="Times New Roman"/>
                <w:sz w:val="26"/>
                <w:szCs w:val="26"/>
              </w:rPr>
              <w:t xml:space="preserve">     19,403  </w:t>
            </w:r>
          </w:p>
        </w:tc>
        <w:tc>
          <w:tcPr>
            <w:tcW w:w="992" w:type="dxa"/>
            <w:tcBorders>
              <w:top w:val="nil"/>
              <w:left w:val="nil"/>
              <w:bottom w:val="single" w:sz="4" w:space="0" w:color="auto"/>
              <w:right w:val="single" w:sz="4" w:space="0" w:color="auto"/>
            </w:tcBorders>
            <w:shd w:val="clear" w:color="auto" w:fill="auto"/>
            <w:noWrap/>
            <w:vAlign w:val="center"/>
            <w:hideMark/>
          </w:tcPr>
          <w:p w14:paraId="6F7EA6DE" w14:textId="77777777" w:rsidR="005D7AC4" w:rsidRPr="007D2670" w:rsidRDefault="005D7AC4" w:rsidP="005D7AC4">
            <w:pPr>
              <w:spacing w:after="0" w:line="276" w:lineRule="auto"/>
              <w:jc w:val="center"/>
              <w:rPr>
                <w:rFonts w:eastAsia="Times New Roman"/>
                <w:sz w:val="26"/>
                <w:szCs w:val="26"/>
              </w:rPr>
            </w:pPr>
            <w:r w:rsidRPr="007D2670">
              <w:rPr>
                <w:rFonts w:eastAsia="Times New Roman"/>
                <w:sz w:val="26"/>
                <w:szCs w:val="26"/>
              </w:rPr>
              <w:t>1</w:t>
            </w:r>
          </w:p>
        </w:tc>
      </w:tr>
      <w:tr w:rsidR="007D2670" w:rsidRPr="007D2670" w14:paraId="6D636E44"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C59866" w14:textId="77777777" w:rsidR="005D7AC4" w:rsidRPr="007D2670" w:rsidRDefault="005D7AC4" w:rsidP="005D7AC4">
            <w:pPr>
              <w:spacing w:after="0" w:line="276" w:lineRule="auto"/>
              <w:jc w:val="center"/>
              <w:rPr>
                <w:rFonts w:eastAsia="Times New Roman"/>
                <w:sz w:val="26"/>
                <w:szCs w:val="26"/>
              </w:rPr>
            </w:pPr>
            <w:r w:rsidRPr="007D2670">
              <w:rPr>
                <w:rFonts w:eastAsia="Times New Roman"/>
                <w:sz w:val="26"/>
                <w:szCs w:val="26"/>
              </w:rPr>
              <w:t>2</w:t>
            </w:r>
          </w:p>
        </w:tc>
        <w:tc>
          <w:tcPr>
            <w:tcW w:w="2268" w:type="dxa"/>
            <w:tcBorders>
              <w:top w:val="nil"/>
              <w:left w:val="nil"/>
              <w:bottom w:val="single" w:sz="4" w:space="0" w:color="auto"/>
              <w:right w:val="single" w:sz="4" w:space="0" w:color="auto"/>
            </w:tcBorders>
            <w:shd w:val="clear" w:color="auto" w:fill="auto"/>
            <w:noWrap/>
            <w:vAlign w:val="center"/>
            <w:hideMark/>
          </w:tcPr>
          <w:p w14:paraId="6C745FE9" w14:textId="77777777" w:rsidR="005D7AC4" w:rsidRPr="007D2670" w:rsidRDefault="005D7AC4" w:rsidP="005D7AC4">
            <w:pPr>
              <w:spacing w:after="0" w:line="276" w:lineRule="auto"/>
              <w:rPr>
                <w:rFonts w:eastAsia="Times New Roman"/>
                <w:sz w:val="26"/>
                <w:szCs w:val="26"/>
              </w:rPr>
            </w:pPr>
            <w:r w:rsidRPr="007D2670">
              <w:rPr>
                <w:rFonts w:eastAsia="Times New Roman"/>
                <w:sz w:val="26"/>
                <w:szCs w:val="26"/>
              </w:rPr>
              <w:t>BX phía Nam TP Huế</w:t>
            </w:r>
          </w:p>
        </w:tc>
        <w:tc>
          <w:tcPr>
            <w:tcW w:w="3402" w:type="dxa"/>
            <w:tcBorders>
              <w:top w:val="nil"/>
              <w:left w:val="nil"/>
              <w:bottom w:val="single" w:sz="4" w:space="0" w:color="auto"/>
              <w:right w:val="single" w:sz="4" w:space="0" w:color="auto"/>
            </w:tcBorders>
            <w:shd w:val="clear" w:color="auto" w:fill="auto"/>
            <w:vAlign w:val="center"/>
            <w:hideMark/>
          </w:tcPr>
          <w:p w14:paraId="47906C33" w14:textId="0BCA630A" w:rsidR="005D7AC4" w:rsidRPr="007D2670" w:rsidRDefault="005D7AC4" w:rsidP="005D7AC4">
            <w:pPr>
              <w:spacing w:after="0" w:line="276" w:lineRule="auto"/>
              <w:rPr>
                <w:rFonts w:eastAsia="Times New Roman"/>
                <w:sz w:val="26"/>
                <w:szCs w:val="26"/>
              </w:rPr>
            </w:pPr>
            <w:r w:rsidRPr="007D2670">
              <w:rPr>
                <w:rFonts w:eastAsia="Times New Roman"/>
                <w:sz w:val="26"/>
                <w:szCs w:val="26"/>
              </w:rPr>
              <w:t>Số 97 An Dương Vương, phường An Đông, thành phố Huế</w:t>
            </w:r>
          </w:p>
        </w:tc>
        <w:tc>
          <w:tcPr>
            <w:tcW w:w="1843" w:type="dxa"/>
            <w:tcBorders>
              <w:top w:val="nil"/>
              <w:left w:val="nil"/>
              <w:bottom w:val="single" w:sz="4" w:space="0" w:color="auto"/>
              <w:right w:val="single" w:sz="4" w:space="0" w:color="auto"/>
            </w:tcBorders>
            <w:shd w:val="clear" w:color="auto" w:fill="auto"/>
            <w:noWrap/>
            <w:vAlign w:val="center"/>
            <w:hideMark/>
          </w:tcPr>
          <w:p w14:paraId="0A93B26D" w14:textId="7404FCCB" w:rsidR="005D7AC4" w:rsidRPr="007D2670" w:rsidRDefault="005D7AC4" w:rsidP="005D7AC4">
            <w:pPr>
              <w:spacing w:after="0" w:line="276" w:lineRule="auto"/>
              <w:jc w:val="center"/>
              <w:rPr>
                <w:rFonts w:eastAsia="Times New Roman"/>
                <w:sz w:val="26"/>
                <w:szCs w:val="26"/>
              </w:rPr>
            </w:pPr>
            <w:r w:rsidRPr="007D2670">
              <w:rPr>
                <w:rFonts w:eastAsia="Times New Roman"/>
                <w:sz w:val="26"/>
                <w:szCs w:val="26"/>
              </w:rPr>
              <w:t xml:space="preserve">     16,101  </w:t>
            </w:r>
          </w:p>
        </w:tc>
        <w:tc>
          <w:tcPr>
            <w:tcW w:w="992" w:type="dxa"/>
            <w:tcBorders>
              <w:top w:val="nil"/>
              <w:left w:val="nil"/>
              <w:bottom w:val="single" w:sz="4" w:space="0" w:color="auto"/>
              <w:right w:val="single" w:sz="4" w:space="0" w:color="auto"/>
            </w:tcBorders>
            <w:shd w:val="clear" w:color="auto" w:fill="auto"/>
            <w:noWrap/>
            <w:vAlign w:val="center"/>
            <w:hideMark/>
          </w:tcPr>
          <w:p w14:paraId="5F30C787" w14:textId="77777777" w:rsidR="005D7AC4" w:rsidRPr="007D2670" w:rsidRDefault="005D7AC4" w:rsidP="005D7AC4">
            <w:pPr>
              <w:spacing w:after="0" w:line="276" w:lineRule="auto"/>
              <w:jc w:val="center"/>
              <w:rPr>
                <w:rFonts w:eastAsia="Times New Roman"/>
                <w:sz w:val="26"/>
                <w:szCs w:val="26"/>
              </w:rPr>
            </w:pPr>
            <w:r w:rsidRPr="007D2670">
              <w:rPr>
                <w:rFonts w:eastAsia="Times New Roman"/>
                <w:sz w:val="26"/>
                <w:szCs w:val="26"/>
              </w:rPr>
              <w:t>1</w:t>
            </w:r>
          </w:p>
        </w:tc>
      </w:tr>
      <w:tr w:rsidR="007D2670" w:rsidRPr="007D2670" w14:paraId="5DAAD1B5"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8A19F2"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c>
          <w:tcPr>
            <w:tcW w:w="2268" w:type="dxa"/>
            <w:tcBorders>
              <w:top w:val="nil"/>
              <w:left w:val="nil"/>
              <w:bottom w:val="single" w:sz="4" w:space="0" w:color="auto"/>
              <w:right w:val="single" w:sz="4" w:space="0" w:color="auto"/>
            </w:tcBorders>
            <w:shd w:val="clear" w:color="auto" w:fill="auto"/>
            <w:noWrap/>
            <w:vAlign w:val="center"/>
            <w:hideMark/>
          </w:tcPr>
          <w:p w14:paraId="3F121A7A"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BX huyện Quảng Điền</w:t>
            </w:r>
          </w:p>
        </w:tc>
        <w:tc>
          <w:tcPr>
            <w:tcW w:w="3402" w:type="dxa"/>
            <w:tcBorders>
              <w:top w:val="nil"/>
              <w:left w:val="nil"/>
              <w:bottom w:val="single" w:sz="4" w:space="0" w:color="auto"/>
              <w:right w:val="single" w:sz="4" w:space="0" w:color="auto"/>
            </w:tcBorders>
            <w:shd w:val="clear" w:color="auto" w:fill="auto"/>
            <w:vAlign w:val="center"/>
            <w:hideMark/>
          </w:tcPr>
          <w:p w14:paraId="348E91B0"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Thị trấn Sịa, huyện Quảng Điền</w:t>
            </w:r>
          </w:p>
        </w:tc>
        <w:tc>
          <w:tcPr>
            <w:tcW w:w="1843" w:type="dxa"/>
            <w:tcBorders>
              <w:top w:val="nil"/>
              <w:left w:val="nil"/>
              <w:bottom w:val="single" w:sz="4" w:space="0" w:color="auto"/>
              <w:right w:val="single" w:sz="4" w:space="0" w:color="auto"/>
            </w:tcBorders>
            <w:shd w:val="clear" w:color="auto" w:fill="auto"/>
            <w:noWrap/>
            <w:vAlign w:val="center"/>
            <w:hideMark/>
          </w:tcPr>
          <w:p w14:paraId="5C77DED5" w14:textId="2994A336"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5,000</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AC7FAB"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r>
      <w:tr w:rsidR="007D2670" w:rsidRPr="007D2670" w14:paraId="5054049D"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3C0011"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c>
          <w:tcPr>
            <w:tcW w:w="2268" w:type="dxa"/>
            <w:tcBorders>
              <w:top w:val="nil"/>
              <w:left w:val="nil"/>
              <w:bottom w:val="single" w:sz="4" w:space="0" w:color="auto"/>
              <w:right w:val="single" w:sz="4" w:space="0" w:color="auto"/>
            </w:tcBorders>
            <w:shd w:val="clear" w:color="auto" w:fill="auto"/>
            <w:noWrap/>
            <w:vAlign w:val="center"/>
            <w:hideMark/>
          </w:tcPr>
          <w:p w14:paraId="01DB7AED"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BX Vinh Hưng</w:t>
            </w:r>
          </w:p>
        </w:tc>
        <w:tc>
          <w:tcPr>
            <w:tcW w:w="3402" w:type="dxa"/>
            <w:tcBorders>
              <w:top w:val="nil"/>
              <w:left w:val="nil"/>
              <w:bottom w:val="single" w:sz="4" w:space="0" w:color="auto"/>
              <w:right w:val="single" w:sz="4" w:space="0" w:color="auto"/>
            </w:tcBorders>
            <w:shd w:val="clear" w:color="auto" w:fill="auto"/>
            <w:vAlign w:val="center"/>
            <w:hideMark/>
          </w:tcPr>
          <w:p w14:paraId="5C077531"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Thôn Diêm Trường, xã Vinh Hưng, huyện Phú Lộc</w:t>
            </w:r>
          </w:p>
        </w:tc>
        <w:tc>
          <w:tcPr>
            <w:tcW w:w="1843" w:type="dxa"/>
            <w:tcBorders>
              <w:top w:val="nil"/>
              <w:left w:val="nil"/>
              <w:bottom w:val="single" w:sz="4" w:space="0" w:color="auto"/>
              <w:right w:val="single" w:sz="4" w:space="0" w:color="auto"/>
            </w:tcBorders>
            <w:shd w:val="clear" w:color="auto" w:fill="auto"/>
            <w:noWrap/>
            <w:vAlign w:val="center"/>
            <w:hideMark/>
          </w:tcPr>
          <w:p w14:paraId="2527C141" w14:textId="085E7101"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30,169</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12DAD0A"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r>
      <w:tr w:rsidR="007D2670" w:rsidRPr="007D2670" w14:paraId="38B708E2"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41ECC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5</w:t>
            </w:r>
          </w:p>
        </w:tc>
        <w:tc>
          <w:tcPr>
            <w:tcW w:w="2268" w:type="dxa"/>
            <w:tcBorders>
              <w:top w:val="nil"/>
              <w:left w:val="nil"/>
              <w:bottom w:val="single" w:sz="4" w:space="0" w:color="auto"/>
              <w:right w:val="single" w:sz="4" w:space="0" w:color="auto"/>
            </w:tcBorders>
            <w:shd w:val="clear" w:color="auto" w:fill="auto"/>
            <w:noWrap/>
            <w:vAlign w:val="center"/>
            <w:hideMark/>
          </w:tcPr>
          <w:p w14:paraId="76256941"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BX A Lưới</w:t>
            </w:r>
          </w:p>
        </w:tc>
        <w:tc>
          <w:tcPr>
            <w:tcW w:w="3402" w:type="dxa"/>
            <w:tcBorders>
              <w:top w:val="nil"/>
              <w:left w:val="nil"/>
              <w:bottom w:val="single" w:sz="4" w:space="0" w:color="auto"/>
              <w:right w:val="single" w:sz="4" w:space="0" w:color="auto"/>
            </w:tcBorders>
            <w:shd w:val="clear" w:color="auto" w:fill="auto"/>
            <w:vAlign w:val="center"/>
            <w:hideMark/>
          </w:tcPr>
          <w:p w14:paraId="1443D016" w14:textId="715C9AE1" w:rsidR="004F1C70" w:rsidRPr="007D2670" w:rsidRDefault="004F1C70" w:rsidP="00215CF0">
            <w:pPr>
              <w:spacing w:after="0" w:line="276" w:lineRule="auto"/>
              <w:rPr>
                <w:rFonts w:eastAsia="Times New Roman"/>
                <w:sz w:val="26"/>
                <w:szCs w:val="26"/>
              </w:rPr>
            </w:pPr>
            <w:r w:rsidRPr="007D2670">
              <w:rPr>
                <w:rFonts w:eastAsia="Times New Roman"/>
                <w:sz w:val="26"/>
                <w:szCs w:val="26"/>
              </w:rPr>
              <w:t>Bên phải đường Hồ Chí Minh, KM 342+300, Huyện</w:t>
            </w:r>
            <w:r w:rsidR="00675CF0" w:rsidRPr="007D2670">
              <w:rPr>
                <w:rFonts w:eastAsia="Times New Roman"/>
                <w:sz w:val="26"/>
                <w:szCs w:val="26"/>
              </w:rPr>
              <w:t xml:space="preserve"> </w:t>
            </w:r>
            <w:r w:rsidRPr="007D2670">
              <w:rPr>
                <w:rFonts w:eastAsia="Times New Roman"/>
                <w:sz w:val="26"/>
                <w:szCs w:val="26"/>
              </w:rPr>
              <w:t>Lưới</w:t>
            </w:r>
          </w:p>
        </w:tc>
        <w:tc>
          <w:tcPr>
            <w:tcW w:w="1843" w:type="dxa"/>
            <w:tcBorders>
              <w:top w:val="nil"/>
              <w:left w:val="nil"/>
              <w:bottom w:val="single" w:sz="4" w:space="0" w:color="auto"/>
              <w:right w:val="single" w:sz="4" w:space="0" w:color="auto"/>
            </w:tcBorders>
            <w:shd w:val="clear" w:color="auto" w:fill="auto"/>
            <w:noWrap/>
            <w:vAlign w:val="center"/>
            <w:hideMark/>
          </w:tcPr>
          <w:p w14:paraId="08929E02" w14:textId="54AEA191"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11,400</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BC4672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r>
      <w:tr w:rsidR="007D2670" w:rsidRPr="007D2670" w14:paraId="22C8A695"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DC905B"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6</w:t>
            </w:r>
          </w:p>
        </w:tc>
        <w:tc>
          <w:tcPr>
            <w:tcW w:w="2268" w:type="dxa"/>
            <w:tcBorders>
              <w:top w:val="nil"/>
              <w:left w:val="nil"/>
              <w:bottom w:val="single" w:sz="4" w:space="0" w:color="auto"/>
              <w:right w:val="single" w:sz="4" w:space="0" w:color="auto"/>
            </w:tcBorders>
            <w:shd w:val="clear" w:color="auto" w:fill="auto"/>
            <w:noWrap/>
            <w:vAlign w:val="center"/>
            <w:hideMark/>
          </w:tcPr>
          <w:p w14:paraId="089ACD20"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BX Đông Ba</w:t>
            </w:r>
          </w:p>
        </w:tc>
        <w:tc>
          <w:tcPr>
            <w:tcW w:w="3402" w:type="dxa"/>
            <w:tcBorders>
              <w:top w:val="nil"/>
              <w:left w:val="nil"/>
              <w:bottom w:val="single" w:sz="4" w:space="0" w:color="auto"/>
              <w:right w:val="single" w:sz="4" w:space="0" w:color="auto"/>
            </w:tcBorders>
            <w:shd w:val="clear" w:color="auto" w:fill="auto"/>
            <w:vAlign w:val="center"/>
            <w:hideMark/>
          </w:tcPr>
          <w:p w14:paraId="35BC04D7"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06 Trần Hương Đạo, Phường Phú Hòa, thành phố Huế</w:t>
            </w:r>
          </w:p>
        </w:tc>
        <w:tc>
          <w:tcPr>
            <w:tcW w:w="1843" w:type="dxa"/>
            <w:tcBorders>
              <w:top w:val="nil"/>
              <w:left w:val="nil"/>
              <w:bottom w:val="single" w:sz="4" w:space="0" w:color="auto"/>
              <w:right w:val="single" w:sz="4" w:space="0" w:color="auto"/>
            </w:tcBorders>
            <w:shd w:val="clear" w:color="auto" w:fill="auto"/>
            <w:noWrap/>
            <w:vAlign w:val="center"/>
            <w:hideMark/>
          </w:tcPr>
          <w:p w14:paraId="09127923" w14:textId="2834A4D8"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6,121</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4BDDCB4"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r>
      <w:tr w:rsidR="007D2670" w:rsidRPr="007D2670" w14:paraId="4B12FBF4"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AB56A8"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II</w:t>
            </w:r>
          </w:p>
        </w:tc>
        <w:tc>
          <w:tcPr>
            <w:tcW w:w="2268" w:type="dxa"/>
            <w:tcBorders>
              <w:top w:val="nil"/>
              <w:left w:val="nil"/>
              <w:bottom w:val="single" w:sz="4" w:space="0" w:color="auto"/>
              <w:right w:val="single" w:sz="4" w:space="0" w:color="auto"/>
            </w:tcBorders>
            <w:shd w:val="clear" w:color="auto" w:fill="auto"/>
            <w:vAlign w:val="center"/>
            <w:hideMark/>
          </w:tcPr>
          <w:p w14:paraId="76282B2B"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Quy hoạch bến xe mới</w:t>
            </w:r>
          </w:p>
        </w:tc>
        <w:tc>
          <w:tcPr>
            <w:tcW w:w="3402" w:type="dxa"/>
            <w:tcBorders>
              <w:top w:val="nil"/>
              <w:left w:val="nil"/>
              <w:bottom w:val="single" w:sz="4" w:space="0" w:color="auto"/>
              <w:right w:val="single" w:sz="4" w:space="0" w:color="auto"/>
            </w:tcBorders>
            <w:shd w:val="clear" w:color="auto" w:fill="auto"/>
            <w:vAlign w:val="center"/>
            <w:hideMark/>
          </w:tcPr>
          <w:p w14:paraId="7E0CFD0A"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14:paraId="5354628A"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755365A"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r>
      <w:tr w:rsidR="007D2670" w:rsidRPr="007D2670" w14:paraId="378F88EB"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25890A4"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B1A49F" w14:textId="78B52198" w:rsidR="004F1C70" w:rsidRPr="007D2670" w:rsidRDefault="004F1C70" w:rsidP="00215CF0">
            <w:pPr>
              <w:spacing w:after="0" w:line="276" w:lineRule="auto"/>
              <w:rPr>
                <w:rFonts w:eastAsia="Times New Roman"/>
                <w:sz w:val="26"/>
                <w:szCs w:val="26"/>
              </w:rPr>
            </w:pPr>
            <w:r w:rsidRPr="007D2670">
              <w:rPr>
                <w:rFonts w:eastAsia="Times New Roman"/>
                <w:sz w:val="26"/>
                <w:szCs w:val="26"/>
              </w:rPr>
              <w:t>Bến xe khách</w:t>
            </w:r>
            <w:r w:rsidR="00675CF0" w:rsidRPr="007D2670">
              <w:rPr>
                <w:rFonts w:eastAsia="Times New Roman"/>
                <w:sz w:val="26"/>
                <w:szCs w:val="26"/>
              </w:rPr>
              <w:t xml:space="preserve"> </w:t>
            </w:r>
            <w:r w:rsidRPr="007D2670">
              <w:rPr>
                <w:rFonts w:eastAsia="Times New Roman"/>
                <w:sz w:val="26"/>
                <w:szCs w:val="26"/>
              </w:rPr>
              <w:t>Huyện Phú Vang</w:t>
            </w:r>
          </w:p>
        </w:tc>
        <w:tc>
          <w:tcPr>
            <w:tcW w:w="3402" w:type="dxa"/>
            <w:tcBorders>
              <w:top w:val="nil"/>
              <w:left w:val="nil"/>
              <w:bottom w:val="single" w:sz="4" w:space="0" w:color="auto"/>
              <w:right w:val="single" w:sz="4" w:space="0" w:color="auto"/>
            </w:tcBorders>
            <w:shd w:val="clear" w:color="auto" w:fill="auto"/>
            <w:noWrap/>
            <w:vAlign w:val="center"/>
            <w:hideMark/>
          </w:tcPr>
          <w:p w14:paraId="5C050E59"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Huyện Phú Vang</w:t>
            </w:r>
          </w:p>
        </w:tc>
        <w:tc>
          <w:tcPr>
            <w:tcW w:w="1843" w:type="dxa"/>
            <w:tcBorders>
              <w:top w:val="nil"/>
              <w:left w:val="nil"/>
              <w:bottom w:val="single" w:sz="4" w:space="0" w:color="auto"/>
              <w:right w:val="single" w:sz="4" w:space="0" w:color="auto"/>
            </w:tcBorders>
            <w:shd w:val="clear" w:color="auto" w:fill="auto"/>
            <w:noWrap/>
            <w:vAlign w:val="center"/>
            <w:hideMark/>
          </w:tcPr>
          <w:p w14:paraId="49045B13" w14:textId="2301F5D4"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5,000</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26D393"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r>
      <w:tr w:rsidR="007D2670" w:rsidRPr="007D2670" w14:paraId="3B7A77C4"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8846309"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w:t>
            </w:r>
          </w:p>
        </w:tc>
        <w:tc>
          <w:tcPr>
            <w:tcW w:w="2268" w:type="dxa"/>
            <w:tcBorders>
              <w:top w:val="nil"/>
              <w:left w:val="nil"/>
              <w:bottom w:val="single" w:sz="4" w:space="0" w:color="auto"/>
              <w:right w:val="single" w:sz="4" w:space="0" w:color="auto"/>
            </w:tcBorders>
            <w:shd w:val="clear" w:color="auto" w:fill="auto"/>
            <w:noWrap/>
            <w:vAlign w:val="center"/>
            <w:hideMark/>
          </w:tcPr>
          <w:p w14:paraId="29D80492"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Bến xe huyện khách Phú Lộc</w:t>
            </w:r>
          </w:p>
        </w:tc>
        <w:tc>
          <w:tcPr>
            <w:tcW w:w="3402" w:type="dxa"/>
            <w:tcBorders>
              <w:top w:val="nil"/>
              <w:left w:val="nil"/>
              <w:bottom w:val="single" w:sz="4" w:space="0" w:color="auto"/>
              <w:right w:val="single" w:sz="4" w:space="0" w:color="auto"/>
            </w:tcBorders>
            <w:shd w:val="clear" w:color="auto" w:fill="auto"/>
            <w:noWrap/>
            <w:vAlign w:val="center"/>
            <w:hideMark/>
          </w:tcPr>
          <w:p w14:paraId="5F3426A2"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Huyện Phú Lộc</w:t>
            </w:r>
          </w:p>
        </w:tc>
        <w:tc>
          <w:tcPr>
            <w:tcW w:w="1843" w:type="dxa"/>
            <w:tcBorders>
              <w:top w:val="nil"/>
              <w:left w:val="nil"/>
              <w:bottom w:val="single" w:sz="4" w:space="0" w:color="auto"/>
              <w:right w:val="single" w:sz="4" w:space="0" w:color="auto"/>
            </w:tcBorders>
            <w:shd w:val="clear" w:color="auto" w:fill="auto"/>
            <w:noWrap/>
            <w:vAlign w:val="center"/>
            <w:hideMark/>
          </w:tcPr>
          <w:p w14:paraId="6EBB0DA2" w14:textId="12583C28"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5,000</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906F89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r>
      <w:tr w:rsidR="007D2670" w:rsidRPr="007D2670" w14:paraId="7E7CB466"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5170AB" w14:textId="77777777" w:rsidR="004F1C70" w:rsidRPr="007D2670" w:rsidRDefault="004F1C70" w:rsidP="00215CF0">
            <w:pPr>
              <w:spacing w:after="0" w:line="276" w:lineRule="auto"/>
              <w:jc w:val="center"/>
              <w:rPr>
                <w:rFonts w:eastAsia="Times New Roman"/>
                <w:i/>
                <w:iCs/>
                <w:sz w:val="26"/>
                <w:szCs w:val="26"/>
              </w:rPr>
            </w:pPr>
            <w:r w:rsidRPr="007D2670">
              <w:rPr>
                <w:rFonts w:eastAsia="Times New Roman"/>
                <w:i/>
                <w:iCs/>
                <w:sz w:val="26"/>
                <w:szCs w:val="26"/>
              </w:rPr>
              <w:t>3</w:t>
            </w:r>
          </w:p>
        </w:tc>
        <w:tc>
          <w:tcPr>
            <w:tcW w:w="2268" w:type="dxa"/>
            <w:tcBorders>
              <w:top w:val="nil"/>
              <w:left w:val="nil"/>
              <w:bottom w:val="single" w:sz="4" w:space="0" w:color="auto"/>
              <w:right w:val="single" w:sz="4" w:space="0" w:color="auto"/>
            </w:tcBorders>
            <w:shd w:val="clear" w:color="auto" w:fill="auto"/>
            <w:noWrap/>
            <w:vAlign w:val="center"/>
            <w:hideMark/>
          </w:tcPr>
          <w:p w14:paraId="235C417D"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Bến xe huyện khách Nam Đông</w:t>
            </w:r>
          </w:p>
        </w:tc>
        <w:tc>
          <w:tcPr>
            <w:tcW w:w="3402" w:type="dxa"/>
            <w:tcBorders>
              <w:top w:val="nil"/>
              <w:left w:val="nil"/>
              <w:bottom w:val="single" w:sz="4" w:space="0" w:color="auto"/>
              <w:right w:val="single" w:sz="4" w:space="0" w:color="auto"/>
            </w:tcBorders>
            <w:shd w:val="clear" w:color="auto" w:fill="auto"/>
            <w:noWrap/>
            <w:vAlign w:val="center"/>
            <w:hideMark/>
          </w:tcPr>
          <w:p w14:paraId="25492B6F"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Huyện Nam Đông</w:t>
            </w:r>
          </w:p>
        </w:tc>
        <w:tc>
          <w:tcPr>
            <w:tcW w:w="1843" w:type="dxa"/>
            <w:tcBorders>
              <w:top w:val="nil"/>
              <w:left w:val="nil"/>
              <w:bottom w:val="single" w:sz="4" w:space="0" w:color="auto"/>
              <w:right w:val="single" w:sz="4" w:space="0" w:color="auto"/>
            </w:tcBorders>
            <w:shd w:val="clear" w:color="auto" w:fill="auto"/>
            <w:noWrap/>
            <w:vAlign w:val="center"/>
            <w:hideMark/>
          </w:tcPr>
          <w:p w14:paraId="0313FEB2" w14:textId="06F26C82"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5,000</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1E9D13"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r>
      <w:tr w:rsidR="007D2670" w:rsidRPr="007D2670" w14:paraId="0B934250"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219D60" w14:textId="77777777" w:rsidR="004F1C70" w:rsidRPr="007D2670" w:rsidRDefault="004F1C70" w:rsidP="00215CF0">
            <w:pPr>
              <w:spacing w:after="0" w:line="276" w:lineRule="auto"/>
              <w:jc w:val="center"/>
              <w:rPr>
                <w:rFonts w:eastAsia="Times New Roman"/>
                <w:i/>
                <w:iCs/>
                <w:sz w:val="26"/>
                <w:szCs w:val="26"/>
              </w:rPr>
            </w:pPr>
            <w:r w:rsidRPr="007D2670">
              <w:rPr>
                <w:rFonts w:eastAsia="Times New Roman"/>
                <w:i/>
                <w:iCs/>
                <w:sz w:val="26"/>
                <w:szCs w:val="26"/>
              </w:rPr>
              <w:t>4</w:t>
            </w:r>
          </w:p>
        </w:tc>
        <w:tc>
          <w:tcPr>
            <w:tcW w:w="2268" w:type="dxa"/>
            <w:tcBorders>
              <w:top w:val="nil"/>
              <w:left w:val="nil"/>
              <w:bottom w:val="single" w:sz="4" w:space="0" w:color="auto"/>
              <w:right w:val="single" w:sz="4" w:space="0" w:color="auto"/>
            </w:tcBorders>
            <w:shd w:val="clear" w:color="auto" w:fill="auto"/>
            <w:noWrap/>
            <w:vAlign w:val="center"/>
            <w:hideMark/>
          </w:tcPr>
          <w:p w14:paraId="519F2A24"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Bến xe TX Hương Trà</w:t>
            </w:r>
          </w:p>
        </w:tc>
        <w:tc>
          <w:tcPr>
            <w:tcW w:w="3402" w:type="dxa"/>
            <w:tcBorders>
              <w:top w:val="nil"/>
              <w:left w:val="nil"/>
              <w:bottom w:val="single" w:sz="4" w:space="0" w:color="auto"/>
              <w:right w:val="single" w:sz="4" w:space="0" w:color="auto"/>
            </w:tcBorders>
            <w:shd w:val="clear" w:color="auto" w:fill="auto"/>
            <w:noWrap/>
            <w:vAlign w:val="center"/>
            <w:hideMark/>
          </w:tcPr>
          <w:p w14:paraId="62207EBE"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TX Hương Trà</w:t>
            </w:r>
          </w:p>
        </w:tc>
        <w:tc>
          <w:tcPr>
            <w:tcW w:w="1843" w:type="dxa"/>
            <w:tcBorders>
              <w:top w:val="nil"/>
              <w:left w:val="nil"/>
              <w:bottom w:val="single" w:sz="4" w:space="0" w:color="auto"/>
              <w:right w:val="single" w:sz="4" w:space="0" w:color="auto"/>
            </w:tcBorders>
            <w:shd w:val="clear" w:color="auto" w:fill="auto"/>
            <w:noWrap/>
            <w:vAlign w:val="center"/>
            <w:hideMark/>
          </w:tcPr>
          <w:p w14:paraId="13AB2CCC" w14:textId="56154975"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5,000</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8E2458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r>
      <w:tr w:rsidR="007D2670" w:rsidRPr="007D2670" w14:paraId="61FE8581" w14:textId="77777777" w:rsidTr="00616991">
        <w:trPr>
          <w:gridAfter w:val="1"/>
          <w:wAfter w:w="33" w:type="dxa"/>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63B5DB" w14:textId="77777777" w:rsidR="004F1C70" w:rsidRPr="007D2670" w:rsidRDefault="004F1C70" w:rsidP="00215CF0">
            <w:pPr>
              <w:spacing w:after="0" w:line="276" w:lineRule="auto"/>
              <w:jc w:val="center"/>
              <w:rPr>
                <w:rFonts w:eastAsia="Times New Roman"/>
                <w:i/>
                <w:iCs/>
                <w:sz w:val="26"/>
                <w:szCs w:val="26"/>
              </w:rPr>
            </w:pPr>
            <w:r w:rsidRPr="007D2670">
              <w:rPr>
                <w:rFonts w:eastAsia="Times New Roman"/>
                <w:i/>
                <w:iCs/>
                <w:sz w:val="26"/>
                <w:szCs w:val="26"/>
              </w:rPr>
              <w:t>5</w:t>
            </w:r>
          </w:p>
        </w:tc>
        <w:tc>
          <w:tcPr>
            <w:tcW w:w="2268" w:type="dxa"/>
            <w:tcBorders>
              <w:top w:val="nil"/>
              <w:left w:val="nil"/>
              <w:bottom w:val="single" w:sz="4" w:space="0" w:color="auto"/>
              <w:right w:val="single" w:sz="4" w:space="0" w:color="auto"/>
            </w:tcBorders>
            <w:shd w:val="clear" w:color="auto" w:fill="auto"/>
            <w:noWrap/>
            <w:vAlign w:val="center"/>
            <w:hideMark/>
          </w:tcPr>
          <w:p w14:paraId="2B444E47"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Bến xe TX Hương Thủy</w:t>
            </w:r>
          </w:p>
        </w:tc>
        <w:tc>
          <w:tcPr>
            <w:tcW w:w="3402" w:type="dxa"/>
            <w:tcBorders>
              <w:top w:val="nil"/>
              <w:left w:val="nil"/>
              <w:bottom w:val="single" w:sz="4" w:space="0" w:color="auto"/>
              <w:right w:val="single" w:sz="4" w:space="0" w:color="auto"/>
            </w:tcBorders>
            <w:shd w:val="clear" w:color="auto" w:fill="auto"/>
            <w:noWrap/>
            <w:vAlign w:val="center"/>
            <w:hideMark/>
          </w:tcPr>
          <w:p w14:paraId="767BCAB6"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TX Hương Thủy</w:t>
            </w:r>
          </w:p>
        </w:tc>
        <w:tc>
          <w:tcPr>
            <w:tcW w:w="1843" w:type="dxa"/>
            <w:tcBorders>
              <w:top w:val="nil"/>
              <w:left w:val="nil"/>
              <w:bottom w:val="single" w:sz="4" w:space="0" w:color="auto"/>
              <w:right w:val="single" w:sz="4" w:space="0" w:color="auto"/>
            </w:tcBorders>
            <w:shd w:val="clear" w:color="auto" w:fill="auto"/>
            <w:noWrap/>
            <w:vAlign w:val="center"/>
            <w:hideMark/>
          </w:tcPr>
          <w:p w14:paraId="061CAEEB" w14:textId="5159E506" w:rsidR="004F1C70" w:rsidRPr="007D2670" w:rsidRDefault="00675CF0" w:rsidP="00215CF0">
            <w:pPr>
              <w:spacing w:after="0" w:line="276" w:lineRule="auto"/>
              <w:jc w:val="center"/>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5,000</w:t>
            </w:r>
            <w:r w:rsidRPr="007D2670">
              <w:rPr>
                <w:rFonts w:eastAsia="Times New Roman"/>
                <w:sz w:val="26"/>
                <w:szCs w:val="26"/>
              </w:rPr>
              <w:t xml:space="preserve"> </w:t>
            </w:r>
            <w:r w:rsidR="004F1C70" w:rsidRPr="007D2670">
              <w:rPr>
                <w:rFonts w:eastAsia="Times New Roman"/>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56F1828"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r>
      <w:tr w:rsidR="007D2670" w:rsidRPr="007D2670" w14:paraId="627DCA7E" w14:textId="77777777" w:rsidTr="00616991">
        <w:trPr>
          <w:gridAfter w:val="1"/>
          <w:wAfter w:w="33" w:type="dxa"/>
        </w:trPr>
        <w:tc>
          <w:tcPr>
            <w:tcW w:w="567" w:type="dxa"/>
            <w:tcBorders>
              <w:top w:val="nil"/>
              <w:left w:val="nil"/>
              <w:bottom w:val="nil"/>
              <w:right w:val="nil"/>
            </w:tcBorders>
            <w:shd w:val="clear" w:color="auto" w:fill="auto"/>
            <w:noWrap/>
            <w:vAlign w:val="center"/>
            <w:hideMark/>
          </w:tcPr>
          <w:p w14:paraId="55014438" w14:textId="77777777" w:rsidR="004F1C70" w:rsidRPr="007D2670" w:rsidRDefault="004F1C70" w:rsidP="00215CF0">
            <w:pPr>
              <w:spacing w:after="0" w:line="276" w:lineRule="auto"/>
              <w:jc w:val="center"/>
              <w:rPr>
                <w:rFonts w:eastAsia="Times New Roman"/>
                <w:sz w:val="24"/>
                <w:szCs w:val="24"/>
              </w:rPr>
            </w:pPr>
          </w:p>
        </w:tc>
        <w:tc>
          <w:tcPr>
            <w:tcW w:w="2268" w:type="dxa"/>
            <w:tcBorders>
              <w:top w:val="nil"/>
              <w:left w:val="nil"/>
              <w:bottom w:val="nil"/>
              <w:right w:val="nil"/>
            </w:tcBorders>
            <w:shd w:val="clear" w:color="auto" w:fill="auto"/>
            <w:noWrap/>
            <w:vAlign w:val="center"/>
            <w:hideMark/>
          </w:tcPr>
          <w:p w14:paraId="2CA2F961" w14:textId="77777777" w:rsidR="004F1C70" w:rsidRPr="007D2670" w:rsidRDefault="004F1C70" w:rsidP="00215CF0">
            <w:pPr>
              <w:spacing w:after="0" w:line="276" w:lineRule="auto"/>
              <w:jc w:val="center"/>
              <w:rPr>
                <w:rFonts w:eastAsia="Times New Roman"/>
                <w:sz w:val="20"/>
                <w:szCs w:val="20"/>
              </w:rPr>
            </w:pPr>
          </w:p>
        </w:tc>
        <w:tc>
          <w:tcPr>
            <w:tcW w:w="3402" w:type="dxa"/>
            <w:tcBorders>
              <w:top w:val="nil"/>
              <w:left w:val="nil"/>
              <w:bottom w:val="nil"/>
              <w:right w:val="nil"/>
            </w:tcBorders>
            <w:shd w:val="clear" w:color="auto" w:fill="auto"/>
            <w:noWrap/>
            <w:vAlign w:val="center"/>
            <w:hideMark/>
          </w:tcPr>
          <w:p w14:paraId="0345BA56" w14:textId="77777777" w:rsidR="004F1C70" w:rsidRPr="007D2670" w:rsidRDefault="004F1C70" w:rsidP="00215CF0">
            <w:pPr>
              <w:spacing w:after="0" w:line="276" w:lineRule="auto"/>
              <w:rPr>
                <w:rFonts w:eastAsia="Times New Roman"/>
                <w:sz w:val="20"/>
                <w:szCs w:val="20"/>
              </w:rPr>
            </w:pPr>
          </w:p>
        </w:tc>
        <w:tc>
          <w:tcPr>
            <w:tcW w:w="1843" w:type="dxa"/>
            <w:tcBorders>
              <w:top w:val="nil"/>
              <w:left w:val="nil"/>
              <w:bottom w:val="nil"/>
              <w:right w:val="nil"/>
            </w:tcBorders>
            <w:shd w:val="clear" w:color="auto" w:fill="auto"/>
            <w:noWrap/>
            <w:vAlign w:val="center"/>
            <w:hideMark/>
          </w:tcPr>
          <w:p w14:paraId="250A1C48" w14:textId="77777777" w:rsidR="004F1C70" w:rsidRPr="007D2670" w:rsidRDefault="004F1C70" w:rsidP="00215CF0">
            <w:pPr>
              <w:spacing w:after="0" w:line="276" w:lineRule="auto"/>
              <w:rPr>
                <w:rFonts w:eastAsia="Times New Roman"/>
                <w:sz w:val="20"/>
                <w:szCs w:val="20"/>
              </w:rPr>
            </w:pPr>
          </w:p>
        </w:tc>
        <w:tc>
          <w:tcPr>
            <w:tcW w:w="992" w:type="dxa"/>
            <w:tcBorders>
              <w:top w:val="nil"/>
              <w:left w:val="nil"/>
              <w:bottom w:val="nil"/>
              <w:right w:val="nil"/>
            </w:tcBorders>
            <w:shd w:val="clear" w:color="auto" w:fill="auto"/>
            <w:noWrap/>
            <w:vAlign w:val="center"/>
            <w:hideMark/>
          </w:tcPr>
          <w:p w14:paraId="0FEBC1FD" w14:textId="77777777" w:rsidR="004F1C70" w:rsidRPr="007D2670" w:rsidRDefault="004F1C70" w:rsidP="00215CF0">
            <w:pPr>
              <w:spacing w:after="0" w:line="276" w:lineRule="auto"/>
              <w:rPr>
                <w:rFonts w:eastAsia="Times New Roman"/>
                <w:sz w:val="20"/>
                <w:szCs w:val="20"/>
              </w:rPr>
            </w:pPr>
          </w:p>
        </w:tc>
      </w:tr>
      <w:tr w:rsidR="004F1C70" w:rsidRPr="007D2670" w14:paraId="1926EA19" w14:textId="77777777" w:rsidTr="00616991">
        <w:trPr>
          <w:trHeight w:val="1043"/>
        </w:trPr>
        <w:tc>
          <w:tcPr>
            <w:tcW w:w="9105" w:type="dxa"/>
            <w:gridSpan w:val="6"/>
            <w:tcBorders>
              <w:top w:val="nil"/>
              <w:left w:val="nil"/>
              <w:bottom w:val="nil"/>
              <w:right w:val="nil"/>
            </w:tcBorders>
            <w:shd w:val="clear" w:color="auto" w:fill="auto"/>
            <w:vAlign w:val="center"/>
            <w:hideMark/>
          </w:tcPr>
          <w:p w14:paraId="15B60A6D" w14:textId="77777777" w:rsidR="00616991" w:rsidRPr="007D2670" w:rsidRDefault="00616991" w:rsidP="00215CF0">
            <w:pPr>
              <w:spacing w:after="0" w:line="276" w:lineRule="auto"/>
              <w:rPr>
                <w:rFonts w:eastAsia="Times New Roman"/>
                <w:b/>
                <w:bCs/>
                <w:i/>
                <w:iCs/>
                <w:sz w:val="24"/>
                <w:szCs w:val="24"/>
              </w:rPr>
            </w:pPr>
          </w:p>
          <w:p w14:paraId="0ECE3DD6" w14:textId="59F7E26B" w:rsidR="004F1C70" w:rsidRPr="007D2670" w:rsidRDefault="004F1C70" w:rsidP="00215CF0">
            <w:pPr>
              <w:spacing w:after="0" w:line="276" w:lineRule="auto"/>
              <w:rPr>
                <w:rFonts w:eastAsia="Times New Roman"/>
                <w:b/>
                <w:bCs/>
                <w:i/>
                <w:iCs/>
                <w:sz w:val="24"/>
                <w:szCs w:val="24"/>
              </w:rPr>
            </w:pPr>
            <w:r w:rsidRPr="007D2670">
              <w:rPr>
                <w:rFonts w:eastAsia="Times New Roman"/>
                <w:b/>
                <w:bCs/>
                <w:i/>
                <w:iCs/>
                <w:sz w:val="24"/>
                <w:szCs w:val="24"/>
              </w:rPr>
              <w:t>Ghi chú:</w:t>
            </w:r>
            <w:r w:rsidRPr="007D2670">
              <w:rPr>
                <w:rFonts w:eastAsia="Times New Roman"/>
                <w:sz w:val="24"/>
                <w:szCs w:val="24"/>
              </w:rPr>
              <w:t xml:space="preserve"> Về quy mô, diện tích đất sử dụng, cơ cấu tổng mức đầu tư của các công trình, dự án trong Danh mục nêu trên sẽ được tính toán, lựa chọn và xác định cụ thể trong từng giai đoạn lập và trình duyệt dự án đầu tư, tùy thuộc vào nhu cầu và khả năng cân đối, huy động vốn đầu tư của từng thời kỳ.</w:t>
            </w:r>
          </w:p>
        </w:tc>
      </w:tr>
    </w:tbl>
    <w:p w14:paraId="36EB85D8" w14:textId="047A6EF0"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7FE9AE4" w14:textId="7E0C370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2DAEC27" w14:textId="151A8413" w:rsidR="00FD17A4" w:rsidRPr="007D2670" w:rsidRDefault="00FD17A4" w:rsidP="00215CF0">
      <w:pPr>
        <w:spacing w:after="0" w:line="276" w:lineRule="auto"/>
        <w:rPr>
          <w:b/>
          <w:lang w:val="vi-VN"/>
        </w:rPr>
      </w:pPr>
    </w:p>
    <w:p w14:paraId="67F6270A" w14:textId="5C531330" w:rsidR="00FD17A4" w:rsidRPr="007D2670" w:rsidRDefault="00FD17A4" w:rsidP="00215CF0">
      <w:pPr>
        <w:pStyle w:val="Heading1"/>
        <w:spacing w:line="276" w:lineRule="auto"/>
        <w:ind w:firstLine="0"/>
        <w:jc w:val="center"/>
      </w:pPr>
      <w:r w:rsidRPr="007D2670">
        <w:t xml:space="preserve">PHỤ LỤC </w:t>
      </w:r>
      <w:r w:rsidRPr="007D2670">
        <w:rPr>
          <w:lang w:val="en-US"/>
        </w:rPr>
        <w:t>XI - a</w:t>
      </w:r>
    </w:p>
    <w:tbl>
      <w:tblPr>
        <w:tblW w:w="5000" w:type="pct"/>
        <w:tblLook w:val="04A0" w:firstRow="1" w:lastRow="0" w:firstColumn="1" w:lastColumn="0" w:noHBand="0" w:noVBand="1"/>
      </w:tblPr>
      <w:tblGrid>
        <w:gridCol w:w="895"/>
        <w:gridCol w:w="3951"/>
        <w:gridCol w:w="1044"/>
        <w:gridCol w:w="1156"/>
        <w:gridCol w:w="1156"/>
        <w:gridCol w:w="1152"/>
      </w:tblGrid>
      <w:tr w:rsidR="007D2670" w:rsidRPr="007D2670" w14:paraId="7B17FF36" w14:textId="77777777" w:rsidTr="004F1C70">
        <w:tc>
          <w:tcPr>
            <w:tcW w:w="5000" w:type="pct"/>
            <w:gridSpan w:val="6"/>
            <w:tcBorders>
              <w:top w:val="nil"/>
              <w:left w:val="nil"/>
              <w:bottom w:val="nil"/>
              <w:right w:val="nil"/>
            </w:tcBorders>
            <w:shd w:val="clear" w:color="auto" w:fill="auto"/>
            <w:vAlign w:val="center"/>
            <w:hideMark/>
          </w:tcPr>
          <w:p w14:paraId="5ED428C3" w14:textId="77777777" w:rsidR="00616991" w:rsidRPr="007D2670" w:rsidRDefault="004F1C70" w:rsidP="00215CF0">
            <w:pPr>
              <w:spacing w:after="0" w:line="276" w:lineRule="auto"/>
              <w:jc w:val="center"/>
              <w:rPr>
                <w:rFonts w:eastAsia="Times New Roman"/>
                <w:b/>
                <w:bCs/>
                <w:lang w:val="vi-VN"/>
              </w:rPr>
            </w:pPr>
            <w:r w:rsidRPr="007D2670">
              <w:rPr>
                <w:rFonts w:eastAsia="Times New Roman"/>
                <w:b/>
                <w:bCs/>
                <w:lang w:val="vi-VN"/>
              </w:rPr>
              <w:t xml:space="preserve">QUY HOẠCH PHÁT TRIỂN NGUỒN VÀ LƯỚI ĐIỆN </w:t>
            </w:r>
          </w:p>
          <w:p w14:paraId="01AD941E" w14:textId="227432F8" w:rsidR="004F1C70" w:rsidRPr="007D2670" w:rsidRDefault="004F1C70" w:rsidP="00215CF0">
            <w:pPr>
              <w:spacing w:after="0" w:line="276" w:lineRule="auto"/>
              <w:jc w:val="center"/>
              <w:rPr>
                <w:rFonts w:eastAsia="Times New Roman"/>
                <w:b/>
                <w:bCs/>
                <w:sz w:val="24"/>
                <w:szCs w:val="24"/>
                <w:lang w:val="vi-VN"/>
              </w:rPr>
            </w:pPr>
            <w:r w:rsidRPr="007D2670">
              <w:rPr>
                <w:rFonts w:eastAsia="Times New Roman"/>
                <w:b/>
                <w:bCs/>
                <w:lang w:val="vi-VN"/>
              </w:rPr>
              <w:t>THỪA THIÊN HUẾ THỜI KỲ 2021-2030</w:t>
            </w:r>
          </w:p>
        </w:tc>
      </w:tr>
      <w:tr w:rsidR="007D2670" w:rsidRPr="007D2670" w14:paraId="329EC46D" w14:textId="77777777" w:rsidTr="004F1C70">
        <w:tc>
          <w:tcPr>
            <w:tcW w:w="5000" w:type="pct"/>
            <w:gridSpan w:val="6"/>
            <w:tcBorders>
              <w:top w:val="nil"/>
              <w:left w:val="nil"/>
              <w:bottom w:val="nil"/>
              <w:right w:val="nil"/>
            </w:tcBorders>
            <w:shd w:val="clear" w:color="auto" w:fill="auto"/>
            <w:vAlign w:val="center"/>
            <w:hideMark/>
          </w:tcPr>
          <w:p w14:paraId="62A6C349" w14:textId="18BC43C7" w:rsidR="004F1C70" w:rsidRPr="007D2670" w:rsidRDefault="004F1C70"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r w:rsidR="007D2670" w:rsidRPr="007D2670" w14:paraId="20A03B48" w14:textId="77777777" w:rsidTr="004F1C70">
        <w:tc>
          <w:tcPr>
            <w:tcW w:w="5000" w:type="pct"/>
            <w:gridSpan w:val="6"/>
            <w:tcBorders>
              <w:top w:val="nil"/>
              <w:left w:val="nil"/>
              <w:bottom w:val="nil"/>
              <w:right w:val="nil"/>
            </w:tcBorders>
            <w:shd w:val="clear" w:color="auto" w:fill="auto"/>
            <w:vAlign w:val="center"/>
          </w:tcPr>
          <w:p w14:paraId="27AC8612" w14:textId="77777777" w:rsidR="00616991" w:rsidRPr="007D2670" w:rsidRDefault="00616991" w:rsidP="00215CF0">
            <w:pPr>
              <w:spacing w:after="0" w:line="276" w:lineRule="auto"/>
              <w:jc w:val="center"/>
              <w:rPr>
                <w:rFonts w:eastAsia="Times New Roman"/>
                <w:i/>
                <w:iCs/>
                <w:sz w:val="24"/>
                <w:szCs w:val="24"/>
                <w:lang w:val="vi-VN"/>
              </w:rPr>
            </w:pPr>
          </w:p>
        </w:tc>
      </w:tr>
      <w:tr w:rsidR="007D2670" w:rsidRPr="007D2670" w14:paraId="1766EDF8" w14:textId="77777777" w:rsidTr="00FD17A4">
        <w:tc>
          <w:tcPr>
            <w:tcW w:w="478" w:type="pct"/>
            <w:tcBorders>
              <w:top w:val="nil"/>
              <w:left w:val="nil"/>
              <w:bottom w:val="nil"/>
              <w:right w:val="nil"/>
            </w:tcBorders>
            <w:shd w:val="clear" w:color="auto" w:fill="auto"/>
            <w:vAlign w:val="bottom"/>
            <w:hideMark/>
          </w:tcPr>
          <w:p w14:paraId="0FE25B93" w14:textId="77777777" w:rsidR="004F1C70" w:rsidRPr="007D2670" w:rsidRDefault="004F1C70" w:rsidP="00215CF0">
            <w:pPr>
              <w:spacing w:after="0" w:line="276" w:lineRule="auto"/>
              <w:jc w:val="center"/>
              <w:rPr>
                <w:rFonts w:eastAsia="Times New Roman"/>
                <w:i/>
                <w:iCs/>
                <w:sz w:val="24"/>
                <w:szCs w:val="24"/>
                <w:lang w:val="vi-VN"/>
              </w:rPr>
            </w:pPr>
          </w:p>
        </w:tc>
        <w:tc>
          <w:tcPr>
            <w:tcW w:w="2112" w:type="pct"/>
            <w:tcBorders>
              <w:top w:val="nil"/>
              <w:left w:val="nil"/>
              <w:bottom w:val="nil"/>
              <w:right w:val="nil"/>
            </w:tcBorders>
            <w:shd w:val="clear" w:color="auto" w:fill="auto"/>
            <w:vAlign w:val="bottom"/>
            <w:hideMark/>
          </w:tcPr>
          <w:p w14:paraId="79DFBEEF" w14:textId="77777777" w:rsidR="004F1C70" w:rsidRPr="007D2670" w:rsidRDefault="004F1C70" w:rsidP="00215CF0">
            <w:pPr>
              <w:spacing w:after="0" w:line="276" w:lineRule="auto"/>
              <w:rPr>
                <w:rFonts w:eastAsia="Times New Roman"/>
                <w:sz w:val="20"/>
                <w:szCs w:val="20"/>
                <w:lang w:val="vi-VN"/>
              </w:rPr>
            </w:pPr>
          </w:p>
        </w:tc>
        <w:tc>
          <w:tcPr>
            <w:tcW w:w="558" w:type="pct"/>
            <w:tcBorders>
              <w:top w:val="nil"/>
              <w:left w:val="nil"/>
              <w:bottom w:val="nil"/>
              <w:right w:val="nil"/>
            </w:tcBorders>
            <w:shd w:val="clear" w:color="auto" w:fill="auto"/>
            <w:vAlign w:val="bottom"/>
            <w:hideMark/>
          </w:tcPr>
          <w:p w14:paraId="17ACE14B" w14:textId="77777777" w:rsidR="004F1C70" w:rsidRPr="007D2670" w:rsidRDefault="004F1C70" w:rsidP="00215CF0">
            <w:pPr>
              <w:spacing w:after="0" w:line="276" w:lineRule="auto"/>
              <w:rPr>
                <w:rFonts w:eastAsia="Times New Roman"/>
                <w:sz w:val="20"/>
                <w:szCs w:val="20"/>
                <w:lang w:val="vi-VN"/>
              </w:rPr>
            </w:pPr>
          </w:p>
        </w:tc>
        <w:tc>
          <w:tcPr>
            <w:tcW w:w="618" w:type="pct"/>
            <w:tcBorders>
              <w:top w:val="nil"/>
              <w:left w:val="nil"/>
              <w:bottom w:val="nil"/>
              <w:right w:val="nil"/>
            </w:tcBorders>
            <w:shd w:val="clear" w:color="auto" w:fill="auto"/>
            <w:vAlign w:val="bottom"/>
            <w:hideMark/>
          </w:tcPr>
          <w:p w14:paraId="5E4BC77F" w14:textId="77777777" w:rsidR="004F1C70" w:rsidRPr="007D2670" w:rsidRDefault="004F1C70" w:rsidP="00215CF0">
            <w:pPr>
              <w:spacing w:after="0" w:line="276" w:lineRule="auto"/>
              <w:rPr>
                <w:rFonts w:eastAsia="Times New Roman"/>
                <w:sz w:val="20"/>
                <w:szCs w:val="20"/>
                <w:lang w:val="vi-VN"/>
              </w:rPr>
            </w:pPr>
          </w:p>
        </w:tc>
        <w:tc>
          <w:tcPr>
            <w:tcW w:w="618" w:type="pct"/>
            <w:tcBorders>
              <w:top w:val="nil"/>
              <w:left w:val="nil"/>
              <w:bottom w:val="nil"/>
              <w:right w:val="nil"/>
            </w:tcBorders>
            <w:shd w:val="clear" w:color="auto" w:fill="auto"/>
            <w:vAlign w:val="bottom"/>
            <w:hideMark/>
          </w:tcPr>
          <w:p w14:paraId="1C313765" w14:textId="77777777" w:rsidR="004F1C70" w:rsidRPr="007D2670" w:rsidRDefault="004F1C70" w:rsidP="00215CF0">
            <w:pPr>
              <w:spacing w:after="0" w:line="276" w:lineRule="auto"/>
              <w:rPr>
                <w:rFonts w:eastAsia="Times New Roman"/>
                <w:sz w:val="20"/>
                <w:szCs w:val="20"/>
                <w:lang w:val="vi-VN"/>
              </w:rPr>
            </w:pPr>
          </w:p>
        </w:tc>
        <w:tc>
          <w:tcPr>
            <w:tcW w:w="616" w:type="pct"/>
            <w:tcBorders>
              <w:top w:val="nil"/>
              <w:left w:val="nil"/>
              <w:bottom w:val="nil"/>
              <w:right w:val="nil"/>
            </w:tcBorders>
            <w:shd w:val="clear" w:color="auto" w:fill="auto"/>
            <w:vAlign w:val="bottom"/>
            <w:hideMark/>
          </w:tcPr>
          <w:p w14:paraId="2726D285" w14:textId="77777777" w:rsidR="004F1C70" w:rsidRPr="007D2670" w:rsidRDefault="004F1C70" w:rsidP="00215CF0">
            <w:pPr>
              <w:spacing w:after="0" w:line="276" w:lineRule="auto"/>
              <w:rPr>
                <w:rFonts w:eastAsia="Times New Roman"/>
                <w:sz w:val="20"/>
                <w:szCs w:val="20"/>
                <w:lang w:val="vi-VN"/>
              </w:rPr>
            </w:pPr>
          </w:p>
        </w:tc>
      </w:tr>
      <w:tr w:rsidR="007D2670" w:rsidRPr="007D2670" w14:paraId="1F5CE83A" w14:textId="77777777" w:rsidTr="00FD17A4">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3F8AA"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TT</w:t>
            </w:r>
          </w:p>
        </w:tc>
        <w:tc>
          <w:tcPr>
            <w:tcW w:w="21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78D1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Hạng mục</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C847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Đơn vị tính</w:t>
            </w:r>
          </w:p>
        </w:tc>
        <w:tc>
          <w:tcPr>
            <w:tcW w:w="1852" w:type="pct"/>
            <w:gridSpan w:val="3"/>
            <w:tcBorders>
              <w:top w:val="single" w:sz="4" w:space="0" w:color="auto"/>
              <w:left w:val="nil"/>
              <w:bottom w:val="single" w:sz="4" w:space="0" w:color="auto"/>
              <w:right w:val="single" w:sz="4" w:space="0" w:color="000000"/>
            </w:tcBorders>
            <w:shd w:val="clear" w:color="auto" w:fill="auto"/>
            <w:vAlign w:val="center"/>
            <w:hideMark/>
          </w:tcPr>
          <w:p w14:paraId="4B51E22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Quy mô, công suất</w:t>
            </w:r>
          </w:p>
        </w:tc>
      </w:tr>
      <w:tr w:rsidR="007D2670" w:rsidRPr="007D2670" w14:paraId="5776D113" w14:textId="77777777" w:rsidTr="00FD17A4">
        <w:tc>
          <w:tcPr>
            <w:tcW w:w="478" w:type="pct"/>
            <w:vMerge/>
            <w:tcBorders>
              <w:top w:val="single" w:sz="4" w:space="0" w:color="auto"/>
              <w:left w:val="single" w:sz="4" w:space="0" w:color="auto"/>
              <w:bottom w:val="single" w:sz="4" w:space="0" w:color="auto"/>
              <w:right w:val="single" w:sz="4" w:space="0" w:color="auto"/>
            </w:tcBorders>
            <w:vAlign w:val="center"/>
            <w:hideMark/>
          </w:tcPr>
          <w:p w14:paraId="4A45C38C" w14:textId="77777777" w:rsidR="004F1C70" w:rsidRPr="007D2670" w:rsidRDefault="004F1C70" w:rsidP="00215CF0">
            <w:pPr>
              <w:spacing w:after="0" w:line="276" w:lineRule="auto"/>
              <w:rPr>
                <w:rFonts w:eastAsia="Times New Roman"/>
                <w:b/>
                <w:bCs/>
                <w:sz w:val="24"/>
                <w:szCs w:val="24"/>
              </w:rPr>
            </w:pPr>
          </w:p>
        </w:tc>
        <w:tc>
          <w:tcPr>
            <w:tcW w:w="2112" w:type="pct"/>
            <w:vMerge/>
            <w:tcBorders>
              <w:top w:val="single" w:sz="4" w:space="0" w:color="auto"/>
              <w:left w:val="single" w:sz="4" w:space="0" w:color="auto"/>
              <w:bottom w:val="single" w:sz="4" w:space="0" w:color="auto"/>
              <w:right w:val="single" w:sz="4" w:space="0" w:color="auto"/>
            </w:tcBorders>
            <w:vAlign w:val="center"/>
            <w:hideMark/>
          </w:tcPr>
          <w:p w14:paraId="716BC0D3" w14:textId="77777777" w:rsidR="004F1C70" w:rsidRPr="007D2670" w:rsidRDefault="004F1C70" w:rsidP="00215CF0">
            <w:pPr>
              <w:spacing w:after="0" w:line="276" w:lineRule="auto"/>
              <w:rPr>
                <w:rFonts w:eastAsia="Times New Roman"/>
                <w:b/>
                <w:bCs/>
                <w:sz w:val="24"/>
                <w:szCs w:val="24"/>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4DD15F3B" w14:textId="77777777" w:rsidR="004F1C70" w:rsidRPr="007D2670" w:rsidRDefault="004F1C70" w:rsidP="00215CF0">
            <w:pPr>
              <w:spacing w:after="0" w:line="276" w:lineRule="auto"/>
              <w:rPr>
                <w:rFonts w:eastAsia="Times New Roman"/>
                <w:b/>
                <w:bCs/>
                <w:sz w:val="24"/>
                <w:szCs w:val="24"/>
              </w:rPr>
            </w:pPr>
          </w:p>
        </w:tc>
        <w:tc>
          <w:tcPr>
            <w:tcW w:w="618" w:type="pct"/>
            <w:tcBorders>
              <w:top w:val="nil"/>
              <w:left w:val="nil"/>
              <w:bottom w:val="single" w:sz="4" w:space="0" w:color="auto"/>
              <w:right w:val="single" w:sz="4" w:space="0" w:color="auto"/>
            </w:tcBorders>
            <w:shd w:val="clear" w:color="auto" w:fill="auto"/>
            <w:vAlign w:val="center"/>
            <w:hideMark/>
          </w:tcPr>
          <w:p w14:paraId="743F289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Hiện trạng</w:t>
            </w:r>
          </w:p>
        </w:tc>
        <w:tc>
          <w:tcPr>
            <w:tcW w:w="618" w:type="pct"/>
            <w:tcBorders>
              <w:top w:val="nil"/>
              <w:left w:val="nil"/>
              <w:bottom w:val="single" w:sz="4" w:space="0" w:color="auto"/>
              <w:right w:val="single" w:sz="4" w:space="0" w:color="auto"/>
            </w:tcBorders>
            <w:shd w:val="clear" w:color="auto" w:fill="auto"/>
            <w:vAlign w:val="center"/>
            <w:hideMark/>
          </w:tcPr>
          <w:p w14:paraId="3604C747"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Đến năm 2030</w:t>
            </w:r>
          </w:p>
        </w:tc>
        <w:tc>
          <w:tcPr>
            <w:tcW w:w="616" w:type="pct"/>
            <w:tcBorders>
              <w:top w:val="nil"/>
              <w:left w:val="nil"/>
              <w:bottom w:val="single" w:sz="4" w:space="0" w:color="auto"/>
              <w:right w:val="single" w:sz="4" w:space="0" w:color="auto"/>
            </w:tcBorders>
            <w:shd w:val="clear" w:color="auto" w:fill="auto"/>
            <w:vAlign w:val="center"/>
            <w:hideMark/>
          </w:tcPr>
          <w:p w14:paraId="705DBF0A"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Đến năm 2050</w:t>
            </w:r>
          </w:p>
        </w:tc>
      </w:tr>
      <w:tr w:rsidR="007D2670" w:rsidRPr="007D2670" w14:paraId="60573C7E"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043FBC3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2112" w:type="pct"/>
            <w:tcBorders>
              <w:top w:val="nil"/>
              <w:left w:val="nil"/>
              <w:bottom w:val="single" w:sz="4" w:space="0" w:color="auto"/>
              <w:right w:val="single" w:sz="4" w:space="0" w:color="auto"/>
            </w:tcBorders>
            <w:shd w:val="clear" w:color="auto" w:fill="auto"/>
            <w:vAlign w:val="center"/>
            <w:hideMark/>
          </w:tcPr>
          <w:p w14:paraId="1C245C8E"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ĐIỆN KHÍ</w:t>
            </w:r>
          </w:p>
        </w:tc>
        <w:tc>
          <w:tcPr>
            <w:tcW w:w="558" w:type="pct"/>
            <w:tcBorders>
              <w:top w:val="nil"/>
              <w:left w:val="nil"/>
              <w:bottom w:val="single" w:sz="4" w:space="0" w:color="auto"/>
              <w:right w:val="single" w:sz="4" w:space="0" w:color="auto"/>
            </w:tcBorders>
            <w:shd w:val="clear" w:color="auto" w:fill="auto"/>
            <w:vAlign w:val="center"/>
            <w:hideMark/>
          </w:tcPr>
          <w:p w14:paraId="39FF6D8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1718D75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2F0ADB0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4E81B05A"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7,000</w:t>
            </w:r>
          </w:p>
        </w:tc>
      </w:tr>
      <w:tr w:rsidR="007D2670" w:rsidRPr="007D2670" w14:paraId="21C15A6E"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0DB898C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w:t>
            </w:r>
          </w:p>
        </w:tc>
        <w:tc>
          <w:tcPr>
            <w:tcW w:w="2112" w:type="pct"/>
            <w:tcBorders>
              <w:top w:val="nil"/>
              <w:left w:val="nil"/>
              <w:bottom w:val="single" w:sz="4" w:space="0" w:color="auto"/>
              <w:right w:val="single" w:sz="4" w:space="0" w:color="auto"/>
            </w:tcBorders>
            <w:shd w:val="clear" w:color="auto" w:fill="auto"/>
            <w:vAlign w:val="center"/>
            <w:hideMark/>
          </w:tcPr>
          <w:p w14:paraId="7DC9A61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Điện khí LNG tại Khu kinh tế Chân Mây- Lăng Cô</w:t>
            </w:r>
          </w:p>
        </w:tc>
        <w:tc>
          <w:tcPr>
            <w:tcW w:w="558" w:type="pct"/>
            <w:tcBorders>
              <w:top w:val="nil"/>
              <w:left w:val="nil"/>
              <w:bottom w:val="single" w:sz="4" w:space="0" w:color="auto"/>
              <w:right w:val="single" w:sz="4" w:space="0" w:color="auto"/>
            </w:tcBorders>
            <w:shd w:val="clear" w:color="auto" w:fill="auto"/>
            <w:vAlign w:val="center"/>
            <w:hideMark/>
          </w:tcPr>
          <w:p w14:paraId="3BF5A91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5A65484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7A91981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3E857AB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4,000</w:t>
            </w:r>
          </w:p>
        </w:tc>
      </w:tr>
      <w:tr w:rsidR="007D2670" w:rsidRPr="007D2670" w14:paraId="6585718A"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11B6FE4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w:t>
            </w:r>
          </w:p>
        </w:tc>
        <w:tc>
          <w:tcPr>
            <w:tcW w:w="2112" w:type="pct"/>
            <w:tcBorders>
              <w:top w:val="nil"/>
              <w:left w:val="nil"/>
              <w:bottom w:val="single" w:sz="4" w:space="0" w:color="auto"/>
              <w:right w:val="single" w:sz="4" w:space="0" w:color="auto"/>
            </w:tcBorders>
            <w:shd w:val="clear" w:color="auto" w:fill="auto"/>
            <w:vAlign w:val="center"/>
            <w:hideMark/>
          </w:tcPr>
          <w:p w14:paraId="3446059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Dự án Nhà máy điện tuabin khí chu trình hỗn hợp và kho cảng LNG Phong Điền</w:t>
            </w:r>
          </w:p>
        </w:tc>
        <w:tc>
          <w:tcPr>
            <w:tcW w:w="558" w:type="pct"/>
            <w:tcBorders>
              <w:top w:val="nil"/>
              <w:left w:val="nil"/>
              <w:bottom w:val="single" w:sz="4" w:space="0" w:color="auto"/>
              <w:right w:val="single" w:sz="4" w:space="0" w:color="auto"/>
            </w:tcBorders>
            <w:shd w:val="clear" w:color="auto" w:fill="auto"/>
            <w:vAlign w:val="center"/>
            <w:hideMark/>
          </w:tcPr>
          <w:p w14:paraId="7D507DB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13F3C0D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93A504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1D26688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3,000</w:t>
            </w:r>
          </w:p>
        </w:tc>
      </w:tr>
      <w:tr w:rsidR="007D2670" w:rsidRPr="007D2670" w14:paraId="0A7C3163"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4B619B3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2112" w:type="pct"/>
            <w:tcBorders>
              <w:top w:val="nil"/>
              <w:left w:val="nil"/>
              <w:bottom w:val="single" w:sz="4" w:space="0" w:color="auto"/>
              <w:right w:val="single" w:sz="4" w:space="0" w:color="auto"/>
            </w:tcBorders>
            <w:shd w:val="clear" w:color="auto" w:fill="auto"/>
            <w:vAlign w:val="center"/>
            <w:hideMark/>
          </w:tcPr>
          <w:p w14:paraId="7A8B7B64"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ĐIỆN MẶT TRỜI</w:t>
            </w:r>
          </w:p>
        </w:tc>
        <w:tc>
          <w:tcPr>
            <w:tcW w:w="558" w:type="pct"/>
            <w:tcBorders>
              <w:top w:val="nil"/>
              <w:left w:val="nil"/>
              <w:bottom w:val="single" w:sz="4" w:space="0" w:color="auto"/>
              <w:right w:val="single" w:sz="4" w:space="0" w:color="auto"/>
            </w:tcBorders>
            <w:shd w:val="clear" w:color="auto" w:fill="auto"/>
            <w:vAlign w:val="center"/>
            <w:hideMark/>
          </w:tcPr>
          <w:p w14:paraId="5409AE4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1270AD4C" w14:textId="6D34C58D"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153</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8" w:type="pct"/>
            <w:tcBorders>
              <w:top w:val="nil"/>
              <w:left w:val="nil"/>
              <w:bottom w:val="single" w:sz="4" w:space="0" w:color="auto"/>
              <w:right w:val="single" w:sz="4" w:space="0" w:color="auto"/>
            </w:tcBorders>
            <w:shd w:val="clear" w:color="auto" w:fill="auto"/>
            <w:vAlign w:val="center"/>
            <w:hideMark/>
          </w:tcPr>
          <w:p w14:paraId="07B4F09D" w14:textId="47131BFC"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3,118</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6" w:type="pct"/>
            <w:tcBorders>
              <w:top w:val="nil"/>
              <w:left w:val="nil"/>
              <w:bottom w:val="single" w:sz="4" w:space="0" w:color="auto"/>
              <w:right w:val="single" w:sz="4" w:space="0" w:color="auto"/>
            </w:tcBorders>
            <w:shd w:val="clear" w:color="auto" w:fill="auto"/>
            <w:vAlign w:val="center"/>
            <w:hideMark/>
          </w:tcPr>
          <w:p w14:paraId="437F6CC2" w14:textId="4249567E"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300</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227936E6"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597F4D73"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1</w:t>
            </w:r>
          </w:p>
        </w:tc>
        <w:tc>
          <w:tcPr>
            <w:tcW w:w="2112" w:type="pct"/>
            <w:tcBorders>
              <w:top w:val="nil"/>
              <w:left w:val="nil"/>
              <w:bottom w:val="single" w:sz="4" w:space="0" w:color="auto"/>
              <w:right w:val="single" w:sz="4" w:space="0" w:color="auto"/>
            </w:tcBorders>
            <w:shd w:val="clear" w:color="auto" w:fill="auto"/>
            <w:vAlign w:val="center"/>
            <w:hideMark/>
          </w:tcPr>
          <w:p w14:paraId="03CB0E3F"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Mặt trời mái nhà/tự sản tự tiêu</w:t>
            </w:r>
          </w:p>
        </w:tc>
        <w:tc>
          <w:tcPr>
            <w:tcW w:w="558" w:type="pct"/>
            <w:tcBorders>
              <w:top w:val="nil"/>
              <w:left w:val="nil"/>
              <w:bottom w:val="single" w:sz="4" w:space="0" w:color="auto"/>
              <w:right w:val="single" w:sz="4" w:space="0" w:color="auto"/>
            </w:tcBorders>
            <w:shd w:val="clear" w:color="auto" w:fill="auto"/>
            <w:vAlign w:val="center"/>
            <w:hideMark/>
          </w:tcPr>
          <w:p w14:paraId="1FEE35B8" w14:textId="77777777" w:rsidR="004F1C70" w:rsidRPr="007D2670" w:rsidRDefault="004F1C70" w:rsidP="00215CF0">
            <w:pPr>
              <w:spacing w:after="0" w:line="276" w:lineRule="auto"/>
              <w:jc w:val="center"/>
              <w:outlineLvl w:val="0"/>
              <w:rPr>
                <w:rFonts w:eastAsia="Times New Roman"/>
                <w:b/>
                <w:bCs/>
                <w:i/>
                <w:iCs/>
                <w:sz w:val="24"/>
                <w:szCs w:val="24"/>
              </w:rPr>
            </w:pPr>
            <w:r w:rsidRPr="007D2670">
              <w:rPr>
                <w:rFonts w:eastAsia="Times New Roman"/>
                <w:b/>
                <w:bCs/>
                <w:i/>
                <w:iCs/>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108F9B7A"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61</w:t>
            </w:r>
          </w:p>
        </w:tc>
        <w:tc>
          <w:tcPr>
            <w:tcW w:w="618" w:type="pct"/>
            <w:tcBorders>
              <w:top w:val="nil"/>
              <w:left w:val="nil"/>
              <w:bottom w:val="single" w:sz="4" w:space="0" w:color="auto"/>
              <w:right w:val="single" w:sz="4" w:space="0" w:color="auto"/>
            </w:tcBorders>
            <w:shd w:val="clear" w:color="auto" w:fill="auto"/>
            <w:vAlign w:val="center"/>
            <w:hideMark/>
          </w:tcPr>
          <w:p w14:paraId="704C63AB"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100</w:t>
            </w:r>
          </w:p>
        </w:tc>
        <w:tc>
          <w:tcPr>
            <w:tcW w:w="616" w:type="pct"/>
            <w:tcBorders>
              <w:top w:val="nil"/>
              <w:left w:val="nil"/>
              <w:bottom w:val="single" w:sz="4" w:space="0" w:color="auto"/>
              <w:right w:val="single" w:sz="4" w:space="0" w:color="auto"/>
            </w:tcBorders>
            <w:shd w:val="clear" w:color="auto" w:fill="auto"/>
            <w:vAlign w:val="center"/>
            <w:hideMark/>
          </w:tcPr>
          <w:p w14:paraId="3D989AD8"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150</w:t>
            </w:r>
          </w:p>
        </w:tc>
      </w:tr>
      <w:tr w:rsidR="007D2670" w:rsidRPr="007D2670" w14:paraId="22B881F8"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1F3BD4A6"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2</w:t>
            </w:r>
          </w:p>
        </w:tc>
        <w:tc>
          <w:tcPr>
            <w:tcW w:w="2112" w:type="pct"/>
            <w:tcBorders>
              <w:top w:val="nil"/>
              <w:left w:val="nil"/>
              <w:bottom w:val="single" w:sz="4" w:space="0" w:color="auto"/>
              <w:right w:val="single" w:sz="4" w:space="0" w:color="auto"/>
            </w:tcBorders>
            <w:shd w:val="clear" w:color="auto" w:fill="auto"/>
            <w:vAlign w:val="center"/>
            <w:hideMark/>
          </w:tcPr>
          <w:p w14:paraId="55599588"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Mặt trời mặt đất</w:t>
            </w:r>
          </w:p>
        </w:tc>
        <w:tc>
          <w:tcPr>
            <w:tcW w:w="558" w:type="pct"/>
            <w:tcBorders>
              <w:top w:val="nil"/>
              <w:left w:val="nil"/>
              <w:bottom w:val="single" w:sz="4" w:space="0" w:color="auto"/>
              <w:right w:val="single" w:sz="4" w:space="0" w:color="auto"/>
            </w:tcBorders>
            <w:shd w:val="clear" w:color="auto" w:fill="auto"/>
            <w:vAlign w:val="center"/>
            <w:hideMark/>
          </w:tcPr>
          <w:p w14:paraId="68CA6935" w14:textId="77777777" w:rsidR="004F1C70" w:rsidRPr="007D2670" w:rsidRDefault="004F1C70" w:rsidP="00215CF0">
            <w:pPr>
              <w:spacing w:after="0" w:line="276" w:lineRule="auto"/>
              <w:jc w:val="center"/>
              <w:outlineLvl w:val="0"/>
              <w:rPr>
                <w:rFonts w:eastAsia="Times New Roman"/>
                <w:b/>
                <w:bCs/>
                <w:i/>
                <w:iCs/>
                <w:sz w:val="24"/>
                <w:szCs w:val="24"/>
              </w:rPr>
            </w:pPr>
            <w:r w:rsidRPr="007D2670">
              <w:rPr>
                <w:rFonts w:eastAsia="Times New Roman"/>
                <w:b/>
                <w:bCs/>
                <w:i/>
                <w:iCs/>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3832F830"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92</w:t>
            </w:r>
          </w:p>
        </w:tc>
        <w:tc>
          <w:tcPr>
            <w:tcW w:w="618" w:type="pct"/>
            <w:tcBorders>
              <w:top w:val="nil"/>
              <w:left w:val="nil"/>
              <w:bottom w:val="single" w:sz="4" w:space="0" w:color="auto"/>
              <w:right w:val="single" w:sz="4" w:space="0" w:color="auto"/>
            </w:tcBorders>
            <w:shd w:val="clear" w:color="auto" w:fill="auto"/>
            <w:vAlign w:val="center"/>
            <w:hideMark/>
          </w:tcPr>
          <w:p w14:paraId="16680C6D"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517.8</w:t>
            </w:r>
          </w:p>
        </w:tc>
        <w:tc>
          <w:tcPr>
            <w:tcW w:w="616" w:type="pct"/>
            <w:tcBorders>
              <w:top w:val="nil"/>
              <w:left w:val="nil"/>
              <w:bottom w:val="single" w:sz="4" w:space="0" w:color="auto"/>
              <w:right w:val="single" w:sz="4" w:space="0" w:color="auto"/>
            </w:tcBorders>
            <w:shd w:val="clear" w:color="auto" w:fill="auto"/>
            <w:vAlign w:val="center"/>
            <w:hideMark/>
          </w:tcPr>
          <w:p w14:paraId="30B173E9"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150</w:t>
            </w:r>
          </w:p>
        </w:tc>
      </w:tr>
      <w:tr w:rsidR="007D2670" w:rsidRPr="007D2670" w14:paraId="03581959"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1B5ED62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2.1</w:t>
            </w:r>
          </w:p>
        </w:tc>
        <w:tc>
          <w:tcPr>
            <w:tcW w:w="2112" w:type="pct"/>
            <w:tcBorders>
              <w:top w:val="nil"/>
              <w:left w:val="nil"/>
              <w:bottom w:val="single" w:sz="4" w:space="0" w:color="auto"/>
              <w:right w:val="single" w:sz="4" w:space="0" w:color="auto"/>
            </w:tcBorders>
            <w:shd w:val="clear" w:color="auto" w:fill="auto"/>
            <w:vAlign w:val="center"/>
            <w:hideMark/>
          </w:tcPr>
          <w:p w14:paraId="204A151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Điện mặt trời Phong Điền</w:t>
            </w:r>
          </w:p>
        </w:tc>
        <w:tc>
          <w:tcPr>
            <w:tcW w:w="558" w:type="pct"/>
            <w:tcBorders>
              <w:top w:val="nil"/>
              <w:left w:val="nil"/>
              <w:bottom w:val="single" w:sz="4" w:space="0" w:color="auto"/>
              <w:right w:val="single" w:sz="4" w:space="0" w:color="auto"/>
            </w:tcBorders>
            <w:shd w:val="clear" w:color="auto" w:fill="auto"/>
            <w:vAlign w:val="center"/>
            <w:hideMark/>
          </w:tcPr>
          <w:p w14:paraId="55190B4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3CD23B1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42</w:t>
            </w:r>
          </w:p>
        </w:tc>
        <w:tc>
          <w:tcPr>
            <w:tcW w:w="618" w:type="pct"/>
            <w:tcBorders>
              <w:top w:val="nil"/>
              <w:left w:val="nil"/>
              <w:bottom w:val="single" w:sz="4" w:space="0" w:color="auto"/>
              <w:right w:val="single" w:sz="4" w:space="0" w:color="auto"/>
            </w:tcBorders>
            <w:shd w:val="clear" w:color="auto" w:fill="auto"/>
            <w:vAlign w:val="center"/>
            <w:hideMark/>
          </w:tcPr>
          <w:p w14:paraId="6830F5A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42</w:t>
            </w:r>
          </w:p>
        </w:tc>
        <w:tc>
          <w:tcPr>
            <w:tcW w:w="616" w:type="pct"/>
            <w:tcBorders>
              <w:top w:val="nil"/>
              <w:left w:val="nil"/>
              <w:bottom w:val="single" w:sz="4" w:space="0" w:color="auto"/>
              <w:right w:val="single" w:sz="4" w:space="0" w:color="auto"/>
            </w:tcBorders>
            <w:shd w:val="clear" w:color="auto" w:fill="auto"/>
            <w:vAlign w:val="center"/>
            <w:hideMark/>
          </w:tcPr>
          <w:p w14:paraId="394E13BD"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6CF5049E"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65D11D1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2.2</w:t>
            </w:r>
          </w:p>
        </w:tc>
        <w:tc>
          <w:tcPr>
            <w:tcW w:w="2112" w:type="pct"/>
            <w:tcBorders>
              <w:top w:val="nil"/>
              <w:left w:val="nil"/>
              <w:bottom w:val="single" w:sz="4" w:space="0" w:color="auto"/>
              <w:right w:val="single" w:sz="4" w:space="0" w:color="auto"/>
            </w:tcBorders>
            <w:shd w:val="clear" w:color="auto" w:fill="auto"/>
            <w:vAlign w:val="center"/>
            <w:hideMark/>
          </w:tcPr>
          <w:p w14:paraId="22559FD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Điện mặt trời Phong Điền II</w:t>
            </w:r>
          </w:p>
        </w:tc>
        <w:tc>
          <w:tcPr>
            <w:tcW w:w="558" w:type="pct"/>
            <w:tcBorders>
              <w:top w:val="nil"/>
              <w:left w:val="nil"/>
              <w:bottom w:val="single" w:sz="4" w:space="0" w:color="auto"/>
              <w:right w:val="single" w:sz="4" w:space="0" w:color="auto"/>
            </w:tcBorders>
            <w:shd w:val="clear" w:color="auto" w:fill="auto"/>
            <w:vAlign w:val="center"/>
            <w:hideMark/>
          </w:tcPr>
          <w:p w14:paraId="49E20CE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001658F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50</w:t>
            </w:r>
          </w:p>
        </w:tc>
        <w:tc>
          <w:tcPr>
            <w:tcW w:w="618" w:type="pct"/>
            <w:tcBorders>
              <w:top w:val="nil"/>
              <w:left w:val="nil"/>
              <w:bottom w:val="single" w:sz="4" w:space="0" w:color="auto"/>
              <w:right w:val="single" w:sz="4" w:space="0" w:color="auto"/>
            </w:tcBorders>
            <w:shd w:val="clear" w:color="auto" w:fill="auto"/>
            <w:vAlign w:val="center"/>
            <w:hideMark/>
          </w:tcPr>
          <w:p w14:paraId="7460653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50</w:t>
            </w:r>
          </w:p>
        </w:tc>
        <w:tc>
          <w:tcPr>
            <w:tcW w:w="616" w:type="pct"/>
            <w:tcBorders>
              <w:top w:val="nil"/>
              <w:left w:val="nil"/>
              <w:bottom w:val="single" w:sz="4" w:space="0" w:color="auto"/>
              <w:right w:val="single" w:sz="4" w:space="0" w:color="auto"/>
            </w:tcBorders>
            <w:shd w:val="clear" w:color="auto" w:fill="auto"/>
            <w:vAlign w:val="center"/>
            <w:hideMark/>
          </w:tcPr>
          <w:p w14:paraId="31177BCC"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719D1554"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0EBF147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2.3</w:t>
            </w:r>
          </w:p>
        </w:tc>
        <w:tc>
          <w:tcPr>
            <w:tcW w:w="2112" w:type="pct"/>
            <w:tcBorders>
              <w:top w:val="nil"/>
              <w:left w:val="nil"/>
              <w:bottom w:val="single" w:sz="4" w:space="0" w:color="auto"/>
              <w:right w:val="single" w:sz="4" w:space="0" w:color="auto"/>
            </w:tcBorders>
            <w:shd w:val="clear" w:color="auto" w:fill="auto"/>
            <w:vAlign w:val="center"/>
            <w:hideMark/>
          </w:tcPr>
          <w:p w14:paraId="5381D94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Điện mặt trời Phong Hòa</w:t>
            </w:r>
          </w:p>
        </w:tc>
        <w:tc>
          <w:tcPr>
            <w:tcW w:w="558" w:type="pct"/>
            <w:tcBorders>
              <w:top w:val="nil"/>
              <w:left w:val="nil"/>
              <w:bottom w:val="single" w:sz="4" w:space="0" w:color="auto"/>
              <w:right w:val="single" w:sz="4" w:space="0" w:color="auto"/>
            </w:tcBorders>
            <w:shd w:val="clear" w:color="auto" w:fill="auto"/>
            <w:vAlign w:val="center"/>
            <w:hideMark/>
          </w:tcPr>
          <w:p w14:paraId="37783DE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1AEC6020"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793079D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50</w:t>
            </w:r>
          </w:p>
        </w:tc>
        <w:tc>
          <w:tcPr>
            <w:tcW w:w="616" w:type="pct"/>
            <w:tcBorders>
              <w:top w:val="nil"/>
              <w:left w:val="nil"/>
              <w:bottom w:val="single" w:sz="4" w:space="0" w:color="auto"/>
              <w:right w:val="single" w:sz="4" w:space="0" w:color="auto"/>
            </w:tcBorders>
            <w:shd w:val="clear" w:color="auto" w:fill="auto"/>
            <w:vAlign w:val="center"/>
            <w:hideMark/>
          </w:tcPr>
          <w:p w14:paraId="53BF6BF2"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24328CE8"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32481F5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2.4</w:t>
            </w:r>
          </w:p>
        </w:tc>
        <w:tc>
          <w:tcPr>
            <w:tcW w:w="2112" w:type="pct"/>
            <w:tcBorders>
              <w:top w:val="nil"/>
              <w:left w:val="nil"/>
              <w:bottom w:val="single" w:sz="4" w:space="0" w:color="auto"/>
              <w:right w:val="single" w:sz="4" w:space="0" w:color="auto"/>
            </w:tcBorders>
            <w:shd w:val="clear" w:color="auto" w:fill="auto"/>
            <w:vAlign w:val="center"/>
            <w:hideMark/>
          </w:tcPr>
          <w:p w14:paraId="13E829B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Dự án Nhà máy điện mặt trời Điền Môn</w:t>
            </w:r>
          </w:p>
        </w:tc>
        <w:tc>
          <w:tcPr>
            <w:tcW w:w="558" w:type="pct"/>
            <w:tcBorders>
              <w:top w:val="nil"/>
              <w:left w:val="nil"/>
              <w:bottom w:val="single" w:sz="4" w:space="0" w:color="auto"/>
              <w:right w:val="single" w:sz="4" w:space="0" w:color="auto"/>
            </w:tcBorders>
            <w:shd w:val="clear" w:color="auto" w:fill="auto"/>
            <w:vAlign w:val="center"/>
            <w:hideMark/>
          </w:tcPr>
          <w:p w14:paraId="4C94759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76711413"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6B1C096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29.3</w:t>
            </w:r>
          </w:p>
        </w:tc>
        <w:tc>
          <w:tcPr>
            <w:tcW w:w="616" w:type="pct"/>
            <w:tcBorders>
              <w:top w:val="nil"/>
              <w:left w:val="nil"/>
              <w:bottom w:val="single" w:sz="4" w:space="0" w:color="auto"/>
              <w:right w:val="single" w:sz="4" w:space="0" w:color="auto"/>
            </w:tcBorders>
            <w:shd w:val="clear" w:color="auto" w:fill="auto"/>
            <w:vAlign w:val="center"/>
            <w:hideMark/>
          </w:tcPr>
          <w:p w14:paraId="2DA1687F"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261098A4"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42545FA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2.5</w:t>
            </w:r>
          </w:p>
        </w:tc>
        <w:tc>
          <w:tcPr>
            <w:tcW w:w="2112" w:type="pct"/>
            <w:tcBorders>
              <w:top w:val="nil"/>
              <w:left w:val="nil"/>
              <w:bottom w:val="single" w:sz="4" w:space="0" w:color="auto"/>
              <w:right w:val="single" w:sz="4" w:space="0" w:color="auto"/>
            </w:tcBorders>
            <w:shd w:val="clear" w:color="auto" w:fill="auto"/>
            <w:vAlign w:val="center"/>
            <w:hideMark/>
          </w:tcPr>
          <w:p w14:paraId="39E7169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Dự án Nhà máy điện mặt trời TTC Phong Điền 2</w:t>
            </w:r>
          </w:p>
        </w:tc>
        <w:tc>
          <w:tcPr>
            <w:tcW w:w="558" w:type="pct"/>
            <w:tcBorders>
              <w:top w:val="nil"/>
              <w:left w:val="nil"/>
              <w:bottom w:val="single" w:sz="4" w:space="0" w:color="auto"/>
              <w:right w:val="single" w:sz="4" w:space="0" w:color="auto"/>
            </w:tcBorders>
            <w:shd w:val="clear" w:color="auto" w:fill="auto"/>
            <w:vAlign w:val="center"/>
            <w:hideMark/>
          </w:tcPr>
          <w:p w14:paraId="715A4EC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308E3EA1"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5C0581D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29.5</w:t>
            </w:r>
          </w:p>
        </w:tc>
        <w:tc>
          <w:tcPr>
            <w:tcW w:w="616" w:type="pct"/>
            <w:tcBorders>
              <w:top w:val="nil"/>
              <w:left w:val="nil"/>
              <w:bottom w:val="single" w:sz="4" w:space="0" w:color="auto"/>
              <w:right w:val="single" w:sz="4" w:space="0" w:color="auto"/>
            </w:tcBorders>
            <w:shd w:val="clear" w:color="auto" w:fill="auto"/>
            <w:vAlign w:val="center"/>
            <w:hideMark/>
          </w:tcPr>
          <w:p w14:paraId="5A52659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24C7D734"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65BCA14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2.6</w:t>
            </w:r>
          </w:p>
        </w:tc>
        <w:tc>
          <w:tcPr>
            <w:tcW w:w="2112" w:type="pct"/>
            <w:tcBorders>
              <w:top w:val="nil"/>
              <w:left w:val="nil"/>
              <w:bottom w:val="single" w:sz="4" w:space="0" w:color="auto"/>
              <w:right w:val="single" w:sz="4" w:space="0" w:color="auto"/>
            </w:tcBorders>
            <w:shd w:val="clear" w:color="auto" w:fill="auto"/>
            <w:vAlign w:val="center"/>
            <w:hideMark/>
          </w:tcPr>
          <w:p w14:paraId="1084B2A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Dự án Nhà máy điện mặt trời Phong Điền III</w:t>
            </w:r>
          </w:p>
        </w:tc>
        <w:tc>
          <w:tcPr>
            <w:tcW w:w="558" w:type="pct"/>
            <w:tcBorders>
              <w:top w:val="nil"/>
              <w:left w:val="nil"/>
              <w:bottom w:val="single" w:sz="4" w:space="0" w:color="auto"/>
              <w:right w:val="single" w:sz="4" w:space="0" w:color="auto"/>
            </w:tcBorders>
            <w:shd w:val="clear" w:color="auto" w:fill="auto"/>
            <w:vAlign w:val="center"/>
            <w:hideMark/>
          </w:tcPr>
          <w:p w14:paraId="4DC6ACE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59E3D389"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43722C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150</w:t>
            </w:r>
          </w:p>
        </w:tc>
        <w:tc>
          <w:tcPr>
            <w:tcW w:w="616" w:type="pct"/>
            <w:tcBorders>
              <w:top w:val="nil"/>
              <w:left w:val="nil"/>
              <w:bottom w:val="single" w:sz="4" w:space="0" w:color="auto"/>
              <w:right w:val="single" w:sz="4" w:space="0" w:color="auto"/>
            </w:tcBorders>
            <w:shd w:val="clear" w:color="auto" w:fill="auto"/>
            <w:vAlign w:val="center"/>
            <w:hideMark/>
          </w:tcPr>
          <w:p w14:paraId="223D4D36"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2C76CAA3"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21979D6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2.7</w:t>
            </w:r>
          </w:p>
        </w:tc>
        <w:tc>
          <w:tcPr>
            <w:tcW w:w="2112" w:type="pct"/>
            <w:tcBorders>
              <w:top w:val="nil"/>
              <w:left w:val="nil"/>
              <w:bottom w:val="single" w:sz="4" w:space="0" w:color="auto"/>
              <w:right w:val="single" w:sz="4" w:space="0" w:color="auto"/>
            </w:tcBorders>
            <w:shd w:val="clear" w:color="auto" w:fill="auto"/>
            <w:vAlign w:val="center"/>
            <w:hideMark/>
          </w:tcPr>
          <w:p w14:paraId="507EB5D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Điện mặt trời Điền Hương</w:t>
            </w:r>
          </w:p>
        </w:tc>
        <w:tc>
          <w:tcPr>
            <w:tcW w:w="558" w:type="pct"/>
            <w:tcBorders>
              <w:top w:val="nil"/>
              <w:left w:val="nil"/>
              <w:bottom w:val="single" w:sz="4" w:space="0" w:color="auto"/>
              <w:right w:val="single" w:sz="4" w:space="0" w:color="auto"/>
            </w:tcBorders>
            <w:shd w:val="clear" w:color="auto" w:fill="auto"/>
            <w:vAlign w:val="center"/>
            <w:hideMark/>
          </w:tcPr>
          <w:p w14:paraId="2812B3C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70879562"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C7AC45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95</w:t>
            </w:r>
          </w:p>
        </w:tc>
        <w:tc>
          <w:tcPr>
            <w:tcW w:w="616" w:type="pct"/>
            <w:tcBorders>
              <w:top w:val="nil"/>
              <w:left w:val="nil"/>
              <w:bottom w:val="single" w:sz="4" w:space="0" w:color="auto"/>
              <w:right w:val="single" w:sz="4" w:space="0" w:color="auto"/>
            </w:tcBorders>
            <w:shd w:val="clear" w:color="auto" w:fill="auto"/>
            <w:vAlign w:val="center"/>
            <w:hideMark/>
          </w:tcPr>
          <w:p w14:paraId="2CCC160D"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4B40E824"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6448A7D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2.8</w:t>
            </w:r>
          </w:p>
        </w:tc>
        <w:tc>
          <w:tcPr>
            <w:tcW w:w="2112" w:type="pct"/>
            <w:tcBorders>
              <w:top w:val="nil"/>
              <w:left w:val="nil"/>
              <w:bottom w:val="single" w:sz="4" w:space="0" w:color="auto"/>
              <w:right w:val="single" w:sz="4" w:space="0" w:color="auto"/>
            </w:tcBorders>
            <w:shd w:val="clear" w:color="auto" w:fill="auto"/>
            <w:vAlign w:val="center"/>
            <w:hideMark/>
          </w:tcPr>
          <w:p w14:paraId="525C51D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Điện mặt trời Mỹ Xuyên</w:t>
            </w:r>
          </w:p>
        </w:tc>
        <w:tc>
          <w:tcPr>
            <w:tcW w:w="558" w:type="pct"/>
            <w:tcBorders>
              <w:top w:val="nil"/>
              <w:left w:val="nil"/>
              <w:bottom w:val="single" w:sz="4" w:space="0" w:color="auto"/>
              <w:right w:val="single" w:sz="4" w:space="0" w:color="auto"/>
            </w:tcBorders>
            <w:shd w:val="clear" w:color="auto" w:fill="auto"/>
            <w:vAlign w:val="center"/>
            <w:hideMark/>
          </w:tcPr>
          <w:p w14:paraId="3ABC009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597075A1"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A5D7F3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36</w:t>
            </w:r>
          </w:p>
        </w:tc>
        <w:tc>
          <w:tcPr>
            <w:tcW w:w="616" w:type="pct"/>
            <w:tcBorders>
              <w:top w:val="nil"/>
              <w:left w:val="nil"/>
              <w:bottom w:val="single" w:sz="4" w:space="0" w:color="auto"/>
              <w:right w:val="single" w:sz="4" w:space="0" w:color="auto"/>
            </w:tcBorders>
            <w:shd w:val="clear" w:color="auto" w:fill="auto"/>
            <w:vAlign w:val="center"/>
            <w:hideMark/>
          </w:tcPr>
          <w:p w14:paraId="7FE69075"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4253B591"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14168ED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2.9</w:t>
            </w:r>
          </w:p>
        </w:tc>
        <w:tc>
          <w:tcPr>
            <w:tcW w:w="2112" w:type="pct"/>
            <w:tcBorders>
              <w:top w:val="nil"/>
              <w:left w:val="nil"/>
              <w:bottom w:val="single" w:sz="4" w:space="0" w:color="auto"/>
              <w:right w:val="single" w:sz="4" w:space="0" w:color="auto"/>
            </w:tcBorders>
            <w:shd w:val="clear" w:color="auto" w:fill="auto"/>
            <w:vAlign w:val="center"/>
            <w:hideMark/>
          </w:tcPr>
          <w:p w14:paraId="4073695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Điện mặt trời Phong Chương</w:t>
            </w:r>
          </w:p>
        </w:tc>
        <w:tc>
          <w:tcPr>
            <w:tcW w:w="558" w:type="pct"/>
            <w:tcBorders>
              <w:top w:val="nil"/>
              <w:left w:val="nil"/>
              <w:bottom w:val="single" w:sz="4" w:space="0" w:color="auto"/>
              <w:right w:val="single" w:sz="4" w:space="0" w:color="auto"/>
            </w:tcBorders>
            <w:shd w:val="clear" w:color="auto" w:fill="auto"/>
            <w:vAlign w:val="center"/>
            <w:hideMark/>
          </w:tcPr>
          <w:p w14:paraId="269CD2C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694FABAE"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307A2EA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36</w:t>
            </w:r>
          </w:p>
        </w:tc>
        <w:tc>
          <w:tcPr>
            <w:tcW w:w="616" w:type="pct"/>
            <w:tcBorders>
              <w:top w:val="nil"/>
              <w:left w:val="nil"/>
              <w:bottom w:val="single" w:sz="4" w:space="0" w:color="auto"/>
              <w:right w:val="single" w:sz="4" w:space="0" w:color="auto"/>
            </w:tcBorders>
            <w:shd w:val="clear" w:color="auto" w:fill="auto"/>
            <w:vAlign w:val="center"/>
            <w:hideMark/>
          </w:tcPr>
          <w:p w14:paraId="5A5D24A5"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7AD7F2A9"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20695D89" w14:textId="77777777" w:rsidR="004F1C70" w:rsidRPr="007D2670" w:rsidRDefault="004F1C70" w:rsidP="00215CF0">
            <w:pPr>
              <w:spacing w:after="0" w:line="276" w:lineRule="auto"/>
              <w:jc w:val="center"/>
              <w:outlineLvl w:val="0"/>
              <w:rPr>
                <w:rFonts w:eastAsia="Times New Roman"/>
                <w:b/>
                <w:bCs/>
                <w:i/>
                <w:iCs/>
                <w:sz w:val="24"/>
                <w:szCs w:val="24"/>
              </w:rPr>
            </w:pPr>
            <w:r w:rsidRPr="007D2670">
              <w:rPr>
                <w:rFonts w:eastAsia="Times New Roman"/>
                <w:b/>
                <w:bCs/>
                <w:i/>
                <w:iCs/>
                <w:sz w:val="24"/>
                <w:szCs w:val="24"/>
              </w:rPr>
              <w:t>3</w:t>
            </w:r>
          </w:p>
        </w:tc>
        <w:tc>
          <w:tcPr>
            <w:tcW w:w="2112" w:type="pct"/>
            <w:tcBorders>
              <w:top w:val="nil"/>
              <w:left w:val="nil"/>
              <w:bottom w:val="single" w:sz="4" w:space="0" w:color="auto"/>
              <w:right w:val="single" w:sz="4" w:space="0" w:color="auto"/>
            </w:tcBorders>
            <w:shd w:val="clear" w:color="auto" w:fill="auto"/>
            <w:vAlign w:val="center"/>
            <w:hideMark/>
          </w:tcPr>
          <w:p w14:paraId="05360CCA" w14:textId="77777777" w:rsidR="004F1C70" w:rsidRPr="007D2670" w:rsidRDefault="004F1C70" w:rsidP="00215CF0">
            <w:pPr>
              <w:spacing w:after="0" w:line="276" w:lineRule="auto"/>
              <w:outlineLvl w:val="0"/>
              <w:rPr>
                <w:rFonts w:eastAsia="Times New Roman"/>
                <w:b/>
                <w:bCs/>
                <w:i/>
                <w:iCs/>
                <w:sz w:val="24"/>
                <w:szCs w:val="24"/>
              </w:rPr>
            </w:pPr>
            <w:r w:rsidRPr="007D2670">
              <w:rPr>
                <w:rFonts w:eastAsia="Times New Roman"/>
                <w:b/>
                <w:bCs/>
                <w:i/>
                <w:iCs/>
                <w:sz w:val="24"/>
                <w:szCs w:val="24"/>
              </w:rPr>
              <w:t>Mặt trời mặt nước</w:t>
            </w:r>
          </w:p>
        </w:tc>
        <w:tc>
          <w:tcPr>
            <w:tcW w:w="558" w:type="pct"/>
            <w:tcBorders>
              <w:top w:val="nil"/>
              <w:left w:val="nil"/>
              <w:bottom w:val="single" w:sz="4" w:space="0" w:color="auto"/>
              <w:right w:val="single" w:sz="4" w:space="0" w:color="auto"/>
            </w:tcBorders>
            <w:shd w:val="clear" w:color="auto" w:fill="auto"/>
            <w:vAlign w:val="center"/>
            <w:hideMark/>
          </w:tcPr>
          <w:p w14:paraId="059567D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4FBC8CE0"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F753FF3" w14:textId="77777777" w:rsidR="004F1C70" w:rsidRPr="007D2670" w:rsidRDefault="004F1C70" w:rsidP="00215CF0">
            <w:pPr>
              <w:spacing w:after="0" w:line="276" w:lineRule="auto"/>
              <w:jc w:val="center"/>
              <w:outlineLvl w:val="0"/>
              <w:rPr>
                <w:rFonts w:eastAsia="Times New Roman"/>
                <w:b/>
                <w:bCs/>
                <w:i/>
                <w:iCs/>
                <w:sz w:val="24"/>
                <w:szCs w:val="24"/>
              </w:rPr>
            </w:pPr>
            <w:r w:rsidRPr="007D2670">
              <w:rPr>
                <w:rFonts w:eastAsia="Times New Roman"/>
                <w:b/>
                <w:bCs/>
                <w:i/>
                <w:iCs/>
                <w:sz w:val="24"/>
                <w:szCs w:val="24"/>
              </w:rPr>
              <w:t>2,500</w:t>
            </w:r>
          </w:p>
        </w:tc>
        <w:tc>
          <w:tcPr>
            <w:tcW w:w="616" w:type="pct"/>
            <w:tcBorders>
              <w:top w:val="nil"/>
              <w:left w:val="nil"/>
              <w:bottom w:val="single" w:sz="4" w:space="0" w:color="auto"/>
              <w:right w:val="single" w:sz="4" w:space="0" w:color="auto"/>
            </w:tcBorders>
            <w:shd w:val="clear" w:color="auto" w:fill="auto"/>
            <w:vAlign w:val="center"/>
            <w:hideMark/>
          </w:tcPr>
          <w:p w14:paraId="20230733"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46658B53"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49853401"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3.1</w:t>
            </w:r>
          </w:p>
        </w:tc>
        <w:tc>
          <w:tcPr>
            <w:tcW w:w="2112" w:type="pct"/>
            <w:tcBorders>
              <w:top w:val="nil"/>
              <w:left w:val="nil"/>
              <w:bottom w:val="single" w:sz="4" w:space="0" w:color="auto"/>
              <w:right w:val="single" w:sz="4" w:space="0" w:color="auto"/>
            </w:tcBorders>
            <w:shd w:val="clear" w:color="auto" w:fill="auto"/>
            <w:vAlign w:val="center"/>
            <w:hideMark/>
          </w:tcPr>
          <w:p w14:paraId="1628F8E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Dự án Nhà máy điện mặt trời Cầu Hai</w:t>
            </w:r>
          </w:p>
        </w:tc>
        <w:tc>
          <w:tcPr>
            <w:tcW w:w="558" w:type="pct"/>
            <w:tcBorders>
              <w:top w:val="nil"/>
              <w:left w:val="nil"/>
              <w:bottom w:val="single" w:sz="4" w:space="0" w:color="auto"/>
              <w:right w:val="single" w:sz="4" w:space="0" w:color="auto"/>
            </w:tcBorders>
            <w:shd w:val="clear" w:color="auto" w:fill="auto"/>
            <w:vAlign w:val="center"/>
            <w:hideMark/>
          </w:tcPr>
          <w:p w14:paraId="3CE0CCD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17204787"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C64C89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900</w:t>
            </w:r>
          </w:p>
        </w:tc>
        <w:tc>
          <w:tcPr>
            <w:tcW w:w="616" w:type="pct"/>
            <w:tcBorders>
              <w:top w:val="nil"/>
              <w:left w:val="nil"/>
              <w:bottom w:val="single" w:sz="4" w:space="0" w:color="auto"/>
              <w:right w:val="single" w:sz="4" w:space="0" w:color="auto"/>
            </w:tcBorders>
            <w:shd w:val="clear" w:color="auto" w:fill="auto"/>
            <w:vAlign w:val="center"/>
            <w:hideMark/>
          </w:tcPr>
          <w:p w14:paraId="516FBAF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2A814E0C"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409EBBF4"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3.2</w:t>
            </w:r>
          </w:p>
        </w:tc>
        <w:tc>
          <w:tcPr>
            <w:tcW w:w="2112" w:type="pct"/>
            <w:tcBorders>
              <w:top w:val="nil"/>
              <w:left w:val="nil"/>
              <w:bottom w:val="single" w:sz="4" w:space="0" w:color="auto"/>
              <w:right w:val="single" w:sz="4" w:space="0" w:color="auto"/>
            </w:tcBorders>
            <w:shd w:val="clear" w:color="auto" w:fill="auto"/>
            <w:vAlign w:val="center"/>
            <w:hideMark/>
          </w:tcPr>
          <w:p w14:paraId="249D607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Dự án Nhà máy điện mặt trời Tam Giang</w:t>
            </w:r>
          </w:p>
        </w:tc>
        <w:tc>
          <w:tcPr>
            <w:tcW w:w="558" w:type="pct"/>
            <w:tcBorders>
              <w:top w:val="nil"/>
              <w:left w:val="nil"/>
              <w:bottom w:val="single" w:sz="4" w:space="0" w:color="auto"/>
              <w:right w:val="single" w:sz="4" w:space="0" w:color="auto"/>
            </w:tcBorders>
            <w:shd w:val="clear" w:color="auto" w:fill="auto"/>
            <w:vAlign w:val="center"/>
            <w:hideMark/>
          </w:tcPr>
          <w:p w14:paraId="4489E95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79C91547"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324235D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600</w:t>
            </w:r>
          </w:p>
        </w:tc>
        <w:tc>
          <w:tcPr>
            <w:tcW w:w="616" w:type="pct"/>
            <w:tcBorders>
              <w:top w:val="nil"/>
              <w:left w:val="nil"/>
              <w:bottom w:val="single" w:sz="4" w:space="0" w:color="auto"/>
              <w:right w:val="single" w:sz="4" w:space="0" w:color="auto"/>
            </w:tcBorders>
            <w:shd w:val="clear" w:color="auto" w:fill="auto"/>
            <w:vAlign w:val="center"/>
            <w:hideMark/>
          </w:tcPr>
          <w:p w14:paraId="3119168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5B93FAF3"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3D9BED83"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3.3</w:t>
            </w:r>
          </w:p>
        </w:tc>
        <w:tc>
          <w:tcPr>
            <w:tcW w:w="2112" w:type="pct"/>
            <w:tcBorders>
              <w:top w:val="nil"/>
              <w:left w:val="nil"/>
              <w:bottom w:val="single" w:sz="4" w:space="0" w:color="auto"/>
              <w:right w:val="single" w:sz="4" w:space="0" w:color="auto"/>
            </w:tcBorders>
            <w:shd w:val="clear" w:color="auto" w:fill="auto"/>
            <w:vAlign w:val="center"/>
            <w:hideMark/>
          </w:tcPr>
          <w:p w14:paraId="21F39B8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Dự án Nhà máy điện mặt trời Cầu Hai mở rộng</w:t>
            </w:r>
          </w:p>
        </w:tc>
        <w:tc>
          <w:tcPr>
            <w:tcW w:w="558" w:type="pct"/>
            <w:tcBorders>
              <w:top w:val="nil"/>
              <w:left w:val="nil"/>
              <w:bottom w:val="single" w:sz="4" w:space="0" w:color="auto"/>
              <w:right w:val="single" w:sz="4" w:space="0" w:color="auto"/>
            </w:tcBorders>
            <w:shd w:val="clear" w:color="auto" w:fill="auto"/>
            <w:vAlign w:val="center"/>
            <w:hideMark/>
          </w:tcPr>
          <w:p w14:paraId="19A3255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22DC98DB"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3E0D50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1000</w:t>
            </w:r>
          </w:p>
        </w:tc>
        <w:tc>
          <w:tcPr>
            <w:tcW w:w="616" w:type="pct"/>
            <w:tcBorders>
              <w:top w:val="nil"/>
              <w:left w:val="nil"/>
              <w:bottom w:val="single" w:sz="4" w:space="0" w:color="auto"/>
              <w:right w:val="single" w:sz="4" w:space="0" w:color="auto"/>
            </w:tcBorders>
            <w:shd w:val="clear" w:color="auto" w:fill="auto"/>
            <w:vAlign w:val="center"/>
            <w:hideMark/>
          </w:tcPr>
          <w:p w14:paraId="6358AA8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4393329B"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570F35A9"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3.4</w:t>
            </w:r>
          </w:p>
        </w:tc>
        <w:tc>
          <w:tcPr>
            <w:tcW w:w="2112" w:type="pct"/>
            <w:tcBorders>
              <w:top w:val="nil"/>
              <w:left w:val="nil"/>
              <w:bottom w:val="single" w:sz="4" w:space="0" w:color="auto"/>
              <w:right w:val="single" w:sz="4" w:space="0" w:color="auto"/>
            </w:tcBorders>
            <w:shd w:val="clear" w:color="auto" w:fill="auto"/>
            <w:vAlign w:val="center"/>
            <w:hideMark/>
          </w:tcPr>
          <w:p w14:paraId="7D8A781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Dự án Nhà máy điện mặt trời trên hồ thuỷ điện</w:t>
            </w:r>
          </w:p>
        </w:tc>
        <w:tc>
          <w:tcPr>
            <w:tcW w:w="558" w:type="pct"/>
            <w:tcBorders>
              <w:top w:val="nil"/>
              <w:left w:val="nil"/>
              <w:bottom w:val="single" w:sz="4" w:space="0" w:color="auto"/>
              <w:right w:val="single" w:sz="4" w:space="0" w:color="auto"/>
            </w:tcBorders>
            <w:shd w:val="clear" w:color="auto" w:fill="auto"/>
            <w:vAlign w:val="center"/>
            <w:hideMark/>
          </w:tcPr>
          <w:p w14:paraId="442F346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MWp</w:t>
            </w:r>
          </w:p>
        </w:tc>
        <w:tc>
          <w:tcPr>
            <w:tcW w:w="618" w:type="pct"/>
            <w:tcBorders>
              <w:top w:val="nil"/>
              <w:left w:val="nil"/>
              <w:bottom w:val="single" w:sz="4" w:space="0" w:color="auto"/>
              <w:right w:val="single" w:sz="4" w:space="0" w:color="auto"/>
            </w:tcBorders>
            <w:shd w:val="clear" w:color="auto" w:fill="auto"/>
            <w:vAlign w:val="center"/>
            <w:hideMark/>
          </w:tcPr>
          <w:p w14:paraId="61F9FFB3"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ED35D4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1DAE522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150</w:t>
            </w:r>
          </w:p>
        </w:tc>
      </w:tr>
      <w:tr w:rsidR="007D2670" w:rsidRPr="007D2670" w14:paraId="710E0C32"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01094F3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III</w:t>
            </w:r>
          </w:p>
        </w:tc>
        <w:tc>
          <w:tcPr>
            <w:tcW w:w="2112" w:type="pct"/>
            <w:tcBorders>
              <w:top w:val="nil"/>
              <w:left w:val="nil"/>
              <w:bottom w:val="single" w:sz="4" w:space="0" w:color="auto"/>
              <w:right w:val="single" w:sz="4" w:space="0" w:color="auto"/>
            </w:tcBorders>
            <w:shd w:val="clear" w:color="auto" w:fill="auto"/>
            <w:vAlign w:val="center"/>
            <w:hideMark/>
          </w:tcPr>
          <w:p w14:paraId="5D316BFD"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ĐIỆN GIÓ</w:t>
            </w:r>
          </w:p>
        </w:tc>
        <w:tc>
          <w:tcPr>
            <w:tcW w:w="558" w:type="pct"/>
            <w:tcBorders>
              <w:top w:val="nil"/>
              <w:left w:val="nil"/>
              <w:bottom w:val="single" w:sz="4" w:space="0" w:color="auto"/>
              <w:right w:val="single" w:sz="4" w:space="0" w:color="auto"/>
            </w:tcBorders>
            <w:shd w:val="clear" w:color="auto" w:fill="auto"/>
            <w:vAlign w:val="center"/>
            <w:hideMark/>
          </w:tcPr>
          <w:p w14:paraId="4C08B5C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05329C0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198F21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252</w:t>
            </w:r>
          </w:p>
        </w:tc>
        <w:tc>
          <w:tcPr>
            <w:tcW w:w="616" w:type="pct"/>
            <w:tcBorders>
              <w:top w:val="nil"/>
              <w:left w:val="nil"/>
              <w:bottom w:val="single" w:sz="4" w:space="0" w:color="auto"/>
              <w:right w:val="single" w:sz="4" w:space="0" w:color="auto"/>
            </w:tcBorders>
            <w:shd w:val="clear" w:color="auto" w:fill="auto"/>
            <w:vAlign w:val="center"/>
            <w:hideMark/>
          </w:tcPr>
          <w:p w14:paraId="638B461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71DC5712"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42F6C5E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w:t>
            </w:r>
          </w:p>
        </w:tc>
        <w:tc>
          <w:tcPr>
            <w:tcW w:w="2112" w:type="pct"/>
            <w:tcBorders>
              <w:top w:val="nil"/>
              <w:left w:val="nil"/>
              <w:bottom w:val="single" w:sz="4" w:space="0" w:color="auto"/>
              <w:right w:val="single" w:sz="4" w:space="0" w:color="auto"/>
            </w:tcBorders>
            <w:shd w:val="clear" w:color="auto" w:fill="auto"/>
            <w:vAlign w:val="center"/>
            <w:hideMark/>
          </w:tcPr>
          <w:p w14:paraId="10135D4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Nhà máy điện gió AMI</w:t>
            </w:r>
          </w:p>
        </w:tc>
        <w:tc>
          <w:tcPr>
            <w:tcW w:w="558" w:type="pct"/>
            <w:tcBorders>
              <w:top w:val="nil"/>
              <w:left w:val="nil"/>
              <w:bottom w:val="single" w:sz="4" w:space="0" w:color="auto"/>
              <w:right w:val="single" w:sz="4" w:space="0" w:color="auto"/>
            </w:tcBorders>
            <w:shd w:val="clear" w:color="auto" w:fill="auto"/>
            <w:vAlign w:val="center"/>
            <w:hideMark/>
          </w:tcPr>
          <w:p w14:paraId="51EE3A4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3B3E3BD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5D8B5C1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252</w:t>
            </w:r>
          </w:p>
        </w:tc>
        <w:tc>
          <w:tcPr>
            <w:tcW w:w="616" w:type="pct"/>
            <w:tcBorders>
              <w:top w:val="nil"/>
              <w:left w:val="nil"/>
              <w:bottom w:val="single" w:sz="4" w:space="0" w:color="auto"/>
              <w:right w:val="single" w:sz="4" w:space="0" w:color="auto"/>
            </w:tcBorders>
            <w:shd w:val="clear" w:color="auto" w:fill="auto"/>
            <w:vAlign w:val="center"/>
            <w:hideMark/>
          </w:tcPr>
          <w:p w14:paraId="46597B4F"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r>
      <w:tr w:rsidR="007D2670" w:rsidRPr="007D2670" w14:paraId="2640F237"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2D05316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lastRenderedPageBreak/>
              <w:t>IV</w:t>
            </w:r>
          </w:p>
        </w:tc>
        <w:tc>
          <w:tcPr>
            <w:tcW w:w="2112" w:type="pct"/>
            <w:tcBorders>
              <w:top w:val="nil"/>
              <w:left w:val="nil"/>
              <w:bottom w:val="single" w:sz="4" w:space="0" w:color="auto"/>
              <w:right w:val="single" w:sz="4" w:space="0" w:color="auto"/>
            </w:tcBorders>
            <w:shd w:val="clear" w:color="auto" w:fill="auto"/>
            <w:vAlign w:val="center"/>
            <w:hideMark/>
          </w:tcPr>
          <w:p w14:paraId="3B45B4A8"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ĐIỆN SINH KHỐI VÀ NGUỒN KHÁC</w:t>
            </w:r>
          </w:p>
        </w:tc>
        <w:tc>
          <w:tcPr>
            <w:tcW w:w="558" w:type="pct"/>
            <w:tcBorders>
              <w:top w:val="nil"/>
              <w:left w:val="nil"/>
              <w:bottom w:val="single" w:sz="4" w:space="0" w:color="auto"/>
              <w:right w:val="single" w:sz="4" w:space="0" w:color="auto"/>
            </w:tcBorders>
            <w:shd w:val="clear" w:color="auto" w:fill="auto"/>
            <w:vAlign w:val="center"/>
            <w:hideMark/>
          </w:tcPr>
          <w:p w14:paraId="7C306240"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67362D8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247E879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16</w:t>
            </w:r>
          </w:p>
        </w:tc>
        <w:tc>
          <w:tcPr>
            <w:tcW w:w="616" w:type="pct"/>
            <w:tcBorders>
              <w:top w:val="nil"/>
              <w:left w:val="nil"/>
              <w:bottom w:val="single" w:sz="4" w:space="0" w:color="auto"/>
              <w:right w:val="single" w:sz="4" w:space="0" w:color="auto"/>
            </w:tcBorders>
            <w:shd w:val="clear" w:color="auto" w:fill="auto"/>
            <w:vAlign w:val="center"/>
            <w:hideMark/>
          </w:tcPr>
          <w:p w14:paraId="25256283"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191C6793"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2498EB6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w:t>
            </w:r>
          </w:p>
        </w:tc>
        <w:tc>
          <w:tcPr>
            <w:tcW w:w="2112" w:type="pct"/>
            <w:tcBorders>
              <w:top w:val="nil"/>
              <w:left w:val="nil"/>
              <w:bottom w:val="single" w:sz="4" w:space="0" w:color="auto"/>
              <w:right w:val="single" w:sz="4" w:space="0" w:color="auto"/>
            </w:tcBorders>
            <w:shd w:val="clear" w:color="auto" w:fill="auto"/>
            <w:vAlign w:val="center"/>
            <w:hideMark/>
          </w:tcPr>
          <w:p w14:paraId="198C2DA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Dự án Hệ thống phát điện tận dụng nhiệt khí thải tại Nhá máy xi măng Đồng Lâm, công suất 8MW</w:t>
            </w:r>
          </w:p>
        </w:tc>
        <w:tc>
          <w:tcPr>
            <w:tcW w:w="558" w:type="pct"/>
            <w:tcBorders>
              <w:top w:val="nil"/>
              <w:left w:val="nil"/>
              <w:bottom w:val="single" w:sz="4" w:space="0" w:color="auto"/>
              <w:right w:val="single" w:sz="4" w:space="0" w:color="auto"/>
            </w:tcBorders>
            <w:shd w:val="clear" w:color="auto" w:fill="auto"/>
            <w:vAlign w:val="center"/>
            <w:hideMark/>
          </w:tcPr>
          <w:p w14:paraId="31BF577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148AA81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265EBDD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8</w:t>
            </w:r>
          </w:p>
        </w:tc>
        <w:tc>
          <w:tcPr>
            <w:tcW w:w="616" w:type="pct"/>
            <w:tcBorders>
              <w:top w:val="nil"/>
              <w:left w:val="nil"/>
              <w:bottom w:val="single" w:sz="4" w:space="0" w:color="auto"/>
              <w:right w:val="single" w:sz="4" w:space="0" w:color="auto"/>
            </w:tcBorders>
            <w:shd w:val="clear" w:color="auto" w:fill="auto"/>
            <w:vAlign w:val="center"/>
            <w:hideMark/>
          </w:tcPr>
          <w:p w14:paraId="1BA4B76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4A1E12F1"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71BE299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w:t>
            </w:r>
          </w:p>
        </w:tc>
        <w:tc>
          <w:tcPr>
            <w:tcW w:w="2112" w:type="pct"/>
            <w:tcBorders>
              <w:top w:val="nil"/>
              <w:left w:val="nil"/>
              <w:bottom w:val="single" w:sz="4" w:space="0" w:color="auto"/>
              <w:right w:val="single" w:sz="4" w:space="0" w:color="auto"/>
            </w:tcBorders>
            <w:shd w:val="clear" w:color="auto" w:fill="auto"/>
            <w:vAlign w:val="center"/>
            <w:hideMark/>
          </w:tcPr>
          <w:p w14:paraId="274FB3F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Dự án Hệ thống phát điện tận dụng nhiệt khí thải tại Nhá máy xi măng Luks, công suất 8MW</w:t>
            </w:r>
          </w:p>
        </w:tc>
        <w:tc>
          <w:tcPr>
            <w:tcW w:w="558" w:type="pct"/>
            <w:tcBorders>
              <w:top w:val="nil"/>
              <w:left w:val="nil"/>
              <w:bottom w:val="single" w:sz="4" w:space="0" w:color="auto"/>
              <w:right w:val="single" w:sz="4" w:space="0" w:color="auto"/>
            </w:tcBorders>
            <w:shd w:val="clear" w:color="auto" w:fill="auto"/>
            <w:vAlign w:val="center"/>
            <w:hideMark/>
          </w:tcPr>
          <w:p w14:paraId="37B7161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05D66B2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DD8D2D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8</w:t>
            </w:r>
          </w:p>
        </w:tc>
        <w:tc>
          <w:tcPr>
            <w:tcW w:w="616" w:type="pct"/>
            <w:tcBorders>
              <w:top w:val="nil"/>
              <w:left w:val="nil"/>
              <w:bottom w:val="single" w:sz="4" w:space="0" w:color="auto"/>
              <w:right w:val="single" w:sz="4" w:space="0" w:color="auto"/>
            </w:tcBorders>
            <w:shd w:val="clear" w:color="auto" w:fill="auto"/>
            <w:vAlign w:val="center"/>
            <w:hideMark/>
          </w:tcPr>
          <w:p w14:paraId="521D53A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1393DB4E"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7EC97E0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V</w:t>
            </w:r>
          </w:p>
        </w:tc>
        <w:tc>
          <w:tcPr>
            <w:tcW w:w="2112" w:type="pct"/>
            <w:tcBorders>
              <w:top w:val="nil"/>
              <w:left w:val="nil"/>
              <w:bottom w:val="single" w:sz="4" w:space="0" w:color="auto"/>
              <w:right w:val="single" w:sz="4" w:space="0" w:color="auto"/>
            </w:tcBorders>
            <w:shd w:val="clear" w:color="auto" w:fill="auto"/>
            <w:vAlign w:val="center"/>
            <w:hideMark/>
          </w:tcPr>
          <w:p w14:paraId="12F450D3"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ĐIỆN RÁC</w:t>
            </w:r>
          </w:p>
        </w:tc>
        <w:tc>
          <w:tcPr>
            <w:tcW w:w="558" w:type="pct"/>
            <w:tcBorders>
              <w:top w:val="nil"/>
              <w:left w:val="nil"/>
              <w:bottom w:val="single" w:sz="4" w:space="0" w:color="auto"/>
              <w:right w:val="single" w:sz="4" w:space="0" w:color="auto"/>
            </w:tcBorders>
            <w:shd w:val="clear" w:color="auto" w:fill="auto"/>
            <w:vAlign w:val="center"/>
            <w:hideMark/>
          </w:tcPr>
          <w:p w14:paraId="41CD5B6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7E37A94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3866BBA0"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12</w:t>
            </w:r>
          </w:p>
        </w:tc>
        <w:tc>
          <w:tcPr>
            <w:tcW w:w="616" w:type="pct"/>
            <w:tcBorders>
              <w:top w:val="nil"/>
              <w:left w:val="nil"/>
              <w:bottom w:val="single" w:sz="4" w:space="0" w:color="auto"/>
              <w:right w:val="single" w:sz="4" w:space="0" w:color="auto"/>
            </w:tcBorders>
            <w:shd w:val="clear" w:color="auto" w:fill="auto"/>
            <w:vAlign w:val="center"/>
            <w:hideMark/>
          </w:tcPr>
          <w:p w14:paraId="5838BC1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410C444F"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2A50EDD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w:t>
            </w:r>
          </w:p>
        </w:tc>
        <w:tc>
          <w:tcPr>
            <w:tcW w:w="2112" w:type="pct"/>
            <w:tcBorders>
              <w:top w:val="nil"/>
              <w:left w:val="nil"/>
              <w:bottom w:val="single" w:sz="4" w:space="0" w:color="auto"/>
              <w:right w:val="single" w:sz="4" w:space="0" w:color="auto"/>
            </w:tcBorders>
            <w:shd w:val="clear" w:color="auto" w:fill="auto"/>
            <w:vAlign w:val="center"/>
            <w:hideMark/>
          </w:tcPr>
          <w:p w14:paraId="7DC22FC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Dự án đốt rác sinh hoạt phát điện công suất 12MW</w:t>
            </w:r>
          </w:p>
        </w:tc>
        <w:tc>
          <w:tcPr>
            <w:tcW w:w="558" w:type="pct"/>
            <w:tcBorders>
              <w:top w:val="nil"/>
              <w:left w:val="nil"/>
              <w:bottom w:val="single" w:sz="4" w:space="0" w:color="auto"/>
              <w:right w:val="single" w:sz="4" w:space="0" w:color="auto"/>
            </w:tcBorders>
            <w:shd w:val="clear" w:color="auto" w:fill="auto"/>
            <w:vAlign w:val="center"/>
            <w:hideMark/>
          </w:tcPr>
          <w:p w14:paraId="1DAF756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6F37CC5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AA7940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12</w:t>
            </w:r>
          </w:p>
        </w:tc>
        <w:tc>
          <w:tcPr>
            <w:tcW w:w="616" w:type="pct"/>
            <w:tcBorders>
              <w:top w:val="nil"/>
              <w:left w:val="nil"/>
              <w:bottom w:val="single" w:sz="4" w:space="0" w:color="auto"/>
              <w:right w:val="single" w:sz="4" w:space="0" w:color="auto"/>
            </w:tcBorders>
            <w:shd w:val="clear" w:color="auto" w:fill="auto"/>
            <w:vAlign w:val="center"/>
            <w:hideMark/>
          </w:tcPr>
          <w:p w14:paraId="19E6A9C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3255BDE1"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0EA55EB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VI</w:t>
            </w:r>
          </w:p>
        </w:tc>
        <w:tc>
          <w:tcPr>
            <w:tcW w:w="2112" w:type="pct"/>
            <w:tcBorders>
              <w:top w:val="nil"/>
              <w:left w:val="nil"/>
              <w:bottom w:val="single" w:sz="4" w:space="0" w:color="auto"/>
              <w:right w:val="single" w:sz="4" w:space="0" w:color="auto"/>
            </w:tcBorders>
            <w:shd w:val="clear" w:color="auto" w:fill="auto"/>
            <w:vAlign w:val="center"/>
            <w:hideMark/>
          </w:tcPr>
          <w:p w14:paraId="792E9DE4"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THỦY ĐIỆN</w:t>
            </w:r>
          </w:p>
        </w:tc>
        <w:tc>
          <w:tcPr>
            <w:tcW w:w="558" w:type="pct"/>
            <w:tcBorders>
              <w:top w:val="nil"/>
              <w:left w:val="nil"/>
              <w:bottom w:val="single" w:sz="4" w:space="0" w:color="auto"/>
              <w:right w:val="single" w:sz="4" w:space="0" w:color="auto"/>
            </w:tcBorders>
            <w:shd w:val="clear" w:color="auto" w:fill="auto"/>
            <w:vAlign w:val="center"/>
            <w:hideMark/>
          </w:tcPr>
          <w:p w14:paraId="0C6C1BC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2A71928E"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459.3</w:t>
            </w:r>
          </w:p>
        </w:tc>
        <w:tc>
          <w:tcPr>
            <w:tcW w:w="618" w:type="pct"/>
            <w:tcBorders>
              <w:top w:val="nil"/>
              <w:left w:val="nil"/>
              <w:bottom w:val="single" w:sz="4" w:space="0" w:color="auto"/>
              <w:right w:val="single" w:sz="4" w:space="0" w:color="auto"/>
            </w:tcBorders>
            <w:shd w:val="clear" w:color="auto" w:fill="auto"/>
            <w:vAlign w:val="center"/>
            <w:hideMark/>
          </w:tcPr>
          <w:p w14:paraId="62102A73"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34</w:t>
            </w:r>
          </w:p>
        </w:tc>
        <w:tc>
          <w:tcPr>
            <w:tcW w:w="616" w:type="pct"/>
            <w:tcBorders>
              <w:top w:val="nil"/>
              <w:left w:val="nil"/>
              <w:bottom w:val="single" w:sz="4" w:space="0" w:color="auto"/>
              <w:right w:val="single" w:sz="4" w:space="0" w:color="auto"/>
            </w:tcBorders>
            <w:shd w:val="clear" w:color="auto" w:fill="auto"/>
            <w:vAlign w:val="center"/>
            <w:hideMark/>
          </w:tcPr>
          <w:p w14:paraId="213967F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0C11DEB9"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1E622A1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w:t>
            </w:r>
          </w:p>
        </w:tc>
        <w:tc>
          <w:tcPr>
            <w:tcW w:w="2112" w:type="pct"/>
            <w:tcBorders>
              <w:top w:val="nil"/>
              <w:left w:val="nil"/>
              <w:bottom w:val="single" w:sz="4" w:space="0" w:color="auto"/>
              <w:right w:val="single" w:sz="4" w:space="0" w:color="auto"/>
            </w:tcBorders>
            <w:shd w:val="clear" w:color="auto" w:fill="auto"/>
            <w:vAlign w:val="center"/>
            <w:hideMark/>
          </w:tcPr>
          <w:p w14:paraId="36F5ADE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A Lưới</w:t>
            </w:r>
          </w:p>
        </w:tc>
        <w:tc>
          <w:tcPr>
            <w:tcW w:w="558" w:type="pct"/>
            <w:tcBorders>
              <w:top w:val="nil"/>
              <w:left w:val="nil"/>
              <w:bottom w:val="single" w:sz="4" w:space="0" w:color="auto"/>
              <w:right w:val="single" w:sz="4" w:space="0" w:color="auto"/>
            </w:tcBorders>
            <w:shd w:val="clear" w:color="auto" w:fill="auto"/>
            <w:vAlign w:val="center"/>
            <w:hideMark/>
          </w:tcPr>
          <w:p w14:paraId="0A1CCF2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0E4313E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170</w:t>
            </w:r>
          </w:p>
        </w:tc>
        <w:tc>
          <w:tcPr>
            <w:tcW w:w="618" w:type="pct"/>
            <w:tcBorders>
              <w:top w:val="nil"/>
              <w:left w:val="nil"/>
              <w:bottom w:val="single" w:sz="4" w:space="0" w:color="auto"/>
              <w:right w:val="single" w:sz="4" w:space="0" w:color="auto"/>
            </w:tcBorders>
            <w:shd w:val="clear" w:color="auto" w:fill="auto"/>
            <w:vAlign w:val="center"/>
            <w:hideMark/>
          </w:tcPr>
          <w:p w14:paraId="3E5E985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4E07609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1D87085B"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249A0C7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w:t>
            </w:r>
          </w:p>
        </w:tc>
        <w:tc>
          <w:tcPr>
            <w:tcW w:w="2112" w:type="pct"/>
            <w:tcBorders>
              <w:top w:val="nil"/>
              <w:left w:val="nil"/>
              <w:bottom w:val="single" w:sz="4" w:space="0" w:color="auto"/>
              <w:right w:val="single" w:sz="4" w:space="0" w:color="auto"/>
            </w:tcBorders>
            <w:shd w:val="clear" w:color="auto" w:fill="auto"/>
            <w:vAlign w:val="center"/>
            <w:hideMark/>
          </w:tcPr>
          <w:p w14:paraId="44DCFFF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Tả Trạch</w:t>
            </w:r>
          </w:p>
        </w:tc>
        <w:tc>
          <w:tcPr>
            <w:tcW w:w="558" w:type="pct"/>
            <w:tcBorders>
              <w:top w:val="nil"/>
              <w:left w:val="nil"/>
              <w:bottom w:val="single" w:sz="4" w:space="0" w:color="auto"/>
              <w:right w:val="single" w:sz="4" w:space="0" w:color="auto"/>
            </w:tcBorders>
            <w:shd w:val="clear" w:color="auto" w:fill="auto"/>
            <w:vAlign w:val="center"/>
            <w:hideMark/>
          </w:tcPr>
          <w:p w14:paraId="6D55165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7447503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21</w:t>
            </w:r>
          </w:p>
        </w:tc>
        <w:tc>
          <w:tcPr>
            <w:tcW w:w="618" w:type="pct"/>
            <w:tcBorders>
              <w:top w:val="nil"/>
              <w:left w:val="nil"/>
              <w:bottom w:val="single" w:sz="4" w:space="0" w:color="auto"/>
              <w:right w:val="single" w:sz="4" w:space="0" w:color="auto"/>
            </w:tcBorders>
            <w:shd w:val="clear" w:color="auto" w:fill="auto"/>
            <w:vAlign w:val="center"/>
            <w:hideMark/>
          </w:tcPr>
          <w:p w14:paraId="6EDC250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0E84F3B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0C93AF2B"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6058401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w:t>
            </w:r>
          </w:p>
        </w:tc>
        <w:tc>
          <w:tcPr>
            <w:tcW w:w="2112" w:type="pct"/>
            <w:tcBorders>
              <w:top w:val="nil"/>
              <w:left w:val="nil"/>
              <w:bottom w:val="single" w:sz="4" w:space="0" w:color="auto"/>
              <w:right w:val="single" w:sz="4" w:space="0" w:color="auto"/>
            </w:tcBorders>
            <w:shd w:val="clear" w:color="auto" w:fill="auto"/>
            <w:vAlign w:val="center"/>
            <w:hideMark/>
          </w:tcPr>
          <w:p w14:paraId="34A03CB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Bình Điền</w:t>
            </w:r>
          </w:p>
        </w:tc>
        <w:tc>
          <w:tcPr>
            <w:tcW w:w="558" w:type="pct"/>
            <w:tcBorders>
              <w:top w:val="nil"/>
              <w:left w:val="nil"/>
              <w:bottom w:val="single" w:sz="4" w:space="0" w:color="auto"/>
              <w:right w:val="single" w:sz="4" w:space="0" w:color="auto"/>
            </w:tcBorders>
            <w:shd w:val="clear" w:color="auto" w:fill="auto"/>
            <w:vAlign w:val="center"/>
            <w:hideMark/>
          </w:tcPr>
          <w:p w14:paraId="02467B2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64EF108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44</w:t>
            </w:r>
          </w:p>
        </w:tc>
        <w:tc>
          <w:tcPr>
            <w:tcW w:w="618" w:type="pct"/>
            <w:tcBorders>
              <w:top w:val="nil"/>
              <w:left w:val="nil"/>
              <w:bottom w:val="single" w:sz="4" w:space="0" w:color="auto"/>
              <w:right w:val="single" w:sz="4" w:space="0" w:color="auto"/>
            </w:tcBorders>
            <w:shd w:val="clear" w:color="auto" w:fill="auto"/>
            <w:vAlign w:val="center"/>
            <w:hideMark/>
          </w:tcPr>
          <w:p w14:paraId="425A264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177C09E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451325FE"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18B3C17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4</w:t>
            </w:r>
          </w:p>
        </w:tc>
        <w:tc>
          <w:tcPr>
            <w:tcW w:w="2112" w:type="pct"/>
            <w:tcBorders>
              <w:top w:val="nil"/>
              <w:left w:val="nil"/>
              <w:bottom w:val="single" w:sz="4" w:space="0" w:color="auto"/>
              <w:right w:val="single" w:sz="4" w:space="0" w:color="auto"/>
            </w:tcBorders>
            <w:shd w:val="clear" w:color="auto" w:fill="auto"/>
            <w:vAlign w:val="center"/>
            <w:hideMark/>
          </w:tcPr>
          <w:p w14:paraId="4311B89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Hương Điền</w:t>
            </w:r>
          </w:p>
        </w:tc>
        <w:tc>
          <w:tcPr>
            <w:tcW w:w="558" w:type="pct"/>
            <w:tcBorders>
              <w:top w:val="nil"/>
              <w:left w:val="nil"/>
              <w:bottom w:val="single" w:sz="4" w:space="0" w:color="auto"/>
              <w:right w:val="single" w:sz="4" w:space="0" w:color="auto"/>
            </w:tcBorders>
            <w:shd w:val="clear" w:color="auto" w:fill="auto"/>
            <w:vAlign w:val="center"/>
            <w:hideMark/>
          </w:tcPr>
          <w:p w14:paraId="19E341D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3E61856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81</w:t>
            </w:r>
          </w:p>
        </w:tc>
        <w:tc>
          <w:tcPr>
            <w:tcW w:w="618" w:type="pct"/>
            <w:tcBorders>
              <w:top w:val="nil"/>
              <w:left w:val="nil"/>
              <w:bottom w:val="single" w:sz="4" w:space="0" w:color="auto"/>
              <w:right w:val="single" w:sz="4" w:space="0" w:color="auto"/>
            </w:tcBorders>
            <w:shd w:val="clear" w:color="auto" w:fill="auto"/>
            <w:vAlign w:val="center"/>
            <w:hideMark/>
          </w:tcPr>
          <w:p w14:paraId="3E48D33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0ADC6B7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37C79D11"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0AA56DD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5</w:t>
            </w:r>
          </w:p>
        </w:tc>
        <w:tc>
          <w:tcPr>
            <w:tcW w:w="2112" w:type="pct"/>
            <w:tcBorders>
              <w:top w:val="nil"/>
              <w:left w:val="nil"/>
              <w:bottom w:val="single" w:sz="4" w:space="0" w:color="auto"/>
              <w:right w:val="single" w:sz="4" w:space="0" w:color="auto"/>
            </w:tcBorders>
            <w:shd w:val="clear" w:color="auto" w:fill="auto"/>
            <w:vAlign w:val="center"/>
            <w:hideMark/>
          </w:tcPr>
          <w:p w14:paraId="0773D8E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Thượng Lộ</w:t>
            </w:r>
          </w:p>
        </w:tc>
        <w:tc>
          <w:tcPr>
            <w:tcW w:w="558" w:type="pct"/>
            <w:tcBorders>
              <w:top w:val="nil"/>
              <w:left w:val="nil"/>
              <w:bottom w:val="single" w:sz="4" w:space="0" w:color="auto"/>
              <w:right w:val="single" w:sz="4" w:space="0" w:color="auto"/>
            </w:tcBorders>
            <w:shd w:val="clear" w:color="auto" w:fill="auto"/>
            <w:vAlign w:val="center"/>
            <w:hideMark/>
          </w:tcPr>
          <w:p w14:paraId="0253E85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6803FDD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6</w:t>
            </w:r>
          </w:p>
        </w:tc>
        <w:tc>
          <w:tcPr>
            <w:tcW w:w="618" w:type="pct"/>
            <w:tcBorders>
              <w:top w:val="nil"/>
              <w:left w:val="nil"/>
              <w:bottom w:val="single" w:sz="4" w:space="0" w:color="auto"/>
              <w:right w:val="single" w:sz="4" w:space="0" w:color="auto"/>
            </w:tcBorders>
            <w:shd w:val="clear" w:color="auto" w:fill="auto"/>
            <w:vAlign w:val="center"/>
            <w:hideMark/>
          </w:tcPr>
          <w:p w14:paraId="7C2EAE9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25EE087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29E5FD89"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7FE154D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6</w:t>
            </w:r>
          </w:p>
        </w:tc>
        <w:tc>
          <w:tcPr>
            <w:tcW w:w="2112" w:type="pct"/>
            <w:tcBorders>
              <w:top w:val="nil"/>
              <w:left w:val="nil"/>
              <w:bottom w:val="single" w:sz="4" w:space="0" w:color="auto"/>
              <w:right w:val="single" w:sz="4" w:space="0" w:color="auto"/>
            </w:tcBorders>
            <w:shd w:val="clear" w:color="auto" w:fill="auto"/>
            <w:vAlign w:val="center"/>
            <w:hideMark/>
          </w:tcPr>
          <w:p w14:paraId="02818B4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A Roàng</w:t>
            </w:r>
          </w:p>
        </w:tc>
        <w:tc>
          <w:tcPr>
            <w:tcW w:w="558" w:type="pct"/>
            <w:tcBorders>
              <w:top w:val="nil"/>
              <w:left w:val="nil"/>
              <w:bottom w:val="single" w:sz="4" w:space="0" w:color="auto"/>
              <w:right w:val="single" w:sz="4" w:space="0" w:color="auto"/>
            </w:tcBorders>
            <w:shd w:val="clear" w:color="auto" w:fill="auto"/>
            <w:vAlign w:val="center"/>
            <w:hideMark/>
          </w:tcPr>
          <w:p w14:paraId="3EC84F4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25950FC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7.2</w:t>
            </w:r>
          </w:p>
        </w:tc>
        <w:tc>
          <w:tcPr>
            <w:tcW w:w="618" w:type="pct"/>
            <w:tcBorders>
              <w:top w:val="nil"/>
              <w:left w:val="nil"/>
              <w:bottom w:val="single" w:sz="4" w:space="0" w:color="auto"/>
              <w:right w:val="single" w:sz="4" w:space="0" w:color="auto"/>
            </w:tcBorders>
            <w:shd w:val="clear" w:color="auto" w:fill="auto"/>
            <w:vAlign w:val="center"/>
            <w:hideMark/>
          </w:tcPr>
          <w:p w14:paraId="628B721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1AA43DD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4535994B"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773C37B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7</w:t>
            </w:r>
          </w:p>
        </w:tc>
        <w:tc>
          <w:tcPr>
            <w:tcW w:w="2112" w:type="pct"/>
            <w:tcBorders>
              <w:top w:val="nil"/>
              <w:left w:val="nil"/>
              <w:bottom w:val="single" w:sz="4" w:space="0" w:color="auto"/>
              <w:right w:val="single" w:sz="4" w:space="0" w:color="auto"/>
            </w:tcBorders>
            <w:shd w:val="clear" w:color="auto" w:fill="auto"/>
            <w:vAlign w:val="center"/>
            <w:hideMark/>
          </w:tcPr>
          <w:p w14:paraId="5C32B4E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Nhà máy thủy điện alin thượng</w:t>
            </w:r>
          </w:p>
        </w:tc>
        <w:tc>
          <w:tcPr>
            <w:tcW w:w="558" w:type="pct"/>
            <w:tcBorders>
              <w:top w:val="nil"/>
              <w:left w:val="nil"/>
              <w:bottom w:val="single" w:sz="4" w:space="0" w:color="auto"/>
              <w:right w:val="single" w:sz="4" w:space="0" w:color="auto"/>
            </w:tcBorders>
            <w:shd w:val="clear" w:color="auto" w:fill="auto"/>
            <w:vAlign w:val="center"/>
            <w:hideMark/>
          </w:tcPr>
          <w:p w14:paraId="2054111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541F5D4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2.5</w:t>
            </w:r>
          </w:p>
        </w:tc>
        <w:tc>
          <w:tcPr>
            <w:tcW w:w="618" w:type="pct"/>
            <w:tcBorders>
              <w:top w:val="nil"/>
              <w:left w:val="nil"/>
              <w:bottom w:val="single" w:sz="4" w:space="0" w:color="auto"/>
              <w:right w:val="single" w:sz="4" w:space="0" w:color="auto"/>
            </w:tcBorders>
            <w:shd w:val="clear" w:color="auto" w:fill="auto"/>
            <w:vAlign w:val="center"/>
            <w:hideMark/>
          </w:tcPr>
          <w:p w14:paraId="524ACED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1AEE5B6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31B31A13"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3446BD6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8</w:t>
            </w:r>
          </w:p>
        </w:tc>
        <w:tc>
          <w:tcPr>
            <w:tcW w:w="2112" w:type="pct"/>
            <w:tcBorders>
              <w:top w:val="nil"/>
              <w:left w:val="nil"/>
              <w:bottom w:val="single" w:sz="4" w:space="0" w:color="auto"/>
              <w:right w:val="single" w:sz="4" w:space="0" w:color="auto"/>
            </w:tcBorders>
            <w:shd w:val="clear" w:color="auto" w:fill="auto"/>
            <w:vAlign w:val="center"/>
            <w:hideMark/>
          </w:tcPr>
          <w:p w14:paraId="18DC9BC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Alin B2</w:t>
            </w:r>
          </w:p>
        </w:tc>
        <w:tc>
          <w:tcPr>
            <w:tcW w:w="558" w:type="pct"/>
            <w:tcBorders>
              <w:top w:val="nil"/>
              <w:left w:val="nil"/>
              <w:bottom w:val="single" w:sz="4" w:space="0" w:color="auto"/>
              <w:right w:val="single" w:sz="4" w:space="0" w:color="auto"/>
            </w:tcBorders>
            <w:shd w:val="clear" w:color="auto" w:fill="auto"/>
            <w:vAlign w:val="center"/>
            <w:hideMark/>
          </w:tcPr>
          <w:p w14:paraId="625174E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69FE26D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20</w:t>
            </w:r>
          </w:p>
        </w:tc>
        <w:tc>
          <w:tcPr>
            <w:tcW w:w="618" w:type="pct"/>
            <w:tcBorders>
              <w:top w:val="nil"/>
              <w:left w:val="nil"/>
              <w:bottom w:val="single" w:sz="4" w:space="0" w:color="auto"/>
              <w:right w:val="single" w:sz="4" w:space="0" w:color="auto"/>
            </w:tcBorders>
            <w:shd w:val="clear" w:color="auto" w:fill="auto"/>
            <w:vAlign w:val="center"/>
            <w:hideMark/>
          </w:tcPr>
          <w:p w14:paraId="5625FCE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0A63CCC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4C33F1D3"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3EFC1E7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9</w:t>
            </w:r>
          </w:p>
        </w:tc>
        <w:tc>
          <w:tcPr>
            <w:tcW w:w="2112" w:type="pct"/>
            <w:tcBorders>
              <w:top w:val="nil"/>
              <w:left w:val="nil"/>
              <w:bottom w:val="single" w:sz="4" w:space="0" w:color="auto"/>
              <w:right w:val="single" w:sz="4" w:space="0" w:color="auto"/>
            </w:tcBorders>
            <w:shd w:val="clear" w:color="auto" w:fill="auto"/>
            <w:vAlign w:val="center"/>
            <w:hideMark/>
          </w:tcPr>
          <w:p w14:paraId="6928E98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Rào Trăng 4</w:t>
            </w:r>
          </w:p>
        </w:tc>
        <w:tc>
          <w:tcPr>
            <w:tcW w:w="558" w:type="pct"/>
            <w:tcBorders>
              <w:top w:val="nil"/>
              <w:left w:val="nil"/>
              <w:bottom w:val="single" w:sz="4" w:space="0" w:color="auto"/>
              <w:right w:val="single" w:sz="4" w:space="0" w:color="auto"/>
            </w:tcBorders>
            <w:shd w:val="clear" w:color="auto" w:fill="auto"/>
            <w:vAlign w:val="center"/>
            <w:hideMark/>
          </w:tcPr>
          <w:p w14:paraId="6194ED3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295E124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14</w:t>
            </w:r>
          </w:p>
        </w:tc>
        <w:tc>
          <w:tcPr>
            <w:tcW w:w="618" w:type="pct"/>
            <w:tcBorders>
              <w:top w:val="nil"/>
              <w:left w:val="nil"/>
              <w:bottom w:val="single" w:sz="4" w:space="0" w:color="auto"/>
              <w:right w:val="single" w:sz="4" w:space="0" w:color="auto"/>
            </w:tcBorders>
            <w:shd w:val="clear" w:color="auto" w:fill="auto"/>
            <w:vAlign w:val="center"/>
            <w:hideMark/>
          </w:tcPr>
          <w:p w14:paraId="18F014D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4D5B8CC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2D0DA9D2"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7FD1157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10</w:t>
            </w:r>
          </w:p>
        </w:tc>
        <w:tc>
          <w:tcPr>
            <w:tcW w:w="2112" w:type="pct"/>
            <w:tcBorders>
              <w:top w:val="nil"/>
              <w:left w:val="nil"/>
              <w:bottom w:val="single" w:sz="4" w:space="0" w:color="auto"/>
              <w:right w:val="single" w:sz="4" w:space="0" w:color="auto"/>
            </w:tcBorders>
            <w:shd w:val="clear" w:color="auto" w:fill="auto"/>
            <w:vAlign w:val="center"/>
            <w:hideMark/>
          </w:tcPr>
          <w:p w14:paraId="1330C8E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Thượng Nhật</w:t>
            </w:r>
          </w:p>
        </w:tc>
        <w:tc>
          <w:tcPr>
            <w:tcW w:w="558" w:type="pct"/>
            <w:tcBorders>
              <w:top w:val="nil"/>
              <w:left w:val="nil"/>
              <w:bottom w:val="single" w:sz="4" w:space="0" w:color="auto"/>
              <w:right w:val="single" w:sz="4" w:space="0" w:color="auto"/>
            </w:tcBorders>
            <w:shd w:val="clear" w:color="auto" w:fill="auto"/>
            <w:vAlign w:val="center"/>
            <w:hideMark/>
          </w:tcPr>
          <w:p w14:paraId="5197FD9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4EE8621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11</w:t>
            </w:r>
          </w:p>
        </w:tc>
        <w:tc>
          <w:tcPr>
            <w:tcW w:w="618" w:type="pct"/>
            <w:tcBorders>
              <w:top w:val="nil"/>
              <w:left w:val="nil"/>
              <w:bottom w:val="single" w:sz="4" w:space="0" w:color="auto"/>
              <w:right w:val="single" w:sz="4" w:space="0" w:color="auto"/>
            </w:tcBorders>
            <w:shd w:val="clear" w:color="auto" w:fill="auto"/>
            <w:vAlign w:val="center"/>
            <w:hideMark/>
          </w:tcPr>
          <w:p w14:paraId="4409180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2BEC8DE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7D0A8511"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0038A64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11</w:t>
            </w:r>
          </w:p>
        </w:tc>
        <w:tc>
          <w:tcPr>
            <w:tcW w:w="2112" w:type="pct"/>
            <w:tcBorders>
              <w:top w:val="nil"/>
              <w:left w:val="nil"/>
              <w:bottom w:val="single" w:sz="4" w:space="0" w:color="auto"/>
              <w:right w:val="single" w:sz="4" w:space="0" w:color="auto"/>
            </w:tcBorders>
            <w:shd w:val="clear" w:color="auto" w:fill="auto"/>
            <w:vAlign w:val="center"/>
            <w:hideMark/>
          </w:tcPr>
          <w:p w14:paraId="184F7BC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Nhà máy thủy điện Alin B1</w:t>
            </w:r>
          </w:p>
        </w:tc>
        <w:tc>
          <w:tcPr>
            <w:tcW w:w="558" w:type="pct"/>
            <w:tcBorders>
              <w:top w:val="nil"/>
              <w:left w:val="nil"/>
              <w:bottom w:val="single" w:sz="4" w:space="0" w:color="auto"/>
              <w:right w:val="single" w:sz="4" w:space="0" w:color="auto"/>
            </w:tcBorders>
            <w:shd w:val="clear" w:color="auto" w:fill="auto"/>
            <w:vAlign w:val="center"/>
            <w:hideMark/>
          </w:tcPr>
          <w:p w14:paraId="3C4BA16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3C7B27F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46</w:t>
            </w:r>
          </w:p>
        </w:tc>
        <w:tc>
          <w:tcPr>
            <w:tcW w:w="618" w:type="pct"/>
            <w:tcBorders>
              <w:top w:val="nil"/>
              <w:left w:val="nil"/>
              <w:bottom w:val="single" w:sz="4" w:space="0" w:color="auto"/>
              <w:right w:val="single" w:sz="4" w:space="0" w:color="auto"/>
            </w:tcBorders>
            <w:shd w:val="clear" w:color="auto" w:fill="auto"/>
            <w:vAlign w:val="center"/>
            <w:hideMark/>
          </w:tcPr>
          <w:p w14:paraId="5BB9FCD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0925751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455411CE"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179FCB7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12</w:t>
            </w:r>
          </w:p>
        </w:tc>
        <w:tc>
          <w:tcPr>
            <w:tcW w:w="2112" w:type="pct"/>
            <w:tcBorders>
              <w:top w:val="nil"/>
              <w:left w:val="nil"/>
              <w:bottom w:val="single" w:sz="4" w:space="0" w:color="auto"/>
              <w:right w:val="single" w:sz="4" w:space="0" w:color="auto"/>
            </w:tcBorders>
            <w:shd w:val="clear" w:color="auto" w:fill="auto"/>
            <w:vAlign w:val="center"/>
            <w:hideMark/>
          </w:tcPr>
          <w:p w14:paraId="684DA2D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Nhà máy thủy điện Sông Bồ</w:t>
            </w:r>
          </w:p>
        </w:tc>
        <w:tc>
          <w:tcPr>
            <w:tcW w:w="558" w:type="pct"/>
            <w:tcBorders>
              <w:top w:val="nil"/>
              <w:left w:val="nil"/>
              <w:bottom w:val="single" w:sz="4" w:space="0" w:color="auto"/>
              <w:right w:val="single" w:sz="4" w:space="0" w:color="auto"/>
            </w:tcBorders>
            <w:shd w:val="clear" w:color="auto" w:fill="auto"/>
            <w:vAlign w:val="center"/>
            <w:hideMark/>
          </w:tcPr>
          <w:p w14:paraId="056C1F2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1FF4760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23.6</w:t>
            </w:r>
          </w:p>
        </w:tc>
        <w:tc>
          <w:tcPr>
            <w:tcW w:w="618" w:type="pct"/>
            <w:tcBorders>
              <w:top w:val="nil"/>
              <w:left w:val="nil"/>
              <w:bottom w:val="single" w:sz="4" w:space="0" w:color="auto"/>
              <w:right w:val="single" w:sz="4" w:space="0" w:color="auto"/>
            </w:tcBorders>
            <w:shd w:val="clear" w:color="auto" w:fill="auto"/>
            <w:vAlign w:val="center"/>
            <w:hideMark/>
          </w:tcPr>
          <w:p w14:paraId="006100B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2464AD2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72DAF92F"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453BE32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13</w:t>
            </w:r>
          </w:p>
        </w:tc>
        <w:tc>
          <w:tcPr>
            <w:tcW w:w="2112" w:type="pct"/>
            <w:tcBorders>
              <w:top w:val="nil"/>
              <w:left w:val="nil"/>
              <w:bottom w:val="single" w:sz="4" w:space="0" w:color="auto"/>
              <w:right w:val="single" w:sz="4" w:space="0" w:color="auto"/>
            </w:tcBorders>
            <w:shd w:val="clear" w:color="auto" w:fill="auto"/>
            <w:vAlign w:val="center"/>
            <w:hideMark/>
          </w:tcPr>
          <w:p w14:paraId="258533E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Thủy điện Rào Trăng 3</w:t>
            </w:r>
          </w:p>
        </w:tc>
        <w:tc>
          <w:tcPr>
            <w:tcW w:w="558" w:type="pct"/>
            <w:tcBorders>
              <w:top w:val="nil"/>
              <w:left w:val="nil"/>
              <w:bottom w:val="single" w:sz="4" w:space="0" w:color="auto"/>
              <w:right w:val="single" w:sz="4" w:space="0" w:color="auto"/>
            </w:tcBorders>
            <w:shd w:val="clear" w:color="auto" w:fill="auto"/>
            <w:vAlign w:val="center"/>
            <w:hideMark/>
          </w:tcPr>
          <w:p w14:paraId="02258A6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center"/>
            <w:hideMark/>
          </w:tcPr>
          <w:p w14:paraId="753C391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13</w:t>
            </w:r>
          </w:p>
        </w:tc>
        <w:tc>
          <w:tcPr>
            <w:tcW w:w="618" w:type="pct"/>
            <w:tcBorders>
              <w:top w:val="nil"/>
              <w:left w:val="nil"/>
              <w:bottom w:val="single" w:sz="4" w:space="0" w:color="auto"/>
              <w:right w:val="single" w:sz="4" w:space="0" w:color="auto"/>
            </w:tcBorders>
            <w:shd w:val="clear" w:color="auto" w:fill="auto"/>
            <w:vAlign w:val="center"/>
            <w:hideMark/>
          </w:tcPr>
          <w:p w14:paraId="2266D16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6" w:type="pct"/>
            <w:tcBorders>
              <w:top w:val="nil"/>
              <w:left w:val="nil"/>
              <w:bottom w:val="single" w:sz="4" w:space="0" w:color="auto"/>
              <w:right w:val="single" w:sz="4" w:space="0" w:color="auto"/>
            </w:tcBorders>
            <w:shd w:val="clear" w:color="auto" w:fill="auto"/>
            <w:vAlign w:val="center"/>
            <w:hideMark/>
          </w:tcPr>
          <w:p w14:paraId="5D7BD65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59CBD99E"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55966CA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14</w:t>
            </w:r>
          </w:p>
        </w:tc>
        <w:tc>
          <w:tcPr>
            <w:tcW w:w="2112" w:type="pct"/>
            <w:tcBorders>
              <w:top w:val="nil"/>
              <w:left w:val="nil"/>
              <w:bottom w:val="single" w:sz="4" w:space="0" w:color="auto"/>
              <w:right w:val="single" w:sz="4" w:space="0" w:color="auto"/>
            </w:tcBorders>
            <w:shd w:val="clear" w:color="auto" w:fill="auto"/>
            <w:vAlign w:val="center"/>
            <w:hideMark/>
          </w:tcPr>
          <w:p w14:paraId="06D2D76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Nhà máy thuỷ điện Sông Bồ 1</w:t>
            </w:r>
          </w:p>
        </w:tc>
        <w:tc>
          <w:tcPr>
            <w:tcW w:w="558" w:type="pct"/>
            <w:tcBorders>
              <w:top w:val="nil"/>
              <w:left w:val="nil"/>
              <w:bottom w:val="single" w:sz="4" w:space="0" w:color="auto"/>
              <w:right w:val="single" w:sz="4" w:space="0" w:color="auto"/>
            </w:tcBorders>
            <w:shd w:val="clear" w:color="auto" w:fill="auto"/>
            <w:vAlign w:val="center"/>
            <w:hideMark/>
          </w:tcPr>
          <w:p w14:paraId="619F302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bottom"/>
            <w:hideMark/>
          </w:tcPr>
          <w:p w14:paraId="330689C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CDF7F3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w:t>
            </w:r>
          </w:p>
        </w:tc>
        <w:tc>
          <w:tcPr>
            <w:tcW w:w="616" w:type="pct"/>
            <w:tcBorders>
              <w:top w:val="nil"/>
              <w:left w:val="nil"/>
              <w:bottom w:val="single" w:sz="4" w:space="0" w:color="auto"/>
              <w:right w:val="single" w:sz="4" w:space="0" w:color="auto"/>
            </w:tcBorders>
            <w:shd w:val="clear" w:color="auto" w:fill="auto"/>
            <w:vAlign w:val="center"/>
            <w:hideMark/>
          </w:tcPr>
          <w:p w14:paraId="451F389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7D2670" w:rsidRPr="007D2670" w14:paraId="14B755EB"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7C68628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15</w:t>
            </w:r>
          </w:p>
        </w:tc>
        <w:tc>
          <w:tcPr>
            <w:tcW w:w="2112" w:type="pct"/>
            <w:tcBorders>
              <w:top w:val="nil"/>
              <w:left w:val="nil"/>
              <w:bottom w:val="single" w:sz="4" w:space="0" w:color="auto"/>
              <w:right w:val="single" w:sz="4" w:space="0" w:color="auto"/>
            </w:tcBorders>
            <w:shd w:val="clear" w:color="auto" w:fill="auto"/>
            <w:vAlign w:val="center"/>
            <w:hideMark/>
          </w:tcPr>
          <w:p w14:paraId="4B98D6F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Nhà máy thuỷ điện Hồ Truồi</w:t>
            </w:r>
          </w:p>
        </w:tc>
        <w:tc>
          <w:tcPr>
            <w:tcW w:w="558" w:type="pct"/>
            <w:tcBorders>
              <w:top w:val="nil"/>
              <w:left w:val="nil"/>
              <w:bottom w:val="single" w:sz="4" w:space="0" w:color="auto"/>
              <w:right w:val="single" w:sz="4" w:space="0" w:color="auto"/>
            </w:tcBorders>
            <w:shd w:val="clear" w:color="auto" w:fill="auto"/>
            <w:vAlign w:val="center"/>
            <w:hideMark/>
          </w:tcPr>
          <w:p w14:paraId="417BC0B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bottom"/>
            <w:hideMark/>
          </w:tcPr>
          <w:p w14:paraId="439DC19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617A64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6</w:t>
            </w:r>
          </w:p>
        </w:tc>
        <w:tc>
          <w:tcPr>
            <w:tcW w:w="616" w:type="pct"/>
            <w:tcBorders>
              <w:top w:val="nil"/>
              <w:left w:val="nil"/>
              <w:bottom w:val="single" w:sz="4" w:space="0" w:color="auto"/>
              <w:right w:val="single" w:sz="4" w:space="0" w:color="auto"/>
            </w:tcBorders>
            <w:shd w:val="clear" w:color="auto" w:fill="auto"/>
            <w:vAlign w:val="center"/>
            <w:hideMark/>
          </w:tcPr>
          <w:p w14:paraId="2452BA0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r w:rsidR="004F1C70" w:rsidRPr="007D2670" w14:paraId="1C3EFCB6" w14:textId="77777777" w:rsidTr="00FD17A4">
        <w:tc>
          <w:tcPr>
            <w:tcW w:w="478" w:type="pct"/>
            <w:tcBorders>
              <w:top w:val="nil"/>
              <w:left w:val="single" w:sz="4" w:space="0" w:color="auto"/>
              <w:bottom w:val="single" w:sz="4" w:space="0" w:color="auto"/>
              <w:right w:val="single" w:sz="4" w:space="0" w:color="auto"/>
            </w:tcBorders>
            <w:shd w:val="clear" w:color="auto" w:fill="auto"/>
            <w:vAlign w:val="center"/>
            <w:hideMark/>
          </w:tcPr>
          <w:p w14:paraId="5867D4C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16</w:t>
            </w:r>
          </w:p>
        </w:tc>
        <w:tc>
          <w:tcPr>
            <w:tcW w:w="2112" w:type="pct"/>
            <w:tcBorders>
              <w:top w:val="nil"/>
              <w:left w:val="nil"/>
              <w:bottom w:val="single" w:sz="4" w:space="0" w:color="auto"/>
              <w:right w:val="single" w:sz="4" w:space="0" w:color="auto"/>
            </w:tcBorders>
            <w:shd w:val="clear" w:color="auto" w:fill="auto"/>
            <w:vAlign w:val="center"/>
            <w:hideMark/>
          </w:tcPr>
          <w:p w14:paraId="225A261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Nhà máy thuỷ điện nhỏ tận dụng nguồn nước sau các hồ chứa thuỷ lợi</w:t>
            </w:r>
          </w:p>
        </w:tc>
        <w:tc>
          <w:tcPr>
            <w:tcW w:w="558" w:type="pct"/>
            <w:tcBorders>
              <w:top w:val="nil"/>
              <w:left w:val="nil"/>
              <w:bottom w:val="single" w:sz="4" w:space="0" w:color="auto"/>
              <w:right w:val="single" w:sz="4" w:space="0" w:color="auto"/>
            </w:tcBorders>
            <w:shd w:val="clear" w:color="auto" w:fill="auto"/>
            <w:vAlign w:val="center"/>
            <w:hideMark/>
          </w:tcPr>
          <w:p w14:paraId="7775083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MW</w:t>
            </w:r>
          </w:p>
        </w:tc>
        <w:tc>
          <w:tcPr>
            <w:tcW w:w="618" w:type="pct"/>
            <w:tcBorders>
              <w:top w:val="nil"/>
              <w:left w:val="nil"/>
              <w:bottom w:val="single" w:sz="4" w:space="0" w:color="auto"/>
              <w:right w:val="single" w:sz="4" w:space="0" w:color="auto"/>
            </w:tcBorders>
            <w:shd w:val="clear" w:color="auto" w:fill="auto"/>
            <w:vAlign w:val="bottom"/>
            <w:hideMark/>
          </w:tcPr>
          <w:p w14:paraId="5FCA06F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647A26D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25</w:t>
            </w:r>
          </w:p>
        </w:tc>
        <w:tc>
          <w:tcPr>
            <w:tcW w:w="616" w:type="pct"/>
            <w:tcBorders>
              <w:top w:val="nil"/>
              <w:left w:val="nil"/>
              <w:bottom w:val="single" w:sz="4" w:space="0" w:color="auto"/>
              <w:right w:val="single" w:sz="4" w:space="0" w:color="auto"/>
            </w:tcBorders>
            <w:shd w:val="clear" w:color="auto" w:fill="auto"/>
            <w:vAlign w:val="center"/>
            <w:hideMark/>
          </w:tcPr>
          <w:p w14:paraId="3D3102A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r>
    </w:tbl>
    <w:p w14:paraId="6D3BDDFE" w14:textId="2CC039B5"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572A5E6" w14:textId="7A535DE4"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B45DEE6" w14:textId="72850D1F"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55549EE" w14:textId="64023069"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3081D36" w14:textId="29557E2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FD485D7" w14:textId="271F586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88E61D1" w14:textId="094B944D"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3850DBD" w14:textId="126CD53E"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43D6D3C" w14:textId="73947C19"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30A95AF" w14:textId="481CFA1E"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FF0D6CF" w14:textId="77777777" w:rsidR="00FD17A4" w:rsidRPr="007D2670" w:rsidRDefault="00FD17A4" w:rsidP="00215CF0">
      <w:pPr>
        <w:spacing w:after="0" w:line="276" w:lineRule="auto"/>
        <w:rPr>
          <w:b/>
          <w:lang w:val="vi-VN"/>
        </w:rPr>
      </w:pPr>
      <w:r w:rsidRPr="007D2670">
        <w:lastRenderedPageBreak/>
        <w:br w:type="page"/>
      </w:r>
    </w:p>
    <w:p w14:paraId="50618BA3" w14:textId="7A140FF2" w:rsidR="00FD17A4" w:rsidRPr="007D2670" w:rsidRDefault="00FD17A4" w:rsidP="00215CF0">
      <w:pPr>
        <w:pStyle w:val="Heading1"/>
        <w:spacing w:line="276" w:lineRule="auto"/>
        <w:ind w:firstLine="0"/>
        <w:jc w:val="center"/>
        <w:rPr>
          <w:lang w:val="en-US"/>
        </w:rPr>
      </w:pPr>
      <w:r w:rsidRPr="007D2670">
        <w:lastRenderedPageBreak/>
        <w:t xml:space="preserve">PHỤ LỤC </w:t>
      </w:r>
      <w:r w:rsidRPr="007D2670">
        <w:rPr>
          <w:lang w:val="en-US"/>
        </w:rPr>
        <w:t>XI - b</w:t>
      </w:r>
    </w:p>
    <w:tbl>
      <w:tblPr>
        <w:tblW w:w="5000" w:type="pct"/>
        <w:tblLook w:val="04A0" w:firstRow="1" w:lastRow="0" w:firstColumn="1" w:lastColumn="0" w:noHBand="0" w:noVBand="1"/>
      </w:tblPr>
      <w:tblGrid>
        <w:gridCol w:w="537"/>
        <w:gridCol w:w="3748"/>
        <w:gridCol w:w="1384"/>
        <w:gridCol w:w="1178"/>
        <w:gridCol w:w="1329"/>
        <w:gridCol w:w="1178"/>
      </w:tblGrid>
      <w:tr w:rsidR="007D2670" w:rsidRPr="007D2670" w14:paraId="3D18146A" w14:textId="77777777" w:rsidTr="00616991">
        <w:trPr>
          <w:trHeight w:val="585"/>
        </w:trPr>
        <w:tc>
          <w:tcPr>
            <w:tcW w:w="5000" w:type="pct"/>
            <w:gridSpan w:val="6"/>
            <w:tcBorders>
              <w:top w:val="nil"/>
              <w:left w:val="nil"/>
              <w:bottom w:val="nil"/>
              <w:right w:val="nil"/>
            </w:tcBorders>
            <w:shd w:val="clear" w:color="auto" w:fill="auto"/>
            <w:vAlign w:val="center"/>
            <w:hideMark/>
          </w:tcPr>
          <w:p w14:paraId="1ECB1752" w14:textId="77777777" w:rsidR="00616991" w:rsidRPr="007D2670" w:rsidRDefault="004F1C70" w:rsidP="00215CF0">
            <w:pPr>
              <w:spacing w:after="0" w:line="276" w:lineRule="auto"/>
              <w:jc w:val="center"/>
              <w:rPr>
                <w:rFonts w:eastAsia="Times New Roman"/>
                <w:b/>
                <w:bCs/>
              </w:rPr>
            </w:pPr>
            <w:r w:rsidRPr="007D2670">
              <w:rPr>
                <w:rFonts w:eastAsia="Times New Roman"/>
                <w:b/>
                <w:bCs/>
              </w:rPr>
              <w:t xml:space="preserve">QUY HOẠCH PHÁT TRIỂN NGUỒN VÀ LƯỚI ĐIỆN </w:t>
            </w:r>
          </w:p>
          <w:p w14:paraId="096D31B1" w14:textId="7870E9ED" w:rsidR="004F1C70" w:rsidRPr="007D2670" w:rsidRDefault="004F1C70" w:rsidP="00215CF0">
            <w:pPr>
              <w:spacing w:after="0" w:line="276" w:lineRule="auto"/>
              <w:jc w:val="center"/>
              <w:rPr>
                <w:rFonts w:eastAsia="Times New Roman"/>
                <w:b/>
                <w:bCs/>
                <w:sz w:val="24"/>
                <w:szCs w:val="24"/>
              </w:rPr>
            </w:pPr>
            <w:r w:rsidRPr="007D2670">
              <w:rPr>
                <w:rFonts w:eastAsia="Times New Roman"/>
                <w:b/>
                <w:bCs/>
              </w:rPr>
              <w:t>THỪA THIÊN HUẾ THỜI KỲ 2021-2030</w:t>
            </w:r>
          </w:p>
        </w:tc>
      </w:tr>
      <w:tr w:rsidR="007D2670" w:rsidRPr="007D2670" w14:paraId="623B1238" w14:textId="77777777" w:rsidTr="00616991">
        <w:trPr>
          <w:trHeight w:val="315"/>
        </w:trPr>
        <w:tc>
          <w:tcPr>
            <w:tcW w:w="5000" w:type="pct"/>
            <w:gridSpan w:val="6"/>
            <w:tcBorders>
              <w:top w:val="nil"/>
              <w:left w:val="nil"/>
              <w:bottom w:val="nil"/>
              <w:right w:val="nil"/>
            </w:tcBorders>
            <w:shd w:val="clear" w:color="auto" w:fill="auto"/>
            <w:vAlign w:val="center"/>
            <w:hideMark/>
          </w:tcPr>
          <w:p w14:paraId="5FD3FA6D" w14:textId="4155E509"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2C90D6E2" w14:textId="77777777" w:rsidTr="00616991">
        <w:trPr>
          <w:trHeight w:val="315"/>
        </w:trPr>
        <w:tc>
          <w:tcPr>
            <w:tcW w:w="281" w:type="pct"/>
            <w:tcBorders>
              <w:top w:val="nil"/>
              <w:left w:val="nil"/>
              <w:bottom w:val="nil"/>
              <w:right w:val="nil"/>
            </w:tcBorders>
            <w:shd w:val="clear" w:color="auto" w:fill="auto"/>
            <w:vAlign w:val="bottom"/>
            <w:hideMark/>
          </w:tcPr>
          <w:p w14:paraId="5F963E93" w14:textId="77777777" w:rsidR="004F1C70" w:rsidRPr="007D2670" w:rsidRDefault="004F1C70" w:rsidP="00215CF0">
            <w:pPr>
              <w:spacing w:after="0" w:line="276" w:lineRule="auto"/>
              <w:rPr>
                <w:rFonts w:eastAsia="Times New Roman"/>
                <w:sz w:val="20"/>
                <w:szCs w:val="20"/>
              </w:rPr>
            </w:pPr>
          </w:p>
        </w:tc>
        <w:tc>
          <w:tcPr>
            <w:tcW w:w="2022" w:type="pct"/>
            <w:tcBorders>
              <w:top w:val="nil"/>
              <w:left w:val="nil"/>
              <w:bottom w:val="nil"/>
              <w:right w:val="nil"/>
            </w:tcBorders>
            <w:shd w:val="clear" w:color="auto" w:fill="auto"/>
            <w:vAlign w:val="bottom"/>
            <w:hideMark/>
          </w:tcPr>
          <w:p w14:paraId="21EB72EF" w14:textId="77777777" w:rsidR="004F1C70" w:rsidRPr="007D2670" w:rsidRDefault="004F1C70" w:rsidP="00215CF0">
            <w:pPr>
              <w:spacing w:after="0" w:line="276" w:lineRule="auto"/>
              <w:rPr>
                <w:rFonts w:eastAsia="Times New Roman"/>
                <w:sz w:val="20"/>
                <w:szCs w:val="20"/>
              </w:rPr>
            </w:pPr>
          </w:p>
        </w:tc>
        <w:tc>
          <w:tcPr>
            <w:tcW w:w="758" w:type="pct"/>
            <w:tcBorders>
              <w:top w:val="nil"/>
              <w:left w:val="nil"/>
              <w:bottom w:val="nil"/>
              <w:right w:val="nil"/>
            </w:tcBorders>
            <w:shd w:val="clear" w:color="auto" w:fill="auto"/>
            <w:vAlign w:val="bottom"/>
            <w:hideMark/>
          </w:tcPr>
          <w:p w14:paraId="60A4F305" w14:textId="77777777" w:rsidR="004F1C70" w:rsidRPr="007D2670" w:rsidRDefault="004F1C70" w:rsidP="00215CF0">
            <w:pPr>
              <w:spacing w:after="0" w:line="276" w:lineRule="auto"/>
              <w:rPr>
                <w:rFonts w:eastAsia="Times New Roman"/>
                <w:sz w:val="20"/>
                <w:szCs w:val="20"/>
              </w:rPr>
            </w:pPr>
          </w:p>
        </w:tc>
        <w:tc>
          <w:tcPr>
            <w:tcW w:w="617" w:type="pct"/>
            <w:tcBorders>
              <w:top w:val="nil"/>
              <w:left w:val="nil"/>
              <w:bottom w:val="nil"/>
              <w:right w:val="nil"/>
            </w:tcBorders>
            <w:shd w:val="clear" w:color="auto" w:fill="auto"/>
            <w:vAlign w:val="center"/>
            <w:hideMark/>
          </w:tcPr>
          <w:p w14:paraId="330BE980" w14:textId="77777777" w:rsidR="004F1C70" w:rsidRPr="007D2670" w:rsidRDefault="004F1C70" w:rsidP="00215CF0">
            <w:pPr>
              <w:spacing w:after="0" w:line="276" w:lineRule="auto"/>
              <w:rPr>
                <w:rFonts w:eastAsia="Times New Roman"/>
                <w:sz w:val="20"/>
                <w:szCs w:val="20"/>
              </w:rPr>
            </w:pPr>
          </w:p>
        </w:tc>
        <w:tc>
          <w:tcPr>
            <w:tcW w:w="696" w:type="pct"/>
            <w:tcBorders>
              <w:top w:val="nil"/>
              <w:left w:val="nil"/>
              <w:bottom w:val="nil"/>
              <w:right w:val="nil"/>
            </w:tcBorders>
            <w:shd w:val="clear" w:color="auto" w:fill="auto"/>
            <w:vAlign w:val="center"/>
            <w:hideMark/>
          </w:tcPr>
          <w:p w14:paraId="6B098F71" w14:textId="77777777" w:rsidR="004F1C70" w:rsidRPr="007D2670" w:rsidRDefault="004F1C70" w:rsidP="00215CF0">
            <w:pPr>
              <w:spacing w:after="0" w:line="276" w:lineRule="auto"/>
              <w:rPr>
                <w:rFonts w:eastAsia="Times New Roman"/>
                <w:sz w:val="20"/>
                <w:szCs w:val="20"/>
              </w:rPr>
            </w:pPr>
          </w:p>
        </w:tc>
        <w:tc>
          <w:tcPr>
            <w:tcW w:w="618" w:type="pct"/>
            <w:tcBorders>
              <w:top w:val="nil"/>
              <w:left w:val="nil"/>
              <w:bottom w:val="nil"/>
              <w:right w:val="nil"/>
            </w:tcBorders>
            <w:shd w:val="clear" w:color="auto" w:fill="auto"/>
            <w:vAlign w:val="center"/>
            <w:hideMark/>
          </w:tcPr>
          <w:p w14:paraId="68D0C7E0" w14:textId="77777777" w:rsidR="004F1C70" w:rsidRPr="007D2670" w:rsidRDefault="004F1C70" w:rsidP="00215CF0">
            <w:pPr>
              <w:spacing w:after="0" w:line="276" w:lineRule="auto"/>
              <w:rPr>
                <w:rFonts w:eastAsia="Times New Roman"/>
                <w:sz w:val="20"/>
                <w:szCs w:val="20"/>
              </w:rPr>
            </w:pPr>
          </w:p>
        </w:tc>
      </w:tr>
      <w:tr w:rsidR="007D2670" w:rsidRPr="007D2670" w14:paraId="6B3C9B63" w14:textId="77777777" w:rsidTr="00616991">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0754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TT</w:t>
            </w:r>
          </w:p>
        </w:tc>
        <w:tc>
          <w:tcPr>
            <w:tcW w:w="2022" w:type="pct"/>
            <w:tcBorders>
              <w:top w:val="single" w:sz="4" w:space="0" w:color="auto"/>
              <w:left w:val="nil"/>
              <w:bottom w:val="single" w:sz="4" w:space="0" w:color="auto"/>
              <w:right w:val="single" w:sz="4" w:space="0" w:color="auto"/>
            </w:tcBorders>
            <w:shd w:val="clear" w:color="auto" w:fill="auto"/>
            <w:vAlign w:val="center"/>
            <w:hideMark/>
          </w:tcPr>
          <w:p w14:paraId="7FEF916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Tên dự án</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24A95B15" w14:textId="1FB4D431" w:rsidR="00616991"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w:t>
            </w:r>
            <w:r w:rsidR="00616991" w:rsidRPr="007D2670">
              <w:rPr>
                <w:rFonts w:eastAsia="Times New Roman"/>
                <w:b/>
                <w:bCs/>
                <w:sz w:val="24"/>
                <w:szCs w:val="24"/>
              </w:rPr>
              <w:t>ơn vị</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1017FF7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Hiện trạng</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03B0FD23"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Đến năm 2030</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37EBC6F6"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Đến năm 2050</w:t>
            </w:r>
          </w:p>
        </w:tc>
      </w:tr>
      <w:tr w:rsidR="007D2670" w:rsidRPr="007D2670" w14:paraId="53C5DBB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F2224DF"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2022" w:type="pct"/>
            <w:tcBorders>
              <w:top w:val="nil"/>
              <w:left w:val="nil"/>
              <w:bottom w:val="single" w:sz="4" w:space="0" w:color="auto"/>
              <w:right w:val="single" w:sz="4" w:space="0" w:color="auto"/>
            </w:tcBorders>
            <w:shd w:val="clear" w:color="auto" w:fill="auto"/>
            <w:vAlign w:val="center"/>
            <w:hideMark/>
          </w:tcPr>
          <w:p w14:paraId="2BED34E3"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HỆ THỐNG ĐIỆN 500kV</w:t>
            </w:r>
          </w:p>
        </w:tc>
        <w:tc>
          <w:tcPr>
            <w:tcW w:w="758" w:type="pct"/>
            <w:tcBorders>
              <w:top w:val="nil"/>
              <w:left w:val="nil"/>
              <w:bottom w:val="single" w:sz="4" w:space="0" w:color="auto"/>
              <w:right w:val="single" w:sz="4" w:space="0" w:color="auto"/>
            </w:tcBorders>
            <w:shd w:val="clear" w:color="auto" w:fill="auto"/>
            <w:vAlign w:val="bottom"/>
            <w:hideMark/>
          </w:tcPr>
          <w:p w14:paraId="4612B2F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17" w:type="pct"/>
            <w:tcBorders>
              <w:top w:val="nil"/>
              <w:left w:val="nil"/>
              <w:bottom w:val="single" w:sz="4" w:space="0" w:color="auto"/>
              <w:right w:val="single" w:sz="4" w:space="0" w:color="auto"/>
            </w:tcBorders>
            <w:shd w:val="clear" w:color="auto" w:fill="auto"/>
            <w:vAlign w:val="center"/>
            <w:hideMark/>
          </w:tcPr>
          <w:p w14:paraId="5667B68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63D1E68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685BD8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5D3485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88B8B65"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a</w:t>
            </w:r>
          </w:p>
        </w:tc>
        <w:tc>
          <w:tcPr>
            <w:tcW w:w="2022" w:type="pct"/>
            <w:tcBorders>
              <w:top w:val="nil"/>
              <w:left w:val="nil"/>
              <w:bottom w:val="single" w:sz="4" w:space="0" w:color="auto"/>
              <w:right w:val="single" w:sz="4" w:space="0" w:color="auto"/>
            </w:tcBorders>
            <w:shd w:val="clear" w:color="auto" w:fill="auto"/>
            <w:vAlign w:val="center"/>
            <w:hideMark/>
          </w:tcPr>
          <w:p w14:paraId="4C6F8233"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Trạm biến áp</w:t>
            </w:r>
          </w:p>
        </w:tc>
        <w:tc>
          <w:tcPr>
            <w:tcW w:w="758" w:type="pct"/>
            <w:tcBorders>
              <w:top w:val="nil"/>
              <w:left w:val="nil"/>
              <w:bottom w:val="single" w:sz="4" w:space="0" w:color="auto"/>
              <w:right w:val="single" w:sz="4" w:space="0" w:color="auto"/>
            </w:tcBorders>
            <w:shd w:val="clear" w:color="auto" w:fill="auto"/>
            <w:vAlign w:val="center"/>
            <w:hideMark/>
          </w:tcPr>
          <w:p w14:paraId="6CE2B691" w14:textId="21880AAC"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Tram/</w:t>
            </w:r>
            <w:r w:rsidR="00616991" w:rsidRPr="007D2670">
              <w:rPr>
                <w:rFonts w:eastAsia="Times New Roman"/>
                <w:b/>
                <w:bCs/>
                <w:sz w:val="24"/>
                <w:szCs w:val="24"/>
              </w:rPr>
              <w:t xml:space="preserve"> </w:t>
            </w:r>
            <w:r w:rsidRPr="007D2670">
              <w:rPr>
                <w:rFonts w:eastAsia="Times New Roman"/>
                <w:b/>
                <w:bCs/>
                <w:sz w:val="24"/>
                <w:szCs w:val="24"/>
              </w:rPr>
              <w:t>Máy/</w:t>
            </w:r>
            <w:r w:rsidR="00616991" w:rsidRPr="007D2670">
              <w:rPr>
                <w:rFonts w:eastAsia="Times New Roman"/>
                <w:b/>
                <w:bCs/>
                <w:sz w:val="24"/>
                <w:szCs w:val="24"/>
              </w:rPr>
              <w:t xml:space="preserve"> </w:t>
            </w:r>
            <w:r w:rsidRPr="007D2670">
              <w:rPr>
                <w:rFonts w:eastAsia="Times New Roman"/>
                <w:b/>
                <w:bCs/>
                <w:sz w:val="24"/>
                <w:szCs w:val="24"/>
              </w:rPr>
              <w:t>MVA</w:t>
            </w:r>
          </w:p>
        </w:tc>
        <w:tc>
          <w:tcPr>
            <w:tcW w:w="617" w:type="pct"/>
            <w:tcBorders>
              <w:top w:val="nil"/>
              <w:left w:val="nil"/>
              <w:bottom w:val="single" w:sz="4" w:space="0" w:color="auto"/>
              <w:right w:val="single" w:sz="4" w:space="0" w:color="auto"/>
            </w:tcBorders>
            <w:shd w:val="clear" w:color="auto" w:fill="auto"/>
            <w:vAlign w:val="center"/>
            <w:hideMark/>
          </w:tcPr>
          <w:p w14:paraId="5082C2EC" w14:textId="77777777" w:rsidR="004F1C70" w:rsidRPr="007D2670" w:rsidRDefault="004F1C70" w:rsidP="00215CF0">
            <w:pPr>
              <w:spacing w:after="0" w:line="276" w:lineRule="auto"/>
              <w:jc w:val="center"/>
              <w:outlineLvl w:val="0"/>
              <w:rPr>
                <w:rFonts w:eastAsia="Times New Roman"/>
                <w:b/>
                <w:bCs/>
                <w:i/>
                <w:iCs/>
                <w:sz w:val="24"/>
                <w:szCs w:val="24"/>
              </w:rPr>
            </w:pPr>
            <w:r w:rsidRPr="007D2670">
              <w:rPr>
                <w:rFonts w:eastAsia="Times New Roman"/>
                <w:b/>
                <w:bCs/>
                <w:i/>
                <w:iCs/>
                <w:sz w:val="24"/>
                <w:szCs w:val="24"/>
              </w:rPr>
              <w:t>0</w:t>
            </w:r>
          </w:p>
        </w:tc>
        <w:tc>
          <w:tcPr>
            <w:tcW w:w="696" w:type="pct"/>
            <w:tcBorders>
              <w:top w:val="nil"/>
              <w:left w:val="nil"/>
              <w:bottom w:val="single" w:sz="4" w:space="0" w:color="auto"/>
              <w:right w:val="single" w:sz="4" w:space="0" w:color="auto"/>
            </w:tcBorders>
            <w:shd w:val="clear" w:color="auto" w:fill="auto"/>
            <w:vAlign w:val="center"/>
            <w:hideMark/>
          </w:tcPr>
          <w:p w14:paraId="437CC774" w14:textId="77777777" w:rsidR="004F1C70" w:rsidRPr="007D2670" w:rsidRDefault="004F1C70" w:rsidP="00215CF0">
            <w:pPr>
              <w:spacing w:after="0" w:line="276" w:lineRule="auto"/>
              <w:jc w:val="center"/>
              <w:outlineLvl w:val="0"/>
              <w:rPr>
                <w:rFonts w:eastAsia="Times New Roman"/>
                <w:b/>
                <w:bCs/>
                <w:i/>
                <w:iCs/>
                <w:sz w:val="24"/>
                <w:szCs w:val="24"/>
              </w:rPr>
            </w:pPr>
            <w:r w:rsidRPr="007D2670">
              <w:rPr>
                <w:rFonts w:eastAsia="Times New Roman"/>
                <w:b/>
                <w:bCs/>
                <w:i/>
                <w:iCs/>
                <w:sz w:val="24"/>
                <w:szCs w:val="24"/>
              </w:rPr>
              <w:t>0</w:t>
            </w:r>
          </w:p>
        </w:tc>
        <w:tc>
          <w:tcPr>
            <w:tcW w:w="618" w:type="pct"/>
            <w:tcBorders>
              <w:top w:val="nil"/>
              <w:left w:val="nil"/>
              <w:bottom w:val="single" w:sz="4" w:space="0" w:color="auto"/>
              <w:right w:val="single" w:sz="4" w:space="0" w:color="auto"/>
            </w:tcBorders>
            <w:shd w:val="clear" w:color="auto" w:fill="auto"/>
            <w:vAlign w:val="center"/>
            <w:hideMark/>
          </w:tcPr>
          <w:p w14:paraId="24FC8050" w14:textId="77777777" w:rsidR="004F1C70" w:rsidRPr="007D2670" w:rsidRDefault="004F1C70" w:rsidP="00215CF0">
            <w:pPr>
              <w:spacing w:after="0" w:line="276" w:lineRule="auto"/>
              <w:jc w:val="center"/>
              <w:outlineLvl w:val="0"/>
              <w:rPr>
                <w:rFonts w:eastAsia="Times New Roman"/>
                <w:b/>
                <w:bCs/>
                <w:i/>
                <w:iCs/>
                <w:sz w:val="24"/>
                <w:szCs w:val="24"/>
              </w:rPr>
            </w:pPr>
            <w:r w:rsidRPr="007D2670">
              <w:rPr>
                <w:rFonts w:eastAsia="Times New Roman"/>
                <w:b/>
                <w:bCs/>
                <w:i/>
                <w:iCs/>
                <w:sz w:val="24"/>
                <w:szCs w:val="24"/>
              </w:rPr>
              <w:t>3/5/4050</w:t>
            </w:r>
          </w:p>
        </w:tc>
      </w:tr>
      <w:tr w:rsidR="007D2670" w:rsidRPr="007D2670" w14:paraId="1CB68C47"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58C06A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22" w:type="pct"/>
            <w:tcBorders>
              <w:top w:val="nil"/>
              <w:left w:val="nil"/>
              <w:bottom w:val="single" w:sz="4" w:space="0" w:color="auto"/>
              <w:right w:val="single" w:sz="4" w:space="0" w:color="auto"/>
            </w:tcBorders>
            <w:shd w:val="clear" w:color="auto" w:fill="auto"/>
            <w:vAlign w:val="center"/>
            <w:hideMark/>
          </w:tcPr>
          <w:p w14:paraId="37E91475" w14:textId="77777777" w:rsidR="004F1C70" w:rsidRPr="007D2670" w:rsidRDefault="004F1C70" w:rsidP="00215CF0">
            <w:pPr>
              <w:spacing w:after="0" w:line="276" w:lineRule="auto"/>
              <w:jc w:val="both"/>
              <w:outlineLvl w:val="1"/>
              <w:rPr>
                <w:rFonts w:eastAsia="Times New Roman"/>
                <w:i/>
                <w:iCs/>
                <w:sz w:val="24"/>
                <w:szCs w:val="24"/>
              </w:rPr>
            </w:pPr>
            <w:r w:rsidRPr="007D2670">
              <w:rPr>
                <w:rFonts w:eastAsia="Times New Roman"/>
                <w:i/>
                <w:iCs/>
                <w:sz w:val="24"/>
                <w:szCs w:val="24"/>
              </w:rPr>
              <w:t>Xây dựng trạm biến áp 50kkV Hương Thuỷ</w:t>
            </w:r>
          </w:p>
        </w:tc>
        <w:tc>
          <w:tcPr>
            <w:tcW w:w="758" w:type="pct"/>
            <w:tcBorders>
              <w:top w:val="nil"/>
              <w:left w:val="nil"/>
              <w:bottom w:val="single" w:sz="4" w:space="0" w:color="auto"/>
              <w:right w:val="single" w:sz="4" w:space="0" w:color="auto"/>
            </w:tcBorders>
            <w:shd w:val="clear" w:color="auto" w:fill="auto"/>
            <w:vAlign w:val="center"/>
            <w:hideMark/>
          </w:tcPr>
          <w:p w14:paraId="03C29EC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C51FCB3"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0585903"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685B96D6"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1/2/1800</w:t>
            </w:r>
          </w:p>
        </w:tc>
      </w:tr>
      <w:tr w:rsidR="007D2670" w:rsidRPr="007D2670" w14:paraId="68559106"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2302EE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22" w:type="pct"/>
            <w:tcBorders>
              <w:top w:val="nil"/>
              <w:left w:val="nil"/>
              <w:bottom w:val="single" w:sz="4" w:space="0" w:color="auto"/>
              <w:right w:val="single" w:sz="4" w:space="0" w:color="auto"/>
            </w:tcBorders>
            <w:shd w:val="clear" w:color="auto" w:fill="auto"/>
            <w:vAlign w:val="center"/>
            <w:hideMark/>
          </w:tcPr>
          <w:p w14:paraId="2D84F73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trạm nâng áp 2x900MVA nhà máy điện khí Chân Mây (giai đoạn 1)</w:t>
            </w:r>
          </w:p>
        </w:tc>
        <w:tc>
          <w:tcPr>
            <w:tcW w:w="758" w:type="pct"/>
            <w:tcBorders>
              <w:top w:val="nil"/>
              <w:left w:val="nil"/>
              <w:bottom w:val="single" w:sz="4" w:space="0" w:color="auto"/>
              <w:right w:val="single" w:sz="4" w:space="0" w:color="auto"/>
            </w:tcBorders>
            <w:shd w:val="clear" w:color="auto" w:fill="auto"/>
            <w:vAlign w:val="center"/>
            <w:hideMark/>
          </w:tcPr>
          <w:p w14:paraId="610DC16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7C0F82F"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0FE21A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605CEF4F"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1/2/1800</w:t>
            </w:r>
          </w:p>
        </w:tc>
      </w:tr>
      <w:tr w:rsidR="007D2670" w:rsidRPr="007D2670" w14:paraId="729123E2"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5A97F8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w:t>
            </w:r>
          </w:p>
        </w:tc>
        <w:tc>
          <w:tcPr>
            <w:tcW w:w="2022" w:type="pct"/>
            <w:tcBorders>
              <w:top w:val="nil"/>
              <w:left w:val="nil"/>
              <w:bottom w:val="single" w:sz="4" w:space="0" w:color="auto"/>
              <w:right w:val="single" w:sz="4" w:space="0" w:color="auto"/>
            </w:tcBorders>
            <w:shd w:val="clear" w:color="auto" w:fill="auto"/>
            <w:vAlign w:val="center"/>
            <w:hideMark/>
          </w:tcPr>
          <w:p w14:paraId="428E2A8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Xây dựng trạm nâng áp 1x450MVA nhà máy điện mặt trời Cầu Hai</w:t>
            </w:r>
          </w:p>
        </w:tc>
        <w:tc>
          <w:tcPr>
            <w:tcW w:w="758" w:type="pct"/>
            <w:tcBorders>
              <w:top w:val="nil"/>
              <w:left w:val="nil"/>
              <w:bottom w:val="single" w:sz="4" w:space="0" w:color="auto"/>
              <w:right w:val="single" w:sz="4" w:space="0" w:color="auto"/>
            </w:tcBorders>
            <w:shd w:val="clear" w:color="auto" w:fill="auto"/>
            <w:vAlign w:val="center"/>
            <w:hideMark/>
          </w:tcPr>
          <w:p w14:paraId="630301C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568A6C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AD31EE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30561C87"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1/1/450</w:t>
            </w:r>
          </w:p>
        </w:tc>
      </w:tr>
      <w:tr w:rsidR="007D2670" w:rsidRPr="007D2670" w14:paraId="0594179D"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51A81D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b</w:t>
            </w:r>
          </w:p>
        </w:tc>
        <w:tc>
          <w:tcPr>
            <w:tcW w:w="2022" w:type="pct"/>
            <w:tcBorders>
              <w:top w:val="nil"/>
              <w:left w:val="nil"/>
              <w:bottom w:val="single" w:sz="4" w:space="0" w:color="auto"/>
              <w:right w:val="single" w:sz="4" w:space="0" w:color="auto"/>
            </w:tcBorders>
            <w:shd w:val="clear" w:color="auto" w:fill="auto"/>
            <w:vAlign w:val="center"/>
            <w:hideMark/>
          </w:tcPr>
          <w:p w14:paraId="24F344B6" w14:textId="77777777" w:rsidR="004F1C70" w:rsidRPr="007D2670" w:rsidRDefault="004F1C70" w:rsidP="00215CF0">
            <w:pPr>
              <w:spacing w:after="0" w:line="276" w:lineRule="auto"/>
              <w:jc w:val="both"/>
              <w:outlineLvl w:val="1"/>
              <w:rPr>
                <w:rFonts w:eastAsia="Times New Roman"/>
                <w:b/>
                <w:bCs/>
                <w:sz w:val="24"/>
                <w:szCs w:val="24"/>
              </w:rPr>
            </w:pPr>
            <w:r w:rsidRPr="007D2670">
              <w:rPr>
                <w:rFonts w:eastAsia="Times New Roman"/>
                <w:b/>
                <w:bCs/>
                <w:sz w:val="24"/>
                <w:szCs w:val="24"/>
              </w:rPr>
              <w:t>Đường dây</w:t>
            </w:r>
          </w:p>
        </w:tc>
        <w:tc>
          <w:tcPr>
            <w:tcW w:w="758" w:type="pct"/>
            <w:tcBorders>
              <w:top w:val="nil"/>
              <w:left w:val="nil"/>
              <w:bottom w:val="single" w:sz="4" w:space="0" w:color="auto"/>
              <w:right w:val="single" w:sz="4" w:space="0" w:color="auto"/>
            </w:tcBorders>
            <w:shd w:val="clear" w:color="auto" w:fill="auto"/>
            <w:vAlign w:val="center"/>
            <w:hideMark/>
          </w:tcPr>
          <w:p w14:paraId="239FB16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km</w:t>
            </w:r>
          </w:p>
        </w:tc>
        <w:tc>
          <w:tcPr>
            <w:tcW w:w="617" w:type="pct"/>
            <w:tcBorders>
              <w:top w:val="nil"/>
              <w:left w:val="nil"/>
              <w:bottom w:val="single" w:sz="4" w:space="0" w:color="auto"/>
              <w:right w:val="single" w:sz="4" w:space="0" w:color="auto"/>
            </w:tcBorders>
            <w:shd w:val="clear" w:color="auto" w:fill="auto"/>
            <w:vAlign w:val="center"/>
            <w:hideMark/>
          </w:tcPr>
          <w:p w14:paraId="40660B4C"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319.9</w:t>
            </w:r>
          </w:p>
        </w:tc>
        <w:tc>
          <w:tcPr>
            <w:tcW w:w="696" w:type="pct"/>
            <w:tcBorders>
              <w:top w:val="nil"/>
              <w:left w:val="nil"/>
              <w:bottom w:val="single" w:sz="4" w:space="0" w:color="auto"/>
              <w:right w:val="single" w:sz="4" w:space="0" w:color="auto"/>
            </w:tcBorders>
            <w:shd w:val="clear" w:color="auto" w:fill="auto"/>
            <w:vAlign w:val="center"/>
            <w:hideMark/>
          </w:tcPr>
          <w:p w14:paraId="25CC29A5"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327.9</w:t>
            </w:r>
          </w:p>
        </w:tc>
        <w:tc>
          <w:tcPr>
            <w:tcW w:w="618" w:type="pct"/>
            <w:tcBorders>
              <w:top w:val="nil"/>
              <w:left w:val="nil"/>
              <w:bottom w:val="single" w:sz="4" w:space="0" w:color="auto"/>
              <w:right w:val="single" w:sz="4" w:space="0" w:color="auto"/>
            </w:tcBorders>
            <w:shd w:val="clear" w:color="auto" w:fill="auto"/>
            <w:vAlign w:val="center"/>
            <w:hideMark/>
          </w:tcPr>
          <w:p w14:paraId="246659E9"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332.9</w:t>
            </w:r>
          </w:p>
        </w:tc>
      </w:tr>
      <w:tr w:rsidR="007D2670" w:rsidRPr="007D2670" w14:paraId="486BA58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D5A9EF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22" w:type="pct"/>
            <w:tcBorders>
              <w:top w:val="nil"/>
              <w:left w:val="nil"/>
              <w:bottom w:val="single" w:sz="4" w:space="0" w:color="auto"/>
              <w:right w:val="single" w:sz="4" w:space="0" w:color="auto"/>
            </w:tcBorders>
            <w:shd w:val="clear" w:color="auto" w:fill="auto"/>
            <w:vAlign w:val="center"/>
            <w:hideMark/>
          </w:tcPr>
          <w:p w14:paraId="3890C3F8" w14:textId="77777777" w:rsidR="004F1C70" w:rsidRPr="007D2670" w:rsidRDefault="004F1C70" w:rsidP="00215CF0">
            <w:pPr>
              <w:spacing w:after="0" w:line="276" w:lineRule="auto"/>
              <w:jc w:val="both"/>
              <w:outlineLvl w:val="1"/>
              <w:rPr>
                <w:rFonts w:eastAsia="Times New Roman"/>
                <w:i/>
                <w:iCs/>
                <w:sz w:val="24"/>
                <w:szCs w:val="24"/>
              </w:rPr>
            </w:pPr>
            <w:r w:rsidRPr="007D2670">
              <w:rPr>
                <w:rFonts w:eastAsia="Times New Roman"/>
                <w:i/>
                <w:iCs/>
                <w:sz w:val="24"/>
                <w:szCs w:val="24"/>
              </w:rPr>
              <w:t>Hương Thủy 500 kV - Rẽ Quảng Trị - Đà Nẵng (mạch 1,2)</w:t>
            </w:r>
          </w:p>
        </w:tc>
        <w:tc>
          <w:tcPr>
            <w:tcW w:w="758" w:type="pct"/>
            <w:tcBorders>
              <w:top w:val="nil"/>
              <w:left w:val="nil"/>
              <w:bottom w:val="single" w:sz="4" w:space="0" w:color="auto"/>
              <w:right w:val="single" w:sz="4" w:space="0" w:color="auto"/>
            </w:tcBorders>
            <w:shd w:val="clear" w:color="auto" w:fill="auto"/>
            <w:vAlign w:val="center"/>
            <w:hideMark/>
          </w:tcPr>
          <w:p w14:paraId="24BAC5F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2C48F8B5"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67A1425"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463817F"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5</w:t>
            </w:r>
          </w:p>
        </w:tc>
      </w:tr>
      <w:tr w:rsidR="007D2670" w:rsidRPr="007D2670" w14:paraId="60E4540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4B8FA7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22" w:type="pct"/>
            <w:tcBorders>
              <w:top w:val="nil"/>
              <w:left w:val="nil"/>
              <w:bottom w:val="single" w:sz="4" w:space="0" w:color="auto"/>
              <w:right w:val="single" w:sz="4" w:space="0" w:color="auto"/>
            </w:tcBorders>
            <w:shd w:val="clear" w:color="auto" w:fill="auto"/>
            <w:vAlign w:val="center"/>
            <w:hideMark/>
          </w:tcPr>
          <w:p w14:paraId="276D6E57" w14:textId="19453AC4"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500kV mạch kép từ trạm biến áp 500kV ĐMT</w:t>
            </w:r>
            <w:r w:rsidR="00675CF0" w:rsidRPr="007D2670">
              <w:rPr>
                <w:rFonts w:eastAsia="Times New Roman"/>
                <w:sz w:val="24"/>
                <w:szCs w:val="24"/>
              </w:rPr>
              <w:t xml:space="preserve"> </w:t>
            </w:r>
            <w:r w:rsidRPr="007D2670">
              <w:rPr>
                <w:rFonts w:eastAsia="Times New Roman"/>
                <w:sz w:val="24"/>
                <w:szCs w:val="24"/>
              </w:rPr>
              <w:t>Cầu Hai đấu nối vào đường dây 500kV Hà Tĩnh – Đà Nẵng, chiều dài khoảng 3 km.</w:t>
            </w:r>
          </w:p>
        </w:tc>
        <w:tc>
          <w:tcPr>
            <w:tcW w:w="758" w:type="pct"/>
            <w:tcBorders>
              <w:top w:val="nil"/>
              <w:left w:val="nil"/>
              <w:bottom w:val="single" w:sz="4" w:space="0" w:color="auto"/>
              <w:right w:val="single" w:sz="4" w:space="0" w:color="auto"/>
            </w:tcBorders>
            <w:shd w:val="clear" w:color="auto" w:fill="auto"/>
            <w:vAlign w:val="center"/>
            <w:hideMark/>
          </w:tcPr>
          <w:p w14:paraId="2C2EC18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8C3C558"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9767E4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w:t>
            </w:r>
          </w:p>
        </w:tc>
        <w:tc>
          <w:tcPr>
            <w:tcW w:w="618" w:type="pct"/>
            <w:tcBorders>
              <w:top w:val="nil"/>
              <w:left w:val="nil"/>
              <w:bottom w:val="single" w:sz="4" w:space="0" w:color="auto"/>
              <w:right w:val="single" w:sz="4" w:space="0" w:color="auto"/>
            </w:tcBorders>
            <w:shd w:val="clear" w:color="auto" w:fill="auto"/>
            <w:vAlign w:val="center"/>
            <w:hideMark/>
          </w:tcPr>
          <w:p w14:paraId="41D69A25"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5744D2D2"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2799C6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2022" w:type="pct"/>
            <w:tcBorders>
              <w:top w:val="nil"/>
              <w:left w:val="nil"/>
              <w:bottom w:val="single" w:sz="4" w:space="0" w:color="auto"/>
              <w:right w:val="single" w:sz="4" w:space="0" w:color="auto"/>
            </w:tcBorders>
            <w:shd w:val="clear" w:color="auto" w:fill="auto"/>
            <w:vAlign w:val="center"/>
            <w:hideMark/>
          </w:tcPr>
          <w:p w14:paraId="7E71731A"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Xây dựng mới đường dây 500kV mạch kép từ trạm biến áp 500kV nhà máy điện khí Chân Mây đấu nối vào đường dây 500kV Hà Tĩnh – Đà Nẵng, chiều dài khoảng 5 km.</w:t>
            </w:r>
          </w:p>
        </w:tc>
        <w:tc>
          <w:tcPr>
            <w:tcW w:w="758" w:type="pct"/>
            <w:tcBorders>
              <w:top w:val="nil"/>
              <w:left w:val="nil"/>
              <w:bottom w:val="single" w:sz="4" w:space="0" w:color="auto"/>
              <w:right w:val="single" w:sz="4" w:space="0" w:color="auto"/>
            </w:tcBorders>
            <w:shd w:val="clear" w:color="auto" w:fill="auto"/>
            <w:vAlign w:val="center"/>
            <w:hideMark/>
          </w:tcPr>
          <w:p w14:paraId="6159B74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9D95BB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29F458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5</w:t>
            </w:r>
          </w:p>
        </w:tc>
        <w:tc>
          <w:tcPr>
            <w:tcW w:w="618" w:type="pct"/>
            <w:tcBorders>
              <w:top w:val="nil"/>
              <w:left w:val="nil"/>
              <w:bottom w:val="single" w:sz="4" w:space="0" w:color="auto"/>
              <w:right w:val="single" w:sz="4" w:space="0" w:color="auto"/>
            </w:tcBorders>
            <w:shd w:val="clear" w:color="auto" w:fill="auto"/>
            <w:vAlign w:val="center"/>
            <w:hideMark/>
          </w:tcPr>
          <w:p w14:paraId="233C318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7FCAD66"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658A6C6"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II</w:t>
            </w:r>
          </w:p>
        </w:tc>
        <w:tc>
          <w:tcPr>
            <w:tcW w:w="2022" w:type="pct"/>
            <w:tcBorders>
              <w:top w:val="nil"/>
              <w:left w:val="nil"/>
              <w:bottom w:val="single" w:sz="4" w:space="0" w:color="auto"/>
              <w:right w:val="single" w:sz="4" w:space="0" w:color="auto"/>
            </w:tcBorders>
            <w:shd w:val="clear" w:color="auto" w:fill="auto"/>
            <w:vAlign w:val="center"/>
            <w:hideMark/>
          </w:tcPr>
          <w:p w14:paraId="12029D4D"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HỆ THỐNG ĐIỆN 220kV</w:t>
            </w:r>
          </w:p>
        </w:tc>
        <w:tc>
          <w:tcPr>
            <w:tcW w:w="758" w:type="pct"/>
            <w:tcBorders>
              <w:top w:val="nil"/>
              <w:left w:val="nil"/>
              <w:bottom w:val="single" w:sz="4" w:space="0" w:color="auto"/>
              <w:right w:val="single" w:sz="4" w:space="0" w:color="auto"/>
            </w:tcBorders>
            <w:shd w:val="clear" w:color="auto" w:fill="auto"/>
            <w:vAlign w:val="bottom"/>
            <w:hideMark/>
          </w:tcPr>
          <w:p w14:paraId="09593C4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7" w:type="pct"/>
            <w:tcBorders>
              <w:top w:val="nil"/>
              <w:left w:val="nil"/>
              <w:bottom w:val="single" w:sz="4" w:space="0" w:color="auto"/>
              <w:right w:val="single" w:sz="4" w:space="0" w:color="auto"/>
            </w:tcBorders>
            <w:shd w:val="clear" w:color="auto" w:fill="auto"/>
            <w:vAlign w:val="center"/>
            <w:hideMark/>
          </w:tcPr>
          <w:p w14:paraId="3F698D0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F54830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7833D84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2789CB4B"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3951645" w14:textId="77777777" w:rsidR="004F1C70" w:rsidRPr="007D2670" w:rsidRDefault="004F1C70" w:rsidP="00215CF0">
            <w:pPr>
              <w:spacing w:after="0" w:line="276" w:lineRule="auto"/>
              <w:jc w:val="center"/>
              <w:outlineLvl w:val="1"/>
              <w:rPr>
                <w:rFonts w:eastAsia="Times New Roman"/>
                <w:b/>
                <w:bCs/>
                <w:sz w:val="24"/>
                <w:szCs w:val="24"/>
              </w:rPr>
            </w:pPr>
            <w:r w:rsidRPr="007D2670">
              <w:rPr>
                <w:rFonts w:eastAsia="Times New Roman"/>
                <w:b/>
                <w:bCs/>
                <w:sz w:val="24"/>
                <w:szCs w:val="24"/>
              </w:rPr>
              <w:t>a</w:t>
            </w:r>
          </w:p>
        </w:tc>
        <w:tc>
          <w:tcPr>
            <w:tcW w:w="2022" w:type="pct"/>
            <w:tcBorders>
              <w:top w:val="nil"/>
              <w:left w:val="nil"/>
              <w:bottom w:val="single" w:sz="4" w:space="0" w:color="auto"/>
              <w:right w:val="single" w:sz="4" w:space="0" w:color="auto"/>
            </w:tcBorders>
            <w:shd w:val="clear" w:color="auto" w:fill="auto"/>
            <w:vAlign w:val="center"/>
            <w:hideMark/>
          </w:tcPr>
          <w:p w14:paraId="7984246A" w14:textId="77777777" w:rsidR="004F1C70" w:rsidRPr="007D2670" w:rsidRDefault="004F1C70" w:rsidP="00215CF0">
            <w:pPr>
              <w:spacing w:after="0" w:line="276" w:lineRule="auto"/>
              <w:jc w:val="both"/>
              <w:outlineLvl w:val="1"/>
              <w:rPr>
                <w:rFonts w:eastAsia="Times New Roman"/>
                <w:b/>
                <w:bCs/>
                <w:sz w:val="24"/>
                <w:szCs w:val="24"/>
              </w:rPr>
            </w:pPr>
            <w:r w:rsidRPr="007D2670">
              <w:rPr>
                <w:rFonts w:eastAsia="Times New Roman"/>
                <w:b/>
                <w:bCs/>
                <w:sz w:val="24"/>
                <w:szCs w:val="24"/>
              </w:rPr>
              <w:t>Trạm biến áp</w:t>
            </w:r>
          </w:p>
        </w:tc>
        <w:tc>
          <w:tcPr>
            <w:tcW w:w="758" w:type="pct"/>
            <w:tcBorders>
              <w:top w:val="nil"/>
              <w:left w:val="nil"/>
              <w:bottom w:val="single" w:sz="4" w:space="0" w:color="auto"/>
              <w:right w:val="single" w:sz="4" w:space="0" w:color="auto"/>
            </w:tcBorders>
            <w:shd w:val="clear" w:color="auto" w:fill="auto"/>
            <w:vAlign w:val="center"/>
            <w:hideMark/>
          </w:tcPr>
          <w:p w14:paraId="5D75DE0F" w14:textId="507A1E12"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Trạm/</w:t>
            </w:r>
            <w:r w:rsidR="00616991" w:rsidRPr="007D2670">
              <w:rPr>
                <w:rFonts w:eastAsia="Times New Roman"/>
                <w:sz w:val="24"/>
                <w:szCs w:val="24"/>
              </w:rPr>
              <w:t xml:space="preserve"> </w:t>
            </w:r>
            <w:r w:rsidRPr="007D2670">
              <w:rPr>
                <w:rFonts w:eastAsia="Times New Roman"/>
                <w:sz w:val="24"/>
                <w:szCs w:val="24"/>
              </w:rPr>
              <w:t>máy/</w:t>
            </w:r>
            <w:r w:rsidR="00616991" w:rsidRPr="007D2670">
              <w:rPr>
                <w:rFonts w:eastAsia="Times New Roman"/>
                <w:sz w:val="24"/>
                <w:szCs w:val="24"/>
              </w:rPr>
              <w:t xml:space="preserve"> </w:t>
            </w:r>
            <w:r w:rsidRPr="007D2670">
              <w:rPr>
                <w:rFonts w:eastAsia="Times New Roman"/>
                <w:sz w:val="24"/>
                <w:szCs w:val="24"/>
              </w:rPr>
              <w:t>MVA</w:t>
            </w:r>
          </w:p>
        </w:tc>
        <w:tc>
          <w:tcPr>
            <w:tcW w:w="617" w:type="pct"/>
            <w:tcBorders>
              <w:top w:val="nil"/>
              <w:left w:val="nil"/>
              <w:bottom w:val="single" w:sz="4" w:space="0" w:color="auto"/>
              <w:right w:val="single" w:sz="4" w:space="0" w:color="auto"/>
            </w:tcBorders>
            <w:shd w:val="clear" w:color="auto" w:fill="auto"/>
            <w:vAlign w:val="center"/>
            <w:hideMark/>
          </w:tcPr>
          <w:p w14:paraId="0DD4C07E"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2/3/500</w:t>
            </w:r>
          </w:p>
        </w:tc>
        <w:tc>
          <w:tcPr>
            <w:tcW w:w="696" w:type="pct"/>
            <w:tcBorders>
              <w:top w:val="nil"/>
              <w:left w:val="nil"/>
              <w:bottom w:val="single" w:sz="4" w:space="0" w:color="auto"/>
              <w:right w:val="single" w:sz="4" w:space="0" w:color="auto"/>
            </w:tcBorders>
            <w:shd w:val="clear" w:color="auto" w:fill="auto"/>
            <w:vAlign w:val="center"/>
            <w:hideMark/>
          </w:tcPr>
          <w:p w14:paraId="35E9497D"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51B4FE3A"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r>
      <w:tr w:rsidR="007D2670" w:rsidRPr="007D2670" w14:paraId="516D10F4"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C48B60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22" w:type="pct"/>
            <w:tcBorders>
              <w:top w:val="nil"/>
              <w:left w:val="nil"/>
              <w:bottom w:val="single" w:sz="4" w:space="0" w:color="auto"/>
              <w:right w:val="single" w:sz="4" w:space="0" w:color="auto"/>
            </w:tcBorders>
            <w:shd w:val="clear" w:color="auto" w:fill="auto"/>
            <w:vAlign w:val="center"/>
            <w:hideMark/>
          </w:tcPr>
          <w:p w14:paraId="3C7B9304"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AT2 của trạm biến áp 220kV Huế từ 125MVA thành 250MVA</w:t>
            </w:r>
          </w:p>
        </w:tc>
        <w:tc>
          <w:tcPr>
            <w:tcW w:w="758" w:type="pct"/>
            <w:tcBorders>
              <w:top w:val="nil"/>
              <w:left w:val="nil"/>
              <w:bottom w:val="single" w:sz="4" w:space="0" w:color="auto"/>
              <w:right w:val="single" w:sz="4" w:space="0" w:color="auto"/>
            </w:tcBorders>
            <w:shd w:val="clear" w:color="auto" w:fill="auto"/>
            <w:vAlign w:val="center"/>
            <w:hideMark/>
          </w:tcPr>
          <w:p w14:paraId="6BC3D91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36C42F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xml:space="preserve"> 1/2/375 </w:t>
            </w:r>
          </w:p>
        </w:tc>
        <w:tc>
          <w:tcPr>
            <w:tcW w:w="696" w:type="pct"/>
            <w:tcBorders>
              <w:top w:val="nil"/>
              <w:left w:val="nil"/>
              <w:bottom w:val="single" w:sz="4" w:space="0" w:color="auto"/>
              <w:right w:val="single" w:sz="4" w:space="0" w:color="auto"/>
            </w:tcBorders>
            <w:shd w:val="clear" w:color="auto" w:fill="auto"/>
            <w:vAlign w:val="center"/>
            <w:hideMark/>
          </w:tcPr>
          <w:p w14:paraId="7B52B2A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1/2/500</w:t>
            </w:r>
          </w:p>
        </w:tc>
        <w:tc>
          <w:tcPr>
            <w:tcW w:w="618" w:type="pct"/>
            <w:tcBorders>
              <w:top w:val="nil"/>
              <w:left w:val="nil"/>
              <w:bottom w:val="single" w:sz="4" w:space="0" w:color="auto"/>
              <w:right w:val="single" w:sz="4" w:space="0" w:color="auto"/>
            </w:tcBorders>
            <w:shd w:val="clear" w:color="auto" w:fill="auto"/>
            <w:vAlign w:val="center"/>
            <w:hideMark/>
          </w:tcPr>
          <w:p w14:paraId="2E9CD39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1881DEA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030521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22" w:type="pct"/>
            <w:tcBorders>
              <w:top w:val="nil"/>
              <w:left w:val="nil"/>
              <w:bottom w:val="single" w:sz="4" w:space="0" w:color="auto"/>
              <w:right w:val="single" w:sz="4" w:space="0" w:color="auto"/>
            </w:tcBorders>
            <w:shd w:val="clear" w:color="auto" w:fill="auto"/>
            <w:vAlign w:val="center"/>
            <w:hideMark/>
          </w:tcPr>
          <w:p w14:paraId="38C9C99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AT1 của trạm biến áp 220kV Phong Điền từ 125MVA thành 250MVA</w:t>
            </w:r>
          </w:p>
        </w:tc>
        <w:tc>
          <w:tcPr>
            <w:tcW w:w="758" w:type="pct"/>
            <w:tcBorders>
              <w:top w:val="nil"/>
              <w:left w:val="nil"/>
              <w:bottom w:val="single" w:sz="4" w:space="0" w:color="auto"/>
              <w:right w:val="single" w:sz="4" w:space="0" w:color="auto"/>
            </w:tcBorders>
            <w:shd w:val="clear" w:color="auto" w:fill="auto"/>
            <w:vAlign w:val="center"/>
            <w:hideMark/>
          </w:tcPr>
          <w:p w14:paraId="3048920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B1627D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1/1/125</w:t>
            </w:r>
          </w:p>
        </w:tc>
        <w:tc>
          <w:tcPr>
            <w:tcW w:w="696" w:type="pct"/>
            <w:tcBorders>
              <w:top w:val="nil"/>
              <w:left w:val="nil"/>
              <w:bottom w:val="single" w:sz="4" w:space="0" w:color="auto"/>
              <w:right w:val="single" w:sz="4" w:space="0" w:color="auto"/>
            </w:tcBorders>
            <w:shd w:val="clear" w:color="auto" w:fill="auto"/>
            <w:vAlign w:val="center"/>
            <w:hideMark/>
          </w:tcPr>
          <w:p w14:paraId="4C048B5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1/2/375</w:t>
            </w:r>
          </w:p>
        </w:tc>
        <w:tc>
          <w:tcPr>
            <w:tcW w:w="618" w:type="pct"/>
            <w:tcBorders>
              <w:top w:val="nil"/>
              <w:left w:val="nil"/>
              <w:bottom w:val="single" w:sz="4" w:space="0" w:color="auto"/>
              <w:right w:val="single" w:sz="4" w:space="0" w:color="auto"/>
            </w:tcBorders>
            <w:shd w:val="clear" w:color="auto" w:fill="auto"/>
            <w:vAlign w:val="center"/>
            <w:hideMark/>
          </w:tcPr>
          <w:p w14:paraId="6562C08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1/2/500</w:t>
            </w:r>
          </w:p>
        </w:tc>
      </w:tr>
      <w:tr w:rsidR="007D2670" w:rsidRPr="007D2670" w14:paraId="43645031"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947890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w:t>
            </w:r>
          </w:p>
        </w:tc>
        <w:tc>
          <w:tcPr>
            <w:tcW w:w="2022" w:type="pct"/>
            <w:tcBorders>
              <w:top w:val="nil"/>
              <w:left w:val="nil"/>
              <w:bottom w:val="single" w:sz="4" w:space="0" w:color="auto"/>
              <w:right w:val="single" w:sz="4" w:space="0" w:color="auto"/>
            </w:tcBorders>
            <w:shd w:val="clear" w:color="auto" w:fill="auto"/>
            <w:vAlign w:val="center"/>
            <w:hideMark/>
          </w:tcPr>
          <w:p w14:paraId="5861B68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220kV Chân Mây, công suất 1x250MVA</w:t>
            </w:r>
          </w:p>
        </w:tc>
        <w:tc>
          <w:tcPr>
            <w:tcW w:w="758" w:type="pct"/>
            <w:tcBorders>
              <w:top w:val="nil"/>
              <w:left w:val="nil"/>
              <w:bottom w:val="single" w:sz="4" w:space="0" w:color="auto"/>
              <w:right w:val="single" w:sz="4" w:space="0" w:color="auto"/>
            </w:tcBorders>
            <w:shd w:val="clear" w:color="auto" w:fill="auto"/>
            <w:vAlign w:val="center"/>
            <w:hideMark/>
          </w:tcPr>
          <w:p w14:paraId="37A3333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AF11309"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D74076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1/1/250</w:t>
            </w:r>
          </w:p>
        </w:tc>
        <w:tc>
          <w:tcPr>
            <w:tcW w:w="618" w:type="pct"/>
            <w:tcBorders>
              <w:top w:val="nil"/>
              <w:left w:val="nil"/>
              <w:bottom w:val="single" w:sz="4" w:space="0" w:color="auto"/>
              <w:right w:val="single" w:sz="4" w:space="0" w:color="auto"/>
            </w:tcBorders>
            <w:shd w:val="clear" w:color="auto" w:fill="auto"/>
            <w:vAlign w:val="center"/>
            <w:hideMark/>
          </w:tcPr>
          <w:p w14:paraId="474BD62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1/2/500</w:t>
            </w:r>
          </w:p>
        </w:tc>
      </w:tr>
      <w:tr w:rsidR="007D2670" w:rsidRPr="007D2670" w14:paraId="317EDCDE"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A654B7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4</w:t>
            </w:r>
          </w:p>
        </w:tc>
        <w:tc>
          <w:tcPr>
            <w:tcW w:w="2022" w:type="pct"/>
            <w:tcBorders>
              <w:top w:val="nil"/>
              <w:left w:val="nil"/>
              <w:bottom w:val="single" w:sz="4" w:space="0" w:color="auto"/>
              <w:right w:val="single" w:sz="4" w:space="0" w:color="auto"/>
            </w:tcBorders>
            <w:shd w:val="clear" w:color="auto" w:fill="auto"/>
            <w:vAlign w:val="center"/>
            <w:hideMark/>
          </w:tcPr>
          <w:p w14:paraId="1B0C915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220kV Hương Thuỷ, công suất 1x250MVA</w:t>
            </w:r>
          </w:p>
        </w:tc>
        <w:tc>
          <w:tcPr>
            <w:tcW w:w="758" w:type="pct"/>
            <w:tcBorders>
              <w:top w:val="nil"/>
              <w:left w:val="nil"/>
              <w:bottom w:val="single" w:sz="4" w:space="0" w:color="auto"/>
              <w:right w:val="single" w:sz="4" w:space="0" w:color="auto"/>
            </w:tcBorders>
            <w:shd w:val="clear" w:color="auto" w:fill="auto"/>
            <w:vAlign w:val="center"/>
            <w:hideMark/>
          </w:tcPr>
          <w:p w14:paraId="4C2F5A6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FAB8E3C"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37C80D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1/1/250</w:t>
            </w:r>
          </w:p>
        </w:tc>
        <w:tc>
          <w:tcPr>
            <w:tcW w:w="618" w:type="pct"/>
            <w:tcBorders>
              <w:top w:val="nil"/>
              <w:left w:val="nil"/>
              <w:bottom w:val="single" w:sz="4" w:space="0" w:color="auto"/>
              <w:right w:val="single" w:sz="4" w:space="0" w:color="auto"/>
            </w:tcBorders>
            <w:shd w:val="clear" w:color="auto" w:fill="auto"/>
            <w:vAlign w:val="center"/>
            <w:hideMark/>
          </w:tcPr>
          <w:p w14:paraId="5A66B6C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1/2/500</w:t>
            </w:r>
          </w:p>
        </w:tc>
      </w:tr>
      <w:tr w:rsidR="007D2670" w:rsidRPr="007D2670" w14:paraId="63F3469E"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AEBEBB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lastRenderedPageBreak/>
              <w:t>5</w:t>
            </w:r>
          </w:p>
        </w:tc>
        <w:tc>
          <w:tcPr>
            <w:tcW w:w="2022" w:type="pct"/>
            <w:tcBorders>
              <w:top w:val="nil"/>
              <w:left w:val="nil"/>
              <w:bottom w:val="single" w:sz="4" w:space="0" w:color="auto"/>
              <w:right w:val="single" w:sz="4" w:space="0" w:color="auto"/>
            </w:tcBorders>
            <w:shd w:val="clear" w:color="auto" w:fill="auto"/>
            <w:vAlign w:val="center"/>
            <w:hideMark/>
          </w:tcPr>
          <w:p w14:paraId="77BDC43B"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220kV Phú Vang, công suất 1x250MVA</w:t>
            </w:r>
          </w:p>
        </w:tc>
        <w:tc>
          <w:tcPr>
            <w:tcW w:w="758" w:type="pct"/>
            <w:tcBorders>
              <w:top w:val="nil"/>
              <w:left w:val="nil"/>
              <w:bottom w:val="single" w:sz="4" w:space="0" w:color="auto"/>
              <w:right w:val="single" w:sz="4" w:space="0" w:color="auto"/>
            </w:tcBorders>
            <w:shd w:val="clear" w:color="auto" w:fill="auto"/>
            <w:vAlign w:val="center"/>
            <w:hideMark/>
          </w:tcPr>
          <w:p w14:paraId="461E110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A8034A7"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370AED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4F0C64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1/2/500</w:t>
            </w:r>
          </w:p>
        </w:tc>
      </w:tr>
      <w:tr w:rsidR="007D2670" w:rsidRPr="007D2670" w14:paraId="15DF4FA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6E8F76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6</w:t>
            </w:r>
          </w:p>
        </w:tc>
        <w:tc>
          <w:tcPr>
            <w:tcW w:w="2022" w:type="pct"/>
            <w:tcBorders>
              <w:top w:val="nil"/>
              <w:left w:val="nil"/>
              <w:bottom w:val="single" w:sz="4" w:space="0" w:color="auto"/>
              <w:right w:val="single" w:sz="4" w:space="0" w:color="auto"/>
            </w:tcBorders>
            <w:shd w:val="clear" w:color="auto" w:fill="auto"/>
            <w:vAlign w:val="center"/>
            <w:hideMark/>
          </w:tcPr>
          <w:p w14:paraId="32685315" w14:textId="713C7966"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trạm nâng áp 22/220kV nhà máy điện gió AMI, công suất</w:t>
            </w:r>
            <w:r w:rsidR="00675CF0" w:rsidRPr="007D2670">
              <w:rPr>
                <w:rFonts w:eastAsia="Times New Roman"/>
                <w:sz w:val="24"/>
                <w:szCs w:val="24"/>
              </w:rPr>
              <w:t xml:space="preserve"> </w:t>
            </w:r>
            <w:r w:rsidRPr="007D2670">
              <w:rPr>
                <w:rFonts w:eastAsia="Times New Roman"/>
                <w:sz w:val="24"/>
                <w:szCs w:val="24"/>
              </w:rPr>
              <w:t>…. (giải toả công suất nhà máy điện gió AMI)</w:t>
            </w:r>
          </w:p>
        </w:tc>
        <w:tc>
          <w:tcPr>
            <w:tcW w:w="758" w:type="pct"/>
            <w:tcBorders>
              <w:top w:val="nil"/>
              <w:left w:val="nil"/>
              <w:bottom w:val="single" w:sz="4" w:space="0" w:color="auto"/>
              <w:right w:val="single" w:sz="4" w:space="0" w:color="auto"/>
            </w:tcBorders>
            <w:shd w:val="clear" w:color="auto" w:fill="auto"/>
            <w:vAlign w:val="center"/>
            <w:hideMark/>
          </w:tcPr>
          <w:p w14:paraId="6748219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53DC3AC"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D887633"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372B5EC4"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1D1998B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300B52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7</w:t>
            </w:r>
          </w:p>
        </w:tc>
        <w:tc>
          <w:tcPr>
            <w:tcW w:w="2022" w:type="pct"/>
            <w:tcBorders>
              <w:top w:val="nil"/>
              <w:left w:val="nil"/>
              <w:bottom w:val="single" w:sz="4" w:space="0" w:color="auto"/>
              <w:right w:val="single" w:sz="4" w:space="0" w:color="auto"/>
            </w:tcBorders>
            <w:shd w:val="clear" w:color="auto" w:fill="auto"/>
            <w:vAlign w:val="center"/>
            <w:hideMark/>
          </w:tcPr>
          <w:p w14:paraId="3D337FED" w14:textId="78AAA242"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trạm nâng áp 22/220kV nhà máy điện mặt trời Cầu Hai, công suất</w:t>
            </w:r>
            <w:r w:rsidR="00675CF0" w:rsidRPr="007D2670">
              <w:rPr>
                <w:rFonts w:eastAsia="Times New Roman"/>
                <w:sz w:val="24"/>
                <w:szCs w:val="24"/>
              </w:rPr>
              <w:t xml:space="preserve"> </w:t>
            </w:r>
            <w:r w:rsidRPr="007D2670">
              <w:rPr>
                <w:rFonts w:eastAsia="Times New Roman"/>
                <w:sz w:val="24"/>
                <w:szCs w:val="24"/>
              </w:rPr>
              <w:t>2x250MVA (</w:t>
            </w:r>
            <w:r w:rsidRPr="007D2670">
              <w:rPr>
                <w:rFonts w:eastAsia="Times New Roman"/>
                <w:i/>
                <w:iCs/>
                <w:sz w:val="24"/>
                <w:szCs w:val="24"/>
              </w:rPr>
              <w:t xml:space="preserve">giải toả công suất nhà máy </w:t>
            </w:r>
            <w:r w:rsidRPr="007D2670">
              <w:rPr>
                <w:rFonts w:eastAsia="Times New Roman"/>
                <w:sz w:val="24"/>
                <w:szCs w:val="24"/>
              </w:rPr>
              <w:t>điện mặt trời Cầu Hai)</w:t>
            </w:r>
          </w:p>
        </w:tc>
        <w:tc>
          <w:tcPr>
            <w:tcW w:w="758" w:type="pct"/>
            <w:tcBorders>
              <w:top w:val="nil"/>
              <w:left w:val="nil"/>
              <w:bottom w:val="single" w:sz="4" w:space="0" w:color="auto"/>
              <w:right w:val="single" w:sz="4" w:space="0" w:color="auto"/>
            </w:tcBorders>
            <w:shd w:val="clear" w:color="auto" w:fill="auto"/>
            <w:vAlign w:val="center"/>
            <w:hideMark/>
          </w:tcPr>
          <w:p w14:paraId="7BBF753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B01DD08"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189728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1/2/500</w:t>
            </w:r>
          </w:p>
        </w:tc>
        <w:tc>
          <w:tcPr>
            <w:tcW w:w="618" w:type="pct"/>
            <w:tcBorders>
              <w:top w:val="nil"/>
              <w:left w:val="nil"/>
              <w:bottom w:val="single" w:sz="4" w:space="0" w:color="auto"/>
              <w:right w:val="single" w:sz="4" w:space="0" w:color="auto"/>
            </w:tcBorders>
            <w:shd w:val="clear" w:color="auto" w:fill="auto"/>
            <w:vAlign w:val="center"/>
            <w:hideMark/>
          </w:tcPr>
          <w:p w14:paraId="60FB2078"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309B374B"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A04D81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8</w:t>
            </w:r>
          </w:p>
        </w:tc>
        <w:tc>
          <w:tcPr>
            <w:tcW w:w="2022" w:type="pct"/>
            <w:tcBorders>
              <w:top w:val="nil"/>
              <w:left w:val="nil"/>
              <w:bottom w:val="single" w:sz="4" w:space="0" w:color="auto"/>
              <w:right w:val="single" w:sz="4" w:space="0" w:color="auto"/>
            </w:tcBorders>
            <w:shd w:val="clear" w:color="auto" w:fill="auto"/>
            <w:vAlign w:val="center"/>
            <w:hideMark/>
          </w:tcPr>
          <w:p w14:paraId="26E2868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Xây dựng trạm nâng áp 22/220kV nhà máy điện mặt trời Tam Giang, công suất 2x250MVA (</w:t>
            </w:r>
            <w:r w:rsidRPr="007D2670">
              <w:rPr>
                <w:rFonts w:eastAsia="Times New Roman"/>
                <w:i/>
                <w:iCs/>
                <w:sz w:val="24"/>
                <w:szCs w:val="24"/>
              </w:rPr>
              <w:t>giải toả công suất nhà máy điện mặt trời Tam Giang</w:t>
            </w:r>
            <w:r w:rsidRPr="007D2670">
              <w:rPr>
                <w:rFonts w:eastAsia="Times New Roman"/>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14:paraId="5B4FCE4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FA9161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4C249B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1/2/500</w:t>
            </w:r>
          </w:p>
        </w:tc>
        <w:tc>
          <w:tcPr>
            <w:tcW w:w="618" w:type="pct"/>
            <w:tcBorders>
              <w:top w:val="nil"/>
              <w:left w:val="nil"/>
              <w:bottom w:val="single" w:sz="4" w:space="0" w:color="auto"/>
              <w:right w:val="single" w:sz="4" w:space="0" w:color="auto"/>
            </w:tcBorders>
            <w:shd w:val="clear" w:color="auto" w:fill="auto"/>
            <w:vAlign w:val="center"/>
            <w:hideMark/>
          </w:tcPr>
          <w:p w14:paraId="1C9238D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51FCEC3D"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DA51202" w14:textId="77777777" w:rsidR="004F1C70" w:rsidRPr="007D2670" w:rsidRDefault="004F1C70" w:rsidP="00215CF0">
            <w:pPr>
              <w:spacing w:after="0" w:line="276" w:lineRule="auto"/>
              <w:jc w:val="center"/>
              <w:outlineLvl w:val="1"/>
              <w:rPr>
                <w:rFonts w:eastAsia="Times New Roman"/>
                <w:b/>
                <w:bCs/>
                <w:sz w:val="24"/>
                <w:szCs w:val="24"/>
              </w:rPr>
            </w:pPr>
            <w:r w:rsidRPr="007D2670">
              <w:rPr>
                <w:rFonts w:eastAsia="Times New Roman"/>
                <w:b/>
                <w:bCs/>
                <w:sz w:val="24"/>
                <w:szCs w:val="24"/>
              </w:rPr>
              <w:t>b</w:t>
            </w:r>
          </w:p>
        </w:tc>
        <w:tc>
          <w:tcPr>
            <w:tcW w:w="2022" w:type="pct"/>
            <w:tcBorders>
              <w:top w:val="nil"/>
              <w:left w:val="nil"/>
              <w:bottom w:val="single" w:sz="4" w:space="0" w:color="auto"/>
              <w:right w:val="single" w:sz="4" w:space="0" w:color="auto"/>
            </w:tcBorders>
            <w:shd w:val="clear" w:color="auto" w:fill="auto"/>
            <w:vAlign w:val="center"/>
            <w:hideMark/>
          </w:tcPr>
          <w:p w14:paraId="50B0C7CB" w14:textId="77777777" w:rsidR="004F1C70" w:rsidRPr="007D2670" w:rsidRDefault="004F1C70" w:rsidP="00215CF0">
            <w:pPr>
              <w:spacing w:after="0" w:line="276" w:lineRule="auto"/>
              <w:jc w:val="both"/>
              <w:outlineLvl w:val="1"/>
              <w:rPr>
                <w:rFonts w:eastAsia="Times New Roman"/>
                <w:b/>
                <w:bCs/>
                <w:sz w:val="24"/>
                <w:szCs w:val="24"/>
              </w:rPr>
            </w:pPr>
            <w:r w:rsidRPr="007D2670">
              <w:rPr>
                <w:rFonts w:eastAsia="Times New Roman"/>
                <w:b/>
                <w:bCs/>
                <w:sz w:val="24"/>
                <w:szCs w:val="24"/>
              </w:rPr>
              <w:t>Đường dây</w:t>
            </w:r>
          </w:p>
        </w:tc>
        <w:tc>
          <w:tcPr>
            <w:tcW w:w="758" w:type="pct"/>
            <w:tcBorders>
              <w:top w:val="nil"/>
              <w:left w:val="nil"/>
              <w:bottom w:val="single" w:sz="4" w:space="0" w:color="auto"/>
              <w:right w:val="single" w:sz="4" w:space="0" w:color="auto"/>
            </w:tcBorders>
            <w:shd w:val="clear" w:color="auto" w:fill="auto"/>
            <w:vAlign w:val="center"/>
            <w:hideMark/>
          </w:tcPr>
          <w:p w14:paraId="28ED944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km</w:t>
            </w:r>
          </w:p>
        </w:tc>
        <w:tc>
          <w:tcPr>
            <w:tcW w:w="617" w:type="pct"/>
            <w:tcBorders>
              <w:top w:val="nil"/>
              <w:left w:val="nil"/>
              <w:bottom w:val="single" w:sz="4" w:space="0" w:color="auto"/>
              <w:right w:val="single" w:sz="4" w:space="0" w:color="auto"/>
            </w:tcBorders>
            <w:shd w:val="clear" w:color="auto" w:fill="auto"/>
            <w:vAlign w:val="center"/>
            <w:hideMark/>
          </w:tcPr>
          <w:p w14:paraId="3D5D75D4"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280.49</w:t>
            </w:r>
          </w:p>
        </w:tc>
        <w:tc>
          <w:tcPr>
            <w:tcW w:w="696" w:type="pct"/>
            <w:tcBorders>
              <w:top w:val="nil"/>
              <w:left w:val="nil"/>
              <w:bottom w:val="single" w:sz="4" w:space="0" w:color="auto"/>
              <w:right w:val="single" w:sz="4" w:space="0" w:color="auto"/>
            </w:tcBorders>
            <w:shd w:val="clear" w:color="auto" w:fill="auto"/>
            <w:vAlign w:val="center"/>
            <w:hideMark/>
          </w:tcPr>
          <w:p w14:paraId="457E154A"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435.63</w:t>
            </w:r>
          </w:p>
        </w:tc>
        <w:tc>
          <w:tcPr>
            <w:tcW w:w="618" w:type="pct"/>
            <w:tcBorders>
              <w:top w:val="nil"/>
              <w:left w:val="nil"/>
              <w:bottom w:val="single" w:sz="4" w:space="0" w:color="auto"/>
              <w:right w:val="single" w:sz="4" w:space="0" w:color="auto"/>
            </w:tcBorders>
            <w:shd w:val="clear" w:color="auto" w:fill="auto"/>
            <w:vAlign w:val="center"/>
            <w:hideMark/>
          </w:tcPr>
          <w:p w14:paraId="11039878"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549.63</w:t>
            </w:r>
          </w:p>
        </w:tc>
      </w:tr>
      <w:tr w:rsidR="007D2670" w:rsidRPr="007D2670" w14:paraId="5278FA5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EFFC64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22" w:type="pct"/>
            <w:tcBorders>
              <w:top w:val="nil"/>
              <w:left w:val="nil"/>
              <w:bottom w:val="single" w:sz="4" w:space="0" w:color="auto"/>
              <w:right w:val="single" w:sz="4" w:space="0" w:color="auto"/>
            </w:tcBorders>
            <w:shd w:val="clear" w:color="auto" w:fill="auto"/>
            <w:vAlign w:val="center"/>
            <w:hideMark/>
          </w:tcPr>
          <w:p w14:paraId="6566CE76"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mới, đấu nối TBA 220 kV Chân Mây, 4 mạch (Chân Mây - Rẽ Hòa Khánh - Huế)</w:t>
            </w:r>
          </w:p>
        </w:tc>
        <w:tc>
          <w:tcPr>
            <w:tcW w:w="758" w:type="pct"/>
            <w:tcBorders>
              <w:top w:val="nil"/>
              <w:left w:val="nil"/>
              <w:bottom w:val="single" w:sz="4" w:space="0" w:color="auto"/>
              <w:right w:val="single" w:sz="4" w:space="0" w:color="auto"/>
            </w:tcBorders>
            <w:shd w:val="clear" w:color="auto" w:fill="auto"/>
            <w:vAlign w:val="bottom"/>
            <w:hideMark/>
          </w:tcPr>
          <w:p w14:paraId="340B6D18"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Số mạch/km</w:t>
            </w:r>
          </w:p>
        </w:tc>
        <w:tc>
          <w:tcPr>
            <w:tcW w:w="617" w:type="pct"/>
            <w:tcBorders>
              <w:top w:val="nil"/>
              <w:left w:val="nil"/>
              <w:bottom w:val="single" w:sz="4" w:space="0" w:color="auto"/>
              <w:right w:val="single" w:sz="4" w:space="0" w:color="auto"/>
            </w:tcBorders>
            <w:shd w:val="clear" w:color="auto" w:fill="auto"/>
            <w:vAlign w:val="center"/>
            <w:hideMark/>
          </w:tcPr>
          <w:p w14:paraId="3564FE99"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E87F4FE" w14:textId="77777777" w:rsidR="004F1C70" w:rsidRPr="007D2670" w:rsidRDefault="004F1C70" w:rsidP="00215CF0">
            <w:pPr>
              <w:spacing w:after="0" w:line="276" w:lineRule="auto"/>
              <w:jc w:val="right"/>
              <w:outlineLvl w:val="1"/>
              <w:rPr>
                <w:rFonts w:eastAsia="Times New Roman"/>
                <w:sz w:val="24"/>
                <w:szCs w:val="24"/>
              </w:rPr>
            </w:pPr>
            <w:r w:rsidRPr="007D2670">
              <w:rPr>
                <w:rFonts w:eastAsia="Times New Roman"/>
                <w:sz w:val="24"/>
                <w:szCs w:val="24"/>
              </w:rPr>
              <w:t>5.14</w:t>
            </w:r>
          </w:p>
        </w:tc>
        <w:tc>
          <w:tcPr>
            <w:tcW w:w="618" w:type="pct"/>
            <w:tcBorders>
              <w:top w:val="nil"/>
              <w:left w:val="nil"/>
              <w:bottom w:val="single" w:sz="4" w:space="0" w:color="auto"/>
              <w:right w:val="single" w:sz="4" w:space="0" w:color="auto"/>
            </w:tcBorders>
            <w:shd w:val="clear" w:color="auto" w:fill="auto"/>
            <w:vAlign w:val="center"/>
            <w:hideMark/>
          </w:tcPr>
          <w:p w14:paraId="40CEA411"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45429F6D"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627BC9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22" w:type="pct"/>
            <w:tcBorders>
              <w:top w:val="nil"/>
              <w:left w:val="nil"/>
              <w:bottom w:val="single" w:sz="4" w:space="0" w:color="auto"/>
              <w:right w:val="single" w:sz="4" w:space="0" w:color="auto"/>
            </w:tcBorders>
            <w:shd w:val="clear" w:color="auto" w:fill="auto"/>
            <w:vAlign w:val="center"/>
            <w:hideMark/>
          </w:tcPr>
          <w:p w14:paraId="3D7B7594"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mới, đấu nối TBA 220 kV Hương Thủy, 4 mạch </w:t>
            </w:r>
          </w:p>
        </w:tc>
        <w:tc>
          <w:tcPr>
            <w:tcW w:w="758" w:type="pct"/>
            <w:tcBorders>
              <w:top w:val="nil"/>
              <w:left w:val="nil"/>
              <w:bottom w:val="single" w:sz="4" w:space="0" w:color="auto"/>
              <w:right w:val="single" w:sz="4" w:space="0" w:color="auto"/>
            </w:tcBorders>
            <w:shd w:val="clear" w:color="auto" w:fill="auto"/>
            <w:vAlign w:val="center"/>
            <w:hideMark/>
          </w:tcPr>
          <w:p w14:paraId="445A7E7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EB3657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3476656" w14:textId="77777777" w:rsidR="004F1C70" w:rsidRPr="007D2670" w:rsidRDefault="004F1C70" w:rsidP="00215CF0">
            <w:pPr>
              <w:spacing w:after="0" w:line="276" w:lineRule="auto"/>
              <w:jc w:val="right"/>
              <w:outlineLvl w:val="1"/>
              <w:rPr>
                <w:rFonts w:eastAsia="Times New Roman"/>
                <w:sz w:val="24"/>
                <w:szCs w:val="24"/>
              </w:rPr>
            </w:pPr>
            <w:r w:rsidRPr="007D2670">
              <w:rPr>
                <w:rFonts w:eastAsia="Times New Roman"/>
                <w:sz w:val="24"/>
                <w:szCs w:val="24"/>
              </w:rPr>
              <w:t>2</w:t>
            </w:r>
          </w:p>
        </w:tc>
        <w:tc>
          <w:tcPr>
            <w:tcW w:w="618" w:type="pct"/>
            <w:tcBorders>
              <w:top w:val="nil"/>
              <w:left w:val="nil"/>
              <w:bottom w:val="single" w:sz="4" w:space="0" w:color="auto"/>
              <w:right w:val="single" w:sz="4" w:space="0" w:color="auto"/>
            </w:tcBorders>
            <w:shd w:val="clear" w:color="auto" w:fill="auto"/>
            <w:vAlign w:val="center"/>
            <w:hideMark/>
          </w:tcPr>
          <w:p w14:paraId="052DB342"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26AB7B04"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7EAF82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w:t>
            </w:r>
          </w:p>
        </w:tc>
        <w:tc>
          <w:tcPr>
            <w:tcW w:w="2022" w:type="pct"/>
            <w:tcBorders>
              <w:top w:val="nil"/>
              <w:left w:val="nil"/>
              <w:bottom w:val="single" w:sz="4" w:space="0" w:color="auto"/>
              <w:right w:val="single" w:sz="4" w:space="0" w:color="auto"/>
            </w:tcBorders>
            <w:shd w:val="clear" w:color="auto" w:fill="auto"/>
            <w:vAlign w:val="center"/>
            <w:hideMark/>
          </w:tcPr>
          <w:p w14:paraId="7C3DFA87"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mới, đấu nối TBA 220 kV Phú Vang, 2 mạch </w:t>
            </w:r>
          </w:p>
        </w:tc>
        <w:tc>
          <w:tcPr>
            <w:tcW w:w="758" w:type="pct"/>
            <w:tcBorders>
              <w:top w:val="nil"/>
              <w:left w:val="nil"/>
              <w:bottom w:val="single" w:sz="4" w:space="0" w:color="auto"/>
              <w:right w:val="single" w:sz="4" w:space="0" w:color="auto"/>
            </w:tcBorders>
            <w:shd w:val="clear" w:color="auto" w:fill="auto"/>
            <w:vAlign w:val="center"/>
            <w:hideMark/>
          </w:tcPr>
          <w:p w14:paraId="70C1068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8234746"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C721C2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0ADCD59" w14:textId="77777777" w:rsidR="004F1C70" w:rsidRPr="007D2670" w:rsidRDefault="004F1C70" w:rsidP="00215CF0">
            <w:pPr>
              <w:spacing w:after="0" w:line="276" w:lineRule="auto"/>
              <w:jc w:val="right"/>
              <w:outlineLvl w:val="1"/>
              <w:rPr>
                <w:rFonts w:eastAsia="Times New Roman"/>
                <w:sz w:val="24"/>
                <w:szCs w:val="24"/>
              </w:rPr>
            </w:pPr>
            <w:r w:rsidRPr="007D2670">
              <w:rPr>
                <w:rFonts w:eastAsia="Times New Roman"/>
                <w:sz w:val="24"/>
                <w:szCs w:val="24"/>
              </w:rPr>
              <w:t>24</w:t>
            </w:r>
          </w:p>
        </w:tc>
      </w:tr>
      <w:tr w:rsidR="007D2670" w:rsidRPr="007D2670" w14:paraId="23F5DC7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B9B1E5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4</w:t>
            </w:r>
          </w:p>
        </w:tc>
        <w:tc>
          <w:tcPr>
            <w:tcW w:w="2022" w:type="pct"/>
            <w:tcBorders>
              <w:top w:val="nil"/>
              <w:left w:val="nil"/>
              <w:bottom w:val="single" w:sz="4" w:space="0" w:color="auto"/>
              <w:right w:val="single" w:sz="4" w:space="0" w:color="auto"/>
            </w:tcBorders>
            <w:shd w:val="clear" w:color="auto" w:fill="auto"/>
            <w:vAlign w:val="center"/>
            <w:hideMark/>
          </w:tcPr>
          <w:p w14:paraId="28E71B47"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220kV mạch kép từ trạm biến áp 220kV ĐMT Cầu Hai đấu nối vào 01 mạch đường dây 220kV Huế - Hòa Khánh</w:t>
            </w:r>
          </w:p>
        </w:tc>
        <w:tc>
          <w:tcPr>
            <w:tcW w:w="758" w:type="pct"/>
            <w:tcBorders>
              <w:top w:val="nil"/>
              <w:left w:val="nil"/>
              <w:bottom w:val="single" w:sz="4" w:space="0" w:color="auto"/>
              <w:right w:val="single" w:sz="4" w:space="0" w:color="auto"/>
            </w:tcBorders>
            <w:shd w:val="clear" w:color="auto" w:fill="auto"/>
            <w:vAlign w:val="center"/>
            <w:hideMark/>
          </w:tcPr>
          <w:p w14:paraId="450E28B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B3C6289"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669CFB88" w14:textId="77777777" w:rsidR="004F1C70" w:rsidRPr="007D2670" w:rsidRDefault="004F1C70" w:rsidP="00215CF0">
            <w:pPr>
              <w:spacing w:after="0" w:line="276" w:lineRule="auto"/>
              <w:jc w:val="right"/>
              <w:outlineLvl w:val="1"/>
              <w:rPr>
                <w:rFonts w:eastAsia="Times New Roman"/>
                <w:sz w:val="24"/>
                <w:szCs w:val="24"/>
              </w:rPr>
            </w:pPr>
            <w:r w:rsidRPr="007D2670">
              <w:rPr>
                <w:rFonts w:eastAsia="Times New Roman"/>
                <w:sz w:val="24"/>
                <w:szCs w:val="24"/>
              </w:rPr>
              <w:t>5</w:t>
            </w:r>
          </w:p>
        </w:tc>
        <w:tc>
          <w:tcPr>
            <w:tcW w:w="618" w:type="pct"/>
            <w:tcBorders>
              <w:top w:val="nil"/>
              <w:left w:val="nil"/>
              <w:bottom w:val="single" w:sz="4" w:space="0" w:color="auto"/>
              <w:right w:val="single" w:sz="4" w:space="0" w:color="auto"/>
            </w:tcBorders>
            <w:shd w:val="clear" w:color="auto" w:fill="auto"/>
            <w:vAlign w:val="center"/>
            <w:hideMark/>
          </w:tcPr>
          <w:p w14:paraId="2F6A8179"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1B02036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A17B57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5</w:t>
            </w:r>
          </w:p>
        </w:tc>
        <w:tc>
          <w:tcPr>
            <w:tcW w:w="2022" w:type="pct"/>
            <w:tcBorders>
              <w:top w:val="nil"/>
              <w:left w:val="nil"/>
              <w:bottom w:val="single" w:sz="4" w:space="0" w:color="auto"/>
              <w:right w:val="single" w:sz="4" w:space="0" w:color="auto"/>
            </w:tcBorders>
            <w:shd w:val="clear" w:color="auto" w:fill="auto"/>
            <w:vAlign w:val="center"/>
            <w:hideMark/>
          </w:tcPr>
          <w:p w14:paraId="6A98A5B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220kV mạch kép từ trạm biến áp 220kV ĐMT Tam Giang đấu nối vào thanh cái 220kV của trạm biến áp 220kV Phong Điền, tiết diện dây dẫn ACSR-400</w:t>
            </w:r>
          </w:p>
        </w:tc>
        <w:tc>
          <w:tcPr>
            <w:tcW w:w="758" w:type="pct"/>
            <w:tcBorders>
              <w:top w:val="nil"/>
              <w:left w:val="nil"/>
              <w:bottom w:val="single" w:sz="4" w:space="0" w:color="auto"/>
              <w:right w:val="single" w:sz="4" w:space="0" w:color="auto"/>
            </w:tcBorders>
            <w:shd w:val="clear" w:color="auto" w:fill="auto"/>
            <w:vAlign w:val="center"/>
            <w:hideMark/>
          </w:tcPr>
          <w:p w14:paraId="7D19318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A8D9A53"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5664848" w14:textId="77777777" w:rsidR="004F1C70" w:rsidRPr="007D2670" w:rsidRDefault="004F1C70" w:rsidP="00215CF0">
            <w:pPr>
              <w:spacing w:after="0" w:line="276" w:lineRule="auto"/>
              <w:jc w:val="right"/>
              <w:outlineLvl w:val="1"/>
              <w:rPr>
                <w:rFonts w:eastAsia="Times New Roman"/>
                <w:sz w:val="24"/>
                <w:szCs w:val="24"/>
              </w:rPr>
            </w:pPr>
            <w:r w:rsidRPr="007D2670">
              <w:rPr>
                <w:rFonts w:eastAsia="Times New Roman"/>
                <w:sz w:val="24"/>
                <w:szCs w:val="24"/>
              </w:rPr>
              <w:t>25</w:t>
            </w:r>
          </w:p>
        </w:tc>
        <w:tc>
          <w:tcPr>
            <w:tcW w:w="618" w:type="pct"/>
            <w:tcBorders>
              <w:top w:val="nil"/>
              <w:left w:val="nil"/>
              <w:bottom w:val="single" w:sz="4" w:space="0" w:color="auto"/>
              <w:right w:val="single" w:sz="4" w:space="0" w:color="auto"/>
            </w:tcBorders>
            <w:shd w:val="clear" w:color="auto" w:fill="auto"/>
            <w:vAlign w:val="center"/>
            <w:hideMark/>
          </w:tcPr>
          <w:p w14:paraId="2FEFBBBD"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0DE16DA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74838D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6</w:t>
            </w:r>
          </w:p>
        </w:tc>
        <w:tc>
          <w:tcPr>
            <w:tcW w:w="2022" w:type="pct"/>
            <w:tcBorders>
              <w:top w:val="nil"/>
              <w:left w:val="nil"/>
              <w:bottom w:val="single" w:sz="4" w:space="0" w:color="auto"/>
              <w:right w:val="single" w:sz="4" w:space="0" w:color="auto"/>
            </w:tcBorders>
            <w:shd w:val="clear" w:color="auto" w:fill="auto"/>
            <w:vAlign w:val="center"/>
            <w:hideMark/>
          </w:tcPr>
          <w:p w14:paraId="68B87394"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220kV mạch kép từ trạm biến áp 220kV ĐMT Tam Giang đấu nối vào thanh cái 220kV của trạm biến áp 500kV Cầu Hai</w:t>
            </w:r>
          </w:p>
        </w:tc>
        <w:tc>
          <w:tcPr>
            <w:tcW w:w="758" w:type="pct"/>
            <w:tcBorders>
              <w:top w:val="nil"/>
              <w:left w:val="nil"/>
              <w:bottom w:val="single" w:sz="4" w:space="0" w:color="auto"/>
              <w:right w:val="single" w:sz="4" w:space="0" w:color="auto"/>
            </w:tcBorders>
            <w:shd w:val="clear" w:color="auto" w:fill="auto"/>
            <w:vAlign w:val="center"/>
            <w:hideMark/>
          </w:tcPr>
          <w:p w14:paraId="0736E3D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FCE5D61"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AE142A2" w14:textId="77777777" w:rsidR="004F1C70" w:rsidRPr="007D2670" w:rsidRDefault="004F1C70" w:rsidP="00215CF0">
            <w:pPr>
              <w:spacing w:after="0" w:line="276" w:lineRule="auto"/>
              <w:jc w:val="right"/>
              <w:outlineLvl w:val="1"/>
              <w:rPr>
                <w:rFonts w:eastAsia="Times New Roman"/>
                <w:sz w:val="24"/>
                <w:szCs w:val="24"/>
              </w:rPr>
            </w:pPr>
            <w:r w:rsidRPr="007D2670">
              <w:rPr>
                <w:rFonts w:eastAsia="Times New Roman"/>
                <w:sz w:val="24"/>
                <w:szCs w:val="24"/>
              </w:rPr>
              <w:t>40</w:t>
            </w:r>
          </w:p>
        </w:tc>
        <w:tc>
          <w:tcPr>
            <w:tcW w:w="618" w:type="pct"/>
            <w:tcBorders>
              <w:top w:val="nil"/>
              <w:left w:val="nil"/>
              <w:bottom w:val="single" w:sz="4" w:space="0" w:color="auto"/>
              <w:right w:val="single" w:sz="4" w:space="0" w:color="auto"/>
            </w:tcBorders>
            <w:shd w:val="clear" w:color="auto" w:fill="auto"/>
            <w:vAlign w:val="center"/>
            <w:hideMark/>
          </w:tcPr>
          <w:p w14:paraId="7EC60602"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37B1A5D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C39052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7</w:t>
            </w:r>
          </w:p>
        </w:tc>
        <w:tc>
          <w:tcPr>
            <w:tcW w:w="2022" w:type="pct"/>
            <w:tcBorders>
              <w:top w:val="nil"/>
              <w:left w:val="nil"/>
              <w:bottom w:val="single" w:sz="4" w:space="0" w:color="auto"/>
              <w:right w:val="single" w:sz="4" w:space="0" w:color="auto"/>
            </w:tcBorders>
            <w:shd w:val="clear" w:color="auto" w:fill="auto"/>
            <w:vAlign w:val="center"/>
            <w:hideMark/>
          </w:tcPr>
          <w:p w14:paraId="528850D6"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Nâng khả năng truyền tải Huế - Hoà Khánh</w:t>
            </w:r>
          </w:p>
        </w:tc>
        <w:tc>
          <w:tcPr>
            <w:tcW w:w="758" w:type="pct"/>
            <w:tcBorders>
              <w:top w:val="nil"/>
              <w:left w:val="nil"/>
              <w:bottom w:val="single" w:sz="4" w:space="0" w:color="auto"/>
              <w:right w:val="single" w:sz="4" w:space="0" w:color="auto"/>
            </w:tcBorders>
            <w:shd w:val="clear" w:color="auto" w:fill="auto"/>
            <w:vAlign w:val="center"/>
            <w:hideMark/>
          </w:tcPr>
          <w:p w14:paraId="5291F22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4032519"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7B2F7A3" w14:textId="77777777" w:rsidR="004F1C70" w:rsidRPr="007D2670" w:rsidRDefault="004F1C70" w:rsidP="00215CF0">
            <w:pPr>
              <w:spacing w:after="0" w:line="276" w:lineRule="auto"/>
              <w:jc w:val="right"/>
              <w:outlineLvl w:val="1"/>
              <w:rPr>
                <w:rFonts w:eastAsia="Times New Roman"/>
                <w:sz w:val="24"/>
                <w:szCs w:val="24"/>
              </w:rPr>
            </w:pPr>
            <w:r w:rsidRPr="007D2670">
              <w:rPr>
                <w:rFonts w:eastAsia="Times New Roman"/>
                <w:sz w:val="24"/>
                <w:szCs w:val="24"/>
              </w:rPr>
              <w:t>82</w:t>
            </w:r>
          </w:p>
        </w:tc>
        <w:tc>
          <w:tcPr>
            <w:tcW w:w="618" w:type="pct"/>
            <w:tcBorders>
              <w:top w:val="nil"/>
              <w:left w:val="nil"/>
              <w:bottom w:val="single" w:sz="4" w:space="0" w:color="auto"/>
              <w:right w:val="single" w:sz="4" w:space="0" w:color="auto"/>
            </w:tcBorders>
            <w:shd w:val="clear" w:color="auto" w:fill="auto"/>
            <w:vAlign w:val="center"/>
            <w:hideMark/>
          </w:tcPr>
          <w:p w14:paraId="37D313F6"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3B1368E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5345BB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8</w:t>
            </w:r>
          </w:p>
        </w:tc>
        <w:tc>
          <w:tcPr>
            <w:tcW w:w="2022" w:type="pct"/>
            <w:tcBorders>
              <w:top w:val="nil"/>
              <w:left w:val="nil"/>
              <w:bottom w:val="single" w:sz="4" w:space="0" w:color="auto"/>
              <w:right w:val="single" w:sz="4" w:space="0" w:color="auto"/>
            </w:tcBorders>
            <w:shd w:val="clear" w:color="auto" w:fill="auto"/>
            <w:vAlign w:val="center"/>
            <w:hideMark/>
          </w:tcPr>
          <w:p w14:paraId="34B01656"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Treo dây mạch 3 đường dây 220kV Đông Hà – Huế</w:t>
            </w:r>
          </w:p>
        </w:tc>
        <w:tc>
          <w:tcPr>
            <w:tcW w:w="758" w:type="pct"/>
            <w:tcBorders>
              <w:top w:val="nil"/>
              <w:left w:val="nil"/>
              <w:bottom w:val="single" w:sz="4" w:space="0" w:color="auto"/>
              <w:right w:val="single" w:sz="4" w:space="0" w:color="auto"/>
            </w:tcBorders>
            <w:shd w:val="clear" w:color="auto" w:fill="auto"/>
            <w:vAlign w:val="center"/>
            <w:hideMark/>
          </w:tcPr>
          <w:p w14:paraId="6255AF5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C339A9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2BF0087"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78</w:t>
            </w:r>
          </w:p>
        </w:tc>
        <w:tc>
          <w:tcPr>
            <w:tcW w:w="618" w:type="pct"/>
            <w:tcBorders>
              <w:top w:val="nil"/>
              <w:left w:val="nil"/>
              <w:bottom w:val="single" w:sz="4" w:space="0" w:color="auto"/>
              <w:right w:val="single" w:sz="4" w:space="0" w:color="auto"/>
            </w:tcBorders>
            <w:shd w:val="clear" w:color="auto" w:fill="auto"/>
            <w:vAlign w:val="center"/>
            <w:hideMark/>
          </w:tcPr>
          <w:p w14:paraId="64841B2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5C7FD93"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2AC8B2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w:t>
            </w:r>
          </w:p>
        </w:tc>
        <w:tc>
          <w:tcPr>
            <w:tcW w:w="2022" w:type="pct"/>
            <w:tcBorders>
              <w:top w:val="nil"/>
              <w:left w:val="nil"/>
              <w:bottom w:val="single" w:sz="4" w:space="0" w:color="auto"/>
              <w:right w:val="single" w:sz="4" w:space="0" w:color="auto"/>
            </w:tcBorders>
            <w:shd w:val="clear" w:color="auto" w:fill="auto"/>
            <w:vAlign w:val="center"/>
            <w:hideMark/>
          </w:tcPr>
          <w:p w14:paraId="6062850C"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Xây dựng mới đường dây Hương Thủy - Huế - chuyển đấu nối Phong Điền</w:t>
            </w:r>
          </w:p>
        </w:tc>
        <w:tc>
          <w:tcPr>
            <w:tcW w:w="758" w:type="pct"/>
            <w:tcBorders>
              <w:top w:val="nil"/>
              <w:left w:val="nil"/>
              <w:bottom w:val="single" w:sz="4" w:space="0" w:color="auto"/>
              <w:right w:val="single" w:sz="4" w:space="0" w:color="auto"/>
            </w:tcBorders>
            <w:shd w:val="clear" w:color="auto" w:fill="auto"/>
            <w:vAlign w:val="center"/>
            <w:hideMark/>
          </w:tcPr>
          <w:p w14:paraId="3E96F43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023365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1E9BF4B"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F5C5F7D"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19</w:t>
            </w:r>
          </w:p>
        </w:tc>
      </w:tr>
      <w:tr w:rsidR="007D2670" w:rsidRPr="007D2670" w14:paraId="010F31C7"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457CEF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lastRenderedPageBreak/>
              <w:t>10</w:t>
            </w:r>
          </w:p>
        </w:tc>
        <w:tc>
          <w:tcPr>
            <w:tcW w:w="2022" w:type="pct"/>
            <w:tcBorders>
              <w:top w:val="nil"/>
              <w:left w:val="nil"/>
              <w:bottom w:val="single" w:sz="4" w:space="0" w:color="auto"/>
              <w:right w:val="single" w:sz="4" w:space="0" w:color="auto"/>
            </w:tcBorders>
            <w:shd w:val="clear" w:color="auto" w:fill="auto"/>
            <w:vAlign w:val="center"/>
            <w:hideMark/>
          </w:tcPr>
          <w:p w14:paraId="47AB960C"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xml:space="preserve">Xây dựng mới đường dây TBKHH Chân Mây - Hương Thủy </w:t>
            </w:r>
          </w:p>
        </w:tc>
        <w:tc>
          <w:tcPr>
            <w:tcW w:w="758" w:type="pct"/>
            <w:tcBorders>
              <w:top w:val="nil"/>
              <w:left w:val="nil"/>
              <w:bottom w:val="single" w:sz="4" w:space="0" w:color="auto"/>
              <w:right w:val="single" w:sz="4" w:space="0" w:color="auto"/>
            </w:tcBorders>
            <w:shd w:val="clear" w:color="auto" w:fill="auto"/>
            <w:vAlign w:val="center"/>
            <w:hideMark/>
          </w:tcPr>
          <w:p w14:paraId="1CA82CA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AC65B9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6B45D9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70762FA8"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44</w:t>
            </w:r>
          </w:p>
        </w:tc>
      </w:tr>
      <w:tr w:rsidR="007D2670" w:rsidRPr="007D2670" w14:paraId="347BCFE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EF5489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11</w:t>
            </w:r>
          </w:p>
        </w:tc>
        <w:tc>
          <w:tcPr>
            <w:tcW w:w="2022" w:type="pct"/>
            <w:tcBorders>
              <w:top w:val="nil"/>
              <w:left w:val="nil"/>
              <w:bottom w:val="single" w:sz="4" w:space="0" w:color="auto"/>
              <w:right w:val="single" w:sz="4" w:space="0" w:color="auto"/>
            </w:tcBorders>
            <w:shd w:val="clear" w:color="auto" w:fill="auto"/>
            <w:vAlign w:val="center"/>
            <w:hideMark/>
          </w:tcPr>
          <w:p w14:paraId="62EE32D3"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xml:space="preserve">Xây dựng mới đường dây TBKHH Chân Mây - Liên Chiểu </w:t>
            </w:r>
          </w:p>
        </w:tc>
        <w:tc>
          <w:tcPr>
            <w:tcW w:w="758" w:type="pct"/>
            <w:tcBorders>
              <w:top w:val="nil"/>
              <w:left w:val="nil"/>
              <w:bottom w:val="single" w:sz="4" w:space="0" w:color="auto"/>
              <w:right w:val="single" w:sz="4" w:space="0" w:color="auto"/>
            </w:tcBorders>
            <w:shd w:val="clear" w:color="auto" w:fill="auto"/>
            <w:vAlign w:val="center"/>
            <w:hideMark/>
          </w:tcPr>
          <w:p w14:paraId="6720C4E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F2DF21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0AD039E"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870A522"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27</w:t>
            </w:r>
          </w:p>
        </w:tc>
      </w:tr>
      <w:tr w:rsidR="007D2670" w:rsidRPr="007D2670" w14:paraId="79F9562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CE4E1B6"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III</w:t>
            </w:r>
          </w:p>
        </w:tc>
        <w:tc>
          <w:tcPr>
            <w:tcW w:w="2022" w:type="pct"/>
            <w:tcBorders>
              <w:top w:val="nil"/>
              <w:left w:val="nil"/>
              <w:bottom w:val="single" w:sz="4" w:space="0" w:color="auto"/>
              <w:right w:val="single" w:sz="4" w:space="0" w:color="auto"/>
            </w:tcBorders>
            <w:shd w:val="clear" w:color="auto" w:fill="auto"/>
            <w:vAlign w:val="center"/>
            <w:hideMark/>
          </w:tcPr>
          <w:p w14:paraId="43B3CD72"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HỆ THỐNG ĐIỆN 110kV</w:t>
            </w:r>
          </w:p>
        </w:tc>
        <w:tc>
          <w:tcPr>
            <w:tcW w:w="758" w:type="pct"/>
            <w:tcBorders>
              <w:top w:val="nil"/>
              <w:left w:val="nil"/>
              <w:bottom w:val="single" w:sz="4" w:space="0" w:color="auto"/>
              <w:right w:val="single" w:sz="4" w:space="0" w:color="auto"/>
            </w:tcBorders>
            <w:shd w:val="clear" w:color="auto" w:fill="auto"/>
            <w:vAlign w:val="bottom"/>
            <w:hideMark/>
          </w:tcPr>
          <w:p w14:paraId="63DD6F7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7" w:type="pct"/>
            <w:tcBorders>
              <w:top w:val="nil"/>
              <w:left w:val="nil"/>
              <w:bottom w:val="single" w:sz="4" w:space="0" w:color="auto"/>
              <w:right w:val="single" w:sz="4" w:space="0" w:color="auto"/>
            </w:tcBorders>
            <w:shd w:val="clear" w:color="auto" w:fill="auto"/>
            <w:vAlign w:val="center"/>
            <w:hideMark/>
          </w:tcPr>
          <w:p w14:paraId="41094AD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C8A1A6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7924205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78AABAD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D6C4C45" w14:textId="77777777" w:rsidR="004F1C70" w:rsidRPr="007D2670" w:rsidRDefault="004F1C70" w:rsidP="00215CF0">
            <w:pPr>
              <w:spacing w:after="0" w:line="276" w:lineRule="auto"/>
              <w:jc w:val="center"/>
              <w:outlineLvl w:val="1"/>
              <w:rPr>
                <w:rFonts w:eastAsia="Times New Roman"/>
                <w:b/>
                <w:bCs/>
                <w:sz w:val="24"/>
                <w:szCs w:val="24"/>
              </w:rPr>
            </w:pPr>
            <w:r w:rsidRPr="007D2670">
              <w:rPr>
                <w:rFonts w:eastAsia="Times New Roman"/>
                <w:b/>
                <w:bCs/>
                <w:sz w:val="24"/>
                <w:szCs w:val="24"/>
              </w:rPr>
              <w:t>a</w:t>
            </w:r>
          </w:p>
        </w:tc>
        <w:tc>
          <w:tcPr>
            <w:tcW w:w="2022" w:type="pct"/>
            <w:tcBorders>
              <w:top w:val="nil"/>
              <w:left w:val="nil"/>
              <w:bottom w:val="single" w:sz="4" w:space="0" w:color="auto"/>
              <w:right w:val="single" w:sz="4" w:space="0" w:color="auto"/>
            </w:tcBorders>
            <w:shd w:val="clear" w:color="auto" w:fill="auto"/>
            <w:vAlign w:val="center"/>
            <w:hideMark/>
          </w:tcPr>
          <w:p w14:paraId="6EB6F55D" w14:textId="77777777" w:rsidR="004F1C70" w:rsidRPr="007D2670" w:rsidRDefault="004F1C70" w:rsidP="00215CF0">
            <w:pPr>
              <w:spacing w:after="0" w:line="276" w:lineRule="auto"/>
              <w:jc w:val="both"/>
              <w:outlineLvl w:val="1"/>
              <w:rPr>
                <w:rFonts w:eastAsia="Times New Roman"/>
                <w:b/>
                <w:bCs/>
                <w:sz w:val="24"/>
                <w:szCs w:val="24"/>
              </w:rPr>
            </w:pPr>
            <w:r w:rsidRPr="007D2670">
              <w:rPr>
                <w:rFonts w:eastAsia="Times New Roman"/>
                <w:b/>
                <w:bCs/>
                <w:sz w:val="24"/>
                <w:szCs w:val="24"/>
              </w:rPr>
              <w:t>Trạm biến áp</w:t>
            </w:r>
          </w:p>
        </w:tc>
        <w:tc>
          <w:tcPr>
            <w:tcW w:w="758" w:type="pct"/>
            <w:tcBorders>
              <w:top w:val="nil"/>
              <w:left w:val="nil"/>
              <w:bottom w:val="single" w:sz="4" w:space="0" w:color="auto"/>
              <w:right w:val="single" w:sz="4" w:space="0" w:color="auto"/>
            </w:tcBorders>
            <w:shd w:val="clear" w:color="auto" w:fill="auto"/>
            <w:vAlign w:val="center"/>
            <w:hideMark/>
          </w:tcPr>
          <w:p w14:paraId="7BEFEC30" w14:textId="7A5CBBAE"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Trạm/</w:t>
            </w:r>
            <w:r w:rsidR="00616991" w:rsidRPr="007D2670">
              <w:rPr>
                <w:rFonts w:eastAsia="Times New Roman"/>
                <w:sz w:val="24"/>
                <w:szCs w:val="24"/>
              </w:rPr>
              <w:t xml:space="preserve"> </w:t>
            </w:r>
            <w:r w:rsidRPr="007D2670">
              <w:rPr>
                <w:rFonts w:eastAsia="Times New Roman"/>
                <w:sz w:val="24"/>
                <w:szCs w:val="24"/>
              </w:rPr>
              <w:t>máy/</w:t>
            </w:r>
            <w:r w:rsidR="00616991" w:rsidRPr="007D2670">
              <w:rPr>
                <w:rFonts w:eastAsia="Times New Roman"/>
                <w:sz w:val="24"/>
                <w:szCs w:val="24"/>
              </w:rPr>
              <w:t xml:space="preserve"> </w:t>
            </w:r>
            <w:r w:rsidRPr="007D2670">
              <w:rPr>
                <w:rFonts w:eastAsia="Times New Roman"/>
                <w:sz w:val="24"/>
                <w:szCs w:val="24"/>
              </w:rPr>
              <w:t>MVA</w:t>
            </w:r>
          </w:p>
        </w:tc>
        <w:tc>
          <w:tcPr>
            <w:tcW w:w="617" w:type="pct"/>
            <w:tcBorders>
              <w:top w:val="nil"/>
              <w:left w:val="nil"/>
              <w:bottom w:val="single" w:sz="4" w:space="0" w:color="auto"/>
              <w:right w:val="single" w:sz="4" w:space="0" w:color="auto"/>
            </w:tcBorders>
            <w:shd w:val="clear" w:color="auto" w:fill="auto"/>
            <w:vAlign w:val="center"/>
            <w:hideMark/>
          </w:tcPr>
          <w:p w14:paraId="3E44F3EF"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64EF375"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DDED553"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5814F02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8D0088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22" w:type="pct"/>
            <w:tcBorders>
              <w:top w:val="nil"/>
              <w:left w:val="nil"/>
              <w:bottom w:val="single" w:sz="4" w:space="0" w:color="auto"/>
              <w:right w:val="single" w:sz="4" w:space="0" w:color="auto"/>
            </w:tcBorders>
            <w:shd w:val="clear" w:color="auto" w:fill="auto"/>
            <w:vAlign w:val="center"/>
            <w:hideMark/>
          </w:tcPr>
          <w:p w14:paraId="6FE40545"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KCN Phong Điền </w:t>
            </w:r>
          </w:p>
        </w:tc>
        <w:tc>
          <w:tcPr>
            <w:tcW w:w="758" w:type="pct"/>
            <w:tcBorders>
              <w:top w:val="nil"/>
              <w:left w:val="nil"/>
              <w:bottom w:val="single" w:sz="4" w:space="0" w:color="auto"/>
              <w:right w:val="single" w:sz="4" w:space="0" w:color="auto"/>
            </w:tcBorders>
            <w:shd w:val="clear" w:color="auto" w:fill="auto"/>
            <w:vAlign w:val="center"/>
            <w:hideMark/>
          </w:tcPr>
          <w:p w14:paraId="19AB2D4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6F5483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AE0927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18" w:type="pct"/>
            <w:tcBorders>
              <w:top w:val="nil"/>
              <w:left w:val="nil"/>
              <w:bottom w:val="single" w:sz="4" w:space="0" w:color="auto"/>
              <w:right w:val="single" w:sz="4" w:space="0" w:color="auto"/>
            </w:tcBorders>
            <w:shd w:val="clear" w:color="auto" w:fill="auto"/>
            <w:vAlign w:val="center"/>
            <w:hideMark/>
          </w:tcPr>
          <w:p w14:paraId="345FBE5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r>
      <w:tr w:rsidR="007D2670" w:rsidRPr="007D2670" w14:paraId="545A7ECB"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64E1A5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22" w:type="pct"/>
            <w:tcBorders>
              <w:top w:val="nil"/>
              <w:left w:val="nil"/>
              <w:bottom w:val="single" w:sz="4" w:space="0" w:color="auto"/>
              <w:right w:val="single" w:sz="4" w:space="0" w:color="auto"/>
            </w:tcBorders>
            <w:shd w:val="clear" w:color="auto" w:fill="auto"/>
            <w:vAlign w:val="center"/>
            <w:hideMark/>
          </w:tcPr>
          <w:p w14:paraId="6D55D725"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110kV KCN Quảng Vinh</w:t>
            </w:r>
          </w:p>
        </w:tc>
        <w:tc>
          <w:tcPr>
            <w:tcW w:w="758" w:type="pct"/>
            <w:tcBorders>
              <w:top w:val="nil"/>
              <w:left w:val="nil"/>
              <w:bottom w:val="single" w:sz="4" w:space="0" w:color="auto"/>
              <w:right w:val="single" w:sz="4" w:space="0" w:color="auto"/>
            </w:tcBorders>
            <w:shd w:val="clear" w:color="auto" w:fill="auto"/>
            <w:vAlign w:val="center"/>
            <w:hideMark/>
          </w:tcPr>
          <w:p w14:paraId="112B883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E15CE32"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59425B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c>
          <w:tcPr>
            <w:tcW w:w="618" w:type="pct"/>
            <w:tcBorders>
              <w:top w:val="nil"/>
              <w:left w:val="nil"/>
              <w:bottom w:val="single" w:sz="4" w:space="0" w:color="auto"/>
              <w:right w:val="single" w:sz="4" w:space="0" w:color="auto"/>
            </w:tcBorders>
            <w:shd w:val="clear" w:color="auto" w:fill="auto"/>
            <w:vAlign w:val="center"/>
            <w:hideMark/>
          </w:tcPr>
          <w:p w14:paraId="0F769C6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7D930A9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EBF231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w:t>
            </w:r>
          </w:p>
        </w:tc>
        <w:tc>
          <w:tcPr>
            <w:tcW w:w="2022" w:type="pct"/>
            <w:tcBorders>
              <w:top w:val="nil"/>
              <w:left w:val="nil"/>
              <w:bottom w:val="single" w:sz="4" w:space="0" w:color="auto"/>
              <w:right w:val="single" w:sz="4" w:space="0" w:color="auto"/>
            </w:tcBorders>
            <w:shd w:val="clear" w:color="auto" w:fill="auto"/>
            <w:vAlign w:val="center"/>
            <w:hideMark/>
          </w:tcPr>
          <w:p w14:paraId="75B2E28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KCN Từ Hạ </w:t>
            </w:r>
          </w:p>
        </w:tc>
        <w:tc>
          <w:tcPr>
            <w:tcW w:w="758" w:type="pct"/>
            <w:tcBorders>
              <w:top w:val="nil"/>
              <w:left w:val="nil"/>
              <w:bottom w:val="single" w:sz="4" w:space="0" w:color="auto"/>
              <w:right w:val="single" w:sz="4" w:space="0" w:color="auto"/>
            </w:tcBorders>
            <w:shd w:val="clear" w:color="auto" w:fill="auto"/>
            <w:vAlign w:val="center"/>
            <w:hideMark/>
          </w:tcPr>
          <w:p w14:paraId="6AAA455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21320547"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70127E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c>
          <w:tcPr>
            <w:tcW w:w="618" w:type="pct"/>
            <w:tcBorders>
              <w:top w:val="nil"/>
              <w:left w:val="nil"/>
              <w:bottom w:val="single" w:sz="4" w:space="0" w:color="auto"/>
              <w:right w:val="single" w:sz="4" w:space="0" w:color="auto"/>
            </w:tcBorders>
            <w:shd w:val="clear" w:color="auto" w:fill="auto"/>
            <w:vAlign w:val="center"/>
            <w:hideMark/>
          </w:tcPr>
          <w:p w14:paraId="2264516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68B0A4C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D0A5BF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4</w:t>
            </w:r>
          </w:p>
        </w:tc>
        <w:tc>
          <w:tcPr>
            <w:tcW w:w="2022" w:type="pct"/>
            <w:tcBorders>
              <w:top w:val="nil"/>
              <w:left w:val="nil"/>
              <w:bottom w:val="single" w:sz="4" w:space="0" w:color="auto"/>
              <w:right w:val="single" w:sz="4" w:space="0" w:color="auto"/>
            </w:tcBorders>
            <w:shd w:val="clear" w:color="auto" w:fill="auto"/>
            <w:vAlign w:val="center"/>
            <w:hideMark/>
          </w:tcPr>
          <w:p w14:paraId="6175BD42"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KCN Phú Đa </w:t>
            </w:r>
          </w:p>
        </w:tc>
        <w:tc>
          <w:tcPr>
            <w:tcW w:w="758" w:type="pct"/>
            <w:tcBorders>
              <w:top w:val="nil"/>
              <w:left w:val="nil"/>
              <w:bottom w:val="single" w:sz="4" w:space="0" w:color="auto"/>
              <w:right w:val="single" w:sz="4" w:space="0" w:color="auto"/>
            </w:tcBorders>
            <w:shd w:val="clear" w:color="auto" w:fill="auto"/>
            <w:vAlign w:val="center"/>
            <w:hideMark/>
          </w:tcPr>
          <w:p w14:paraId="7CEA7A3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A5FB01A"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3F3B5B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c>
          <w:tcPr>
            <w:tcW w:w="618" w:type="pct"/>
            <w:tcBorders>
              <w:top w:val="nil"/>
              <w:left w:val="nil"/>
              <w:bottom w:val="single" w:sz="4" w:space="0" w:color="auto"/>
              <w:right w:val="single" w:sz="4" w:space="0" w:color="auto"/>
            </w:tcBorders>
            <w:shd w:val="clear" w:color="auto" w:fill="auto"/>
            <w:vAlign w:val="center"/>
            <w:hideMark/>
          </w:tcPr>
          <w:p w14:paraId="478F8A1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27EDB406"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BAEA17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5</w:t>
            </w:r>
          </w:p>
        </w:tc>
        <w:tc>
          <w:tcPr>
            <w:tcW w:w="2022" w:type="pct"/>
            <w:tcBorders>
              <w:top w:val="nil"/>
              <w:left w:val="nil"/>
              <w:bottom w:val="single" w:sz="4" w:space="0" w:color="auto"/>
              <w:right w:val="single" w:sz="4" w:space="0" w:color="auto"/>
            </w:tcBorders>
            <w:shd w:val="clear" w:color="auto" w:fill="auto"/>
            <w:vAlign w:val="center"/>
            <w:hideMark/>
          </w:tcPr>
          <w:p w14:paraId="55752207"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110kV KCN Chân Mây</w:t>
            </w:r>
          </w:p>
        </w:tc>
        <w:tc>
          <w:tcPr>
            <w:tcW w:w="758" w:type="pct"/>
            <w:tcBorders>
              <w:top w:val="nil"/>
              <w:left w:val="nil"/>
              <w:bottom w:val="single" w:sz="4" w:space="0" w:color="auto"/>
              <w:right w:val="single" w:sz="4" w:space="0" w:color="auto"/>
            </w:tcBorders>
            <w:shd w:val="clear" w:color="auto" w:fill="auto"/>
            <w:vAlign w:val="center"/>
            <w:hideMark/>
          </w:tcPr>
          <w:p w14:paraId="09A7518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2F003A8"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CC92CC7"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CC7CC1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r>
      <w:tr w:rsidR="007D2670" w:rsidRPr="007D2670" w14:paraId="3888BDB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52014F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6</w:t>
            </w:r>
          </w:p>
        </w:tc>
        <w:tc>
          <w:tcPr>
            <w:tcW w:w="2022" w:type="pct"/>
            <w:tcBorders>
              <w:top w:val="nil"/>
              <w:left w:val="nil"/>
              <w:bottom w:val="single" w:sz="4" w:space="0" w:color="auto"/>
              <w:right w:val="single" w:sz="4" w:space="0" w:color="auto"/>
            </w:tcBorders>
            <w:shd w:val="clear" w:color="auto" w:fill="auto"/>
            <w:vAlign w:val="center"/>
            <w:hideMark/>
          </w:tcPr>
          <w:p w14:paraId="1AD0DF7C"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Cải tạo, nâng công suất trạm biến áp 110kV Huế 1 </w:t>
            </w:r>
          </w:p>
        </w:tc>
        <w:tc>
          <w:tcPr>
            <w:tcW w:w="758" w:type="pct"/>
            <w:tcBorders>
              <w:top w:val="nil"/>
              <w:left w:val="nil"/>
              <w:bottom w:val="single" w:sz="4" w:space="0" w:color="auto"/>
              <w:right w:val="single" w:sz="4" w:space="0" w:color="auto"/>
            </w:tcBorders>
            <w:shd w:val="clear" w:color="auto" w:fill="auto"/>
            <w:vAlign w:val="center"/>
            <w:hideMark/>
          </w:tcPr>
          <w:p w14:paraId="5A1A61C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125DEF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96" w:type="pct"/>
            <w:tcBorders>
              <w:top w:val="nil"/>
              <w:left w:val="nil"/>
              <w:bottom w:val="single" w:sz="4" w:space="0" w:color="auto"/>
              <w:right w:val="single" w:sz="4" w:space="0" w:color="auto"/>
            </w:tcBorders>
            <w:shd w:val="clear" w:color="auto" w:fill="auto"/>
            <w:vAlign w:val="center"/>
            <w:hideMark/>
          </w:tcPr>
          <w:p w14:paraId="64E6A09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c>
          <w:tcPr>
            <w:tcW w:w="618" w:type="pct"/>
            <w:tcBorders>
              <w:top w:val="nil"/>
              <w:left w:val="nil"/>
              <w:bottom w:val="single" w:sz="4" w:space="0" w:color="auto"/>
              <w:right w:val="single" w:sz="4" w:space="0" w:color="auto"/>
            </w:tcBorders>
            <w:shd w:val="clear" w:color="auto" w:fill="auto"/>
            <w:vAlign w:val="center"/>
            <w:hideMark/>
          </w:tcPr>
          <w:p w14:paraId="7EAC716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05A595B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0E1E74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7</w:t>
            </w:r>
          </w:p>
        </w:tc>
        <w:tc>
          <w:tcPr>
            <w:tcW w:w="2022" w:type="pct"/>
            <w:tcBorders>
              <w:top w:val="nil"/>
              <w:left w:val="nil"/>
              <w:bottom w:val="single" w:sz="4" w:space="0" w:color="auto"/>
              <w:right w:val="single" w:sz="4" w:space="0" w:color="auto"/>
            </w:tcBorders>
            <w:shd w:val="clear" w:color="auto" w:fill="auto"/>
            <w:vAlign w:val="center"/>
            <w:hideMark/>
          </w:tcPr>
          <w:p w14:paraId="25723635"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Cải tạo, nâng công suất trạm biến áp 110kV Huế 2 </w:t>
            </w:r>
          </w:p>
        </w:tc>
        <w:tc>
          <w:tcPr>
            <w:tcW w:w="758" w:type="pct"/>
            <w:tcBorders>
              <w:top w:val="nil"/>
              <w:left w:val="nil"/>
              <w:bottom w:val="single" w:sz="4" w:space="0" w:color="auto"/>
              <w:right w:val="single" w:sz="4" w:space="0" w:color="auto"/>
            </w:tcBorders>
            <w:shd w:val="clear" w:color="auto" w:fill="auto"/>
            <w:vAlign w:val="center"/>
            <w:hideMark/>
          </w:tcPr>
          <w:p w14:paraId="299657B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7AFAD6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2/(40+63)</w:t>
            </w:r>
          </w:p>
        </w:tc>
        <w:tc>
          <w:tcPr>
            <w:tcW w:w="696" w:type="pct"/>
            <w:tcBorders>
              <w:top w:val="nil"/>
              <w:left w:val="nil"/>
              <w:bottom w:val="single" w:sz="4" w:space="0" w:color="auto"/>
              <w:right w:val="single" w:sz="4" w:space="0" w:color="auto"/>
            </w:tcBorders>
            <w:shd w:val="clear" w:color="auto" w:fill="auto"/>
            <w:vAlign w:val="center"/>
            <w:hideMark/>
          </w:tcPr>
          <w:p w14:paraId="799BD215"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2/(63+63)</w:t>
            </w:r>
          </w:p>
        </w:tc>
        <w:tc>
          <w:tcPr>
            <w:tcW w:w="618" w:type="pct"/>
            <w:tcBorders>
              <w:top w:val="nil"/>
              <w:left w:val="nil"/>
              <w:bottom w:val="single" w:sz="4" w:space="0" w:color="auto"/>
              <w:right w:val="single" w:sz="4" w:space="0" w:color="auto"/>
            </w:tcBorders>
            <w:shd w:val="clear" w:color="auto" w:fill="auto"/>
            <w:vAlign w:val="center"/>
            <w:hideMark/>
          </w:tcPr>
          <w:p w14:paraId="69D75A0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3F579A4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C6C3DE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8</w:t>
            </w:r>
          </w:p>
        </w:tc>
        <w:tc>
          <w:tcPr>
            <w:tcW w:w="2022" w:type="pct"/>
            <w:tcBorders>
              <w:top w:val="nil"/>
              <w:left w:val="nil"/>
              <w:bottom w:val="single" w:sz="4" w:space="0" w:color="auto"/>
              <w:right w:val="single" w:sz="4" w:space="0" w:color="auto"/>
            </w:tcBorders>
            <w:shd w:val="clear" w:color="auto" w:fill="auto"/>
            <w:vAlign w:val="center"/>
            <w:hideMark/>
          </w:tcPr>
          <w:p w14:paraId="1F90A7C2"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110kV Huế 3</w:t>
            </w:r>
          </w:p>
        </w:tc>
        <w:tc>
          <w:tcPr>
            <w:tcW w:w="758" w:type="pct"/>
            <w:tcBorders>
              <w:top w:val="nil"/>
              <w:left w:val="nil"/>
              <w:bottom w:val="single" w:sz="4" w:space="0" w:color="auto"/>
              <w:right w:val="single" w:sz="4" w:space="0" w:color="auto"/>
            </w:tcBorders>
            <w:shd w:val="clear" w:color="auto" w:fill="auto"/>
            <w:vAlign w:val="center"/>
            <w:hideMark/>
          </w:tcPr>
          <w:p w14:paraId="0B807E3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B76DB6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96" w:type="pct"/>
            <w:tcBorders>
              <w:top w:val="nil"/>
              <w:left w:val="nil"/>
              <w:bottom w:val="single" w:sz="4" w:space="0" w:color="auto"/>
              <w:right w:val="single" w:sz="4" w:space="0" w:color="auto"/>
            </w:tcBorders>
            <w:shd w:val="clear" w:color="auto" w:fill="auto"/>
            <w:vAlign w:val="center"/>
            <w:hideMark/>
          </w:tcPr>
          <w:p w14:paraId="79CC971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18" w:type="pct"/>
            <w:tcBorders>
              <w:top w:val="nil"/>
              <w:left w:val="nil"/>
              <w:bottom w:val="single" w:sz="4" w:space="0" w:color="auto"/>
              <w:right w:val="single" w:sz="4" w:space="0" w:color="auto"/>
            </w:tcBorders>
            <w:shd w:val="clear" w:color="auto" w:fill="auto"/>
            <w:vAlign w:val="center"/>
            <w:hideMark/>
          </w:tcPr>
          <w:p w14:paraId="38CD844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r>
      <w:tr w:rsidR="007D2670" w:rsidRPr="007D2670" w14:paraId="6C4728B2"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EC6D93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9</w:t>
            </w:r>
          </w:p>
        </w:tc>
        <w:tc>
          <w:tcPr>
            <w:tcW w:w="2022" w:type="pct"/>
            <w:tcBorders>
              <w:top w:val="nil"/>
              <w:left w:val="nil"/>
              <w:bottom w:val="single" w:sz="4" w:space="0" w:color="auto"/>
              <w:right w:val="single" w:sz="4" w:space="0" w:color="auto"/>
            </w:tcBorders>
            <w:shd w:val="clear" w:color="auto" w:fill="auto"/>
            <w:vAlign w:val="center"/>
            <w:hideMark/>
          </w:tcPr>
          <w:p w14:paraId="4D87954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Huế 4 </w:t>
            </w:r>
          </w:p>
        </w:tc>
        <w:tc>
          <w:tcPr>
            <w:tcW w:w="758" w:type="pct"/>
            <w:tcBorders>
              <w:top w:val="nil"/>
              <w:left w:val="nil"/>
              <w:bottom w:val="single" w:sz="4" w:space="0" w:color="auto"/>
              <w:right w:val="single" w:sz="4" w:space="0" w:color="auto"/>
            </w:tcBorders>
            <w:shd w:val="clear" w:color="auto" w:fill="auto"/>
            <w:vAlign w:val="center"/>
            <w:hideMark/>
          </w:tcPr>
          <w:p w14:paraId="65779D0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8CF677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7C0FEE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18" w:type="pct"/>
            <w:tcBorders>
              <w:top w:val="nil"/>
              <w:left w:val="nil"/>
              <w:bottom w:val="single" w:sz="4" w:space="0" w:color="auto"/>
              <w:right w:val="single" w:sz="4" w:space="0" w:color="auto"/>
            </w:tcBorders>
            <w:shd w:val="clear" w:color="auto" w:fill="auto"/>
            <w:vAlign w:val="center"/>
            <w:hideMark/>
          </w:tcPr>
          <w:p w14:paraId="11FE852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r>
      <w:tr w:rsidR="007D2670" w:rsidRPr="007D2670" w14:paraId="358000D2"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0F1145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10</w:t>
            </w:r>
          </w:p>
        </w:tc>
        <w:tc>
          <w:tcPr>
            <w:tcW w:w="2022" w:type="pct"/>
            <w:tcBorders>
              <w:top w:val="nil"/>
              <w:left w:val="nil"/>
              <w:bottom w:val="single" w:sz="4" w:space="0" w:color="auto"/>
              <w:right w:val="single" w:sz="4" w:space="0" w:color="auto"/>
            </w:tcBorders>
            <w:shd w:val="clear" w:color="auto" w:fill="auto"/>
            <w:vAlign w:val="center"/>
            <w:hideMark/>
          </w:tcPr>
          <w:p w14:paraId="3BA67286"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Huế 5 </w:t>
            </w:r>
          </w:p>
        </w:tc>
        <w:tc>
          <w:tcPr>
            <w:tcW w:w="758" w:type="pct"/>
            <w:tcBorders>
              <w:top w:val="nil"/>
              <w:left w:val="nil"/>
              <w:bottom w:val="single" w:sz="4" w:space="0" w:color="auto"/>
              <w:right w:val="single" w:sz="4" w:space="0" w:color="auto"/>
            </w:tcBorders>
            <w:shd w:val="clear" w:color="auto" w:fill="auto"/>
            <w:vAlign w:val="center"/>
            <w:hideMark/>
          </w:tcPr>
          <w:p w14:paraId="7B84508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E11314B"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49CC83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1/63</w:t>
            </w:r>
          </w:p>
        </w:tc>
        <w:tc>
          <w:tcPr>
            <w:tcW w:w="618" w:type="pct"/>
            <w:tcBorders>
              <w:top w:val="nil"/>
              <w:left w:val="nil"/>
              <w:bottom w:val="single" w:sz="4" w:space="0" w:color="auto"/>
              <w:right w:val="single" w:sz="4" w:space="0" w:color="auto"/>
            </w:tcBorders>
            <w:shd w:val="clear" w:color="auto" w:fill="auto"/>
            <w:vAlign w:val="center"/>
            <w:hideMark/>
          </w:tcPr>
          <w:p w14:paraId="5DB9A1C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r>
      <w:tr w:rsidR="007D2670" w:rsidRPr="007D2670" w14:paraId="0E33A2A5"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AAC549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11</w:t>
            </w:r>
          </w:p>
        </w:tc>
        <w:tc>
          <w:tcPr>
            <w:tcW w:w="2022" w:type="pct"/>
            <w:tcBorders>
              <w:top w:val="nil"/>
              <w:left w:val="nil"/>
              <w:bottom w:val="single" w:sz="4" w:space="0" w:color="auto"/>
              <w:right w:val="single" w:sz="4" w:space="0" w:color="auto"/>
            </w:tcBorders>
            <w:shd w:val="clear" w:color="auto" w:fill="auto"/>
            <w:vAlign w:val="center"/>
            <w:hideMark/>
          </w:tcPr>
          <w:p w14:paraId="10366965"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Huế 6 </w:t>
            </w:r>
          </w:p>
        </w:tc>
        <w:tc>
          <w:tcPr>
            <w:tcW w:w="758" w:type="pct"/>
            <w:tcBorders>
              <w:top w:val="nil"/>
              <w:left w:val="nil"/>
              <w:bottom w:val="single" w:sz="4" w:space="0" w:color="auto"/>
              <w:right w:val="single" w:sz="4" w:space="0" w:color="auto"/>
            </w:tcBorders>
            <w:shd w:val="clear" w:color="auto" w:fill="auto"/>
            <w:vAlign w:val="center"/>
            <w:hideMark/>
          </w:tcPr>
          <w:p w14:paraId="12760C2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5BDF4EF"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36A65D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1/63</w:t>
            </w:r>
          </w:p>
        </w:tc>
        <w:tc>
          <w:tcPr>
            <w:tcW w:w="618" w:type="pct"/>
            <w:tcBorders>
              <w:top w:val="nil"/>
              <w:left w:val="nil"/>
              <w:bottom w:val="single" w:sz="4" w:space="0" w:color="auto"/>
              <w:right w:val="single" w:sz="4" w:space="0" w:color="auto"/>
            </w:tcBorders>
            <w:shd w:val="clear" w:color="auto" w:fill="auto"/>
            <w:vAlign w:val="center"/>
            <w:hideMark/>
          </w:tcPr>
          <w:p w14:paraId="53D0D97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r>
      <w:tr w:rsidR="007D2670" w:rsidRPr="007D2670" w14:paraId="7C880106"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DF3437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w:t>
            </w:r>
          </w:p>
        </w:tc>
        <w:tc>
          <w:tcPr>
            <w:tcW w:w="2022" w:type="pct"/>
            <w:tcBorders>
              <w:top w:val="nil"/>
              <w:left w:val="nil"/>
              <w:bottom w:val="single" w:sz="4" w:space="0" w:color="auto"/>
              <w:right w:val="single" w:sz="4" w:space="0" w:color="auto"/>
            </w:tcBorders>
            <w:shd w:val="clear" w:color="auto" w:fill="auto"/>
            <w:vAlign w:val="center"/>
            <w:hideMark/>
          </w:tcPr>
          <w:p w14:paraId="286F4C66"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Huế 7 </w:t>
            </w:r>
          </w:p>
        </w:tc>
        <w:tc>
          <w:tcPr>
            <w:tcW w:w="758" w:type="pct"/>
            <w:tcBorders>
              <w:top w:val="nil"/>
              <w:left w:val="nil"/>
              <w:bottom w:val="single" w:sz="4" w:space="0" w:color="auto"/>
              <w:right w:val="single" w:sz="4" w:space="0" w:color="auto"/>
            </w:tcBorders>
            <w:shd w:val="clear" w:color="auto" w:fill="auto"/>
            <w:vAlign w:val="center"/>
            <w:hideMark/>
          </w:tcPr>
          <w:p w14:paraId="50D2B2C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E207DD1"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F877D6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BE21D3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08B5A41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89C43E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13</w:t>
            </w:r>
          </w:p>
        </w:tc>
        <w:tc>
          <w:tcPr>
            <w:tcW w:w="2022" w:type="pct"/>
            <w:tcBorders>
              <w:top w:val="nil"/>
              <w:left w:val="nil"/>
              <w:bottom w:val="single" w:sz="4" w:space="0" w:color="auto"/>
              <w:right w:val="single" w:sz="4" w:space="0" w:color="auto"/>
            </w:tcBorders>
            <w:shd w:val="clear" w:color="auto" w:fill="auto"/>
            <w:vAlign w:val="center"/>
            <w:hideMark/>
          </w:tcPr>
          <w:p w14:paraId="6DE5F784"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Huế 8 </w:t>
            </w:r>
          </w:p>
        </w:tc>
        <w:tc>
          <w:tcPr>
            <w:tcW w:w="758" w:type="pct"/>
            <w:tcBorders>
              <w:top w:val="nil"/>
              <w:left w:val="nil"/>
              <w:bottom w:val="single" w:sz="4" w:space="0" w:color="auto"/>
              <w:right w:val="single" w:sz="4" w:space="0" w:color="auto"/>
            </w:tcBorders>
            <w:shd w:val="clear" w:color="auto" w:fill="auto"/>
            <w:vAlign w:val="center"/>
            <w:hideMark/>
          </w:tcPr>
          <w:p w14:paraId="2A5573C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2B4821DE"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948037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2AB8A59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3129941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B65DBF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14</w:t>
            </w:r>
          </w:p>
        </w:tc>
        <w:tc>
          <w:tcPr>
            <w:tcW w:w="2022" w:type="pct"/>
            <w:tcBorders>
              <w:top w:val="nil"/>
              <w:left w:val="nil"/>
              <w:bottom w:val="single" w:sz="4" w:space="0" w:color="auto"/>
              <w:right w:val="single" w:sz="4" w:space="0" w:color="auto"/>
            </w:tcBorders>
            <w:shd w:val="clear" w:color="auto" w:fill="auto"/>
            <w:vAlign w:val="center"/>
            <w:hideMark/>
          </w:tcPr>
          <w:p w14:paraId="4DB3FD4D"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110kV Vinh Thanh</w:t>
            </w:r>
          </w:p>
        </w:tc>
        <w:tc>
          <w:tcPr>
            <w:tcW w:w="758" w:type="pct"/>
            <w:tcBorders>
              <w:top w:val="nil"/>
              <w:left w:val="nil"/>
              <w:bottom w:val="single" w:sz="4" w:space="0" w:color="auto"/>
              <w:right w:val="single" w:sz="4" w:space="0" w:color="auto"/>
            </w:tcBorders>
            <w:shd w:val="clear" w:color="auto" w:fill="auto"/>
            <w:vAlign w:val="center"/>
            <w:hideMark/>
          </w:tcPr>
          <w:p w14:paraId="0D094EC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91F55DF"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22E2D5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18" w:type="pct"/>
            <w:tcBorders>
              <w:top w:val="nil"/>
              <w:left w:val="nil"/>
              <w:bottom w:val="single" w:sz="4" w:space="0" w:color="auto"/>
              <w:right w:val="single" w:sz="4" w:space="0" w:color="auto"/>
            </w:tcBorders>
            <w:shd w:val="clear" w:color="auto" w:fill="auto"/>
            <w:vAlign w:val="center"/>
            <w:hideMark/>
          </w:tcPr>
          <w:p w14:paraId="408E60E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r>
      <w:tr w:rsidR="007D2670" w:rsidRPr="007D2670" w14:paraId="4EBC8F14"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323B42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15</w:t>
            </w:r>
          </w:p>
        </w:tc>
        <w:tc>
          <w:tcPr>
            <w:tcW w:w="2022" w:type="pct"/>
            <w:tcBorders>
              <w:top w:val="nil"/>
              <w:left w:val="nil"/>
              <w:bottom w:val="single" w:sz="4" w:space="0" w:color="auto"/>
              <w:right w:val="single" w:sz="4" w:space="0" w:color="auto"/>
            </w:tcBorders>
            <w:shd w:val="clear" w:color="auto" w:fill="auto"/>
            <w:vAlign w:val="center"/>
            <w:hideMark/>
          </w:tcPr>
          <w:p w14:paraId="2BC284DF"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Chân Mây Tây </w:t>
            </w:r>
          </w:p>
        </w:tc>
        <w:tc>
          <w:tcPr>
            <w:tcW w:w="758" w:type="pct"/>
            <w:tcBorders>
              <w:top w:val="nil"/>
              <w:left w:val="nil"/>
              <w:bottom w:val="single" w:sz="4" w:space="0" w:color="auto"/>
              <w:right w:val="single" w:sz="4" w:space="0" w:color="auto"/>
            </w:tcBorders>
            <w:shd w:val="clear" w:color="auto" w:fill="auto"/>
            <w:vAlign w:val="center"/>
            <w:hideMark/>
          </w:tcPr>
          <w:p w14:paraId="607036E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BF7183B"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616960E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18" w:type="pct"/>
            <w:tcBorders>
              <w:top w:val="nil"/>
              <w:left w:val="nil"/>
              <w:bottom w:val="single" w:sz="4" w:space="0" w:color="auto"/>
              <w:right w:val="single" w:sz="4" w:space="0" w:color="auto"/>
            </w:tcBorders>
            <w:shd w:val="clear" w:color="auto" w:fill="auto"/>
            <w:vAlign w:val="center"/>
            <w:hideMark/>
          </w:tcPr>
          <w:p w14:paraId="22B6829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r>
      <w:tr w:rsidR="007D2670" w:rsidRPr="007D2670" w14:paraId="3570D69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2C9E34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16</w:t>
            </w:r>
          </w:p>
        </w:tc>
        <w:tc>
          <w:tcPr>
            <w:tcW w:w="2022" w:type="pct"/>
            <w:tcBorders>
              <w:top w:val="nil"/>
              <w:left w:val="nil"/>
              <w:bottom w:val="single" w:sz="4" w:space="0" w:color="auto"/>
              <w:right w:val="single" w:sz="4" w:space="0" w:color="auto"/>
            </w:tcBorders>
            <w:shd w:val="clear" w:color="auto" w:fill="auto"/>
            <w:vAlign w:val="center"/>
            <w:hideMark/>
          </w:tcPr>
          <w:p w14:paraId="06203186"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Chân Mây 2 </w:t>
            </w:r>
          </w:p>
        </w:tc>
        <w:tc>
          <w:tcPr>
            <w:tcW w:w="758" w:type="pct"/>
            <w:tcBorders>
              <w:top w:val="nil"/>
              <w:left w:val="nil"/>
              <w:bottom w:val="single" w:sz="4" w:space="0" w:color="auto"/>
              <w:right w:val="single" w:sz="4" w:space="0" w:color="auto"/>
            </w:tcBorders>
            <w:shd w:val="clear" w:color="auto" w:fill="auto"/>
            <w:vAlign w:val="center"/>
            <w:hideMark/>
          </w:tcPr>
          <w:p w14:paraId="1C188D4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4F11EC8"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6136C2C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CDA801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r>
      <w:tr w:rsidR="007D2670" w:rsidRPr="007D2670" w14:paraId="444413C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4E5F9D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17</w:t>
            </w:r>
          </w:p>
        </w:tc>
        <w:tc>
          <w:tcPr>
            <w:tcW w:w="2022" w:type="pct"/>
            <w:tcBorders>
              <w:top w:val="nil"/>
              <w:left w:val="nil"/>
              <w:bottom w:val="single" w:sz="4" w:space="0" w:color="auto"/>
              <w:right w:val="single" w:sz="4" w:space="0" w:color="auto"/>
            </w:tcBorders>
            <w:shd w:val="clear" w:color="auto" w:fill="auto"/>
            <w:vAlign w:val="center"/>
            <w:hideMark/>
          </w:tcPr>
          <w:p w14:paraId="45AF48EF" w14:textId="6EDB105A"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110kV KĐT Chân Mây</w:t>
            </w:r>
            <w:r w:rsidR="00675CF0" w:rsidRPr="007D2670">
              <w:rPr>
                <w:rFonts w:eastAsia="Times New Roman"/>
                <w:sz w:val="24"/>
                <w:szCs w:val="24"/>
              </w:rPr>
              <w:t xml:space="preserve"> </w:t>
            </w:r>
          </w:p>
        </w:tc>
        <w:tc>
          <w:tcPr>
            <w:tcW w:w="758" w:type="pct"/>
            <w:tcBorders>
              <w:top w:val="nil"/>
              <w:left w:val="nil"/>
              <w:bottom w:val="single" w:sz="4" w:space="0" w:color="auto"/>
              <w:right w:val="single" w:sz="4" w:space="0" w:color="auto"/>
            </w:tcBorders>
            <w:shd w:val="clear" w:color="auto" w:fill="auto"/>
            <w:vAlign w:val="center"/>
            <w:hideMark/>
          </w:tcPr>
          <w:p w14:paraId="708DD4C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C2811D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8400B7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C03AE5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r>
      <w:tr w:rsidR="007D2670" w:rsidRPr="007D2670" w14:paraId="1E3D49D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2B685E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18</w:t>
            </w:r>
          </w:p>
        </w:tc>
        <w:tc>
          <w:tcPr>
            <w:tcW w:w="2022" w:type="pct"/>
            <w:tcBorders>
              <w:top w:val="nil"/>
              <w:left w:val="nil"/>
              <w:bottom w:val="single" w:sz="4" w:space="0" w:color="auto"/>
              <w:right w:val="single" w:sz="4" w:space="0" w:color="auto"/>
            </w:tcBorders>
            <w:shd w:val="clear" w:color="auto" w:fill="auto"/>
            <w:vAlign w:val="center"/>
            <w:hideMark/>
          </w:tcPr>
          <w:p w14:paraId="2F3C41B1"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110kV Nam Đông</w:t>
            </w:r>
          </w:p>
        </w:tc>
        <w:tc>
          <w:tcPr>
            <w:tcW w:w="758" w:type="pct"/>
            <w:tcBorders>
              <w:top w:val="nil"/>
              <w:left w:val="nil"/>
              <w:bottom w:val="single" w:sz="4" w:space="0" w:color="auto"/>
              <w:right w:val="single" w:sz="4" w:space="0" w:color="auto"/>
            </w:tcBorders>
            <w:shd w:val="clear" w:color="auto" w:fill="auto"/>
            <w:vAlign w:val="center"/>
            <w:hideMark/>
          </w:tcPr>
          <w:p w14:paraId="35B0FB6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1AA19BA"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5A9D6F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18" w:type="pct"/>
            <w:tcBorders>
              <w:top w:val="nil"/>
              <w:left w:val="nil"/>
              <w:bottom w:val="single" w:sz="4" w:space="0" w:color="auto"/>
              <w:right w:val="single" w:sz="4" w:space="0" w:color="auto"/>
            </w:tcBorders>
            <w:shd w:val="clear" w:color="auto" w:fill="auto"/>
            <w:vAlign w:val="center"/>
            <w:hideMark/>
          </w:tcPr>
          <w:p w14:paraId="6FA8151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r>
      <w:tr w:rsidR="007D2670" w:rsidRPr="007D2670" w14:paraId="55CF444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04702D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19</w:t>
            </w:r>
          </w:p>
        </w:tc>
        <w:tc>
          <w:tcPr>
            <w:tcW w:w="2022" w:type="pct"/>
            <w:tcBorders>
              <w:top w:val="nil"/>
              <w:left w:val="nil"/>
              <w:bottom w:val="single" w:sz="4" w:space="0" w:color="auto"/>
              <w:right w:val="single" w:sz="4" w:space="0" w:color="auto"/>
            </w:tcBorders>
            <w:shd w:val="clear" w:color="auto" w:fill="auto"/>
            <w:vAlign w:val="center"/>
            <w:hideMark/>
          </w:tcPr>
          <w:p w14:paraId="2F44D95C"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A Lưới </w:t>
            </w:r>
          </w:p>
        </w:tc>
        <w:tc>
          <w:tcPr>
            <w:tcW w:w="758" w:type="pct"/>
            <w:tcBorders>
              <w:top w:val="nil"/>
              <w:left w:val="nil"/>
              <w:bottom w:val="single" w:sz="4" w:space="0" w:color="auto"/>
              <w:right w:val="single" w:sz="4" w:space="0" w:color="auto"/>
            </w:tcBorders>
            <w:shd w:val="clear" w:color="auto" w:fill="auto"/>
            <w:vAlign w:val="center"/>
            <w:hideMark/>
          </w:tcPr>
          <w:p w14:paraId="7F535D6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C34625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0AC5B9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18" w:type="pct"/>
            <w:tcBorders>
              <w:top w:val="nil"/>
              <w:left w:val="nil"/>
              <w:bottom w:val="single" w:sz="4" w:space="0" w:color="auto"/>
              <w:right w:val="single" w:sz="4" w:space="0" w:color="auto"/>
            </w:tcBorders>
            <w:shd w:val="clear" w:color="auto" w:fill="auto"/>
            <w:vAlign w:val="center"/>
            <w:hideMark/>
          </w:tcPr>
          <w:p w14:paraId="2F43C45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r>
      <w:tr w:rsidR="007D2670" w:rsidRPr="007D2670" w14:paraId="41F7305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B7BEE8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lastRenderedPageBreak/>
              <w:t>20</w:t>
            </w:r>
          </w:p>
        </w:tc>
        <w:tc>
          <w:tcPr>
            <w:tcW w:w="2022" w:type="pct"/>
            <w:tcBorders>
              <w:top w:val="nil"/>
              <w:left w:val="nil"/>
              <w:bottom w:val="single" w:sz="4" w:space="0" w:color="auto"/>
              <w:right w:val="single" w:sz="4" w:space="0" w:color="auto"/>
            </w:tcBorders>
            <w:shd w:val="clear" w:color="auto" w:fill="auto"/>
            <w:vAlign w:val="center"/>
            <w:hideMark/>
          </w:tcPr>
          <w:p w14:paraId="2C7A7F7F"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trạm biến áp 110kV Bình Điền </w:t>
            </w:r>
          </w:p>
        </w:tc>
        <w:tc>
          <w:tcPr>
            <w:tcW w:w="758" w:type="pct"/>
            <w:tcBorders>
              <w:top w:val="nil"/>
              <w:left w:val="nil"/>
              <w:bottom w:val="single" w:sz="4" w:space="0" w:color="auto"/>
              <w:right w:val="single" w:sz="4" w:space="0" w:color="auto"/>
            </w:tcBorders>
            <w:shd w:val="clear" w:color="auto" w:fill="auto"/>
            <w:vAlign w:val="center"/>
            <w:hideMark/>
          </w:tcPr>
          <w:p w14:paraId="7279E56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96392F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C08E34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18" w:type="pct"/>
            <w:tcBorders>
              <w:top w:val="nil"/>
              <w:left w:val="nil"/>
              <w:bottom w:val="single" w:sz="4" w:space="0" w:color="auto"/>
              <w:right w:val="single" w:sz="4" w:space="0" w:color="auto"/>
            </w:tcBorders>
            <w:shd w:val="clear" w:color="auto" w:fill="auto"/>
            <w:vAlign w:val="center"/>
            <w:hideMark/>
          </w:tcPr>
          <w:p w14:paraId="4C039EF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r>
      <w:tr w:rsidR="007D2670" w:rsidRPr="007D2670" w14:paraId="767C4B76"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306710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21</w:t>
            </w:r>
          </w:p>
        </w:tc>
        <w:tc>
          <w:tcPr>
            <w:tcW w:w="2022" w:type="pct"/>
            <w:tcBorders>
              <w:top w:val="nil"/>
              <w:left w:val="nil"/>
              <w:bottom w:val="single" w:sz="4" w:space="0" w:color="auto"/>
              <w:right w:val="single" w:sz="4" w:space="0" w:color="auto"/>
            </w:tcBorders>
            <w:shd w:val="clear" w:color="auto" w:fill="auto"/>
            <w:vAlign w:val="center"/>
            <w:hideMark/>
          </w:tcPr>
          <w:p w14:paraId="692B7B0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110kV Hương Trà</w:t>
            </w:r>
          </w:p>
        </w:tc>
        <w:tc>
          <w:tcPr>
            <w:tcW w:w="758" w:type="pct"/>
            <w:tcBorders>
              <w:top w:val="nil"/>
              <w:left w:val="nil"/>
              <w:bottom w:val="single" w:sz="4" w:space="0" w:color="auto"/>
              <w:right w:val="single" w:sz="4" w:space="0" w:color="auto"/>
            </w:tcBorders>
            <w:shd w:val="clear" w:color="auto" w:fill="auto"/>
            <w:vAlign w:val="center"/>
            <w:hideMark/>
          </w:tcPr>
          <w:p w14:paraId="441A9E3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C33ACEB"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57D9B8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6EC4299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55E500B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967E45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c>
          <w:tcPr>
            <w:tcW w:w="2022" w:type="pct"/>
            <w:tcBorders>
              <w:top w:val="nil"/>
              <w:left w:val="nil"/>
              <w:bottom w:val="single" w:sz="4" w:space="0" w:color="auto"/>
              <w:right w:val="single" w:sz="4" w:space="0" w:color="auto"/>
            </w:tcBorders>
            <w:shd w:val="clear" w:color="auto" w:fill="auto"/>
            <w:vAlign w:val="center"/>
            <w:hideMark/>
          </w:tcPr>
          <w:p w14:paraId="41AF4B19"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110kV Phú Lộc</w:t>
            </w:r>
          </w:p>
        </w:tc>
        <w:tc>
          <w:tcPr>
            <w:tcW w:w="758" w:type="pct"/>
            <w:tcBorders>
              <w:top w:val="nil"/>
              <w:left w:val="nil"/>
              <w:bottom w:val="single" w:sz="4" w:space="0" w:color="auto"/>
              <w:right w:val="single" w:sz="4" w:space="0" w:color="auto"/>
            </w:tcBorders>
            <w:shd w:val="clear" w:color="auto" w:fill="auto"/>
            <w:vAlign w:val="center"/>
            <w:hideMark/>
          </w:tcPr>
          <w:p w14:paraId="7CE0DD1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98EA17B"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FD5DBB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5A5A511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1/40</w:t>
            </w:r>
          </w:p>
        </w:tc>
      </w:tr>
      <w:tr w:rsidR="007D2670" w:rsidRPr="007D2670" w14:paraId="0AC6643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D59833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23</w:t>
            </w:r>
          </w:p>
        </w:tc>
        <w:tc>
          <w:tcPr>
            <w:tcW w:w="2022" w:type="pct"/>
            <w:tcBorders>
              <w:top w:val="nil"/>
              <w:left w:val="nil"/>
              <w:bottom w:val="single" w:sz="4" w:space="0" w:color="auto"/>
              <w:right w:val="single" w:sz="4" w:space="0" w:color="auto"/>
            </w:tcBorders>
            <w:shd w:val="clear" w:color="auto" w:fill="auto"/>
            <w:vAlign w:val="center"/>
            <w:hideMark/>
          </w:tcPr>
          <w:p w14:paraId="7E0C8051"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biến áp 110kV A Đớt</w:t>
            </w:r>
          </w:p>
        </w:tc>
        <w:tc>
          <w:tcPr>
            <w:tcW w:w="758" w:type="pct"/>
            <w:tcBorders>
              <w:top w:val="nil"/>
              <w:left w:val="nil"/>
              <w:bottom w:val="single" w:sz="4" w:space="0" w:color="auto"/>
              <w:right w:val="single" w:sz="4" w:space="0" w:color="auto"/>
            </w:tcBorders>
            <w:shd w:val="clear" w:color="auto" w:fill="auto"/>
            <w:vAlign w:val="center"/>
            <w:hideMark/>
          </w:tcPr>
          <w:p w14:paraId="40A3965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ECC6033"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61936C6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6FB195A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r>
      <w:tr w:rsidR="007D2670" w:rsidRPr="007D2670" w14:paraId="54754437"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800195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w:t>
            </w:r>
          </w:p>
        </w:tc>
        <w:tc>
          <w:tcPr>
            <w:tcW w:w="2022" w:type="pct"/>
            <w:tcBorders>
              <w:top w:val="nil"/>
              <w:left w:val="nil"/>
              <w:bottom w:val="single" w:sz="4" w:space="0" w:color="auto"/>
              <w:right w:val="single" w:sz="4" w:space="0" w:color="auto"/>
            </w:tcBorders>
            <w:shd w:val="clear" w:color="auto" w:fill="auto"/>
            <w:vAlign w:val="center"/>
            <w:hideMark/>
          </w:tcPr>
          <w:p w14:paraId="36D97D71"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110kV Điền Lộc</w:t>
            </w:r>
          </w:p>
        </w:tc>
        <w:tc>
          <w:tcPr>
            <w:tcW w:w="758" w:type="pct"/>
            <w:tcBorders>
              <w:top w:val="nil"/>
              <w:left w:val="nil"/>
              <w:bottom w:val="single" w:sz="4" w:space="0" w:color="auto"/>
              <w:right w:val="single" w:sz="4" w:space="0" w:color="auto"/>
            </w:tcBorders>
            <w:shd w:val="clear" w:color="auto" w:fill="auto"/>
            <w:vAlign w:val="center"/>
            <w:hideMark/>
          </w:tcPr>
          <w:p w14:paraId="50AE39A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6E7BC0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96" w:type="pct"/>
            <w:tcBorders>
              <w:top w:val="nil"/>
              <w:left w:val="nil"/>
              <w:bottom w:val="single" w:sz="4" w:space="0" w:color="auto"/>
              <w:right w:val="single" w:sz="4" w:space="0" w:color="auto"/>
            </w:tcBorders>
            <w:shd w:val="clear" w:color="auto" w:fill="auto"/>
            <w:vAlign w:val="center"/>
            <w:hideMark/>
          </w:tcPr>
          <w:p w14:paraId="4326118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c>
          <w:tcPr>
            <w:tcW w:w="618" w:type="pct"/>
            <w:tcBorders>
              <w:top w:val="nil"/>
              <w:left w:val="nil"/>
              <w:bottom w:val="single" w:sz="4" w:space="0" w:color="auto"/>
              <w:right w:val="single" w:sz="4" w:space="0" w:color="auto"/>
            </w:tcBorders>
            <w:shd w:val="clear" w:color="auto" w:fill="auto"/>
            <w:vAlign w:val="center"/>
            <w:hideMark/>
          </w:tcPr>
          <w:p w14:paraId="267AEA2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75CE7E0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1C6C35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25</w:t>
            </w:r>
          </w:p>
        </w:tc>
        <w:tc>
          <w:tcPr>
            <w:tcW w:w="2022" w:type="pct"/>
            <w:tcBorders>
              <w:top w:val="nil"/>
              <w:left w:val="nil"/>
              <w:bottom w:val="single" w:sz="4" w:space="0" w:color="auto"/>
              <w:right w:val="single" w:sz="4" w:space="0" w:color="auto"/>
            </w:tcBorders>
            <w:shd w:val="clear" w:color="auto" w:fill="auto"/>
            <w:vAlign w:val="center"/>
            <w:hideMark/>
          </w:tcPr>
          <w:p w14:paraId="31413793"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110kV Phong Điền</w:t>
            </w:r>
          </w:p>
        </w:tc>
        <w:tc>
          <w:tcPr>
            <w:tcW w:w="758" w:type="pct"/>
            <w:tcBorders>
              <w:top w:val="nil"/>
              <w:left w:val="nil"/>
              <w:bottom w:val="single" w:sz="4" w:space="0" w:color="auto"/>
              <w:right w:val="single" w:sz="4" w:space="0" w:color="auto"/>
            </w:tcBorders>
            <w:shd w:val="clear" w:color="auto" w:fill="auto"/>
            <w:vAlign w:val="center"/>
            <w:hideMark/>
          </w:tcPr>
          <w:p w14:paraId="2DFDE11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FB1DFC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c>
          <w:tcPr>
            <w:tcW w:w="696" w:type="pct"/>
            <w:tcBorders>
              <w:top w:val="nil"/>
              <w:left w:val="nil"/>
              <w:bottom w:val="single" w:sz="4" w:space="0" w:color="auto"/>
              <w:right w:val="single" w:sz="4" w:space="0" w:color="auto"/>
            </w:tcBorders>
            <w:shd w:val="clear" w:color="auto" w:fill="auto"/>
            <w:vAlign w:val="center"/>
            <w:hideMark/>
          </w:tcPr>
          <w:p w14:paraId="65E3227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18" w:type="pct"/>
            <w:tcBorders>
              <w:top w:val="nil"/>
              <w:left w:val="nil"/>
              <w:bottom w:val="single" w:sz="4" w:space="0" w:color="auto"/>
              <w:right w:val="single" w:sz="4" w:space="0" w:color="auto"/>
            </w:tcBorders>
            <w:shd w:val="clear" w:color="auto" w:fill="auto"/>
            <w:vAlign w:val="center"/>
            <w:hideMark/>
          </w:tcPr>
          <w:p w14:paraId="55AD562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r>
      <w:tr w:rsidR="007D2670" w:rsidRPr="007D2670" w14:paraId="033E5671"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DC6331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w:t>
            </w:r>
          </w:p>
        </w:tc>
        <w:tc>
          <w:tcPr>
            <w:tcW w:w="2022" w:type="pct"/>
            <w:tcBorders>
              <w:top w:val="nil"/>
              <w:left w:val="nil"/>
              <w:bottom w:val="single" w:sz="4" w:space="0" w:color="auto"/>
              <w:right w:val="single" w:sz="4" w:space="0" w:color="auto"/>
            </w:tcBorders>
            <w:shd w:val="clear" w:color="auto" w:fill="auto"/>
            <w:vAlign w:val="center"/>
            <w:hideMark/>
          </w:tcPr>
          <w:p w14:paraId="07A354D3"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Cải tạo, nâng công suất trạm biến áp 110kV Phú Bài </w:t>
            </w:r>
          </w:p>
        </w:tc>
        <w:tc>
          <w:tcPr>
            <w:tcW w:w="758" w:type="pct"/>
            <w:tcBorders>
              <w:top w:val="nil"/>
              <w:left w:val="nil"/>
              <w:bottom w:val="single" w:sz="4" w:space="0" w:color="auto"/>
              <w:right w:val="single" w:sz="4" w:space="0" w:color="auto"/>
            </w:tcBorders>
            <w:shd w:val="clear" w:color="auto" w:fill="auto"/>
            <w:vAlign w:val="center"/>
            <w:hideMark/>
          </w:tcPr>
          <w:p w14:paraId="1FF9D71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EBDDFF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96" w:type="pct"/>
            <w:tcBorders>
              <w:top w:val="nil"/>
              <w:left w:val="nil"/>
              <w:bottom w:val="single" w:sz="4" w:space="0" w:color="auto"/>
              <w:right w:val="single" w:sz="4" w:space="0" w:color="auto"/>
            </w:tcBorders>
            <w:shd w:val="clear" w:color="auto" w:fill="auto"/>
            <w:vAlign w:val="center"/>
            <w:hideMark/>
          </w:tcPr>
          <w:p w14:paraId="65466A5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c>
          <w:tcPr>
            <w:tcW w:w="618" w:type="pct"/>
            <w:tcBorders>
              <w:top w:val="nil"/>
              <w:left w:val="nil"/>
              <w:bottom w:val="single" w:sz="4" w:space="0" w:color="auto"/>
              <w:right w:val="single" w:sz="4" w:space="0" w:color="auto"/>
            </w:tcBorders>
            <w:shd w:val="clear" w:color="auto" w:fill="auto"/>
            <w:vAlign w:val="center"/>
            <w:hideMark/>
          </w:tcPr>
          <w:p w14:paraId="596B44E1"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77A00AA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986D35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27</w:t>
            </w:r>
          </w:p>
        </w:tc>
        <w:tc>
          <w:tcPr>
            <w:tcW w:w="2022" w:type="pct"/>
            <w:tcBorders>
              <w:top w:val="nil"/>
              <w:left w:val="nil"/>
              <w:bottom w:val="single" w:sz="4" w:space="0" w:color="auto"/>
              <w:right w:val="single" w:sz="4" w:space="0" w:color="auto"/>
            </w:tcBorders>
            <w:shd w:val="clear" w:color="auto" w:fill="auto"/>
            <w:vAlign w:val="center"/>
            <w:hideMark/>
          </w:tcPr>
          <w:p w14:paraId="1466837B"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110kV Phú Bài 2</w:t>
            </w:r>
          </w:p>
        </w:tc>
        <w:tc>
          <w:tcPr>
            <w:tcW w:w="758" w:type="pct"/>
            <w:tcBorders>
              <w:top w:val="nil"/>
              <w:left w:val="nil"/>
              <w:bottom w:val="single" w:sz="4" w:space="0" w:color="auto"/>
              <w:right w:val="single" w:sz="4" w:space="0" w:color="auto"/>
            </w:tcBorders>
            <w:shd w:val="clear" w:color="auto" w:fill="auto"/>
            <w:vAlign w:val="center"/>
            <w:hideMark/>
          </w:tcPr>
          <w:p w14:paraId="3BCECC1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7790EE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1/40</w:t>
            </w:r>
          </w:p>
        </w:tc>
        <w:tc>
          <w:tcPr>
            <w:tcW w:w="696" w:type="pct"/>
            <w:tcBorders>
              <w:top w:val="nil"/>
              <w:left w:val="nil"/>
              <w:bottom w:val="single" w:sz="4" w:space="0" w:color="auto"/>
              <w:right w:val="single" w:sz="4" w:space="0" w:color="auto"/>
            </w:tcBorders>
            <w:shd w:val="clear" w:color="auto" w:fill="auto"/>
            <w:vAlign w:val="center"/>
            <w:hideMark/>
          </w:tcPr>
          <w:p w14:paraId="4A3C681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18" w:type="pct"/>
            <w:tcBorders>
              <w:top w:val="nil"/>
              <w:left w:val="nil"/>
              <w:bottom w:val="single" w:sz="4" w:space="0" w:color="auto"/>
              <w:right w:val="single" w:sz="4" w:space="0" w:color="auto"/>
            </w:tcBorders>
            <w:shd w:val="clear" w:color="auto" w:fill="auto"/>
            <w:vAlign w:val="center"/>
            <w:hideMark/>
          </w:tcPr>
          <w:p w14:paraId="0A72F7F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2/(63+63)</w:t>
            </w:r>
          </w:p>
        </w:tc>
      </w:tr>
      <w:tr w:rsidR="007D2670" w:rsidRPr="007D2670" w14:paraId="6BC4C42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1C6C5B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28</w:t>
            </w:r>
          </w:p>
        </w:tc>
        <w:tc>
          <w:tcPr>
            <w:tcW w:w="2022" w:type="pct"/>
            <w:tcBorders>
              <w:top w:val="nil"/>
              <w:left w:val="nil"/>
              <w:bottom w:val="single" w:sz="4" w:space="0" w:color="auto"/>
              <w:right w:val="single" w:sz="4" w:space="0" w:color="auto"/>
            </w:tcBorders>
            <w:shd w:val="clear" w:color="auto" w:fill="auto"/>
            <w:vAlign w:val="center"/>
            <w:hideMark/>
          </w:tcPr>
          <w:p w14:paraId="519D191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110kV Chân Mây</w:t>
            </w:r>
          </w:p>
        </w:tc>
        <w:tc>
          <w:tcPr>
            <w:tcW w:w="758" w:type="pct"/>
            <w:tcBorders>
              <w:top w:val="nil"/>
              <w:left w:val="nil"/>
              <w:bottom w:val="single" w:sz="4" w:space="0" w:color="auto"/>
              <w:right w:val="single" w:sz="4" w:space="0" w:color="auto"/>
            </w:tcBorders>
            <w:shd w:val="clear" w:color="auto" w:fill="auto"/>
            <w:vAlign w:val="center"/>
            <w:hideMark/>
          </w:tcPr>
          <w:p w14:paraId="12D74B2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86A4CC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96" w:type="pct"/>
            <w:tcBorders>
              <w:top w:val="nil"/>
              <w:left w:val="nil"/>
              <w:bottom w:val="single" w:sz="4" w:space="0" w:color="auto"/>
              <w:right w:val="single" w:sz="4" w:space="0" w:color="auto"/>
            </w:tcBorders>
            <w:shd w:val="clear" w:color="auto" w:fill="auto"/>
            <w:vAlign w:val="center"/>
            <w:hideMark/>
          </w:tcPr>
          <w:p w14:paraId="510FC6E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c>
          <w:tcPr>
            <w:tcW w:w="618" w:type="pct"/>
            <w:tcBorders>
              <w:top w:val="nil"/>
              <w:left w:val="nil"/>
              <w:bottom w:val="single" w:sz="4" w:space="0" w:color="auto"/>
              <w:right w:val="single" w:sz="4" w:space="0" w:color="auto"/>
            </w:tcBorders>
            <w:shd w:val="clear" w:color="auto" w:fill="auto"/>
            <w:vAlign w:val="center"/>
            <w:hideMark/>
          </w:tcPr>
          <w:p w14:paraId="654D911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6524176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6A6C67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29</w:t>
            </w:r>
          </w:p>
        </w:tc>
        <w:tc>
          <w:tcPr>
            <w:tcW w:w="2022" w:type="pct"/>
            <w:tcBorders>
              <w:top w:val="nil"/>
              <w:left w:val="nil"/>
              <w:bottom w:val="single" w:sz="4" w:space="0" w:color="auto"/>
              <w:right w:val="single" w:sz="4" w:space="0" w:color="auto"/>
            </w:tcBorders>
            <w:shd w:val="clear" w:color="auto" w:fill="auto"/>
            <w:vAlign w:val="center"/>
            <w:hideMark/>
          </w:tcPr>
          <w:p w14:paraId="7719A903"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110kV Lăng Cô</w:t>
            </w:r>
          </w:p>
        </w:tc>
        <w:tc>
          <w:tcPr>
            <w:tcW w:w="758" w:type="pct"/>
            <w:tcBorders>
              <w:top w:val="nil"/>
              <w:left w:val="nil"/>
              <w:bottom w:val="single" w:sz="4" w:space="0" w:color="auto"/>
              <w:right w:val="single" w:sz="4" w:space="0" w:color="auto"/>
            </w:tcBorders>
            <w:shd w:val="clear" w:color="auto" w:fill="auto"/>
            <w:vAlign w:val="center"/>
            <w:hideMark/>
          </w:tcPr>
          <w:p w14:paraId="2E75BED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62632F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96" w:type="pct"/>
            <w:tcBorders>
              <w:top w:val="nil"/>
              <w:left w:val="nil"/>
              <w:bottom w:val="single" w:sz="4" w:space="0" w:color="auto"/>
              <w:right w:val="single" w:sz="4" w:space="0" w:color="auto"/>
            </w:tcBorders>
            <w:shd w:val="clear" w:color="auto" w:fill="auto"/>
            <w:vAlign w:val="center"/>
            <w:hideMark/>
          </w:tcPr>
          <w:p w14:paraId="327DFBC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c>
          <w:tcPr>
            <w:tcW w:w="618" w:type="pct"/>
            <w:tcBorders>
              <w:top w:val="nil"/>
              <w:left w:val="nil"/>
              <w:bottom w:val="single" w:sz="4" w:space="0" w:color="auto"/>
              <w:right w:val="single" w:sz="4" w:space="0" w:color="auto"/>
            </w:tcBorders>
            <w:shd w:val="clear" w:color="auto" w:fill="auto"/>
            <w:vAlign w:val="center"/>
            <w:hideMark/>
          </w:tcPr>
          <w:p w14:paraId="2631F22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63266C32"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4A3156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30</w:t>
            </w:r>
          </w:p>
        </w:tc>
        <w:tc>
          <w:tcPr>
            <w:tcW w:w="2022" w:type="pct"/>
            <w:tcBorders>
              <w:top w:val="nil"/>
              <w:left w:val="nil"/>
              <w:bottom w:val="single" w:sz="4" w:space="0" w:color="auto"/>
              <w:right w:val="single" w:sz="4" w:space="0" w:color="auto"/>
            </w:tcBorders>
            <w:shd w:val="clear" w:color="auto" w:fill="auto"/>
            <w:vAlign w:val="center"/>
            <w:hideMark/>
          </w:tcPr>
          <w:p w14:paraId="6F78C65D"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110kV Cầu Hai</w:t>
            </w:r>
          </w:p>
        </w:tc>
        <w:tc>
          <w:tcPr>
            <w:tcW w:w="758" w:type="pct"/>
            <w:tcBorders>
              <w:top w:val="nil"/>
              <w:left w:val="nil"/>
              <w:bottom w:val="single" w:sz="4" w:space="0" w:color="auto"/>
              <w:right w:val="single" w:sz="4" w:space="0" w:color="auto"/>
            </w:tcBorders>
            <w:shd w:val="clear" w:color="auto" w:fill="auto"/>
            <w:vAlign w:val="center"/>
            <w:hideMark/>
          </w:tcPr>
          <w:p w14:paraId="075ED59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C35132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1/25</w:t>
            </w:r>
          </w:p>
        </w:tc>
        <w:tc>
          <w:tcPr>
            <w:tcW w:w="696" w:type="pct"/>
            <w:tcBorders>
              <w:top w:val="nil"/>
              <w:left w:val="nil"/>
              <w:bottom w:val="single" w:sz="4" w:space="0" w:color="auto"/>
              <w:right w:val="single" w:sz="4" w:space="0" w:color="auto"/>
            </w:tcBorders>
            <w:shd w:val="clear" w:color="auto" w:fill="auto"/>
            <w:vAlign w:val="center"/>
            <w:hideMark/>
          </w:tcPr>
          <w:p w14:paraId="7B2C2DA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2/(25+25)</w:t>
            </w:r>
          </w:p>
        </w:tc>
        <w:tc>
          <w:tcPr>
            <w:tcW w:w="618" w:type="pct"/>
            <w:tcBorders>
              <w:top w:val="nil"/>
              <w:left w:val="nil"/>
              <w:bottom w:val="single" w:sz="4" w:space="0" w:color="auto"/>
              <w:right w:val="single" w:sz="4" w:space="0" w:color="auto"/>
            </w:tcBorders>
            <w:shd w:val="clear" w:color="auto" w:fill="auto"/>
            <w:vAlign w:val="center"/>
            <w:hideMark/>
          </w:tcPr>
          <w:p w14:paraId="68DF8CB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r>
      <w:tr w:rsidR="007D2670" w:rsidRPr="007D2670" w14:paraId="2608525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411B5F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31</w:t>
            </w:r>
          </w:p>
        </w:tc>
        <w:tc>
          <w:tcPr>
            <w:tcW w:w="2022" w:type="pct"/>
            <w:tcBorders>
              <w:top w:val="nil"/>
              <w:left w:val="nil"/>
              <w:bottom w:val="single" w:sz="4" w:space="0" w:color="auto"/>
              <w:right w:val="single" w:sz="4" w:space="0" w:color="auto"/>
            </w:tcBorders>
            <w:shd w:val="clear" w:color="auto" w:fill="auto"/>
            <w:vAlign w:val="center"/>
            <w:hideMark/>
          </w:tcPr>
          <w:p w14:paraId="467DE173"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Cải tạo, nâng công suất trạm biến áp 110kV Văn Xá</w:t>
            </w:r>
          </w:p>
        </w:tc>
        <w:tc>
          <w:tcPr>
            <w:tcW w:w="758" w:type="pct"/>
            <w:tcBorders>
              <w:top w:val="nil"/>
              <w:left w:val="nil"/>
              <w:bottom w:val="single" w:sz="4" w:space="0" w:color="auto"/>
              <w:right w:val="single" w:sz="4" w:space="0" w:color="auto"/>
            </w:tcBorders>
            <w:shd w:val="clear" w:color="auto" w:fill="auto"/>
            <w:vAlign w:val="center"/>
            <w:hideMark/>
          </w:tcPr>
          <w:p w14:paraId="663EDF2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502D37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2/(25+40)</w:t>
            </w:r>
          </w:p>
        </w:tc>
        <w:tc>
          <w:tcPr>
            <w:tcW w:w="696" w:type="pct"/>
            <w:tcBorders>
              <w:top w:val="nil"/>
              <w:left w:val="nil"/>
              <w:bottom w:val="single" w:sz="4" w:space="0" w:color="auto"/>
              <w:right w:val="single" w:sz="4" w:space="0" w:color="auto"/>
            </w:tcBorders>
            <w:shd w:val="clear" w:color="auto" w:fill="auto"/>
            <w:vAlign w:val="center"/>
            <w:hideMark/>
          </w:tcPr>
          <w:p w14:paraId="2877A4A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2/(40+40)</w:t>
            </w:r>
          </w:p>
        </w:tc>
        <w:tc>
          <w:tcPr>
            <w:tcW w:w="618" w:type="pct"/>
            <w:tcBorders>
              <w:top w:val="nil"/>
              <w:left w:val="nil"/>
              <w:bottom w:val="single" w:sz="4" w:space="0" w:color="auto"/>
              <w:right w:val="single" w:sz="4" w:space="0" w:color="auto"/>
            </w:tcBorders>
            <w:shd w:val="clear" w:color="auto" w:fill="auto"/>
            <w:vAlign w:val="center"/>
            <w:hideMark/>
          </w:tcPr>
          <w:p w14:paraId="10F51A8D"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7D6FCA1D"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84A9EA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32</w:t>
            </w:r>
          </w:p>
        </w:tc>
        <w:tc>
          <w:tcPr>
            <w:tcW w:w="2022" w:type="pct"/>
            <w:tcBorders>
              <w:top w:val="nil"/>
              <w:left w:val="nil"/>
              <w:bottom w:val="single" w:sz="4" w:space="0" w:color="auto"/>
              <w:right w:val="single" w:sz="4" w:space="0" w:color="auto"/>
            </w:tcBorders>
            <w:shd w:val="clear" w:color="auto" w:fill="auto"/>
            <w:vAlign w:val="center"/>
            <w:hideMark/>
          </w:tcPr>
          <w:p w14:paraId="51B55378"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nâng áp 22/110kV Nhà máy điện mặt trời Phong Hòa (giải toả công suất nhà máy điện mặt trời Phong Hòa)</w:t>
            </w:r>
          </w:p>
        </w:tc>
        <w:tc>
          <w:tcPr>
            <w:tcW w:w="758" w:type="pct"/>
            <w:tcBorders>
              <w:top w:val="nil"/>
              <w:left w:val="nil"/>
              <w:bottom w:val="single" w:sz="4" w:space="0" w:color="auto"/>
              <w:right w:val="single" w:sz="4" w:space="0" w:color="auto"/>
            </w:tcBorders>
            <w:shd w:val="clear" w:color="auto" w:fill="auto"/>
            <w:vAlign w:val="center"/>
            <w:hideMark/>
          </w:tcPr>
          <w:p w14:paraId="3450048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CCA7207"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D855F3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1(63)</w:t>
            </w:r>
          </w:p>
        </w:tc>
        <w:tc>
          <w:tcPr>
            <w:tcW w:w="618" w:type="pct"/>
            <w:tcBorders>
              <w:top w:val="nil"/>
              <w:left w:val="nil"/>
              <w:bottom w:val="single" w:sz="4" w:space="0" w:color="auto"/>
              <w:right w:val="single" w:sz="4" w:space="0" w:color="auto"/>
            </w:tcBorders>
            <w:shd w:val="clear" w:color="auto" w:fill="auto"/>
            <w:vAlign w:val="center"/>
            <w:hideMark/>
          </w:tcPr>
          <w:p w14:paraId="00A2B7BF"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5C9D7CC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4A9AF6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33</w:t>
            </w:r>
          </w:p>
        </w:tc>
        <w:tc>
          <w:tcPr>
            <w:tcW w:w="2022" w:type="pct"/>
            <w:tcBorders>
              <w:top w:val="nil"/>
              <w:left w:val="nil"/>
              <w:bottom w:val="single" w:sz="4" w:space="0" w:color="auto"/>
              <w:right w:val="single" w:sz="4" w:space="0" w:color="auto"/>
            </w:tcBorders>
            <w:shd w:val="clear" w:color="auto" w:fill="auto"/>
            <w:vAlign w:val="center"/>
            <w:hideMark/>
          </w:tcPr>
          <w:p w14:paraId="3CBBB566"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nâng áp 22/110kV Nhà máy điện mặt trời Điền Môn (giải toả công suất nhà máy điện mặt trời Điền Môn)</w:t>
            </w:r>
          </w:p>
        </w:tc>
        <w:tc>
          <w:tcPr>
            <w:tcW w:w="758" w:type="pct"/>
            <w:tcBorders>
              <w:top w:val="nil"/>
              <w:left w:val="nil"/>
              <w:bottom w:val="single" w:sz="4" w:space="0" w:color="auto"/>
              <w:right w:val="single" w:sz="4" w:space="0" w:color="auto"/>
            </w:tcBorders>
            <w:shd w:val="clear" w:color="auto" w:fill="auto"/>
            <w:vAlign w:val="center"/>
            <w:hideMark/>
          </w:tcPr>
          <w:p w14:paraId="082AEAD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180EDD5"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A31048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1(40)</w:t>
            </w:r>
          </w:p>
        </w:tc>
        <w:tc>
          <w:tcPr>
            <w:tcW w:w="618" w:type="pct"/>
            <w:tcBorders>
              <w:top w:val="nil"/>
              <w:left w:val="nil"/>
              <w:bottom w:val="single" w:sz="4" w:space="0" w:color="auto"/>
              <w:right w:val="single" w:sz="4" w:space="0" w:color="auto"/>
            </w:tcBorders>
            <w:shd w:val="clear" w:color="auto" w:fill="auto"/>
            <w:vAlign w:val="center"/>
            <w:hideMark/>
          </w:tcPr>
          <w:p w14:paraId="4586BA14"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19DAB57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0C91DF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34</w:t>
            </w:r>
          </w:p>
        </w:tc>
        <w:tc>
          <w:tcPr>
            <w:tcW w:w="2022" w:type="pct"/>
            <w:tcBorders>
              <w:top w:val="nil"/>
              <w:left w:val="nil"/>
              <w:bottom w:val="single" w:sz="4" w:space="0" w:color="auto"/>
              <w:right w:val="single" w:sz="4" w:space="0" w:color="auto"/>
            </w:tcBorders>
            <w:shd w:val="clear" w:color="auto" w:fill="auto"/>
            <w:vAlign w:val="center"/>
            <w:hideMark/>
          </w:tcPr>
          <w:p w14:paraId="5E8F3245"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nâng áp 22/110kV Nhà máy điện mặt trời TTC Phong Điền 2 (giải toả công suất nhà máy điện mặt trời TTC Phong Điền 2)</w:t>
            </w:r>
          </w:p>
        </w:tc>
        <w:tc>
          <w:tcPr>
            <w:tcW w:w="758" w:type="pct"/>
            <w:tcBorders>
              <w:top w:val="nil"/>
              <w:left w:val="nil"/>
              <w:bottom w:val="single" w:sz="4" w:space="0" w:color="auto"/>
              <w:right w:val="single" w:sz="4" w:space="0" w:color="auto"/>
            </w:tcBorders>
            <w:shd w:val="clear" w:color="auto" w:fill="auto"/>
            <w:vAlign w:val="center"/>
            <w:hideMark/>
          </w:tcPr>
          <w:p w14:paraId="36885AF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281727D3"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B5F9EE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1(40)</w:t>
            </w:r>
          </w:p>
        </w:tc>
        <w:tc>
          <w:tcPr>
            <w:tcW w:w="618" w:type="pct"/>
            <w:tcBorders>
              <w:top w:val="nil"/>
              <w:left w:val="nil"/>
              <w:bottom w:val="single" w:sz="4" w:space="0" w:color="auto"/>
              <w:right w:val="single" w:sz="4" w:space="0" w:color="auto"/>
            </w:tcBorders>
            <w:shd w:val="clear" w:color="auto" w:fill="auto"/>
            <w:vAlign w:val="center"/>
            <w:hideMark/>
          </w:tcPr>
          <w:p w14:paraId="3E609256"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09AFEEF1"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670C0B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35</w:t>
            </w:r>
          </w:p>
        </w:tc>
        <w:tc>
          <w:tcPr>
            <w:tcW w:w="2022" w:type="pct"/>
            <w:tcBorders>
              <w:top w:val="nil"/>
              <w:left w:val="nil"/>
              <w:bottom w:val="single" w:sz="4" w:space="0" w:color="auto"/>
              <w:right w:val="single" w:sz="4" w:space="0" w:color="auto"/>
            </w:tcBorders>
            <w:shd w:val="clear" w:color="auto" w:fill="auto"/>
            <w:vAlign w:val="center"/>
            <w:hideMark/>
          </w:tcPr>
          <w:p w14:paraId="5E9D290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nâng áp 22/110kV Nhà máy điện mặt trời Phong Điền III (giải toả công suất nhà máy điện mặt trời Phong Điền III)</w:t>
            </w:r>
          </w:p>
        </w:tc>
        <w:tc>
          <w:tcPr>
            <w:tcW w:w="758" w:type="pct"/>
            <w:tcBorders>
              <w:top w:val="nil"/>
              <w:left w:val="nil"/>
              <w:bottom w:val="single" w:sz="4" w:space="0" w:color="auto"/>
              <w:right w:val="single" w:sz="4" w:space="0" w:color="auto"/>
            </w:tcBorders>
            <w:shd w:val="clear" w:color="auto" w:fill="auto"/>
            <w:vAlign w:val="center"/>
            <w:hideMark/>
          </w:tcPr>
          <w:p w14:paraId="4E3CE78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18A55DF"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30D183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1(180)</w:t>
            </w:r>
          </w:p>
        </w:tc>
        <w:tc>
          <w:tcPr>
            <w:tcW w:w="618" w:type="pct"/>
            <w:tcBorders>
              <w:top w:val="nil"/>
              <w:left w:val="nil"/>
              <w:bottom w:val="single" w:sz="4" w:space="0" w:color="auto"/>
              <w:right w:val="single" w:sz="4" w:space="0" w:color="auto"/>
            </w:tcBorders>
            <w:shd w:val="clear" w:color="auto" w:fill="auto"/>
            <w:vAlign w:val="center"/>
            <w:hideMark/>
          </w:tcPr>
          <w:p w14:paraId="2866C568"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238330E3"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D6E5AF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36</w:t>
            </w:r>
          </w:p>
        </w:tc>
        <w:tc>
          <w:tcPr>
            <w:tcW w:w="2022" w:type="pct"/>
            <w:tcBorders>
              <w:top w:val="nil"/>
              <w:left w:val="nil"/>
              <w:bottom w:val="single" w:sz="4" w:space="0" w:color="auto"/>
              <w:right w:val="single" w:sz="4" w:space="0" w:color="auto"/>
            </w:tcBorders>
            <w:shd w:val="clear" w:color="auto" w:fill="auto"/>
            <w:vAlign w:val="center"/>
            <w:hideMark/>
          </w:tcPr>
          <w:p w14:paraId="4DA446D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xml:space="preserve">Xây dựng mới trạm nâng áp 22/110kV Nhà máy điện mặt trời </w:t>
            </w:r>
            <w:r w:rsidRPr="007D2670">
              <w:rPr>
                <w:rFonts w:eastAsia="Times New Roman"/>
                <w:sz w:val="24"/>
                <w:szCs w:val="24"/>
              </w:rPr>
              <w:lastRenderedPageBreak/>
              <w:t>Điền Hương (giải toả công suất nhà máy điện mặt trời Điền Hương)</w:t>
            </w:r>
          </w:p>
        </w:tc>
        <w:tc>
          <w:tcPr>
            <w:tcW w:w="758" w:type="pct"/>
            <w:tcBorders>
              <w:top w:val="nil"/>
              <w:left w:val="nil"/>
              <w:bottom w:val="single" w:sz="4" w:space="0" w:color="auto"/>
              <w:right w:val="single" w:sz="4" w:space="0" w:color="auto"/>
            </w:tcBorders>
            <w:shd w:val="clear" w:color="auto" w:fill="auto"/>
            <w:vAlign w:val="center"/>
            <w:hideMark/>
          </w:tcPr>
          <w:p w14:paraId="323D834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lastRenderedPageBreak/>
              <w:t>''</w:t>
            </w:r>
          </w:p>
        </w:tc>
        <w:tc>
          <w:tcPr>
            <w:tcW w:w="617" w:type="pct"/>
            <w:tcBorders>
              <w:top w:val="nil"/>
              <w:left w:val="nil"/>
              <w:bottom w:val="nil"/>
              <w:right w:val="nil"/>
            </w:tcBorders>
            <w:shd w:val="clear" w:color="auto" w:fill="auto"/>
            <w:vAlign w:val="center"/>
            <w:hideMark/>
          </w:tcPr>
          <w:p w14:paraId="7CE26CAB" w14:textId="77777777" w:rsidR="004F1C70" w:rsidRPr="007D2670" w:rsidRDefault="004F1C70" w:rsidP="00215CF0">
            <w:pPr>
              <w:spacing w:after="0" w:line="276" w:lineRule="auto"/>
              <w:jc w:val="center"/>
              <w:outlineLvl w:val="0"/>
              <w:rPr>
                <w:rFonts w:eastAsia="Times New Roman"/>
                <w:sz w:val="24"/>
                <w:szCs w:val="24"/>
              </w:rPr>
            </w:pPr>
          </w:p>
        </w:tc>
        <w:tc>
          <w:tcPr>
            <w:tcW w:w="696" w:type="pct"/>
            <w:tcBorders>
              <w:top w:val="nil"/>
              <w:left w:val="single" w:sz="4" w:space="0" w:color="auto"/>
              <w:bottom w:val="single" w:sz="4" w:space="0" w:color="auto"/>
              <w:right w:val="single" w:sz="4" w:space="0" w:color="auto"/>
            </w:tcBorders>
            <w:shd w:val="clear" w:color="auto" w:fill="auto"/>
            <w:vAlign w:val="center"/>
            <w:hideMark/>
          </w:tcPr>
          <w:p w14:paraId="156FE49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1(125)</w:t>
            </w:r>
          </w:p>
        </w:tc>
        <w:tc>
          <w:tcPr>
            <w:tcW w:w="618" w:type="pct"/>
            <w:tcBorders>
              <w:top w:val="nil"/>
              <w:left w:val="nil"/>
              <w:bottom w:val="single" w:sz="4" w:space="0" w:color="auto"/>
              <w:right w:val="single" w:sz="4" w:space="0" w:color="auto"/>
            </w:tcBorders>
            <w:shd w:val="clear" w:color="auto" w:fill="auto"/>
            <w:vAlign w:val="center"/>
            <w:hideMark/>
          </w:tcPr>
          <w:p w14:paraId="00A05FA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321BCD53"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AF7416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lastRenderedPageBreak/>
              <w:t>37</w:t>
            </w:r>
          </w:p>
        </w:tc>
        <w:tc>
          <w:tcPr>
            <w:tcW w:w="2022" w:type="pct"/>
            <w:tcBorders>
              <w:top w:val="nil"/>
              <w:left w:val="nil"/>
              <w:bottom w:val="single" w:sz="4" w:space="0" w:color="auto"/>
              <w:right w:val="single" w:sz="4" w:space="0" w:color="auto"/>
            </w:tcBorders>
            <w:shd w:val="clear" w:color="auto" w:fill="auto"/>
            <w:vAlign w:val="center"/>
            <w:hideMark/>
          </w:tcPr>
          <w:p w14:paraId="7A9579C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nâng áp 22/110kV Nhà máy điện mặt trời Mỹ Xuyên (giải toả công suất nhà máy điện mặt trời Mỹ Xuyên)</w:t>
            </w:r>
          </w:p>
        </w:tc>
        <w:tc>
          <w:tcPr>
            <w:tcW w:w="758" w:type="pct"/>
            <w:tcBorders>
              <w:top w:val="nil"/>
              <w:left w:val="nil"/>
              <w:bottom w:val="single" w:sz="4" w:space="0" w:color="auto"/>
              <w:right w:val="single" w:sz="4" w:space="0" w:color="auto"/>
            </w:tcBorders>
            <w:shd w:val="clear" w:color="auto" w:fill="auto"/>
            <w:vAlign w:val="center"/>
            <w:hideMark/>
          </w:tcPr>
          <w:p w14:paraId="536CB51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0C6CBE7A"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2D416D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1(40)</w:t>
            </w:r>
          </w:p>
        </w:tc>
        <w:tc>
          <w:tcPr>
            <w:tcW w:w="618" w:type="pct"/>
            <w:tcBorders>
              <w:top w:val="nil"/>
              <w:left w:val="nil"/>
              <w:bottom w:val="single" w:sz="4" w:space="0" w:color="auto"/>
              <w:right w:val="single" w:sz="4" w:space="0" w:color="auto"/>
            </w:tcBorders>
            <w:shd w:val="clear" w:color="auto" w:fill="auto"/>
            <w:vAlign w:val="center"/>
            <w:hideMark/>
          </w:tcPr>
          <w:p w14:paraId="5D7D7C7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242CC35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FA0AD8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38</w:t>
            </w:r>
          </w:p>
        </w:tc>
        <w:tc>
          <w:tcPr>
            <w:tcW w:w="2022" w:type="pct"/>
            <w:tcBorders>
              <w:top w:val="nil"/>
              <w:left w:val="nil"/>
              <w:bottom w:val="single" w:sz="4" w:space="0" w:color="auto"/>
              <w:right w:val="single" w:sz="4" w:space="0" w:color="auto"/>
            </w:tcBorders>
            <w:shd w:val="clear" w:color="auto" w:fill="auto"/>
            <w:vAlign w:val="center"/>
            <w:hideMark/>
          </w:tcPr>
          <w:p w14:paraId="022F40F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trạm nâng áp 22/110kV Nhà máy điện mặt trời Phong Chương (giải toả công suất nhà máy điện mặt trời Phong Chương)</w:t>
            </w:r>
          </w:p>
        </w:tc>
        <w:tc>
          <w:tcPr>
            <w:tcW w:w="758" w:type="pct"/>
            <w:tcBorders>
              <w:top w:val="nil"/>
              <w:left w:val="nil"/>
              <w:bottom w:val="single" w:sz="4" w:space="0" w:color="auto"/>
              <w:right w:val="single" w:sz="4" w:space="0" w:color="auto"/>
            </w:tcBorders>
            <w:shd w:val="clear" w:color="auto" w:fill="auto"/>
            <w:vAlign w:val="center"/>
            <w:hideMark/>
          </w:tcPr>
          <w:p w14:paraId="69DADF9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CBFE093"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8172D8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1(40)</w:t>
            </w:r>
          </w:p>
        </w:tc>
        <w:tc>
          <w:tcPr>
            <w:tcW w:w="618" w:type="pct"/>
            <w:tcBorders>
              <w:top w:val="nil"/>
              <w:left w:val="nil"/>
              <w:bottom w:val="single" w:sz="4" w:space="0" w:color="auto"/>
              <w:right w:val="single" w:sz="4" w:space="0" w:color="auto"/>
            </w:tcBorders>
            <w:shd w:val="clear" w:color="auto" w:fill="auto"/>
            <w:vAlign w:val="center"/>
            <w:hideMark/>
          </w:tcPr>
          <w:p w14:paraId="6C3ABB35"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09BD4F1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44D8CA2" w14:textId="77777777" w:rsidR="004F1C70" w:rsidRPr="007D2670" w:rsidRDefault="004F1C70" w:rsidP="00215CF0">
            <w:pPr>
              <w:spacing w:after="0" w:line="276" w:lineRule="auto"/>
              <w:jc w:val="center"/>
              <w:outlineLvl w:val="1"/>
              <w:rPr>
                <w:rFonts w:eastAsia="Times New Roman"/>
                <w:b/>
                <w:bCs/>
                <w:sz w:val="24"/>
                <w:szCs w:val="24"/>
              </w:rPr>
            </w:pPr>
            <w:r w:rsidRPr="007D2670">
              <w:rPr>
                <w:rFonts w:eastAsia="Times New Roman"/>
                <w:b/>
                <w:bCs/>
                <w:sz w:val="24"/>
                <w:szCs w:val="24"/>
              </w:rPr>
              <w:t>b</w:t>
            </w:r>
          </w:p>
        </w:tc>
        <w:tc>
          <w:tcPr>
            <w:tcW w:w="2022" w:type="pct"/>
            <w:tcBorders>
              <w:top w:val="nil"/>
              <w:left w:val="nil"/>
              <w:bottom w:val="single" w:sz="4" w:space="0" w:color="auto"/>
              <w:right w:val="single" w:sz="4" w:space="0" w:color="auto"/>
            </w:tcBorders>
            <w:shd w:val="clear" w:color="auto" w:fill="auto"/>
            <w:vAlign w:val="center"/>
            <w:hideMark/>
          </w:tcPr>
          <w:p w14:paraId="0E190204" w14:textId="77777777" w:rsidR="004F1C70" w:rsidRPr="007D2670" w:rsidRDefault="004F1C70" w:rsidP="00215CF0">
            <w:pPr>
              <w:spacing w:after="0" w:line="276" w:lineRule="auto"/>
              <w:jc w:val="both"/>
              <w:outlineLvl w:val="1"/>
              <w:rPr>
                <w:rFonts w:eastAsia="Times New Roman"/>
                <w:b/>
                <w:bCs/>
                <w:sz w:val="24"/>
                <w:szCs w:val="24"/>
              </w:rPr>
            </w:pPr>
            <w:r w:rsidRPr="007D2670">
              <w:rPr>
                <w:rFonts w:eastAsia="Times New Roman"/>
                <w:b/>
                <w:bCs/>
                <w:sz w:val="24"/>
                <w:szCs w:val="24"/>
              </w:rPr>
              <w:t>Đường dây</w:t>
            </w:r>
          </w:p>
        </w:tc>
        <w:tc>
          <w:tcPr>
            <w:tcW w:w="758" w:type="pct"/>
            <w:tcBorders>
              <w:top w:val="nil"/>
              <w:left w:val="nil"/>
              <w:bottom w:val="single" w:sz="4" w:space="0" w:color="auto"/>
              <w:right w:val="single" w:sz="4" w:space="0" w:color="auto"/>
            </w:tcBorders>
            <w:shd w:val="clear" w:color="auto" w:fill="auto"/>
            <w:vAlign w:val="center"/>
            <w:hideMark/>
          </w:tcPr>
          <w:p w14:paraId="706EFAC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km</w:t>
            </w:r>
          </w:p>
        </w:tc>
        <w:tc>
          <w:tcPr>
            <w:tcW w:w="617" w:type="pct"/>
            <w:tcBorders>
              <w:top w:val="nil"/>
              <w:left w:val="nil"/>
              <w:bottom w:val="single" w:sz="4" w:space="0" w:color="auto"/>
              <w:right w:val="single" w:sz="4" w:space="0" w:color="auto"/>
            </w:tcBorders>
            <w:shd w:val="clear" w:color="auto" w:fill="auto"/>
            <w:vAlign w:val="center"/>
            <w:hideMark/>
          </w:tcPr>
          <w:p w14:paraId="6C97FF15"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366.66</w:t>
            </w:r>
          </w:p>
        </w:tc>
        <w:tc>
          <w:tcPr>
            <w:tcW w:w="696" w:type="pct"/>
            <w:tcBorders>
              <w:top w:val="nil"/>
              <w:left w:val="nil"/>
              <w:bottom w:val="single" w:sz="4" w:space="0" w:color="auto"/>
              <w:right w:val="single" w:sz="4" w:space="0" w:color="auto"/>
            </w:tcBorders>
            <w:shd w:val="clear" w:color="auto" w:fill="auto"/>
            <w:vAlign w:val="center"/>
            <w:hideMark/>
          </w:tcPr>
          <w:p w14:paraId="1E21B175"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0DA18D7B"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 </w:t>
            </w:r>
          </w:p>
        </w:tc>
      </w:tr>
      <w:tr w:rsidR="007D2670" w:rsidRPr="007D2670" w14:paraId="62CB61EE"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E903A6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w:t>
            </w:r>
          </w:p>
        </w:tc>
        <w:tc>
          <w:tcPr>
            <w:tcW w:w="2022" w:type="pct"/>
            <w:tcBorders>
              <w:top w:val="nil"/>
              <w:left w:val="nil"/>
              <w:bottom w:val="single" w:sz="4" w:space="0" w:color="auto"/>
              <w:right w:val="single" w:sz="4" w:space="0" w:color="auto"/>
            </w:tcBorders>
            <w:shd w:val="clear" w:color="auto" w:fill="auto"/>
            <w:vAlign w:val="center"/>
            <w:hideMark/>
          </w:tcPr>
          <w:p w14:paraId="3E1CCCAB"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KCN Phong Điền </w:t>
            </w:r>
          </w:p>
        </w:tc>
        <w:tc>
          <w:tcPr>
            <w:tcW w:w="758" w:type="pct"/>
            <w:tcBorders>
              <w:top w:val="nil"/>
              <w:left w:val="nil"/>
              <w:bottom w:val="single" w:sz="4" w:space="0" w:color="auto"/>
              <w:right w:val="single" w:sz="4" w:space="0" w:color="auto"/>
            </w:tcBorders>
            <w:shd w:val="clear" w:color="auto" w:fill="auto"/>
            <w:vAlign w:val="bottom"/>
            <w:hideMark/>
          </w:tcPr>
          <w:p w14:paraId="71E49AC1"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Số mạch/km</w:t>
            </w:r>
          </w:p>
        </w:tc>
        <w:tc>
          <w:tcPr>
            <w:tcW w:w="617" w:type="pct"/>
            <w:tcBorders>
              <w:top w:val="nil"/>
              <w:left w:val="nil"/>
              <w:bottom w:val="single" w:sz="4" w:space="0" w:color="auto"/>
              <w:right w:val="single" w:sz="4" w:space="0" w:color="auto"/>
            </w:tcBorders>
            <w:shd w:val="clear" w:color="auto" w:fill="auto"/>
            <w:vAlign w:val="center"/>
            <w:hideMark/>
          </w:tcPr>
          <w:p w14:paraId="6A11C7C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729622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2/1.5</w:t>
            </w:r>
          </w:p>
        </w:tc>
        <w:tc>
          <w:tcPr>
            <w:tcW w:w="618" w:type="pct"/>
            <w:tcBorders>
              <w:top w:val="nil"/>
              <w:left w:val="nil"/>
              <w:bottom w:val="single" w:sz="4" w:space="0" w:color="auto"/>
              <w:right w:val="single" w:sz="4" w:space="0" w:color="auto"/>
            </w:tcBorders>
            <w:shd w:val="clear" w:color="auto" w:fill="auto"/>
            <w:vAlign w:val="center"/>
            <w:hideMark/>
          </w:tcPr>
          <w:p w14:paraId="19A8262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59B4B90D"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F78CC2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w:t>
            </w:r>
          </w:p>
        </w:tc>
        <w:tc>
          <w:tcPr>
            <w:tcW w:w="2022" w:type="pct"/>
            <w:tcBorders>
              <w:top w:val="nil"/>
              <w:left w:val="nil"/>
              <w:bottom w:val="single" w:sz="4" w:space="0" w:color="auto"/>
              <w:right w:val="single" w:sz="4" w:space="0" w:color="auto"/>
            </w:tcBorders>
            <w:shd w:val="clear" w:color="auto" w:fill="auto"/>
            <w:vAlign w:val="center"/>
            <w:hideMark/>
          </w:tcPr>
          <w:p w14:paraId="483D45E4"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đấu nối TBA 110kV KCN Quảng Vinh</w:t>
            </w:r>
          </w:p>
        </w:tc>
        <w:tc>
          <w:tcPr>
            <w:tcW w:w="758" w:type="pct"/>
            <w:tcBorders>
              <w:top w:val="nil"/>
              <w:left w:val="nil"/>
              <w:bottom w:val="single" w:sz="4" w:space="0" w:color="auto"/>
              <w:right w:val="single" w:sz="4" w:space="0" w:color="auto"/>
            </w:tcBorders>
            <w:shd w:val="clear" w:color="auto" w:fill="auto"/>
            <w:vAlign w:val="center"/>
            <w:hideMark/>
          </w:tcPr>
          <w:p w14:paraId="71AF257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73D9781"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0EA162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c>
          <w:tcPr>
            <w:tcW w:w="618" w:type="pct"/>
            <w:tcBorders>
              <w:top w:val="nil"/>
              <w:left w:val="nil"/>
              <w:bottom w:val="single" w:sz="4" w:space="0" w:color="auto"/>
              <w:right w:val="single" w:sz="4" w:space="0" w:color="auto"/>
            </w:tcBorders>
            <w:shd w:val="clear" w:color="auto" w:fill="auto"/>
            <w:vAlign w:val="center"/>
            <w:hideMark/>
          </w:tcPr>
          <w:p w14:paraId="6F603A9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5AF1C0EF"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52C0DD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3</w:t>
            </w:r>
          </w:p>
        </w:tc>
        <w:tc>
          <w:tcPr>
            <w:tcW w:w="2022" w:type="pct"/>
            <w:tcBorders>
              <w:top w:val="nil"/>
              <w:left w:val="nil"/>
              <w:bottom w:val="single" w:sz="4" w:space="0" w:color="auto"/>
              <w:right w:val="single" w:sz="4" w:space="0" w:color="auto"/>
            </w:tcBorders>
            <w:shd w:val="clear" w:color="auto" w:fill="auto"/>
            <w:vAlign w:val="center"/>
            <w:hideMark/>
          </w:tcPr>
          <w:p w14:paraId="061C2DC7"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KCN Từ Hạ </w:t>
            </w:r>
          </w:p>
        </w:tc>
        <w:tc>
          <w:tcPr>
            <w:tcW w:w="758" w:type="pct"/>
            <w:tcBorders>
              <w:top w:val="nil"/>
              <w:left w:val="nil"/>
              <w:bottom w:val="single" w:sz="4" w:space="0" w:color="auto"/>
              <w:right w:val="single" w:sz="4" w:space="0" w:color="auto"/>
            </w:tcBorders>
            <w:shd w:val="clear" w:color="auto" w:fill="auto"/>
            <w:vAlign w:val="center"/>
            <w:hideMark/>
          </w:tcPr>
          <w:p w14:paraId="0214ED0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7D524AA"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6EC7DC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c>
          <w:tcPr>
            <w:tcW w:w="618" w:type="pct"/>
            <w:tcBorders>
              <w:top w:val="nil"/>
              <w:left w:val="nil"/>
              <w:bottom w:val="single" w:sz="4" w:space="0" w:color="auto"/>
              <w:right w:val="single" w:sz="4" w:space="0" w:color="auto"/>
            </w:tcBorders>
            <w:shd w:val="clear" w:color="auto" w:fill="auto"/>
            <w:vAlign w:val="center"/>
            <w:hideMark/>
          </w:tcPr>
          <w:p w14:paraId="79A21AF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11EEC30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783820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4</w:t>
            </w:r>
          </w:p>
        </w:tc>
        <w:tc>
          <w:tcPr>
            <w:tcW w:w="2022" w:type="pct"/>
            <w:tcBorders>
              <w:top w:val="nil"/>
              <w:left w:val="nil"/>
              <w:bottom w:val="single" w:sz="4" w:space="0" w:color="auto"/>
              <w:right w:val="single" w:sz="4" w:space="0" w:color="auto"/>
            </w:tcBorders>
            <w:shd w:val="clear" w:color="auto" w:fill="auto"/>
            <w:vAlign w:val="center"/>
            <w:hideMark/>
          </w:tcPr>
          <w:p w14:paraId="5B20A514"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KCN Phú Đa </w:t>
            </w:r>
          </w:p>
        </w:tc>
        <w:tc>
          <w:tcPr>
            <w:tcW w:w="758" w:type="pct"/>
            <w:tcBorders>
              <w:top w:val="nil"/>
              <w:left w:val="nil"/>
              <w:bottom w:val="single" w:sz="4" w:space="0" w:color="auto"/>
              <w:right w:val="single" w:sz="4" w:space="0" w:color="auto"/>
            </w:tcBorders>
            <w:shd w:val="clear" w:color="auto" w:fill="auto"/>
            <w:vAlign w:val="center"/>
            <w:hideMark/>
          </w:tcPr>
          <w:p w14:paraId="0E69DC3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E32E03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0CF449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c>
          <w:tcPr>
            <w:tcW w:w="618" w:type="pct"/>
            <w:tcBorders>
              <w:top w:val="nil"/>
              <w:left w:val="nil"/>
              <w:bottom w:val="single" w:sz="4" w:space="0" w:color="auto"/>
              <w:right w:val="single" w:sz="4" w:space="0" w:color="auto"/>
            </w:tcBorders>
            <w:shd w:val="clear" w:color="auto" w:fill="auto"/>
            <w:vAlign w:val="center"/>
            <w:hideMark/>
          </w:tcPr>
          <w:p w14:paraId="3A88173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67CF3154"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FBD235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5</w:t>
            </w:r>
          </w:p>
        </w:tc>
        <w:tc>
          <w:tcPr>
            <w:tcW w:w="2022" w:type="pct"/>
            <w:tcBorders>
              <w:top w:val="nil"/>
              <w:left w:val="nil"/>
              <w:bottom w:val="single" w:sz="4" w:space="0" w:color="auto"/>
              <w:right w:val="single" w:sz="4" w:space="0" w:color="auto"/>
            </w:tcBorders>
            <w:shd w:val="clear" w:color="auto" w:fill="auto"/>
            <w:vAlign w:val="center"/>
            <w:hideMark/>
          </w:tcPr>
          <w:p w14:paraId="66025A42"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đấu nối TBA 110kV KCN Chân Mây</w:t>
            </w:r>
          </w:p>
        </w:tc>
        <w:tc>
          <w:tcPr>
            <w:tcW w:w="758" w:type="pct"/>
            <w:tcBorders>
              <w:top w:val="nil"/>
              <w:left w:val="nil"/>
              <w:bottom w:val="single" w:sz="4" w:space="0" w:color="auto"/>
              <w:right w:val="single" w:sz="4" w:space="0" w:color="auto"/>
            </w:tcBorders>
            <w:shd w:val="clear" w:color="auto" w:fill="auto"/>
            <w:vAlign w:val="center"/>
            <w:hideMark/>
          </w:tcPr>
          <w:p w14:paraId="034D8E0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14DE27B"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3F656E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c>
          <w:tcPr>
            <w:tcW w:w="618" w:type="pct"/>
            <w:tcBorders>
              <w:top w:val="nil"/>
              <w:left w:val="nil"/>
              <w:bottom w:val="single" w:sz="4" w:space="0" w:color="auto"/>
              <w:right w:val="single" w:sz="4" w:space="0" w:color="auto"/>
            </w:tcBorders>
            <w:shd w:val="clear" w:color="auto" w:fill="auto"/>
            <w:vAlign w:val="center"/>
            <w:hideMark/>
          </w:tcPr>
          <w:p w14:paraId="0C710B6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52F33EA5"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2A4453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6</w:t>
            </w:r>
          </w:p>
        </w:tc>
        <w:tc>
          <w:tcPr>
            <w:tcW w:w="2022" w:type="pct"/>
            <w:tcBorders>
              <w:top w:val="nil"/>
              <w:left w:val="nil"/>
              <w:bottom w:val="single" w:sz="4" w:space="0" w:color="auto"/>
              <w:right w:val="single" w:sz="4" w:space="0" w:color="auto"/>
            </w:tcBorders>
            <w:shd w:val="clear" w:color="auto" w:fill="auto"/>
            <w:vAlign w:val="center"/>
            <w:hideMark/>
          </w:tcPr>
          <w:p w14:paraId="43007027"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Huế 4 </w:t>
            </w:r>
          </w:p>
        </w:tc>
        <w:tc>
          <w:tcPr>
            <w:tcW w:w="758" w:type="pct"/>
            <w:tcBorders>
              <w:top w:val="nil"/>
              <w:left w:val="nil"/>
              <w:bottom w:val="single" w:sz="4" w:space="0" w:color="auto"/>
              <w:right w:val="single" w:sz="4" w:space="0" w:color="auto"/>
            </w:tcBorders>
            <w:shd w:val="clear" w:color="auto" w:fill="auto"/>
            <w:vAlign w:val="center"/>
            <w:hideMark/>
          </w:tcPr>
          <w:p w14:paraId="02DB56D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39F6BA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5F258B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2/5</w:t>
            </w:r>
          </w:p>
        </w:tc>
        <w:tc>
          <w:tcPr>
            <w:tcW w:w="618" w:type="pct"/>
            <w:tcBorders>
              <w:top w:val="nil"/>
              <w:left w:val="nil"/>
              <w:bottom w:val="single" w:sz="4" w:space="0" w:color="auto"/>
              <w:right w:val="single" w:sz="4" w:space="0" w:color="auto"/>
            </w:tcBorders>
            <w:shd w:val="clear" w:color="auto" w:fill="auto"/>
            <w:vAlign w:val="center"/>
            <w:hideMark/>
          </w:tcPr>
          <w:p w14:paraId="3D431E6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172C034E"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8B7343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7</w:t>
            </w:r>
          </w:p>
        </w:tc>
        <w:tc>
          <w:tcPr>
            <w:tcW w:w="2022" w:type="pct"/>
            <w:tcBorders>
              <w:top w:val="nil"/>
              <w:left w:val="nil"/>
              <w:bottom w:val="single" w:sz="4" w:space="0" w:color="auto"/>
              <w:right w:val="single" w:sz="4" w:space="0" w:color="auto"/>
            </w:tcBorders>
            <w:shd w:val="clear" w:color="auto" w:fill="auto"/>
            <w:vAlign w:val="center"/>
            <w:hideMark/>
          </w:tcPr>
          <w:p w14:paraId="075B91A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Huế 5 </w:t>
            </w:r>
          </w:p>
        </w:tc>
        <w:tc>
          <w:tcPr>
            <w:tcW w:w="758" w:type="pct"/>
            <w:tcBorders>
              <w:top w:val="nil"/>
              <w:left w:val="nil"/>
              <w:bottom w:val="single" w:sz="4" w:space="0" w:color="auto"/>
              <w:right w:val="single" w:sz="4" w:space="0" w:color="auto"/>
            </w:tcBorders>
            <w:shd w:val="clear" w:color="auto" w:fill="auto"/>
            <w:vAlign w:val="center"/>
            <w:hideMark/>
          </w:tcPr>
          <w:p w14:paraId="5EF0764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9F79415"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9F8CC3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2/5</w:t>
            </w:r>
          </w:p>
        </w:tc>
        <w:tc>
          <w:tcPr>
            <w:tcW w:w="618" w:type="pct"/>
            <w:tcBorders>
              <w:top w:val="nil"/>
              <w:left w:val="nil"/>
              <w:bottom w:val="single" w:sz="4" w:space="0" w:color="auto"/>
              <w:right w:val="single" w:sz="4" w:space="0" w:color="auto"/>
            </w:tcBorders>
            <w:shd w:val="clear" w:color="auto" w:fill="auto"/>
            <w:vAlign w:val="center"/>
            <w:hideMark/>
          </w:tcPr>
          <w:p w14:paraId="18BFF52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4F8DCA1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E8774A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8</w:t>
            </w:r>
          </w:p>
        </w:tc>
        <w:tc>
          <w:tcPr>
            <w:tcW w:w="2022" w:type="pct"/>
            <w:tcBorders>
              <w:top w:val="nil"/>
              <w:left w:val="nil"/>
              <w:bottom w:val="single" w:sz="4" w:space="0" w:color="auto"/>
              <w:right w:val="single" w:sz="4" w:space="0" w:color="auto"/>
            </w:tcBorders>
            <w:shd w:val="clear" w:color="auto" w:fill="auto"/>
            <w:vAlign w:val="center"/>
            <w:hideMark/>
          </w:tcPr>
          <w:p w14:paraId="7D9399D6"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Huế 6 </w:t>
            </w:r>
          </w:p>
        </w:tc>
        <w:tc>
          <w:tcPr>
            <w:tcW w:w="758" w:type="pct"/>
            <w:tcBorders>
              <w:top w:val="nil"/>
              <w:left w:val="nil"/>
              <w:bottom w:val="single" w:sz="4" w:space="0" w:color="auto"/>
              <w:right w:val="single" w:sz="4" w:space="0" w:color="auto"/>
            </w:tcBorders>
            <w:shd w:val="clear" w:color="auto" w:fill="auto"/>
            <w:vAlign w:val="center"/>
            <w:hideMark/>
          </w:tcPr>
          <w:p w14:paraId="22819F2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1C3711C"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1D7262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2/3</w:t>
            </w:r>
          </w:p>
        </w:tc>
        <w:tc>
          <w:tcPr>
            <w:tcW w:w="618" w:type="pct"/>
            <w:tcBorders>
              <w:top w:val="nil"/>
              <w:left w:val="nil"/>
              <w:bottom w:val="single" w:sz="4" w:space="0" w:color="auto"/>
              <w:right w:val="single" w:sz="4" w:space="0" w:color="auto"/>
            </w:tcBorders>
            <w:shd w:val="clear" w:color="auto" w:fill="auto"/>
            <w:vAlign w:val="center"/>
            <w:hideMark/>
          </w:tcPr>
          <w:p w14:paraId="55DE632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6EA11A56"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D8EE42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9</w:t>
            </w:r>
          </w:p>
        </w:tc>
        <w:tc>
          <w:tcPr>
            <w:tcW w:w="2022" w:type="pct"/>
            <w:tcBorders>
              <w:top w:val="nil"/>
              <w:left w:val="nil"/>
              <w:bottom w:val="single" w:sz="4" w:space="0" w:color="auto"/>
              <w:right w:val="single" w:sz="4" w:space="0" w:color="auto"/>
            </w:tcBorders>
            <w:shd w:val="clear" w:color="auto" w:fill="auto"/>
            <w:vAlign w:val="center"/>
            <w:hideMark/>
          </w:tcPr>
          <w:p w14:paraId="3DD328B9"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Huế 7 </w:t>
            </w:r>
          </w:p>
        </w:tc>
        <w:tc>
          <w:tcPr>
            <w:tcW w:w="758" w:type="pct"/>
            <w:tcBorders>
              <w:top w:val="nil"/>
              <w:left w:val="nil"/>
              <w:bottom w:val="single" w:sz="4" w:space="0" w:color="auto"/>
              <w:right w:val="single" w:sz="4" w:space="0" w:color="auto"/>
            </w:tcBorders>
            <w:shd w:val="clear" w:color="auto" w:fill="auto"/>
            <w:vAlign w:val="center"/>
            <w:hideMark/>
          </w:tcPr>
          <w:p w14:paraId="68CE0D6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3E54492"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D845D3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69F81DE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r>
      <w:tr w:rsidR="007D2670" w:rsidRPr="007D2670" w14:paraId="270130C0"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57C3E2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10</w:t>
            </w:r>
          </w:p>
        </w:tc>
        <w:tc>
          <w:tcPr>
            <w:tcW w:w="2022" w:type="pct"/>
            <w:tcBorders>
              <w:top w:val="nil"/>
              <w:left w:val="nil"/>
              <w:bottom w:val="single" w:sz="4" w:space="0" w:color="auto"/>
              <w:right w:val="single" w:sz="4" w:space="0" w:color="auto"/>
            </w:tcBorders>
            <w:shd w:val="clear" w:color="auto" w:fill="auto"/>
            <w:vAlign w:val="center"/>
            <w:hideMark/>
          </w:tcPr>
          <w:p w14:paraId="7A68D04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Huế 8 </w:t>
            </w:r>
          </w:p>
        </w:tc>
        <w:tc>
          <w:tcPr>
            <w:tcW w:w="758" w:type="pct"/>
            <w:tcBorders>
              <w:top w:val="nil"/>
              <w:left w:val="nil"/>
              <w:bottom w:val="single" w:sz="4" w:space="0" w:color="auto"/>
              <w:right w:val="single" w:sz="4" w:space="0" w:color="auto"/>
            </w:tcBorders>
            <w:shd w:val="clear" w:color="auto" w:fill="auto"/>
            <w:vAlign w:val="center"/>
            <w:hideMark/>
          </w:tcPr>
          <w:p w14:paraId="220C296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79C87EB"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B170AC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E04536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r>
      <w:tr w:rsidR="007D2670" w:rsidRPr="007D2670" w14:paraId="337A263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3B7F96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11</w:t>
            </w:r>
          </w:p>
        </w:tc>
        <w:tc>
          <w:tcPr>
            <w:tcW w:w="2022" w:type="pct"/>
            <w:tcBorders>
              <w:top w:val="nil"/>
              <w:left w:val="nil"/>
              <w:bottom w:val="single" w:sz="4" w:space="0" w:color="auto"/>
              <w:right w:val="single" w:sz="4" w:space="0" w:color="auto"/>
            </w:tcBorders>
            <w:shd w:val="clear" w:color="auto" w:fill="auto"/>
            <w:vAlign w:val="center"/>
            <w:hideMark/>
          </w:tcPr>
          <w:p w14:paraId="73E80BC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đấu nối TBA 110kV Vinh Thanh</w:t>
            </w:r>
          </w:p>
        </w:tc>
        <w:tc>
          <w:tcPr>
            <w:tcW w:w="758" w:type="pct"/>
            <w:tcBorders>
              <w:top w:val="nil"/>
              <w:left w:val="nil"/>
              <w:bottom w:val="single" w:sz="4" w:space="0" w:color="auto"/>
              <w:right w:val="single" w:sz="4" w:space="0" w:color="auto"/>
            </w:tcBorders>
            <w:shd w:val="clear" w:color="auto" w:fill="auto"/>
            <w:vAlign w:val="center"/>
            <w:hideMark/>
          </w:tcPr>
          <w:p w14:paraId="2819D5F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231855A"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40D5786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2/12</w:t>
            </w:r>
          </w:p>
        </w:tc>
        <w:tc>
          <w:tcPr>
            <w:tcW w:w="618" w:type="pct"/>
            <w:tcBorders>
              <w:top w:val="nil"/>
              <w:left w:val="nil"/>
              <w:bottom w:val="single" w:sz="4" w:space="0" w:color="auto"/>
              <w:right w:val="single" w:sz="4" w:space="0" w:color="auto"/>
            </w:tcBorders>
            <w:shd w:val="clear" w:color="auto" w:fill="auto"/>
            <w:vAlign w:val="center"/>
            <w:hideMark/>
          </w:tcPr>
          <w:p w14:paraId="5878F5C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7BED4A4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018F20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12</w:t>
            </w:r>
          </w:p>
        </w:tc>
        <w:tc>
          <w:tcPr>
            <w:tcW w:w="2022" w:type="pct"/>
            <w:tcBorders>
              <w:top w:val="nil"/>
              <w:left w:val="nil"/>
              <w:bottom w:val="single" w:sz="4" w:space="0" w:color="auto"/>
              <w:right w:val="single" w:sz="4" w:space="0" w:color="auto"/>
            </w:tcBorders>
            <w:shd w:val="clear" w:color="auto" w:fill="auto"/>
            <w:vAlign w:val="center"/>
            <w:hideMark/>
          </w:tcPr>
          <w:p w14:paraId="080A05E2"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Chân Mây Tây </w:t>
            </w:r>
          </w:p>
        </w:tc>
        <w:tc>
          <w:tcPr>
            <w:tcW w:w="758" w:type="pct"/>
            <w:tcBorders>
              <w:top w:val="nil"/>
              <w:left w:val="nil"/>
              <w:bottom w:val="single" w:sz="4" w:space="0" w:color="auto"/>
              <w:right w:val="single" w:sz="4" w:space="0" w:color="auto"/>
            </w:tcBorders>
            <w:shd w:val="clear" w:color="auto" w:fill="auto"/>
            <w:vAlign w:val="center"/>
            <w:hideMark/>
          </w:tcPr>
          <w:p w14:paraId="03907504"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7E5B99F"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30EF82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c>
          <w:tcPr>
            <w:tcW w:w="618" w:type="pct"/>
            <w:tcBorders>
              <w:top w:val="nil"/>
              <w:left w:val="nil"/>
              <w:bottom w:val="single" w:sz="4" w:space="0" w:color="auto"/>
              <w:right w:val="single" w:sz="4" w:space="0" w:color="auto"/>
            </w:tcBorders>
            <w:shd w:val="clear" w:color="auto" w:fill="auto"/>
            <w:vAlign w:val="center"/>
            <w:hideMark/>
          </w:tcPr>
          <w:p w14:paraId="1053DA6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745272C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948330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13</w:t>
            </w:r>
          </w:p>
        </w:tc>
        <w:tc>
          <w:tcPr>
            <w:tcW w:w="2022" w:type="pct"/>
            <w:tcBorders>
              <w:top w:val="nil"/>
              <w:left w:val="nil"/>
              <w:bottom w:val="single" w:sz="4" w:space="0" w:color="auto"/>
              <w:right w:val="single" w:sz="4" w:space="0" w:color="auto"/>
            </w:tcBorders>
            <w:shd w:val="clear" w:color="auto" w:fill="auto"/>
            <w:vAlign w:val="center"/>
            <w:hideMark/>
          </w:tcPr>
          <w:p w14:paraId="41D98EB2"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Chân Mây 2 </w:t>
            </w:r>
          </w:p>
        </w:tc>
        <w:tc>
          <w:tcPr>
            <w:tcW w:w="758" w:type="pct"/>
            <w:tcBorders>
              <w:top w:val="nil"/>
              <w:left w:val="nil"/>
              <w:bottom w:val="single" w:sz="4" w:space="0" w:color="auto"/>
              <w:right w:val="single" w:sz="4" w:space="0" w:color="auto"/>
            </w:tcBorders>
            <w:shd w:val="clear" w:color="auto" w:fill="auto"/>
            <w:vAlign w:val="center"/>
            <w:hideMark/>
          </w:tcPr>
          <w:p w14:paraId="52441AA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9BE75C5"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AB8D3E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5FA5BD0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r>
      <w:tr w:rsidR="007D2670" w:rsidRPr="007D2670" w14:paraId="1E1D86F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A0A8BC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14</w:t>
            </w:r>
          </w:p>
        </w:tc>
        <w:tc>
          <w:tcPr>
            <w:tcW w:w="2022" w:type="pct"/>
            <w:tcBorders>
              <w:top w:val="nil"/>
              <w:left w:val="nil"/>
              <w:bottom w:val="single" w:sz="4" w:space="0" w:color="auto"/>
              <w:right w:val="single" w:sz="4" w:space="0" w:color="auto"/>
            </w:tcBorders>
            <w:shd w:val="clear" w:color="auto" w:fill="auto"/>
            <w:vAlign w:val="center"/>
            <w:hideMark/>
          </w:tcPr>
          <w:p w14:paraId="21A0DD0F" w14:textId="17030582"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đấu nối TBA 110kV KĐT Chân Mây</w:t>
            </w:r>
            <w:r w:rsidR="00675CF0" w:rsidRPr="007D2670">
              <w:rPr>
                <w:rFonts w:eastAsia="Times New Roman"/>
                <w:sz w:val="24"/>
                <w:szCs w:val="24"/>
              </w:rPr>
              <w:t xml:space="preserve"> </w:t>
            </w:r>
          </w:p>
        </w:tc>
        <w:tc>
          <w:tcPr>
            <w:tcW w:w="758" w:type="pct"/>
            <w:tcBorders>
              <w:top w:val="nil"/>
              <w:left w:val="nil"/>
              <w:bottom w:val="single" w:sz="4" w:space="0" w:color="auto"/>
              <w:right w:val="single" w:sz="4" w:space="0" w:color="auto"/>
            </w:tcBorders>
            <w:shd w:val="clear" w:color="auto" w:fill="auto"/>
            <w:vAlign w:val="center"/>
            <w:hideMark/>
          </w:tcPr>
          <w:p w14:paraId="334D4FC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7FA828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06D2FF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7D694F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r>
      <w:tr w:rsidR="007D2670" w:rsidRPr="007D2670" w14:paraId="18BF5F6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DCFBD9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15</w:t>
            </w:r>
          </w:p>
        </w:tc>
        <w:tc>
          <w:tcPr>
            <w:tcW w:w="2022" w:type="pct"/>
            <w:tcBorders>
              <w:top w:val="nil"/>
              <w:left w:val="nil"/>
              <w:bottom w:val="single" w:sz="4" w:space="0" w:color="auto"/>
              <w:right w:val="single" w:sz="4" w:space="0" w:color="auto"/>
            </w:tcBorders>
            <w:shd w:val="clear" w:color="auto" w:fill="auto"/>
            <w:vAlign w:val="center"/>
            <w:hideMark/>
          </w:tcPr>
          <w:p w14:paraId="55AA5B52"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đấu nối TBA 110kV Nam Đông</w:t>
            </w:r>
          </w:p>
        </w:tc>
        <w:tc>
          <w:tcPr>
            <w:tcW w:w="758" w:type="pct"/>
            <w:tcBorders>
              <w:top w:val="nil"/>
              <w:left w:val="nil"/>
              <w:bottom w:val="single" w:sz="4" w:space="0" w:color="auto"/>
              <w:right w:val="single" w:sz="4" w:space="0" w:color="auto"/>
            </w:tcBorders>
            <w:shd w:val="clear" w:color="auto" w:fill="auto"/>
            <w:vAlign w:val="center"/>
            <w:hideMark/>
          </w:tcPr>
          <w:p w14:paraId="037E3BA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CC20CA5"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B6BCD2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2/20</w:t>
            </w:r>
          </w:p>
        </w:tc>
        <w:tc>
          <w:tcPr>
            <w:tcW w:w="618" w:type="pct"/>
            <w:tcBorders>
              <w:top w:val="nil"/>
              <w:left w:val="nil"/>
              <w:bottom w:val="single" w:sz="4" w:space="0" w:color="auto"/>
              <w:right w:val="single" w:sz="4" w:space="0" w:color="auto"/>
            </w:tcBorders>
            <w:shd w:val="clear" w:color="auto" w:fill="auto"/>
            <w:vAlign w:val="center"/>
            <w:hideMark/>
          </w:tcPr>
          <w:p w14:paraId="51AA991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55BA14B7"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0BC6CD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16</w:t>
            </w:r>
          </w:p>
        </w:tc>
        <w:tc>
          <w:tcPr>
            <w:tcW w:w="2022" w:type="pct"/>
            <w:tcBorders>
              <w:top w:val="nil"/>
              <w:left w:val="nil"/>
              <w:bottom w:val="single" w:sz="4" w:space="0" w:color="auto"/>
              <w:right w:val="single" w:sz="4" w:space="0" w:color="auto"/>
            </w:tcBorders>
            <w:shd w:val="clear" w:color="auto" w:fill="auto"/>
            <w:vAlign w:val="center"/>
            <w:hideMark/>
          </w:tcPr>
          <w:p w14:paraId="57A7DC8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A Lưới </w:t>
            </w:r>
          </w:p>
        </w:tc>
        <w:tc>
          <w:tcPr>
            <w:tcW w:w="758" w:type="pct"/>
            <w:tcBorders>
              <w:top w:val="nil"/>
              <w:left w:val="nil"/>
              <w:bottom w:val="single" w:sz="4" w:space="0" w:color="auto"/>
              <w:right w:val="single" w:sz="4" w:space="0" w:color="auto"/>
            </w:tcBorders>
            <w:shd w:val="clear" w:color="auto" w:fill="auto"/>
            <w:vAlign w:val="center"/>
            <w:hideMark/>
          </w:tcPr>
          <w:p w14:paraId="5DC3126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FA536E2"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0374A8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2/25.5</w:t>
            </w:r>
          </w:p>
        </w:tc>
        <w:tc>
          <w:tcPr>
            <w:tcW w:w="618" w:type="pct"/>
            <w:tcBorders>
              <w:top w:val="nil"/>
              <w:left w:val="nil"/>
              <w:bottom w:val="single" w:sz="4" w:space="0" w:color="auto"/>
              <w:right w:val="single" w:sz="4" w:space="0" w:color="auto"/>
            </w:tcBorders>
            <w:shd w:val="clear" w:color="auto" w:fill="auto"/>
            <w:vAlign w:val="center"/>
            <w:hideMark/>
          </w:tcPr>
          <w:p w14:paraId="0433E3E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370A64FB"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EB9927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lastRenderedPageBreak/>
              <w:t>17</w:t>
            </w:r>
          </w:p>
        </w:tc>
        <w:tc>
          <w:tcPr>
            <w:tcW w:w="2022" w:type="pct"/>
            <w:tcBorders>
              <w:top w:val="nil"/>
              <w:left w:val="nil"/>
              <w:bottom w:val="single" w:sz="4" w:space="0" w:color="auto"/>
              <w:right w:val="single" w:sz="4" w:space="0" w:color="auto"/>
            </w:tcBorders>
            <w:shd w:val="clear" w:color="auto" w:fill="auto"/>
            <w:vAlign w:val="center"/>
            <w:hideMark/>
          </w:tcPr>
          <w:p w14:paraId="10358F5E"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đấu nối TBA 110kV Bình Điền </w:t>
            </w:r>
          </w:p>
        </w:tc>
        <w:tc>
          <w:tcPr>
            <w:tcW w:w="758" w:type="pct"/>
            <w:tcBorders>
              <w:top w:val="nil"/>
              <w:left w:val="nil"/>
              <w:bottom w:val="single" w:sz="4" w:space="0" w:color="auto"/>
              <w:right w:val="single" w:sz="4" w:space="0" w:color="auto"/>
            </w:tcBorders>
            <w:shd w:val="clear" w:color="auto" w:fill="auto"/>
            <w:vAlign w:val="center"/>
            <w:hideMark/>
          </w:tcPr>
          <w:p w14:paraId="71C9C75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4F1254D"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230ECF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2/3.5</w:t>
            </w:r>
          </w:p>
        </w:tc>
        <w:tc>
          <w:tcPr>
            <w:tcW w:w="618" w:type="pct"/>
            <w:tcBorders>
              <w:top w:val="nil"/>
              <w:left w:val="nil"/>
              <w:bottom w:val="single" w:sz="4" w:space="0" w:color="auto"/>
              <w:right w:val="single" w:sz="4" w:space="0" w:color="auto"/>
            </w:tcBorders>
            <w:shd w:val="clear" w:color="auto" w:fill="auto"/>
            <w:vAlign w:val="center"/>
            <w:hideMark/>
          </w:tcPr>
          <w:p w14:paraId="79FE979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r>
      <w:tr w:rsidR="007D2670" w:rsidRPr="007D2670" w14:paraId="3819FFAE"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4D0C50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18</w:t>
            </w:r>
          </w:p>
        </w:tc>
        <w:tc>
          <w:tcPr>
            <w:tcW w:w="2022" w:type="pct"/>
            <w:tcBorders>
              <w:top w:val="nil"/>
              <w:left w:val="nil"/>
              <w:bottom w:val="single" w:sz="4" w:space="0" w:color="auto"/>
              <w:right w:val="single" w:sz="4" w:space="0" w:color="auto"/>
            </w:tcBorders>
            <w:shd w:val="clear" w:color="auto" w:fill="auto"/>
            <w:vAlign w:val="center"/>
            <w:hideMark/>
          </w:tcPr>
          <w:p w14:paraId="78238132"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đấu nối TBA 110kV Phú Lộc</w:t>
            </w:r>
          </w:p>
        </w:tc>
        <w:tc>
          <w:tcPr>
            <w:tcW w:w="758" w:type="pct"/>
            <w:tcBorders>
              <w:top w:val="nil"/>
              <w:left w:val="nil"/>
              <w:bottom w:val="single" w:sz="4" w:space="0" w:color="auto"/>
              <w:right w:val="single" w:sz="4" w:space="0" w:color="auto"/>
            </w:tcBorders>
            <w:shd w:val="clear" w:color="auto" w:fill="auto"/>
            <w:vAlign w:val="center"/>
            <w:hideMark/>
          </w:tcPr>
          <w:p w14:paraId="05204B5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2F6D292"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1F90AF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1A25D2F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r>
      <w:tr w:rsidR="007D2670" w:rsidRPr="007D2670" w14:paraId="1F92010D"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8727C6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19</w:t>
            </w:r>
          </w:p>
        </w:tc>
        <w:tc>
          <w:tcPr>
            <w:tcW w:w="2022" w:type="pct"/>
            <w:tcBorders>
              <w:top w:val="nil"/>
              <w:left w:val="nil"/>
              <w:bottom w:val="single" w:sz="4" w:space="0" w:color="auto"/>
              <w:right w:val="single" w:sz="4" w:space="0" w:color="auto"/>
            </w:tcBorders>
            <w:shd w:val="clear" w:color="auto" w:fill="auto"/>
            <w:vAlign w:val="center"/>
            <w:hideMark/>
          </w:tcPr>
          <w:p w14:paraId="3B1BF647"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đấu nối TBA 110kV Hương Trà</w:t>
            </w:r>
          </w:p>
        </w:tc>
        <w:tc>
          <w:tcPr>
            <w:tcW w:w="758" w:type="pct"/>
            <w:tcBorders>
              <w:top w:val="nil"/>
              <w:left w:val="nil"/>
              <w:bottom w:val="single" w:sz="4" w:space="0" w:color="auto"/>
              <w:right w:val="single" w:sz="4" w:space="0" w:color="auto"/>
            </w:tcBorders>
            <w:shd w:val="clear" w:color="auto" w:fill="auto"/>
            <w:vAlign w:val="center"/>
            <w:hideMark/>
          </w:tcPr>
          <w:p w14:paraId="3AC3E0BA"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7911EBC"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6554B9A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7E62638D"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r>
      <w:tr w:rsidR="007D2670" w:rsidRPr="007D2670" w14:paraId="353C21C6"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3F3F07B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20</w:t>
            </w:r>
          </w:p>
        </w:tc>
        <w:tc>
          <w:tcPr>
            <w:tcW w:w="2022" w:type="pct"/>
            <w:tcBorders>
              <w:top w:val="nil"/>
              <w:left w:val="nil"/>
              <w:bottom w:val="single" w:sz="4" w:space="0" w:color="auto"/>
              <w:right w:val="single" w:sz="4" w:space="0" w:color="auto"/>
            </w:tcBorders>
            <w:shd w:val="clear" w:color="auto" w:fill="auto"/>
            <w:vAlign w:val="center"/>
            <w:hideMark/>
          </w:tcPr>
          <w:p w14:paraId="70170570"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đấu nối TBA 110kV A Đớt</w:t>
            </w:r>
          </w:p>
        </w:tc>
        <w:tc>
          <w:tcPr>
            <w:tcW w:w="758" w:type="pct"/>
            <w:tcBorders>
              <w:top w:val="nil"/>
              <w:left w:val="nil"/>
              <w:bottom w:val="single" w:sz="4" w:space="0" w:color="auto"/>
              <w:right w:val="single" w:sz="4" w:space="0" w:color="auto"/>
            </w:tcBorders>
            <w:shd w:val="clear" w:color="auto" w:fill="auto"/>
            <w:vAlign w:val="center"/>
            <w:hideMark/>
          </w:tcPr>
          <w:p w14:paraId="3E38885B"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19D3EFD7"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2A4CA58"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36F3777F"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2/24</w:t>
            </w:r>
          </w:p>
        </w:tc>
      </w:tr>
      <w:tr w:rsidR="007D2670" w:rsidRPr="007D2670" w14:paraId="0FC0AEBD"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EE86C3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21</w:t>
            </w:r>
          </w:p>
        </w:tc>
        <w:tc>
          <w:tcPr>
            <w:tcW w:w="2022" w:type="pct"/>
            <w:tcBorders>
              <w:top w:val="nil"/>
              <w:left w:val="nil"/>
              <w:bottom w:val="single" w:sz="4" w:space="0" w:color="auto"/>
              <w:right w:val="single" w:sz="4" w:space="0" w:color="auto"/>
            </w:tcBorders>
            <w:shd w:val="clear" w:color="auto" w:fill="auto"/>
            <w:vAlign w:val="center"/>
            <w:hideMark/>
          </w:tcPr>
          <w:p w14:paraId="158C582B"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110kV đấu nối Nhà máy điện mặt trời Phong Hòa</w:t>
            </w:r>
          </w:p>
        </w:tc>
        <w:tc>
          <w:tcPr>
            <w:tcW w:w="758" w:type="pct"/>
            <w:tcBorders>
              <w:top w:val="nil"/>
              <w:left w:val="nil"/>
              <w:bottom w:val="single" w:sz="4" w:space="0" w:color="auto"/>
              <w:right w:val="single" w:sz="4" w:space="0" w:color="auto"/>
            </w:tcBorders>
            <w:shd w:val="clear" w:color="auto" w:fill="auto"/>
            <w:vAlign w:val="center"/>
            <w:hideMark/>
          </w:tcPr>
          <w:p w14:paraId="441F2976"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A866469"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10C71A77"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2/5</w:t>
            </w:r>
          </w:p>
        </w:tc>
        <w:tc>
          <w:tcPr>
            <w:tcW w:w="618" w:type="pct"/>
            <w:tcBorders>
              <w:top w:val="nil"/>
              <w:left w:val="nil"/>
              <w:bottom w:val="single" w:sz="4" w:space="0" w:color="auto"/>
              <w:right w:val="single" w:sz="4" w:space="0" w:color="auto"/>
            </w:tcBorders>
            <w:shd w:val="clear" w:color="auto" w:fill="auto"/>
            <w:vAlign w:val="center"/>
            <w:hideMark/>
          </w:tcPr>
          <w:p w14:paraId="414F06B2"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758DD7D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6DFC347E"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22</w:t>
            </w:r>
          </w:p>
        </w:tc>
        <w:tc>
          <w:tcPr>
            <w:tcW w:w="2022" w:type="pct"/>
            <w:tcBorders>
              <w:top w:val="nil"/>
              <w:left w:val="nil"/>
              <w:bottom w:val="single" w:sz="4" w:space="0" w:color="auto"/>
              <w:right w:val="single" w:sz="4" w:space="0" w:color="auto"/>
            </w:tcBorders>
            <w:shd w:val="clear" w:color="auto" w:fill="auto"/>
            <w:vAlign w:val="center"/>
            <w:hideMark/>
          </w:tcPr>
          <w:p w14:paraId="7F76A993"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110kV đấu nối Nhà máy điện mặt trời Điền Môn</w:t>
            </w:r>
          </w:p>
        </w:tc>
        <w:tc>
          <w:tcPr>
            <w:tcW w:w="758" w:type="pct"/>
            <w:tcBorders>
              <w:top w:val="nil"/>
              <w:left w:val="nil"/>
              <w:bottom w:val="single" w:sz="4" w:space="0" w:color="auto"/>
              <w:right w:val="single" w:sz="4" w:space="0" w:color="auto"/>
            </w:tcBorders>
            <w:shd w:val="clear" w:color="auto" w:fill="auto"/>
            <w:vAlign w:val="center"/>
            <w:hideMark/>
          </w:tcPr>
          <w:p w14:paraId="06546A8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F86CBAD"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1408C8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2/5</w:t>
            </w:r>
          </w:p>
        </w:tc>
        <w:tc>
          <w:tcPr>
            <w:tcW w:w="618" w:type="pct"/>
            <w:tcBorders>
              <w:top w:val="nil"/>
              <w:left w:val="nil"/>
              <w:bottom w:val="single" w:sz="4" w:space="0" w:color="auto"/>
              <w:right w:val="single" w:sz="4" w:space="0" w:color="auto"/>
            </w:tcBorders>
            <w:shd w:val="clear" w:color="auto" w:fill="auto"/>
            <w:vAlign w:val="center"/>
            <w:hideMark/>
          </w:tcPr>
          <w:p w14:paraId="445B16FE"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24D1D961"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D9EAE45"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23</w:t>
            </w:r>
          </w:p>
        </w:tc>
        <w:tc>
          <w:tcPr>
            <w:tcW w:w="2022" w:type="pct"/>
            <w:tcBorders>
              <w:top w:val="nil"/>
              <w:left w:val="nil"/>
              <w:bottom w:val="single" w:sz="4" w:space="0" w:color="auto"/>
              <w:right w:val="single" w:sz="4" w:space="0" w:color="auto"/>
            </w:tcBorders>
            <w:shd w:val="clear" w:color="auto" w:fill="auto"/>
            <w:vAlign w:val="center"/>
            <w:hideMark/>
          </w:tcPr>
          <w:p w14:paraId="2B907272"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Xây dựng mới đường dây 110kV đấu nối Nhà máy điện mặt trời TTC Phong Điền 2</w:t>
            </w:r>
          </w:p>
        </w:tc>
        <w:tc>
          <w:tcPr>
            <w:tcW w:w="758" w:type="pct"/>
            <w:tcBorders>
              <w:top w:val="nil"/>
              <w:left w:val="nil"/>
              <w:bottom w:val="single" w:sz="4" w:space="0" w:color="auto"/>
              <w:right w:val="single" w:sz="4" w:space="0" w:color="auto"/>
            </w:tcBorders>
            <w:shd w:val="clear" w:color="auto" w:fill="auto"/>
            <w:vAlign w:val="center"/>
            <w:hideMark/>
          </w:tcPr>
          <w:p w14:paraId="5F835009"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BA25431"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D84BD5C"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2/1</w:t>
            </w:r>
          </w:p>
        </w:tc>
        <w:tc>
          <w:tcPr>
            <w:tcW w:w="618" w:type="pct"/>
            <w:tcBorders>
              <w:top w:val="nil"/>
              <w:left w:val="nil"/>
              <w:bottom w:val="single" w:sz="4" w:space="0" w:color="auto"/>
              <w:right w:val="single" w:sz="4" w:space="0" w:color="auto"/>
            </w:tcBorders>
            <w:shd w:val="clear" w:color="auto" w:fill="auto"/>
            <w:vAlign w:val="center"/>
            <w:hideMark/>
          </w:tcPr>
          <w:p w14:paraId="586138EE"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2E3FAAB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18D2CB1"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24</w:t>
            </w:r>
          </w:p>
        </w:tc>
        <w:tc>
          <w:tcPr>
            <w:tcW w:w="2022" w:type="pct"/>
            <w:tcBorders>
              <w:top w:val="nil"/>
              <w:left w:val="nil"/>
              <w:bottom w:val="single" w:sz="4" w:space="0" w:color="auto"/>
              <w:right w:val="single" w:sz="4" w:space="0" w:color="auto"/>
            </w:tcBorders>
            <w:shd w:val="clear" w:color="auto" w:fill="auto"/>
            <w:vAlign w:val="center"/>
            <w:hideMark/>
          </w:tcPr>
          <w:p w14:paraId="3FF83C98"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 xml:space="preserve">Xây dựng mới đường dây 110kV đấu nối Nhà máy điện mặt trời Phong Điền III </w:t>
            </w:r>
          </w:p>
        </w:tc>
        <w:tc>
          <w:tcPr>
            <w:tcW w:w="758" w:type="pct"/>
            <w:tcBorders>
              <w:top w:val="nil"/>
              <w:left w:val="nil"/>
              <w:bottom w:val="single" w:sz="4" w:space="0" w:color="auto"/>
              <w:right w:val="single" w:sz="4" w:space="0" w:color="auto"/>
            </w:tcBorders>
            <w:shd w:val="clear" w:color="auto" w:fill="auto"/>
            <w:vAlign w:val="center"/>
            <w:hideMark/>
          </w:tcPr>
          <w:p w14:paraId="31397933"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4EB552D"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32F42F0"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2/6</w:t>
            </w:r>
          </w:p>
        </w:tc>
        <w:tc>
          <w:tcPr>
            <w:tcW w:w="618" w:type="pct"/>
            <w:tcBorders>
              <w:top w:val="nil"/>
              <w:left w:val="nil"/>
              <w:bottom w:val="single" w:sz="4" w:space="0" w:color="auto"/>
              <w:right w:val="single" w:sz="4" w:space="0" w:color="auto"/>
            </w:tcBorders>
            <w:shd w:val="clear" w:color="auto" w:fill="auto"/>
            <w:vAlign w:val="center"/>
            <w:hideMark/>
          </w:tcPr>
          <w:p w14:paraId="5727D5BD"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r>
      <w:tr w:rsidR="007D2670" w:rsidRPr="007D2670" w14:paraId="5BB2B8EA"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B8546B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25</w:t>
            </w:r>
          </w:p>
        </w:tc>
        <w:tc>
          <w:tcPr>
            <w:tcW w:w="2022" w:type="pct"/>
            <w:tcBorders>
              <w:top w:val="nil"/>
              <w:left w:val="nil"/>
              <w:bottom w:val="single" w:sz="4" w:space="0" w:color="auto"/>
              <w:right w:val="single" w:sz="4" w:space="0" w:color="auto"/>
            </w:tcBorders>
            <w:shd w:val="clear" w:color="auto" w:fill="auto"/>
            <w:vAlign w:val="center"/>
            <w:hideMark/>
          </w:tcPr>
          <w:p w14:paraId="22F777BC"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xml:space="preserve">Xây dựng mới đường dây 110kV đấu nối Nhà máy điện mặt trời Điền Hương </w:t>
            </w:r>
          </w:p>
        </w:tc>
        <w:tc>
          <w:tcPr>
            <w:tcW w:w="758" w:type="pct"/>
            <w:tcBorders>
              <w:top w:val="nil"/>
              <w:left w:val="nil"/>
              <w:bottom w:val="single" w:sz="4" w:space="0" w:color="auto"/>
              <w:right w:val="single" w:sz="4" w:space="0" w:color="auto"/>
            </w:tcBorders>
            <w:shd w:val="clear" w:color="auto" w:fill="auto"/>
            <w:vAlign w:val="center"/>
            <w:hideMark/>
          </w:tcPr>
          <w:p w14:paraId="0AB92E2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7D2D6E1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2E5E20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2/15</w:t>
            </w:r>
          </w:p>
        </w:tc>
        <w:tc>
          <w:tcPr>
            <w:tcW w:w="618" w:type="pct"/>
            <w:tcBorders>
              <w:top w:val="nil"/>
              <w:left w:val="nil"/>
              <w:bottom w:val="single" w:sz="4" w:space="0" w:color="auto"/>
              <w:right w:val="single" w:sz="4" w:space="0" w:color="auto"/>
            </w:tcBorders>
            <w:shd w:val="clear" w:color="auto" w:fill="auto"/>
            <w:vAlign w:val="center"/>
            <w:hideMark/>
          </w:tcPr>
          <w:p w14:paraId="581C95F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D620924"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26CD71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26</w:t>
            </w:r>
          </w:p>
        </w:tc>
        <w:tc>
          <w:tcPr>
            <w:tcW w:w="2022" w:type="pct"/>
            <w:tcBorders>
              <w:top w:val="nil"/>
              <w:left w:val="nil"/>
              <w:bottom w:val="single" w:sz="4" w:space="0" w:color="auto"/>
              <w:right w:val="single" w:sz="4" w:space="0" w:color="auto"/>
            </w:tcBorders>
            <w:shd w:val="clear" w:color="auto" w:fill="auto"/>
            <w:vAlign w:val="center"/>
            <w:hideMark/>
          </w:tcPr>
          <w:p w14:paraId="5483ED9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Xây dựng mới đường dây 110kV đấu nối Nhà máy điện mặt trời Mỹ Xuyên</w:t>
            </w:r>
          </w:p>
        </w:tc>
        <w:tc>
          <w:tcPr>
            <w:tcW w:w="758" w:type="pct"/>
            <w:tcBorders>
              <w:top w:val="nil"/>
              <w:left w:val="nil"/>
              <w:bottom w:val="single" w:sz="4" w:space="0" w:color="auto"/>
              <w:right w:val="single" w:sz="4" w:space="0" w:color="auto"/>
            </w:tcBorders>
            <w:shd w:val="clear" w:color="auto" w:fill="auto"/>
            <w:vAlign w:val="center"/>
            <w:hideMark/>
          </w:tcPr>
          <w:p w14:paraId="643E6CB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49DE289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6AC7D67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2/1</w:t>
            </w:r>
          </w:p>
        </w:tc>
        <w:tc>
          <w:tcPr>
            <w:tcW w:w="618" w:type="pct"/>
            <w:tcBorders>
              <w:top w:val="nil"/>
              <w:left w:val="nil"/>
              <w:bottom w:val="single" w:sz="4" w:space="0" w:color="auto"/>
              <w:right w:val="single" w:sz="4" w:space="0" w:color="auto"/>
            </w:tcBorders>
            <w:shd w:val="clear" w:color="auto" w:fill="auto"/>
            <w:vAlign w:val="center"/>
            <w:hideMark/>
          </w:tcPr>
          <w:p w14:paraId="0F7C44A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33F61519"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2505817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27</w:t>
            </w:r>
          </w:p>
        </w:tc>
        <w:tc>
          <w:tcPr>
            <w:tcW w:w="2022" w:type="pct"/>
            <w:tcBorders>
              <w:top w:val="nil"/>
              <w:left w:val="nil"/>
              <w:bottom w:val="single" w:sz="4" w:space="0" w:color="auto"/>
              <w:right w:val="single" w:sz="4" w:space="0" w:color="auto"/>
            </w:tcBorders>
            <w:shd w:val="clear" w:color="auto" w:fill="auto"/>
            <w:vAlign w:val="center"/>
            <w:hideMark/>
          </w:tcPr>
          <w:p w14:paraId="5F43C44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Xây dựng mới đường dây 110kV đấu nối Nhà máy điện mặt trời Phong Chương</w:t>
            </w:r>
          </w:p>
        </w:tc>
        <w:tc>
          <w:tcPr>
            <w:tcW w:w="758" w:type="pct"/>
            <w:tcBorders>
              <w:top w:val="nil"/>
              <w:left w:val="nil"/>
              <w:bottom w:val="single" w:sz="4" w:space="0" w:color="auto"/>
              <w:right w:val="single" w:sz="4" w:space="0" w:color="auto"/>
            </w:tcBorders>
            <w:shd w:val="clear" w:color="auto" w:fill="auto"/>
            <w:vAlign w:val="center"/>
            <w:hideMark/>
          </w:tcPr>
          <w:p w14:paraId="45CEF8F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033108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320CCB6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2/1</w:t>
            </w:r>
          </w:p>
        </w:tc>
        <w:tc>
          <w:tcPr>
            <w:tcW w:w="618" w:type="pct"/>
            <w:tcBorders>
              <w:top w:val="nil"/>
              <w:left w:val="nil"/>
              <w:bottom w:val="single" w:sz="4" w:space="0" w:color="auto"/>
              <w:right w:val="single" w:sz="4" w:space="0" w:color="auto"/>
            </w:tcBorders>
            <w:shd w:val="clear" w:color="auto" w:fill="auto"/>
            <w:vAlign w:val="center"/>
            <w:hideMark/>
          </w:tcPr>
          <w:p w14:paraId="2FE309A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6A0BAD6C"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02943A3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28</w:t>
            </w:r>
          </w:p>
        </w:tc>
        <w:tc>
          <w:tcPr>
            <w:tcW w:w="2022" w:type="pct"/>
            <w:tcBorders>
              <w:top w:val="nil"/>
              <w:left w:val="nil"/>
              <w:bottom w:val="single" w:sz="4" w:space="0" w:color="auto"/>
              <w:right w:val="single" w:sz="4" w:space="0" w:color="auto"/>
            </w:tcBorders>
            <w:shd w:val="clear" w:color="auto" w:fill="auto"/>
            <w:vAlign w:val="center"/>
            <w:hideMark/>
          </w:tcPr>
          <w:p w14:paraId="0B8A63E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Xây dựng mới đường dây từ TBA 110kV Điền Lộc - TBA 110kV Huế 3, dây ACSR240</w:t>
            </w:r>
          </w:p>
        </w:tc>
        <w:tc>
          <w:tcPr>
            <w:tcW w:w="758" w:type="pct"/>
            <w:tcBorders>
              <w:top w:val="nil"/>
              <w:left w:val="nil"/>
              <w:bottom w:val="single" w:sz="4" w:space="0" w:color="auto"/>
              <w:right w:val="single" w:sz="4" w:space="0" w:color="auto"/>
            </w:tcBorders>
            <w:shd w:val="clear" w:color="auto" w:fill="auto"/>
            <w:vAlign w:val="center"/>
            <w:hideMark/>
          </w:tcPr>
          <w:p w14:paraId="5726EAB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0B08150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501B062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1/25</w:t>
            </w:r>
          </w:p>
        </w:tc>
        <w:tc>
          <w:tcPr>
            <w:tcW w:w="618" w:type="pct"/>
            <w:tcBorders>
              <w:top w:val="nil"/>
              <w:left w:val="nil"/>
              <w:bottom w:val="single" w:sz="4" w:space="0" w:color="auto"/>
              <w:right w:val="single" w:sz="4" w:space="0" w:color="auto"/>
            </w:tcBorders>
            <w:shd w:val="clear" w:color="auto" w:fill="auto"/>
            <w:vAlign w:val="center"/>
            <w:hideMark/>
          </w:tcPr>
          <w:p w14:paraId="37C70B5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3099AF51"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D0902B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29</w:t>
            </w:r>
          </w:p>
        </w:tc>
        <w:tc>
          <w:tcPr>
            <w:tcW w:w="2022" w:type="pct"/>
            <w:tcBorders>
              <w:top w:val="nil"/>
              <w:left w:val="nil"/>
              <w:bottom w:val="single" w:sz="4" w:space="0" w:color="auto"/>
              <w:right w:val="single" w:sz="4" w:space="0" w:color="auto"/>
            </w:tcBorders>
            <w:shd w:val="clear" w:color="auto" w:fill="auto"/>
            <w:vAlign w:val="center"/>
            <w:hideMark/>
          </w:tcPr>
          <w:p w14:paraId="3DBB0C3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Xây dựng mới đường dây từ TBA 110kV Huế 4 - TBA 110kV Vinh Thanh, dây ACSR240</w:t>
            </w:r>
          </w:p>
        </w:tc>
        <w:tc>
          <w:tcPr>
            <w:tcW w:w="758" w:type="pct"/>
            <w:tcBorders>
              <w:top w:val="nil"/>
              <w:left w:val="nil"/>
              <w:bottom w:val="single" w:sz="4" w:space="0" w:color="auto"/>
              <w:right w:val="single" w:sz="4" w:space="0" w:color="auto"/>
            </w:tcBorders>
            <w:shd w:val="clear" w:color="auto" w:fill="auto"/>
            <w:vAlign w:val="center"/>
            <w:hideMark/>
          </w:tcPr>
          <w:p w14:paraId="4BCF6D1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6F9A166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559521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1/25</w:t>
            </w:r>
          </w:p>
        </w:tc>
        <w:tc>
          <w:tcPr>
            <w:tcW w:w="618" w:type="pct"/>
            <w:tcBorders>
              <w:top w:val="nil"/>
              <w:left w:val="nil"/>
              <w:bottom w:val="single" w:sz="4" w:space="0" w:color="auto"/>
              <w:right w:val="single" w:sz="4" w:space="0" w:color="auto"/>
            </w:tcBorders>
            <w:shd w:val="clear" w:color="auto" w:fill="auto"/>
            <w:vAlign w:val="center"/>
            <w:hideMark/>
          </w:tcPr>
          <w:p w14:paraId="4EAF27E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3C749617"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12E7825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30</w:t>
            </w:r>
          </w:p>
        </w:tc>
        <w:tc>
          <w:tcPr>
            <w:tcW w:w="2022" w:type="pct"/>
            <w:tcBorders>
              <w:top w:val="nil"/>
              <w:left w:val="nil"/>
              <w:bottom w:val="single" w:sz="4" w:space="0" w:color="auto"/>
              <w:right w:val="single" w:sz="4" w:space="0" w:color="auto"/>
            </w:tcBorders>
            <w:shd w:val="clear" w:color="auto" w:fill="auto"/>
            <w:vAlign w:val="center"/>
            <w:hideMark/>
          </w:tcPr>
          <w:p w14:paraId="567FAA6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Nâng tiết diện ĐZ Huế - Đà Nẵng (VT 51 - D 362) từ 185 =&gt; 2x240</w:t>
            </w:r>
          </w:p>
        </w:tc>
        <w:tc>
          <w:tcPr>
            <w:tcW w:w="758" w:type="pct"/>
            <w:tcBorders>
              <w:top w:val="nil"/>
              <w:left w:val="nil"/>
              <w:bottom w:val="single" w:sz="4" w:space="0" w:color="auto"/>
              <w:right w:val="single" w:sz="4" w:space="0" w:color="auto"/>
            </w:tcBorders>
            <w:shd w:val="clear" w:color="auto" w:fill="auto"/>
            <w:vAlign w:val="center"/>
            <w:hideMark/>
          </w:tcPr>
          <w:p w14:paraId="7ABA169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5001E73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740FF7B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2/60</w:t>
            </w:r>
          </w:p>
        </w:tc>
        <w:tc>
          <w:tcPr>
            <w:tcW w:w="618" w:type="pct"/>
            <w:tcBorders>
              <w:top w:val="nil"/>
              <w:left w:val="nil"/>
              <w:bottom w:val="single" w:sz="4" w:space="0" w:color="auto"/>
              <w:right w:val="single" w:sz="4" w:space="0" w:color="auto"/>
            </w:tcBorders>
            <w:shd w:val="clear" w:color="auto" w:fill="auto"/>
            <w:vAlign w:val="center"/>
            <w:hideMark/>
          </w:tcPr>
          <w:p w14:paraId="239F971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2375F298"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5FAEBB6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31</w:t>
            </w:r>
          </w:p>
        </w:tc>
        <w:tc>
          <w:tcPr>
            <w:tcW w:w="2022" w:type="pct"/>
            <w:tcBorders>
              <w:top w:val="nil"/>
              <w:left w:val="nil"/>
              <w:bottom w:val="single" w:sz="4" w:space="0" w:color="auto"/>
              <w:right w:val="single" w:sz="4" w:space="0" w:color="auto"/>
            </w:tcBorders>
            <w:shd w:val="clear" w:color="auto" w:fill="auto"/>
            <w:vAlign w:val="center"/>
            <w:hideMark/>
          </w:tcPr>
          <w:p w14:paraId="4D596B5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Nâng tiết diện ĐZ 110kV Huế 1 - Phong Điền 220kV</w:t>
            </w:r>
          </w:p>
        </w:tc>
        <w:tc>
          <w:tcPr>
            <w:tcW w:w="758" w:type="pct"/>
            <w:tcBorders>
              <w:top w:val="nil"/>
              <w:left w:val="nil"/>
              <w:bottom w:val="single" w:sz="4" w:space="0" w:color="auto"/>
              <w:right w:val="single" w:sz="4" w:space="0" w:color="auto"/>
            </w:tcBorders>
            <w:shd w:val="clear" w:color="auto" w:fill="auto"/>
            <w:vAlign w:val="center"/>
            <w:hideMark/>
          </w:tcPr>
          <w:p w14:paraId="7A76BBA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w:t>
            </w:r>
          </w:p>
        </w:tc>
        <w:tc>
          <w:tcPr>
            <w:tcW w:w="617" w:type="pct"/>
            <w:tcBorders>
              <w:top w:val="nil"/>
              <w:left w:val="nil"/>
              <w:bottom w:val="single" w:sz="4" w:space="0" w:color="auto"/>
              <w:right w:val="single" w:sz="4" w:space="0" w:color="auto"/>
            </w:tcBorders>
            <w:shd w:val="clear" w:color="auto" w:fill="auto"/>
            <w:vAlign w:val="center"/>
            <w:hideMark/>
          </w:tcPr>
          <w:p w14:paraId="380A86A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06DBC3E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2/35</w:t>
            </w:r>
          </w:p>
        </w:tc>
        <w:tc>
          <w:tcPr>
            <w:tcW w:w="618" w:type="pct"/>
            <w:tcBorders>
              <w:top w:val="nil"/>
              <w:left w:val="nil"/>
              <w:bottom w:val="single" w:sz="4" w:space="0" w:color="auto"/>
              <w:right w:val="single" w:sz="4" w:space="0" w:color="auto"/>
            </w:tcBorders>
            <w:shd w:val="clear" w:color="auto" w:fill="auto"/>
            <w:vAlign w:val="center"/>
            <w:hideMark/>
          </w:tcPr>
          <w:p w14:paraId="37F7409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34842C03"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7EE86FDB"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IV</w:t>
            </w:r>
          </w:p>
        </w:tc>
        <w:tc>
          <w:tcPr>
            <w:tcW w:w="2022" w:type="pct"/>
            <w:tcBorders>
              <w:top w:val="nil"/>
              <w:left w:val="nil"/>
              <w:bottom w:val="single" w:sz="4" w:space="0" w:color="auto"/>
              <w:right w:val="single" w:sz="4" w:space="0" w:color="auto"/>
            </w:tcBorders>
            <w:shd w:val="clear" w:color="auto" w:fill="auto"/>
            <w:vAlign w:val="center"/>
            <w:hideMark/>
          </w:tcPr>
          <w:p w14:paraId="36181F1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LƯỚI ĐIỆN PHÂN PHỐI TỪ 35KV TRỞ XUỐNG</w:t>
            </w:r>
          </w:p>
        </w:tc>
        <w:tc>
          <w:tcPr>
            <w:tcW w:w="758" w:type="pct"/>
            <w:tcBorders>
              <w:top w:val="nil"/>
              <w:left w:val="nil"/>
              <w:bottom w:val="single" w:sz="4" w:space="0" w:color="auto"/>
              <w:right w:val="single" w:sz="4" w:space="0" w:color="auto"/>
            </w:tcBorders>
            <w:shd w:val="clear" w:color="auto" w:fill="auto"/>
            <w:vAlign w:val="center"/>
            <w:hideMark/>
          </w:tcPr>
          <w:p w14:paraId="566CA86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7" w:type="pct"/>
            <w:tcBorders>
              <w:top w:val="nil"/>
              <w:left w:val="nil"/>
              <w:bottom w:val="single" w:sz="4" w:space="0" w:color="auto"/>
              <w:right w:val="single" w:sz="4" w:space="0" w:color="auto"/>
            </w:tcBorders>
            <w:shd w:val="clear" w:color="auto" w:fill="auto"/>
            <w:vAlign w:val="center"/>
            <w:hideMark/>
          </w:tcPr>
          <w:p w14:paraId="2185D129"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 </w:t>
            </w:r>
          </w:p>
        </w:tc>
        <w:tc>
          <w:tcPr>
            <w:tcW w:w="696" w:type="pct"/>
            <w:tcBorders>
              <w:top w:val="nil"/>
              <w:left w:val="nil"/>
              <w:bottom w:val="single" w:sz="4" w:space="0" w:color="auto"/>
              <w:right w:val="single" w:sz="4" w:space="0" w:color="auto"/>
            </w:tcBorders>
            <w:shd w:val="clear" w:color="auto" w:fill="auto"/>
            <w:vAlign w:val="center"/>
            <w:hideMark/>
          </w:tcPr>
          <w:p w14:paraId="25B5E5E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8" w:type="pct"/>
            <w:tcBorders>
              <w:top w:val="nil"/>
              <w:left w:val="nil"/>
              <w:bottom w:val="single" w:sz="4" w:space="0" w:color="auto"/>
              <w:right w:val="single" w:sz="4" w:space="0" w:color="auto"/>
            </w:tcBorders>
            <w:shd w:val="clear" w:color="auto" w:fill="auto"/>
            <w:vAlign w:val="center"/>
            <w:hideMark/>
          </w:tcPr>
          <w:p w14:paraId="4E41270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790B8221"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D99467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w:t>
            </w:r>
          </w:p>
        </w:tc>
        <w:tc>
          <w:tcPr>
            <w:tcW w:w="2022" w:type="pct"/>
            <w:tcBorders>
              <w:top w:val="nil"/>
              <w:left w:val="nil"/>
              <w:bottom w:val="single" w:sz="4" w:space="0" w:color="auto"/>
              <w:right w:val="single" w:sz="4" w:space="0" w:color="auto"/>
            </w:tcBorders>
            <w:shd w:val="clear" w:color="auto" w:fill="auto"/>
            <w:vAlign w:val="center"/>
            <w:hideMark/>
          </w:tcPr>
          <w:p w14:paraId="0C30C86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Đường dây</w:t>
            </w:r>
          </w:p>
        </w:tc>
        <w:tc>
          <w:tcPr>
            <w:tcW w:w="758" w:type="pct"/>
            <w:tcBorders>
              <w:top w:val="nil"/>
              <w:left w:val="nil"/>
              <w:bottom w:val="single" w:sz="4" w:space="0" w:color="auto"/>
              <w:right w:val="single" w:sz="4" w:space="0" w:color="auto"/>
            </w:tcBorders>
            <w:shd w:val="clear" w:color="auto" w:fill="auto"/>
            <w:vAlign w:val="center"/>
            <w:hideMark/>
          </w:tcPr>
          <w:p w14:paraId="4684DF5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km</w:t>
            </w:r>
          </w:p>
        </w:tc>
        <w:tc>
          <w:tcPr>
            <w:tcW w:w="617" w:type="pct"/>
            <w:tcBorders>
              <w:top w:val="nil"/>
              <w:left w:val="nil"/>
              <w:bottom w:val="single" w:sz="4" w:space="0" w:color="auto"/>
              <w:right w:val="single" w:sz="4" w:space="0" w:color="auto"/>
            </w:tcBorders>
            <w:shd w:val="clear" w:color="auto" w:fill="auto"/>
            <w:vAlign w:val="center"/>
            <w:hideMark/>
          </w:tcPr>
          <w:p w14:paraId="7279418E" w14:textId="510649A8" w:rsidR="004F1C70" w:rsidRPr="007D2670" w:rsidRDefault="00675CF0" w:rsidP="00215CF0">
            <w:pPr>
              <w:spacing w:after="0" w:line="276" w:lineRule="auto"/>
              <w:jc w:val="center"/>
              <w:outlineLvl w:val="0"/>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 xml:space="preserve"> 2,224</w:t>
            </w:r>
            <w:r w:rsidRPr="007D2670">
              <w:rPr>
                <w:rFonts w:eastAsia="Times New Roman"/>
                <w:sz w:val="26"/>
                <w:szCs w:val="26"/>
              </w:rPr>
              <w:t xml:space="preserve"> </w:t>
            </w:r>
            <w:r w:rsidR="004F1C70" w:rsidRPr="007D2670">
              <w:rPr>
                <w:rFonts w:eastAsia="Times New Roman"/>
                <w:sz w:val="26"/>
                <w:szCs w:val="26"/>
              </w:rPr>
              <w:t xml:space="preserve"> </w:t>
            </w:r>
          </w:p>
        </w:tc>
        <w:tc>
          <w:tcPr>
            <w:tcW w:w="696" w:type="pct"/>
            <w:tcBorders>
              <w:top w:val="nil"/>
              <w:left w:val="nil"/>
              <w:bottom w:val="single" w:sz="4" w:space="0" w:color="auto"/>
              <w:right w:val="single" w:sz="4" w:space="0" w:color="auto"/>
            </w:tcBorders>
            <w:shd w:val="clear" w:color="auto" w:fill="auto"/>
            <w:vAlign w:val="center"/>
            <w:hideMark/>
          </w:tcPr>
          <w:p w14:paraId="30D4D7D4" w14:textId="7B059A20" w:rsidR="004F1C70" w:rsidRPr="007D2670" w:rsidRDefault="00675CF0" w:rsidP="00215CF0">
            <w:pPr>
              <w:spacing w:after="0" w:line="276" w:lineRule="auto"/>
              <w:jc w:val="center"/>
              <w:outlineLvl w:val="0"/>
              <w:rPr>
                <w:rFonts w:eastAsia="Times New Roman"/>
                <w:sz w:val="26"/>
                <w:szCs w:val="26"/>
              </w:rPr>
            </w:pPr>
            <w:r w:rsidRPr="007D2670">
              <w:rPr>
                <w:rFonts w:eastAsia="Times New Roman"/>
                <w:sz w:val="26"/>
                <w:szCs w:val="26"/>
              </w:rPr>
              <w:t xml:space="preserve">  </w:t>
            </w:r>
            <w:r w:rsidR="004F1C70" w:rsidRPr="007D2670">
              <w:rPr>
                <w:rFonts w:eastAsia="Times New Roman"/>
                <w:sz w:val="26"/>
                <w:szCs w:val="26"/>
              </w:rPr>
              <w:t xml:space="preserve"> 2,684</w:t>
            </w:r>
            <w:r w:rsidRPr="007D2670">
              <w:rPr>
                <w:rFonts w:eastAsia="Times New Roman"/>
                <w:sz w:val="26"/>
                <w:szCs w:val="26"/>
              </w:rPr>
              <w:t xml:space="preserve"> </w:t>
            </w:r>
            <w:r w:rsidR="004F1C70" w:rsidRPr="007D2670">
              <w:rPr>
                <w:rFonts w:eastAsia="Times New Roman"/>
                <w:sz w:val="26"/>
                <w:szCs w:val="26"/>
              </w:rPr>
              <w:t xml:space="preserve"> </w:t>
            </w:r>
          </w:p>
        </w:tc>
        <w:tc>
          <w:tcPr>
            <w:tcW w:w="618" w:type="pct"/>
            <w:tcBorders>
              <w:top w:val="nil"/>
              <w:left w:val="nil"/>
              <w:bottom w:val="single" w:sz="4" w:space="0" w:color="auto"/>
              <w:right w:val="single" w:sz="4" w:space="0" w:color="auto"/>
            </w:tcBorders>
            <w:shd w:val="clear" w:color="auto" w:fill="auto"/>
            <w:vAlign w:val="center"/>
            <w:hideMark/>
          </w:tcPr>
          <w:p w14:paraId="7068A19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616991" w:rsidRPr="007D2670" w14:paraId="07D85BE1" w14:textId="77777777" w:rsidTr="00616991">
        <w:tc>
          <w:tcPr>
            <w:tcW w:w="281" w:type="pct"/>
            <w:tcBorders>
              <w:top w:val="nil"/>
              <w:left w:val="single" w:sz="4" w:space="0" w:color="auto"/>
              <w:bottom w:val="single" w:sz="4" w:space="0" w:color="auto"/>
              <w:right w:val="single" w:sz="4" w:space="0" w:color="auto"/>
            </w:tcBorders>
            <w:shd w:val="clear" w:color="auto" w:fill="auto"/>
            <w:vAlign w:val="center"/>
            <w:hideMark/>
          </w:tcPr>
          <w:p w14:paraId="498C246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2022" w:type="pct"/>
            <w:tcBorders>
              <w:top w:val="nil"/>
              <w:left w:val="nil"/>
              <w:bottom w:val="single" w:sz="4" w:space="0" w:color="auto"/>
              <w:right w:val="single" w:sz="4" w:space="0" w:color="auto"/>
            </w:tcBorders>
            <w:shd w:val="clear" w:color="auto" w:fill="auto"/>
            <w:vAlign w:val="center"/>
            <w:hideMark/>
          </w:tcPr>
          <w:p w14:paraId="205D3300"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Trạm biến áp</w:t>
            </w:r>
          </w:p>
        </w:tc>
        <w:tc>
          <w:tcPr>
            <w:tcW w:w="758" w:type="pct"/>
            <w:tcBorders>
              <w:top w:val="nil"/>
              <w:left w:val="nil"/>
              <w:bottom w:val="single" w:sz="4" w:space="0" w:color="auto"/>
              <w:right w:val="single" w:sz="4" w:space="0" w:color="auto"/>
            </w:tcBorders>
            <w:shd w:val="clear" w:color="auto" w:fill="auto"/>
            <w:vAlign w:val="center"/>
            <w:hideMark/>
          </w:tcPr>
          <w:p w14:paraId="327A479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Trạm/ MVA</w:t>
            </w:r>
          </w:p>
        </w:tc>
        <w:tc>
          <w:tcPr>
            <w:tcW w:w="617" w:type="pct"/>
            <w:tcBorders>
              <w:top w:val="nil"/>
              <w:left w:val="nil"/>
              <w:bottom w:val="single" w:sz="4" w:space="0" w:color="auto"/>
              <w:right w:val="single" w:sz="4" w:space="0" w:color="auto"/>
            </w:tcBorders>
            <w:shd w:val="clear" w:color="auto" w:fill="auto"/>
            <w:vAlign w:val="center"/>
            <w:hideMark/>
          </w:tcPr>
          <w:p w14:paraId="1819355D" w14:textId="77777777"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2687/949</w:t>
            </w:r>
          </w:p>
        </w:tc>
        <w:tc>
          <w:tcPr>
            <w:tcW w:w="696" w:type="pct"/>
            <w:tcBorders>
              <w:top w:val="nil"/>
              <w:left w:val="nil"/>
              <w:bottom w:val="single" w:sz="4" w:space="0" w:color="auto"/>
              <w:right w:val="single" w:sz="4" w:space="0" w:color="auto"/>
            </w:tcBorders>
            <w:shd w:val="clear" w:color="auto" w:fill="auto"/>
            <w:vAlign w:val="center"/>
            <w:hideMark/>
          </w:tcPr>
          <w:p w14:paraId="1A20EB88" w14:textId="77777777" w:rsidR="004F1C70" w:rsidRPr="007D2670" w:rsidRDefault="004F1C70" w:rsidP="00215CF0">
            <w:pPr>
              <w:spacing w:after="0" w:line="276" w:lineRule="auto"/>
              <w:jc w:val="right"/>
              <w:rPr>
                <w:rFonts w:eastAsia="Times New Roman"/>
                <w:sz w:val="26"/>
                <w:szCs w:val="26"/>
              </w:rPr>
            </w:pPr>
            <w:r w:rsidRPr="007D2670">
              <w:rPr>
                <w:rFonts w:eastAsia="Times New Roman"/>
                <w:sz w:val="26"/>
                <w:szCs w:val="26"/>
              </w:rPr>
              <w:t xml:space="preserve"> 3617/1504 </w:t>
            </w:r>
          </w:p>
        </w:tc>
        <w:tc>
          <w:tcPr>
            <w:tcW w:w="618" w:type="pct"/>
            <w:tcBorders>
              <w:top w:val="nil"/>
              <w:left w:val="nil"/>
              <w:bottom w:val="single" w:sz="4" w:space="0" w:color="auto"/>
              <w:right w:val="single" w:sz="4" w:space="0" w:color="auto"/>
            </w:tcBorders>
            <w:shd w:val="clear" w:color="auto" w:fill="auto"/>
            <w:vAlign w:val="center"/>
            <w:hideMark/>
          </w:tcPr>
          <w:p w14:paraId="7BF8837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bl>
    <w:p w14:paraId="1614D2F6" w14:textId="37EDDEF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B8F7B07" w14:textId="0A6F9875"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692CE92" w14:textId="71581CBB" w:rsidR="00FD17A4" w:rsidRPr="007D2670" w:rsidRDefault="00FD17A4" w:rsidP="00215CF0">
      <w:pPr>
        <w:pStyle w:val="Heading1"/>
        <w:spacing w:line="276" w:lineRule="auto"/>
        <w:ind w:firstLine="0"/>
        <w:jc w:val="center"/>
        <w:rPr>
          <w:lang w:val="en-US"/>
        </w:rPr>
      </w:pPr>
      <w:r w:rsidRPr="007D2670">
        <w:lastRenderedPageBreak/>
        <w:t xml:space="preserve">PHỤ LỤC </w:t>
      </w:r>
      <w:r w:rsidRPr="007D2670">
        <w:rPr>
          <w:lang w:val="en-US"/>
        </w:rPr>
        <w:t>XII</w:t>
      </w:r>
    </w:p>
    <w:tbl>
      <w:tblPr>
        <w:tblW w:w="4894" w:type="pct"/>
        <w:tblLook w:val="04A0" w:firstRow="1" w:lastRow="0" w:firstColumn="1" w:lastColumn="0" w:noHBand="0" w:noVBand="1"/>
      </w:tblPr>
      <w:tblGrid>
        <w:gridCol w:w="1134"/>
        <w:gridCol w:w="3827"/>
        <w:gridCol w:w="2102"/>
        <w:gridCol w:w="2064"/>
        <w:gridCol w:w="29"/>
      </w:tblGrid>
      <w:tr w:rsidR="007D2670" w:rsidRPr="007D2670" w14:paraId="13140825" w14:textId="77777777" w:rsidTr="004F1C70">
        <w:trPr>
          <w:trHeight w:val="465"/>
        </w:trPr>
        <w:tc>
          <w:tcPr>
            <w:tcW w:w="5000" w:type="pct"/>
            <w:gridSpan w:val="5"/>
            <w:tcBorders>
              <w:top w:val="nil"/>
              <w:left w:val="nil"/>
              <w:bottom w:val="nil"/>
              <w:right w:val="nil"/>
            </w:tcBorders>
            <w:shd w:val="clear" w:color="auto" w:fill="auto"/>
            <w:vAlign w:val="center"/>
            <w:hideMark/>
          </w:tcPr>
          <w:p w14:paraId="1FC2E69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rPr>
              <w:t>DANH MỤC ĐIỂM DI TÍCH QUẦN THỂ DI TÍCH CỐ ĐÔ HUẾ</w:t>
            </w:r>
          </w:p>
        </w:tc>
      </w:tr>
      <w:tr w:rsidR="007D2670" w:rsidRPr="007D2670" w14:paraId="61C98100" w14:textId="77777777" w:rsidTr="004F1C70">
        <w:trPr>
          <w:trHeight w:val="315"/>
        </w:trPr>
        <w:tc>
          <w:tcPr>
            <w:tcW w:w="5000" w:type="pct"/>
            <w:gridSpan w:val="5"/>
            <w:tcBorders>
              <w:top w:val="nil"/>
              <w:left w:val="nil"/>
              <w:bottom w:val="nil"/>
              <w:right w:val="nil"/>
            </w:tcBorders>
            <w:shd w:val="clear" w:color="auto" w:fill="auto"/>
            <w:vAlign w:val="center"/>
            <w:hideMark/>
          </w:tcPr>
          <w:p w14:paraId="02892127" w14:textId="5EBC25CD"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4634278D" w14:textId="77777777" w:rsidTr="004F1C70">
        <w:trPr>
          <w:gridAfter w:val="1"/>
          <w:wAfter w:w="16" w:type="pct"/>
          <w:trHeight w:val="315"/>
        </w:trPr>
        <w:tc>
          <w:tcPr>
            <w:tcW w:w="619" w:type="pct"/>
            <w:tcBorders>
              <w:top w:val="nil"/>
              <w:left w:val="nil"/>
              <w:bottom w:val="nil"/>
              <w:right w:val="nil"/>
            </w:tcBorders>
            <w:shd w:val="clear" w:color="auto" w:fill="auto"/>
            <w:vAlign w:val="bottom"/>
            <w:hideMark/>
          </w:tcPr>
          <w:p w14:paraId="0A66C0CF" w14:textId="77777777" w:rsidR="004F1C70" w:rsidRPr="007D2670" w:rsidRDefault="004F1C70" w:rsidP="00215CF0">
            <w:pPr>
              <w:spacing w:after="0" w:line="276" w:lineRule="auto"/>
              <w:jc w:val="center"/>
              <w:rPr>
                <w:rFonts w:eastAsia="Times New Roman"/>
                <w:i/>
                <w:iCs/>
                <w:sz w:val="24"/>
                <w:szCs w:val="24"/>
              </w:rPr>
            </w:pPr>
          </w:p>
        </w:tc>
        <w:tc>
          <w:tcPr>
            <w:tcW w:w="2090" w:type="pct"/>
            <w:tcBorders>
              <w:top w:val="nil"/>
              <w:left w:val="nil"/>
              <w:bottom w:val="nil"/>
              <w:right w:val="nil"/>
            </w:tcBorders>
            <w:shd w:val="clear" w:color="auto" w:fill="auto"/>
            <w:vAlign w:val="bottom"/>
            <w:hideMark/>
          </w:tcPr>
          <w:p w14:paraId="22FF8D95" w14:textId="77777777" w:rsidR="004F1C70" w:rsidRPr="007D2670" w:rsidRDefault="004F1C70" w:rsidP="00215CF0">
            <w:pPr>
              <w:spacing w:after="0" w:line="276" w:lineRule="auto"/>
              <w:rPr>
                <w:rFonts w:eastAsia="Times New Roman"/>
                <w:sz w:val="20"/>
                <w:szCs w:val="20"/>
              </w:rPr>
            </w:pPr>
          </w:p>
        </w:tc>
        <w:tc>
          <w:tcPr>
            <w:tcW w:w="1148" w:type="pct"/>
            <w:tcBorders>
              <w:top w:val="nil"/>
              <w:left w:val="nil"/>
              <w:bottom w:val="nil"/>
              <w:right w:val="nil"/>
            </w:tcBorders>
            <w:shd w:val="clear" w:color="auto" w:fill="auto"/>
            <w:vAlign w:val="bottom"/>
            <w:hideMark/>
          </w:tcPr>
          <w:p w14:paraId="40E75270" w14:textId="77777777" w:rsidR="004F1C70" w:rsidRPr="007D2670" w:rsidRDefault="004F1C70" w:rsidP="00215CF0">
            <w:pPr>
              <w:spacing w:after="0" w:line="276" w:lineRule="auto"/>
              <w:rPr>
                <w:rFonts w:eastAsia="Times New Roman"/>
                <w:sz w:val="20"/>
                <w:szCs w:val="20"/>
              </w:rPr>
            </w:pPr>
          </w:p>
        </w:tc>
        <w:tc>
          <w:tcPr>
            <w:tcW w:w="1127" w:type="pct"/>
            <w:tcBorders>
              <w:top w:val="nil"/>
              <w:left w:val="nil"/>
              <w:bottom w:val="nil"/>
              <w:right w:val="nil"/>
            </w:tcBorders>
            <w:shd w:val="clear" w:color="auto" w:fill="auto"/>
            <w:vAlign w:val="bottom"/>
            <w:hideMark/>
          </w:tcPr>
          <w:p w14:paraId="05526D34" w14:textId="77777777" w:rsidR="004F1C70" w:rsidRPr="007D2670" w:rsidRDefault="004F1C70" w:rsidP="00215CF0">
            <w:pPr>
              <w:spacing w:after="0" w:line="276" w:lineRule="auto"/>
              <w:rPr>
                <w:rFonts w:eastAsia="Times New Roman"/>
                <w:sz w:val="20"/>
                <w:szCs w:val="20"/>
              </w:rPr>
            </w:pPr>
          </w:p>
        </w:tc>
      </w:tr>
      <w:tr w:rsidR="007D2670" w:rsidRPr="007D2670" w14:paraId="72EB12D1" w14:textId="77777777" w:rsidTr="004F1C70">
        <w:trPr>
          <w:gridAfter w:val="1"/>
          <w:wAfter w:w="16" w:type="pct"/>
          <w:trHeight w:val="315"/>
        </w:trPr>
        <w:tc>
          <w:tcPr>
            <w:tcW w:w="619" w:type="pct"/>
            <w:tcBorders>
              <w:top w:val="nil"/>
              <w:left w:val="nil"/>
              <w:bottom w:val="nil"/>
              <w:right w:val="nil"/>
            </w:tcBorders>
            <w:shd w:val="clear" w:color="auto" w:fill="auto"/>
            <w:vAlign w:val="bottom"/>
            <w:hideMark/>
          </w:tcPr>
          <w:p w14:paraId="59DE26E2" w14:textId="77777777" w:rsidR="004F1C70" w:rsidRPr="007D2670" w:rsidRDefault="004F1C70" w:rsidP="00215CF0">
            <w:pPr>
              <w:spacing w:after="0" w:line="276" w:lineRule="auto"/>
              <w:rPr>
                <w:rFonts w:eastAsia="Times New Roman"/>
                <w:sz w:val="20"/>
                <w:szCs w:val="20"/>
              </w:rPr>
            </w:pPr>
          </w:p>
        </w:tc>
        <w:tc>
          <w:tcPr>
            <w:tcW w:w="2090" w:type="pct"/>
            <w:tcBorders>
              <w:top w:val="nil"/>
              <w:left w:val="nil"/>
              <w:bottom w:val="nil"/>
              <w:right w:val="nil"/>
            </w:tcBorders>
            <w:shd w:val="clear" w:color="auto" w:fill="auto"/>
            <w:vAlign w:val="bottom"/>
            <w:hideMark/>
          </w:tcPr>
          <w:p w14:paraId="3A86A410" w14:textId="77777777" w:rsidR="004F1C70" w:rsidRPr="007D2670" w:rsidRDefault="004F1C70" w:rsidP="00215CF0">
            <w:pPr>
              <w:spacing w:after="0" w:line="276" w:lineRule="auto"/>
              <w:rPr>
                <w:rFonts w:eastAsia="Times New Roman"/>
                <w:sz w:val="20"/>
                <w:szCs w:val="20"/>
              </w:rPr>
            </w:pPr>
          </w:p>
        </w:tc>
        <w:tc>
          <w:tcPr>
            <w:tcW w:w="1148" w:type="pct"/>
            <w:tcBorders>
              <w:top w:val="nil"/>
              <w:left w:val="nil"/>
              <w:bottom w:val="nil"/>
              <w:right w:val="nil"/>
            </w:tcBorders>
            <w:shd w:val="clear" w:color="auto" w:fill="auto"/>
            <w:vAlign w:val="bottom"/>
            <w:hideMark/>
          </w:tcPr>
          <w:p w14:paraId="5A50CC3B" w14:textId="77777777" w:rsidR="004F1C70" w:rsidRPr="007D2670" w:rsidRDefault="004F1C70" w:rsidP="00215CF0">
            <w:pPr>
              <w:spacing w:after="0" w:line="276" w:lineRule="auto"/>
              <w:rPr>
                <w:rFonts w:eastAsia="Times New Roman"/>
                <w:sz w:val="20"/>
                <w:szCs w:val="20"/>
              </w:rPr>
            </w:pPr>
          </w:p>
        </w:tc>
        <w:tc>
          <w:tcPr>
            <w:tcW w:w="1127" w:type="pct"/>
            <w:tcBorders>
              <w:top w:val="nil"/>
              <w:left w:val="nil"/>
              <w:bottom w:val="nil"/>
              <w:right w:val="nil"/>
            </w:tcBorders>
            <w:shd w:val="clear" w:color="auto" w:fill="auto"/>
            <w:vAlign w:val="bottom"/>
            <w:hideMark/>
          </w:tcPr>
          <w:p w14:paraId="68B7EC24" w14:textId="52BBB711" w:rsidR="004F1C70" w:rsidRPr="007D2670" w:rsidRDefault="004F1C70" w:rsidP="00215CF0">
            <w:pPr>
              <w:spacing w:after="0" w:line="276" w:lineRule="auto"/>
              <w:rPr>
                <w:rFonts w:eastAsia="Times New Roman"/>
                <w:sz w:val="24"/>
                <w:szCs w:val="24"/>
              </w:rPr>
            </w:pPr>
            <w:r w:rsidRPr="007D2670">
              <w:rPr>
                <w:rFonts w:eastAsia="Times New Roman"/>
                <w:sz w:val="24"/>
                <w:szCs w:val="24"/>
              </w:rPr>
              <w:t>Đ</w:t>
            </w:r>
            <w:r w:rsidR="00616991" w:rsidRPr="007D2670">
              <w:rPr>
                <w:rFonts w:eastAsia="Times New Roman"/>
                <w:sz w:val="24"/>
                <w:szCs w:val="24"/>
              </w:rPr>
              <w:t>ơn vị</w:t>
            </w:r>
            <w:r w:rsidRPr="007D2670">
              <w:rPr>
                <w:rFonts w:eastAsia="Times New Roman"/>
                <w:sz w:val="24"/>
                <w:szCs w:val="24"/>
              </w:rPr>
              <w:t>: ha</w:t>
            </w:r>
          </w:p>
        </w:tc>
      </w:tr>
      <w:tr w:rsidR="007D2670" w:rsidRPr="007D2670" w14:paraId="429E83EC" w14:textId="77777777" w:rsidTr="004F1C70">
        <w:trPr>
          <w:gridAfter w:val="1"/>
          <w:wAfter w:w="16" w:type="pct"/>
          <w:trHeight w:val="495"/>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DD1CA"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Mã</w:t>
            </w:r>
            <w:r w:rsidRPr="007D2670">
              <w:rPr>
                <w:rFonts w:eastAsia="Times New Roman"/>
                <w:sz w:val="24"/>
                <w:szCs w:val="24"/>
              </w:rPr>
              <w:t xml:space="preserve"> </w:t>
            </w:r>
            <w:r w:rsidRPr="007D2670">
              <w:rPr>
                <w:rFonts w:eastAsia="Times New Roman"/>
                <w:b/>
                <w:bCs/>
                <w:sz w:val="24"/>
                <w:szCs w:val="24"/>
              </w:rPr>
              <w:t>số</w:t>
            </w:r>
          </w:p>
        </w:tc>
        <w:tc>
          <w:tcPr>
            <w:tcW w:w="2090" w:type="pct"/>
            <w:tcBorders>
              <w:top w:val="single" w:sz="4" w:space="0" w:color="auto"/>
              <w:left w:val="nil"/>
              <w:bottom w:val="single" w:sz="4" w:space="0" w:color="auto"/>
              <w:right w:val="single" w:sz="4" w:space="0" w:color="auto"/>
            </w:tcBorders>
            <w:shd w:val="clear" w:color="auto" w:fill="auto"/>
            <w:vAlign w:val="center"/>
            <w:hideMark/>
          </w:tcPr>
          <w:p w14:paraId="41A6019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Tên</w:t>
            </w:r>
            <w:r w:rsidRPr="007D2670">
              <w:rPr>
                <w:rFonts w:eastAsia="Times New Roman"/>
                <w:sz w:val="24"/>
                <w:szCs w:val="24"/>
              </w:rPr>
              <w:t xml:space="preserve"> </w:t>
            </w:r>
            <w:r w:rsidRPr="007D2670">
              <w:rPr>
                <w:rFonts w:eastAsia="Times New Roman"/>
                <w:b/>
                <w:bCs/>
                <w:sz w:val="24"/>
                <w:szCs w:val="24"/>
              </w:rPr>
              <w:t>và</w:t>
            </w:r>
            <w:r w:rsidRPr="007D2670">
              <w:rPr>
                <w:rFonts w:eastAsia="Times New Roman"/>
                <w:sz w:val="24"/>
                <w:szCs w:val="24"/>
              </w:rPr>
              <w:t xml:space="preserve"> </w:t>
            </w:r>
            <w:r w:rsidRPr="007D2670">
              <w:rPr>
                <w:rFonts w:eastAsia="Times New Roman"/>
                <w:b/>
                <w:bCs/>
                <w:sz w:val="24"/>
                <w:szCs w:val="24"/>
              </w:rPr>
              <w:t>Địa</w:t>
            </w:r>
            <w:r w:rsidRPr="007D2670">
              <w:rPr>
                <w:rFonts w:eastAsia="Times New Roman"/>
                <w:sz w:val="24"/>
                <w:szCs w:val="24"/>
              </w:rPr>
              <w:t xml:space="preserve"> </w:t>
            </w:r>
            <w:r w:rsidRPr="007D2670">
              <w:rPr>
                <w:rFonts w:eastAsia="Times New Roman"/>
                <w:b/>
                <w:bCs/>
                <w:sz w:val="24"/>
                <w:szCs w:val="24"/>
              </w:rPr>
              <w:t>điểm</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14:paraId="18978ABF"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Diện</w:t>
            </w:r>
            <w:r w:rsidRPr="007D2670">
              <w:rPr>
                <w:rFonts w:eastAsia="Times New Roman"/>
                <w:sz w:val="24"/>
                <w:szCs w:val="24"/>
              </w:rPr>
              <w:t xml:space="preserve"> </w:t>
            </w:r>
            <w:r w:rsidRPr="007D2670">
              <w:rPr>
                <w:rFonts w:eastAsia="Times New Roman"/>
                <w:b/>
                <w:bCs/>
                <w:sz w:val="24"/>
                <w:szCs w:val="24"/>
              </w:rPr>
              <w:t>tích</w:t>
            </w:r>
            <w:r w:rsidRPr="007D2670">
              <w:rPr>
                <w:rFonts w:eastAsia="Times New Roman"/>
                <w:sz w:val="24"/>
                <w:szCs w:val="24"/>
              </w:rPr>
              <w:t xml:space="preserve"> </w:t>
            </w:r>
            <w:r w:rsidRPr="007D2670">
              <w:rPr>
                <w:rFonts w:eastAsia="Times New Roman"/>
                <w:b/>
                <w:bCs/>
                <w:sz w:val="24"/>
                <w:szCs w:val="24"/>
              </w:rPr>
              <w:t>vùng</w:t>
            </w:r>
            <w:r w:rsidRPr="007D2670">
              <w:rPr>
                <w:rFonts w:eastAsia="Times New Roman"/>
                <w:sz w:val="24"/>
                <w:szCs w:val="24"/>
              </w:rPr>
              <w:t xml:space="preserve"> </w:t>
            </w:r>
            <w:r w:rsidRPr="007D2670">
              <w:rPr>
                <w:rFonts w:eastAsia="Times New Roman"/>
                <w:b/>
                <w:bCs/>
                <w:sz w:val="24"/>
                <w:szCs w:val="24"/>
              </w:rPr>
              <w:t>lõi</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08B27E2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Diện</w:t>
            </w:r>
            <w:r w:rsidRPr="007D2670">
              <w:rPr>
                <w:rFonts w:eastAsia="Times New Roman"/>
                <w:sz w:val="24"/>
                <w:szCs w:val="24"/>
              </w:rPr>
              <w:t xml:space="preserve"> </w:t>
            </w:r>
            <w:r w:rsidRPr="007D2670">
              <w:rPr>
                <w:rFonts w:eastAsia="Times New Roman"/>
                <w:b/>
                <w:bCs/>
                <w:sz w:val="24"/>
                <w:szCs w:val="24"/>
              </w:rPr>
              <w:t>tích</w:t>
            </w:r>
            <w:r w:rsidRPr="007D2670">
              <w:rPr>
                <w:rFonts w:eastAsia="Times New Roman"/>
                <w:sz w:val="24"/>
                <w:szCs w:val="24"/>
              </w:rPr>
              <w:t xml:space="preserve"> </w:t>
            </w:r>
            <w:r w:rsidRPr="007D2670">
              <w:rPr>
                <w:rFonts w:eastAsia="Times New Roman"/>
                <w:b/>
                <w:bCs/>
                <w:sz w:val="24"/>
                <w:szCs w:val="24"/>
              </w:rPr>
              <w:t>vùng</w:t>
            </w:r>
            <w:r w:rsidRPr="007D2670">
              <w:rPr>
                <w:rFonts w:eastAsia="Times New Roman"/>
                <w:sz w:val="24"/>
                <w:szCs w:val="24"/>
              </w:rPr>
              <w:t xml:space="preserve"> </w:t>
            </w:r>
            <w:r w:rsidRPr="007D2670">
              <w:rPr>
                <w:rFonts w:eastAsia="Times New Roman"/>
                <w:b/>
                <w:bCs/>
                <w:sz w:val="24"/>
                <w:szCs w:val="24"/>
              </w:rPr>
              <w:t>đệm</w:t>
            </w:r>
          </w:p>
        </w:tc>
      </w:tr>
      <w:tr w:rsidR="007D2670" w:rsidRPr="007D2670" w14:paraId="75121521" w14:textId="77777777" w:rsidTr="004F1C70">
        <w:trPr>
          <w:gridAfter w:val="1"/>
          <w:wAfter w:w="16" w:type="pct"/>
          <w:trHeight w:val="126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5637C1D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678-001</w:t>
            </w:r>
          </w:p>
        </w:tc>
        <w:tc>
          <w:tcPr>
            <w:tcW w:w="2090" w:type="pct"/>
            <w:tcBorders>
              <w:top w:val="nil"/>
              <w:left w:val="nil"/>
              <w:bottom w:val="single" w:sz="4" w:space="0" w:color="auto"/>
              <w:right w:val="single" w:sz="4" w:space="0" w:color="auto"/>
            </w:tcBorders>
            <w:shd w:val="clear" w:color="auto" w:fill="auto"/>
            <w:vAlign w:val="center"/>
            <w:hideMark/>
          </w:tcPr>
          <w:p w14:paraId="3414051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Kinh thành Huế, bao gồm: Hoàng thành, Tử Cấm Thành, Ngự Hà, Bảo tàng Cổ vật Cung đình Huế, Trường Quốc Tử Giám, hồ Tịnh Tâm</w:t>
            </w:r>
          </w:p>
        </w:tc>
        <w:tc>
          <w:tcPr>
            <w:tcW w:w="1148" w:type="pct"/>
            <w:tcBorders>
              <w:top w:val="nil"/>
              <w:left w:val="nil"/>
              <w:bottom w:val="single" w:sz="4" w:space="0" w:color="auto"/>
              <w:right w:val="single" w:sz="4" w:space="0" w:color="auto"/>
            </w:tcBorders>
            <w:shd w:val="clear" w:color="auto" w:fill="auto"/>
            <w:vAlign w:val="center"/>
            <w:hideMark/>
          </w:tcPr>
          <w:p w14:paraId="7F12F3E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159.71</w:t>
            </w:r>
          </w:p>
        </w:tc>
        <w:tc>
          <w:tcPr>
            <w:tcW w:w="1127" w:type="pct"/>
            <w:tcBorders>
              <w:top w:val="nil"/>
              <w:left w:val="nil"/>
              <w:bottom w:val="single" w:sz="4" w:space="0" w:color="auto"/>
              <w:right w:val="single" w:sz="4" w:space="0" w:color="auto"/>
            </w:tcBorders>
            <w:shd w:val="clear" w:color="auto" w:fill="auto"/>
            <w:vAlign w:val="center"/>
            <w:hideMark/>
          </w:tcPr>
          <w:p w14:paraId="1522DA0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71.93</w:t>
            </w:r>
          </w:p>
        </w:tc>
      </w:tr>
      <w:tr w:rsidR="007D2670" w:rsidRPr="007D2670" w14:paraId="3B05D7DA"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51C178B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678-002</w:t>
            </w:r>
          </w:p>
        </w:tc>
        <w:tc>
          <w:tcPr>
            <w:tcW w:w="2090" w:type="pct"/>
            <w:tcBorders>
              <w:top w:val="nil"/>
              <w:left w:val="nil"/>
              <w:bottom w:val="single" w:sz="4" w:space="0" w:color="auto"/>
              <w:right w:val="single" w:sz="4" w:space="0" w:color="auto"/>
            </w:tcBorders>
            <w:shd w:val="clear" w:color="auto" w:fill="auto"/>
            <w:vAlign w:val="center"/>
            <w:hideMark/>
          </w:tcPr>
          <w:p w14:paraId="0641DE4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Chùa Thiên Mụ</w:t>
            </w:r>
          </w:p>
        </w:tc>
        <w:tc>
          <w:tcPr>
            <w:tcW w:w="1148" w:type="pct"/>
            <w:tcBorders>
              <w:top w:val="nil"/>
              <w:left w:val="nil"/>
              <w:bottom w:val="single" w:sz="4" w:space="0" w:color="auto"/>
              <w:right w:val="single" w:sz="4" w:space="0" w:color="auto"/>
            </w:tcBorders>
            <w:shd w:val="clear" w:color="auto" w:fill="auto"/>
            <w:vAlign w:val="center"/>
            <w:hideMark/>
          </w:tcPr>
          <w:p w14:paraId="27F907A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4.24</w:t>
            </w:r>
          </w:p>
        </w:tc>
        <w:tc>
          <w:tcPr>
            <w:tcW w:w="1127" w:type="pct"/>
            <w:tcBorders>
              <w:top w:val="nil"/>
              <w:left w:val="nil"/>
              <w:bottom w:val="single" w:sz="4" w:space="0" w:color="auto"/>
              <w:right w:val="single" w:sz="4" w:space="0" w:color="auto"/>
            </w:tcBorders>
            <w:shd w:val="clear" w:color="auto" w:fill="auto"/>
            <w:vAlign w:val="center"/>
            <w:hideMark/>
          </w:tcPr>
          <w:p w14:paraId="17A89FC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68882360"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6A36A22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678-003</w:t>
            </w:r>
          </w:p>
        </w:tc>
        <w:tc>
          <w:tcPr>
            <w:tcW w:w="2090" w:type="pct"/>
            <w:tcBorders>
              <w:top w:val="nil"/>
              <w:left w:val="nil"/>
              <w:bottom w:val="single" w:sz="4" w:space="0" w:color="auto"/>
              <w:right w:val="single" w:sz="4" w:space="0" w:color="auto"/>
            </w:tcBorders>
            <w:shd w:val="clear" w:color="auto" w:fill="auto"/>
            <w:vAlign w:val="center"/>
            <w:hideMark/>
          </w:tcPr>
          <w:p w14:paraId="4CF6C75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Văn Miếu và Võ Miếu</w:t>
            </w:r>
          </w:p>
        </w:tc>
        <w:tc>
          <w:tcPr>
            <w:tcW w:w="1148" w:type="pct"/>
            <w:tcBorders>
              <w:top w:val="nil"/>
              <w:left w:val="nil"/>
              <w:bottom w:val="single" w:sz="4" w:space="0" w:color="auto"/>
              <w:right w:val="single" w:sz="4" w:space="0" w:color="auto"/>
            </w:tcBorders>
            <w:shd w:val="clear" w:color="auto" w:fill="auto"/>
            <w:vAlign w:val="center"/>
            <w:hideMark/>
          </w:tcPr>
          <w:p w14:paraId="32496DE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9.73</w:t>
            </w:r>
          </w:p>
        </w:tc>
        <w:tc>
          <w:tcPr>
            <w:tcW w:w="1127" w:type="pct"/>
            <w:tcBorders>
              <w:top w:val="nil"/>
              <w:left w:val="nil"/>
              <w:bottom w:val="single" w:sz="4" w:space="0" w:color="auto"/>
              <w:right w:val="single" w:sz="4" w:space="0" w:color="auto"/>
            </w:tcBorders>
            <w:shd w:val="clear" w:color="auto" w:fill="auto"/>
            <w:vAlign w:val="center"/>
            <w:hideMark/>
          </w:tcPr>
          <w:p w14:paraId="4609297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4DFD2E62"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49C20AB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678-004</w:t>
            </w:r>
          </w:p>
        </w:tc>
        <w:tc>
          <w:tcPr>
            <w:tcW w:w="2090" w:type="pct"/>
            <w:tcBorders>
              <w:top w:val="nil"/>
              <w:left w:val="nil"/>
              <w:bottom w:val="single" w:sz="4" w:space="0" w:color="auto"/>
              <w:right w:val="single" w:sz="4" w:space="0" w:color="auto"/>
            </w:tcBorders>
            <w:shd w:val="clear" w:color="auto" w:fill="auto"/>
            <w:vAlign w:val="center"/>
            <w:hideMark/>
          </w:tcPr>
          <w:p w14:paraId="3421FD73" w14:textId="77777777" w:rsidR="004F1C70" w:rsidRPr="007D2670" w:rsidRDefault="004F1C70" w:rsidP="00215CF0">
            <w:pPr>
              <w:spacing w:after="0" w:line="276" w:lineRule="auto"/>
              <w:rPr>
                <w:rFonts w:eastAsia="Times New Roman"/>
                <w:sz w:val="24"/>
                <w:szCs w:val="24"/>
                <w:lang w:val="fr-FR"/>
              </w:rPr>
            </w:pPr>
            <w:r w:rsidRPr="007D2670">
              <w:rPr>
                <w:rFonts w:eastAsia="Times New Roman"/>
                <w:sz w:val="24"/>
                <w:szCs w:val="24"/>
                <w:lang w:val="fr-FR"/>
              </w:rPr>
              <w:t>Hổ Quyền và Voi Ré</w:t>
            </w:r>
          </w:p>
        </w:tc>
        <w:tc>
          <w:tcPr>
            <w:tcW w:w="1148" w:type="pct"/>
            <w:tcBorders>
              <w:top w:val="nil"/>
              <w:left w:val="nil"/>
              <w:bottom w:val="single" w:sz="4" w:space="0" w:color="auto"/>
              <w:right w:val="single" w:sz="4" w:space="0" w:color="auto"/>
            </w:tcBorders>
            <w:shd w:val="clear" w:color="auto" w:fill="auto"/>
            <w:vAlign w:val="center"/>
            <w:hideMark/>
          </w:tcPr>
          <w:p w14:paraId="1704FEF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2.45</w:t>
            </w:r>
          </w:p>
        </w:tc>
        <w:tc>
          <w:tcPr>
            <w:tcW w:w="1127" w:type="pct"/>
            <w:tcBorders>
              <w:top w:val="nil"/>
              <w:left w:val="nil"/>
              <w:bottom w:val="single" w:sz="4" w:space="0" w:color="auto"/>
              <w:right w:val="single" w:sz="4" w:space="0" w:color="auto"/>
            </w:tcBorders>
            <w:shd w:val="clear" w:color="auto" w:fill="auto"/>
            <w:vAlign w:val="center"/>
            <w:hideMark/>
          </w:tcPr>
          <w:p w14:paraId="35B7246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5C3A4A0F"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04E935B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678-005</w:t>
            </w:r>
          </w:p>
        </w:tc>
        <w:tc>
          <w:tcPr>
            <w:tcW w:w="2090" w:type="pct"/>
            <w:tcBorders>
              <w:top w:val="nil"/>
              <w:left w:val="nil"/>
              <w:bottom w:val="single" w:sz="4" w:space="0" w:color="auto"/>
              <w:right w:val="single" w:sz="4" w:space="0" w:color="auto"/>
            </w:tcBorders>
            <w:shd w:val="clear" w:color="auto" w:fill="auto"/>
            <w:vAlign w:val="center"/>
            <w:hideMark/>
          </w:tcPr>
          <w:p w14:paraId="01BDF48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Lăng Dục Ðức</w:t>
            </w:r>
          </w:p>
        </w:tc>
        <w:tc>
          <w:tcPr>
            <w:tcW w:w="1148" w:type="pct"/>
            <w:tcBorders>
              <w:top w:val="nil"/>
              <w:left w:val="nil"/>
              <w:bottom w:val="single" w:sz="4" w:space="0" w:color="auto"/>
              <w:right w:val="single" w:sz="4" w:space="0" w:color="auto"/>
            </w:tcBorders>
            <w:shd w:val="clear" w:color="auto" w:fill="auto"/>
            <w:vAlign w:val="center"/>
            <w:hideMark/>
          </w:tcPr>
          <w:p w14:paraId="6F5B03C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8.55</w:t>
            </w:r>
          </w:p>
        </w:tc>
        <w:tc>
          <w:tcPr>
            <w:tcW w:w="1127" w:type="pct"/>
            <w:tcBorders>
              <w:top w:val="nil"/>
              <w:left w:val="nil"/>
              <w:bottom w:val="single" w:sz="4" w:space="0" w:color="auto"/>
              <w:right w:val="single" w:sz="4" w:space="0" w:color="auto"/>
            </w:tcBorders>
            <w:shd w:val="clear" w:color="auto" w:fill="auto"/>
            <w:vAlign w:val="center"/>
            <w:hideMark/>
          </w:tcPr>
          <w:p w14:paraId="11AE067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6EB3103B"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43380AF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678-006</w:t>
            </w:r>
          </w:p>
        </w:tc>
        <w:tc>
          <w:tcPr>
            <w:tcW w:w="2090" w:type="pct"/>
            <w:tcBorders>
              <w:top w:val="nil"/>
              <w:left w:val="nil"/>
              <w:bottom w:val="single" w:sz="4" w:space="0" w:color="auto"/>
              <w:right w:val="single" w:sz="4" w:space="0" w:color="auto"/>
            </w:tcBorders>
            <w:shd w:val="clear" w:color="auto" w:fill="auto"/>
            <w:vAlign w:val="center"/>
            <w:hideMark/>
          </w:tcPr>
          <w:p w14:paraId="5808DC8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Đàn Nam Giao</w:t>
            </w:r>
          </w:p>
        </w:tc>
        <w:tc>
          <w:tcPr>
            <w:tcW w:w="1148" w:type="pct"/>
            <w:tcBorders>
              <w:top w:val="nil"/>
              <w:left w:val="nil"/>
              <w:bottom w:val="single" w:sz="4" w:space="0" w:color="auto"/>
              <w:right w:val="single" w:sz="4" w:space="0" w:color="auto"/>
            </w:tcBorders>
            <w:shd w:val="clear" w:color="auto" w:fill="auto"/>
            <w:vAlign w:val="center"/>
            <w:hideMark/>
          </w:tcPr>
          <w:p w14:paraId="6700EF1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12.41</w:t>
            </w:r>
          </w:p>
        </w:tc>
        <w:tc>
          <w:tcPr>
            <w:tcW w:w="1127" w:type="pct"/>
            <w:tcBorders>
              <w:top w:val="nil"/>
              <w:left w:val="nil"/>
              <w:bottom w:val="single" w:sz="4" w:space="0" w:color="auto"/>
              <w:right w:val="single" w:sz="4" w:space="0" w:color="auto"/>
            </w:tcBorders>
            <w:shd w:val="clear" w:color="auto" w:fill="auto"/>
            <w:vAlign w:val="center"/>
            <w:hideMark/>
          </w:tcPr>
          <w:p w14:paraId="29E26E6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45143772"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66828FF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678-007</w:t>
            </w:r>
          </w:p>
        </w:tc>
        <w:tc>
          <w:tcPr>
            <w:tcW w:w="2090" w:type="pct"/>
            <w:tcBorders>
              <w:top w:val="nil"/>
              <w:left w:val="nil"/>
              <w:bottom w:val="single" w:sz="4" w:space="0" w:color="auto"/>
              <w:right w:val="single" w:sz="4" w:space="0" w:color="auto"/>
            </w:tcBorders>
            <w:shd w:val="clear" w:color="auto" w:fill="auto"/>
            <w:vAlign w:val="center"/>
            <w:hideMark/>
          </w:tcPr>
          <w:p w14:paraId="39D992D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Lăng Tự Đức</w:t>
            </w:r>
          </w:p>
        </w:tc>
        <w:tc>
          <w:tcPr>
            <w:tcW w:w="1148" w:type="pct"/>
            <w:tcBorders>
              <w:top w:val="nil"/>
              <w:left w:val="nil"/>
              <w:bottom w:val="single" w:sz="4" w:space="0" w:color="auto"/>
              <w:right w:val="single" w:sz="4" w:space="0" w:color="auto"/>
            </w:tcBorders>
            <w:shd w:val="clear" w:color="auto" w:fill="auto"/>
            <w:vAlign w:val="center"/>
            <w:hideMark/>
          </w:tcPr>
          <w:p w14:paraId="6AE2AD4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12.99</w:t>
            </w:r>
          </w:p>
        </w:tc>
        <w:tc>
          <w:tcPr>
            <w:tcW w:w="1127" w:type="pct"/>
            <w:tcBorders>
              <w:top w:val="nil"/>
              <w:left w:val="nil"/>
              <w:bottom w:val="single" w:sz="4" w:space="0" w:color="auto"/>
              <w:right w:val="single" w:sz="4" w:space="0" w:color="auto"/>
            </w:tcBorders>
            <w:shd w:val="clear" w:color="auto" w:fill="auto"/>
            <w:vAlign w:val="center"/>
            <w:hideMark/>
          </w:tcPr>
          <w:p w14:paraId="151E439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2626B9BE"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339FFBB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678-008</w:t>
            </w:r>
          </w:p>
        </w:tc>
        <w:tc>
          <w:tcPr>
            <w:tcW w:w="2090" w:type="pct"/>
            <w:tcBorders>
              <w:top w:val="nil"/>
              <w:left w:val="nil"/>
              <w:bottom w:val="single" w:sz="4" w:space="0" w:color="auto"/>
              <w:right w:val="single" w:sz="4" w:space="0" w:color="auto"/>
            </w:tcBorders>
            <w:shd w:val="clear" w:color="auto" w:fill="auto"/>
            <w:vAlign w:val="center"/>
            <w:hideMark/>
          </w:tcPr>
          <w:p w14:paraId="1B88532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Lăng Ðồng Khánh</w:t>
            </w:r>
          </w:p>
        </w:tc>
        <w:tc>
          <w:tcPr>
            <w:tcW w:w="1148" w:type="pct"/>
            <w:tcBorders>
              <w:top w:val="nil"/>
              <w:left w:val="nil"/>
              <w:bottom w:val="single" w:sz="4" w:space="0" w:color="auto"/>
              <w:right w:val="single" w:sz="4" w:space="0" w:color="auto"/>
            </w:tcBorders>
            <w:shd w:val="clear" w:color="auto" w:fill="auto"/>
            <w:vAlign w:val="center"/>
            <w:hideMark/>
          </w:tcPr>
          <w:p w14:paraId="57EAD76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2.29</w:t>
            </w:r>
          </w:p>
        </w:tc>
        <w:tc>
          <w:tcPr>
            <w:tcW w:w="1127" w:type="pct"/>
            <w:tcBorders>
              <w:top w:val="nil"/>
              <w:left w:val="nil"/>
              <w:bottom w:val="single" w:sz="4" w:space="0" w:color="auto"/>
              <w:right w:val="single" w:sz="4" w:space="0" w:color="auto"/>
            </w:tcBorders>
            <w:shd w:val="clear" w:color="auto" w:fill="auto"/>
            <w:vAlign w:val="center"/>
            <w:hideMark/>
          </w:tcPr>
          <w:p w14:paraId="6757961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33E26930"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36B0746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678-009</w:t>
            </w:r>
          </w:p>
        </w:tc>
        <w:tc>
          <w:tcPr>
            <w:tcW w:w="2090" w:type="pct"/>
            <w:tcBorders>
              <w:top w:val="nil"/>
              <w:left w:val="nil"/>
              <w:bottom w:val="single" w:sz="4" w:space="0" w:color="auto"/>
              <w:right w:val="single" w:sz="4" w:space="0" w:color="auto"/>
            </w:tcBorders>
            <w:shd w:val="clear" w:color="auto" w:fill="auto"/>
            <w:vAlign w:val="center"/>
            <w:hideMark/>
          </w:tcPr>
          <w:p w14:paraId="2A6D9C9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Điện Hòn Chén</w:t>
            </w:r>
          </w:p>
        </w:tc>
        <w:tc>
          <w:tcPr>
            <w:tcW w:w="1148" w:type="pct"/>
            <w:tcBorders>
              <w:top w:val="nil"/>
              <w:left w:val="nil"/>
              <w:bottom w:val="single" w:sz="4" w:space="0" w:color="auto"/>
              <w:right w:val="single" w:sz="4" w:space="0" w:color="auto"/>
            </w:tcBorders>
            <w:shd w:val="clear" w:color="auto" w:fill="auto"/>
            <w:vAlign w:val="center"/>
            <w:hideMark/>
          </w:tcPr>
          <w:p w14:paraId="4A1CD6D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0.87</w:t>
            </w:r>
          </w:p>
        </w:tc>
        <w:tc>
          <w:tcPr>
            <w:tcW w:w="1127" w:type="pct"/>
            <w:tcBorders>
              <w:top w:val="nil"/>
              <w:left w:val="nil"/>
              <w:bottom w:val="single" w:sz="4" w:space="0" w:color="auto"/>
              <w:right w:val="single" w:sz="4" w:space="0" w:color="auto"/>
            </w:tcBorders>
            <w:shd w:val="clear" w:color="auto" w:fill="auto"/>
            <w:vAlign w:val="center"/>
            <w:hideMark/>
          </w:tcPr>
          <w:p w14:paraId="4F6A163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38FF37FB"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0FEA14EE"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678-010</w:t>
            </w:r>
          </w:p>
        </w:tc>
        <w:tc>
          <w:tcPr>
            <w:tcW w:w="2090" w:type="pct"/>
            <w:tcBorders>
              <w:top w:val="nil"/>
              <w:left w:val="nil"/>
              <w:bottom w:val="single" w:sz="4" w:space="0" w:color="auto"/>
              <w:right w:val="single" w:sz="4" w:space="0" w:color="auto"/>
            </w:tcBorders>
            <w:shd w:val="clear" w:color="auto" w:fill="auto"/>
            <w:vAlign w:val="center"/>
            <w:hideMark/>
          </w:tcPr>
          <w:p w14:paraId="2231B4A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Lăng Thiệu Trị</w:t>
            </w:r>
          </w:p>
        </w:tc>
        <w:tc>
          <w:tcPr>
            <w:tcW w:w="1148" w:type="pct"/>
            <w:tcBorders>
              <w:top w:val="nil"/>
              <w:left w:val="nil"/>
              <w:bottom w:val="single" w:sz="4" w:space="0" w:color="auto"/>
              <w:right w:val="single" w:sz="4" w:space="0" w:color="auto"/>
            </w:tcBorders>
            <w:shd w:val="clear" w:color="auto" w:fill="auto"/>
            <w:vAlign w:val="center"/>
            <w:hideMark/>
          </w:tcPr>
          <w:p w14:paraId="67ECE58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27.9</w:t>
            </w:r>
          </w:p>
        </w:tc>
        <w:tc>
          <w:tcPr>
            <w:tcW w:w="1127" w:type="pct"/>
            <w:tcBorders>
              <w:top w:val="nil"/>
              <w:left w:val="nil"/>
              <w:bottom w:val="single" w:sz="4" w:space="0" w:color="auto"/>
              <w:right w:val="single" w:sz="4" w:space="0" w:color="auto"/>
            </w:tcBorders>
            <w:shd w:val="clear" w:color="auto" w:fill="auto"/>
            <w:vAlign w:val="center"/>
            <w:hideMark/>
          </w:tcPr>
          <w:p w14:paraId="062E4AF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770C85D1"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321365E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678-011</w:t>
            </w:r>
          </w:p>
        </w:tc>
        <w:tc>
          <w:tcPr>
            <w:tcW w:w="2090" w:type="pct"/>
            <w:tcBorders>
              <w:top w:val="nil"/>
              <w:left w:val="nil"/>
              <w:bottom w:val="single" w:sz="4" w:space="0" w:color="auto"/>
              <w:right w:val="single" w:sz="4" w:space="0" w:color="auto"/>
            </w:tcBorders>
            <w:shd w:val="clear" w:color="auto" w:fill="auto"/>
            <w:vAlign w:val="center"/>
            <w:hideMark/>
          </w:tcPr>
          <w:p w14:paraId="2D3876CE"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Lăng Khải Định</w:t>
            </w:r>
          </w:p>
        </w:tc>
        <w:tc>
          <w:tcPr>
            <w:tcW w:w="1148" w:type="pct"/>
            <w:tcBorders>
              <w:top w:val="nil"/>
              <w:left w:val="nil"/>
              <w:bottom w:val="single" w:sz="4" w:space="0" w:color="auto"/>
              <w:right w:val="single" w:sz="4" w:space="0" w:color="auto"/>
            </w:tcBorders>
            <w:shd w:val="clear" w:color="auto" w:fill="auto"/>
            <w:vAlign w:val="center"/>
            <w:hideMark/>
          </w:tcPr>
          <w:p w14:paraId="6A327F4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18.19</w:t>
            </w:r>
          </w:p>
        </w:tc>
        <w:tc>
          <w:tcPr>
            <w:tcW w:w="1127" w:type="pct"/>
            <w:tcBorders>
              <w:top w:val="nil"/>
              <w:left w:val="nil"/>
              <w:bottom w:val="single" w:sz="4" w:space="0" w:color="auto"/>
              <w:right w:val="single" w:sz="4" w:space="0" w:color="auto"/>
            </w:tcBorders>
            <w:shd w:val="clear" w:color="auto" w:fill="auto"/>
            <w:vAlign w:val="center"/>
            <w:hideMark/>
          </w:tcPr>
          <w:p w14:paraId="2E4A64D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3D00EC68"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367695B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678-012</w:t>
            </w:r>
          </w:p>
        </w:tc>
        <w:tc>
          <w:tcPr>
            <w:tcW w:w="2090" w:type="pct"/>
            <w:tcBorders>
              <w:top w:val="nil"/>
              <w:left w:val="nil"/>
              <w:bottom w:val="single" w:sz="4" w:space="0" w:color="auto"/>
              <w:right w:val="single" w:sz="4" w:space="0" w:color="auto"/>
            </w:tcBorders>
            <w:shd w:val="clear" w:color="auto" w:fill="auto"/>
            <w:vAlign w:val="center"/>
            <w:hideMark/>
          </w:tcPr>
          <w:p w14:paraId="7E5A71CE"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Lăng Minh Mạng</w:t>
            </w:r>
          </w:p>
        </w:tc>
        <w:tc>
          <w:tcPr>
            <w:tcW w:w="1148" w:type="pct"/>
            <w:tcBorders>
              <w:top w:val="nil"/>
              <w:left w:val="nil"/>
              <w:bottom w:val="single" w:sz="4" w:space="0" w:color="auto"/>
              <w:right w:val="single" w:sz="4" w:space="0" w:color="auto"/>
            </w:tcBorders>
            <w:shd w:val="clear" w:color="auto" w:fill="auto"/>
            <w:vAlign w:val="center"/>
            <w:hideMark/>
          </w:tcPr>
          <w:p w14:paraId="6ECCF45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34.15</w:t>
            </w:r>
          </w:p>
        </w:tc>
        <w:tc>
          <w:tcPr>
            <w:tcW w:w="1127" w:type="pct"/>
            <w:tcBorders>
              <w:top w:val="nil"/>
              <w:left w:val="nil"/>
              <w:bottom w:val="single" w:sz="4" w:space="0" w:color="auto"/>
              <w:right w:val="single" w:sz="4" w:space="0" w:color="auto"/>
            </w:tcBorders>
            <w:shd w:val="clear" w:color="auto" w:fill="auto"/>
            <w:vAlign w:val="center"/>
            <w:hideMark/>
          </w:tcPr>
          <w:p w14:paraId="47C71F1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7D2670" w:rsidRPr="007D2670" w14:paraId="16F25DE9" w14:textId="77777777" w:rsidTr="004F1C70">
        <w:trPr>
          <w:gridAfter w:val="1"/>
          <w:wAfter w:w="16" w:type="pct"/>
          <w:trHeight w:val="63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677A21F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678-013</w:t>
            </w:r>
          </w:p>
        </w:tc>
        <w:tc>
          <w:tcPr>
            <w:tcW w:w="2090" w:type="pct"/>
            <w:tcBorders>
              <w:top w:val="nil"/>
              <w:left w:val="nil"/>
              <w:bottom w:val="single" w:sz="4" w:space="0" w:color="auto"/>
              <w:right w:val="single" w:sz="4" w:space="0" w:color="auto"/>
            </w:tcBorders>
            <w:shd w:val="clear" w:color="auto" w:fill="auto"/>
            <w:vAlign w:val="center"/>
            <w:hideMark/>
          </w:tcPr>
          <w:p w14:paraId="5375751E"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Lăng Gia Long</w:t>
            </w:r>
          </w:p>
        </w:tc>
        <w:tc>
          <w:tcPr>
            <w:tcW w:w="1148" w:type="pct"/>
            <w:tcBorders>
              <w:top w:val="nil"/>
              <w:left w:val="nil"/>
              <w:bottom w:val="single" w:sz="4" w:space="0" w:color="auto"/>
              <w:right w:val="single" w:sz="4" w:space="0" w:color="auto"/>
            </w:tcBorders>
            <w:shd w:val="clear" w:color="auto" w:fill="auto"/>
            <w:vAlign w:val="center"/>
            <w:hideMark/>
          </w:tcPr>
          <w:p w14:paraId="5C1AD3D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20.72</w:t>
            </w:r>
          </w:p>
        </w:tc>
        <w:tc>
          <w:tcPr>
            <w:tcW w:w="1127" w:type="pct"/>
            <w:tcBorders>
              <w:top w:val="nil"/>
              <w:left w:val="nil"/>
              <w:bottom w:val="single" w:sz="4" w:space="0" w:color="auto"/>
              <w:right w:val="single" w:sz="4" w:space="0" w:color="auto"/>
            </w:tcBorders>
            <w:shd w:val="clear" w:color="auto" w:fill="auto"/>
            <w:vAlign w:val="center"/>
            <w:hideMark/>
          </w:tcPr>
          <w:p w14:paraId="0C3CE38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r w:rsidR="004F1C70" w:rsidRPr="007D2670" w14:paraId="2AFF0023" w14:textId="77777777" w:rsidTr="004F1C70">
        <w:trPr>
          <w:gridAfter w:val="1"/>
          <w:wAfter w:w="16" w:type="pct"/>
          <w:trHeight w:val="45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6B09644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678-014</w:t>
            </w:r>
          </w:p>
        </w:tc>
        <w:tc>
          <w:tcPr>
            <w:tcW w:w="2090" w:type="pct"/>
            <w:tcBorders>
              <w:top w:val="nil"/>
              <w:left w:val="nil"/>
              <w:bottom w:val="single" w:sz="4" w:space="0" w:color="auto"/>
              <w:right w:val="single" w:sz="4" w:space="0" w:color="auto"/>
            </w:tcBorders>
            <w:shd w:val="clear" w:color="auto" w:fill="auto"/>
            <w:vAlign w:val="center"/>
            <w:hideMark/>
          </w:tcPr>
          <w:p w14:paraId="6258A6D9"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Trấn Hải Thành</w:t>
            </w:r>
          </w:p>
        </w:tc>
        <w:tc>
          <w:tcPr>
            <w:tcW w:w="1148" w:type="pct"/>
            <w:tcBorders>
              <w:top w:val="nil"/>
              <w:left w:val="nil"/>
              <w:bottom w:val="single" w:sz="4" w:space="0" w:color="auto"/>
              <w:right w:val="single" w:sz="4" w:space="0" w:color="auto"/>
            </w:tcBorders>
            <w:shd w:val="clear" w:color="auto" w:fill="auto"/>
            <w:vAlign w:val="center"/>
            <w:hideMark/>
          </w:tcPr>
          <w:p w14:paraId="7E05AF5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1.27</w:t>
            </w:r>
          </w:p>
        </w:tc>
        <w:tc>
          <w:tcPr>
            <w:tcW w:w="1127" w:type="pct"/>
            <w:tcBorders>
              <w:top w:val="nil"/>
              <w:left w:val="nil"/>
              <w:bottom w:val="single" w:sz="4" w:space="0" w:color="auto"/>
              <w:right w:val="single" w:sz="4" w:space="0" w:color="auto"/>
            </w:tcBorders>
            <w:shd w:val="clear" w:color="auto" w:fill="auto"/>
            <w:vAlign w:val="center"/>
            <w:hideMark/>
          </w:tcPr>
          <w:p w14:paraId="3B258F8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w:t>
            </w:r>
          </w:p>
        </w:tc>
      </w:tr>
    </w:tbl>
    <w:p w14:paraId="76387CF8" w14:textId="701F2655"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60E8EF9" w14:textId="278FEFA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57E9A39F" w14:textId="3936EF51"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B87C721" w14:textId="72EEE22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EA45310" w14:textId="77777777" w:rsidR="00FD17A4" w:rsidRPr="007D2670" w:rsidRDefault="00FD17A4" w:rsidP="00215CF0">
      <w:pPr>
        <w:spacing w:after="0" w:line="276" w:lineRule="auto"/>
        <w:rPr>
          <w:b/>
          <w:lang w:val="vi-VN"/>
        </w:rPr>
      </w:pPr>
      <w:r w:rsidRPr="007D2670">
        <w:br w:type="page"/>
      </w:r>
    </w:p>
    <w:p w14:paraId="1810BBBF" w14:textId="7871BE74" w:rsidR="00FD17A4" w:rsidRPr="007D2670" w:rsidRDefault="00FD17A4" w:rsidP="00215CF0">
      <w:pPr>
        <w:pStyle w:val="Heading1"/>
        <w:spacing w:line="276" w:lineRule="auto"/>
        <w:ind w:firstLine="0"/>
        <w:jc w:val="center"/>
        <w:rPr>
          <w:bCs/>
        </w:rPr>
      </w:pPr>
      <w:r w:rsidRPr="007D2670">
        <w:lastRenderedPageBreak/>
        <w:t xml:space="preserve">PHỤ LỤC </w:t>
      </w:r>
      <w:r w:rsidRPr="007D2670">
        <w:rPr>
          <w:lang w:val="en-US"/>
        </w:rPr>
        <w:t>X</w:t>
      </w:r>
      <w:r w:rsidRPr="007D2670">
        <w:t>I</w:t>
      </w:r>
      <w:r w:rsidRPr="007D2670">
        <w:rPr>
          <w:bCs/>
          <w:lang w:val="en-US"/>
        </w:rPr>
        <w:t>I</w:t>
      </w:r>
      <w:r w:rsidRPr="007D2670">
        <w:rPr>
          <w:bCs/>
        </w:rPr>
        <w:t>I</w:t>
      </w:r>
    </w:p>
    <w:tbl>
      <w:tblPr>
        <w:tblW w:w="4774" w:type="pct"/>
        <w:tblLook w:val="04A0" w:firstRow="1" w:lastRow="0" w:firstColumn="1" w:lastColumn="0" w:noHBand="0" w:noVBand="1"/>
      </w:tblPr>
      <w:tblGrid>
        <w:gridCol w:w="891"/>
        <w:gridCol w:w="4639"/>
        <w:gridCol w:w="1007"/>
        <w:gridCol w:w="2394"/>
      </w:tblGrid>
      <w:tr w:rsidR="007D2670" w:rsidRPr="007D2670" w14:paraId="06E6E40E" w14:textId="77777777" w:rsidTr="00616991">
        <w:trPr>
          <w:trHeight w:val="465"/>
        </w:trPr>
        <w:tc>
          <w:tcPr>
            <w:tcW w:w="5000" w:type="pct"/>
            <w:gridSpan w:val="4"/>
            <w:tcBorders>
              <w:top w:val="nil"/>
              <w:left w:val="nil"/>
              <w:bottom w:val="nil"/>
              <w:right w:val="nil"/>
            </w:tcBorders>
            <w:shd w:val="clear" w:color="auto" w:fill="auto"/>
            <w:vAlign w:val="center"/>
            <w:hideMark/>
          </w:tcPr>
          <w:p w14:paraId="4EF094FC" w14:textId="77777777" w:rsidR="00616991" w:rsidRPr="007D2670" w:rsidRDefault="00FD17A4" w:rsidP="00215CF0">
            <w:pPr>
              <w:spacing w:after="0" w:line="276" w:lineRule="auto"/>
              <w:jc w:val="center"/>
              <w:rPr>
                <w:rFonts w:eastAsia="Times New Roman"/>
                <w:b/>
                <w:bCs/>
                <w:sz w:val="26"/>
                <w:szCs w:val="26"/>
                <w:lang w:val="vi-VN"/>
              </w:rPr>
            </w:pPr>
            <w:r w:rsidRPr="007D2670">
              <w:rPr>
                <w:rFonts w:eastAsia="Times New Roman"/>
                <w:b/>
                <w:bCs/>
                <w:sz w:val="26"/>
                <w:szCs w:val="26"/>
                <w:lang w:val="vi-VN"/>
              </w:rPr>
              <w:t xml:space="preserve">QUY HOẠCH PHÁT TRIỂN VĂN HÓA, THỂ THAO </w:t>
            </w:r>
          </w:p>
          <w:p w14:paraId="70A862E5" w14:textId="7E9064D4" w:rsidR="00FD17A4" w:rsidRPr="007D2670" w:rsidRDefault="00FD17A4" w:rsidP="00215CF0">
            <w:pPr>
              <w:spacing w:after="0" w:line="276" w:lineRule="auto"/>
              <w:jc w:val="center"/>
              <w:rPr>
                <w:rFonts w:eastAsia="Times New Roman"/>
                <w:b/>
                <w:bCs/>
                <w:sz w:val="24"/>
                <w:szCs w:val="24"/>
                <w:lang w:val="vi-VN"/>
              </w:rPr>
            </w:pPr>
            <w:r w:rsidRPr="007D2670">
              <w:rPr>
                <w:rFonts w:eastAsia="Times New Roman"/>
                <w:b/>
                <w:bCs/>
                <w:sz w:val="26"/>
                <w:szCs w:val="26"/>
                <w:lang w:val="vi-VN"/>
              </w:rPr>
              <w:t>TỈNH THỪA THIÊN HUẾ THỜI KỲ 2021 - 2030</w:t>
            </w:r>
          </w:p>
        </w:tc>
      </w:tr>
      <w:tr w:rsidR="007D2670" w:rsidRPr="007D2670" w14:paraId="1F5646C3" w14:textId="77777777" w:rsidTr="00616991">
        <w:trPr>
          <w:trHeight w:val="315"/>
        </w:trPr>
        <w:tc>
          <w:tcPr>
            <w:tcW w:w="5000" w:type="pct"/>
            <w:gridSpan w:val="4"/>
            <w:tcBorders>
              <w:top w:val="nil"/>
              <w:left w:val="nil"/>
              <w:bottom w:val="nil"/>
              <w:right w:val="nil"/>
            </w:tcBorders>
            <w:shd w:val="clear" w:color="auto" w:fill="auto"/>
            <w:vAlign w:val="center"/>
            <w:hideMark/>
          </w:tcPr>
          <w:p w14:paraId="62C7A01C" w14:textId="1CE607CC" w:rsidR="00FD17A4" w:rsidRPr="007D2670" w:rsidRDefault="00FD17A4"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r w:rsidR="007D2670" w:rsidRPr="007D2670" w14:paraId="4C1A3562" w14:textId="77777777" w:rsidTr="00616991">
        <w:trPr>
          <w:trHeight w:val="315"/>
        </w:trPr>
        <w:tc>
          <w:tcPr>
            <w:tcW w:w="499" w:type="pct"/>
            <w:tcBorders>
              <w:top w:val="nil"/>
              <w:left w:val="nil"/>
              <w:bottom w:val="nil"/>
              <w:right w:val="nil"/>
            </w:tcBorders>
            <w:shd w:val="clear" w:color="auto" w:fill="auto"/>
            <w:vAlign w:val="center"/>
            <w:hideMark/>
          </w:tcPr>
          <w:p w14:paraId="4BE57298" w14:textId="77777777" w:rsidR="00FD17A4" w:rsidRPr="007D2670" w:rsidRDefault="00FD17A4" w:rsidP="00215CF0">
            <w:pPr>
              <w:spacing w:after="0" w:line="276" w:lineRule="auto"/>
              <w:jc w:val="center"/>
              <w:rPr>
                <w:rFonts w:eastAsia="Times New Roman"/>
                <w:i/>
                <w:iCs/>
                <w:sz w:val="24"/>
                <w:szCs w:val="24"/>
                <w:lang w:val="vi-VN"/>
              </w:rPr>
            </w:pPr>
          </w:p>
        </w:tc>
        <w:tc>
          <w:tcPr>
            <w:tcW w:w="2597" w:type="pct"/>
            <w:tcBorders>
              <w:top w:val="nil"/>
              <w:left w:val="nil"/>
              <w:bottom w:val="nil"/>
              <w:right w:val="nil"/>
            </w:tcBorders>
            <w:shd w:val="clear" w:color="auto" w:fill="auto"/>
            <w:vAlign w:val="bottom"/>
            <w:hideMark/>
          </w:tcPr>
          <w:p w14:paraId="3C69FD32" w14:textId="77777777" w:rsidR="00FD17A4" w:rsidRPr="007D2670" w:rsidRDefault="00FD17A4" w:rsidP="00215CF0">
            <w:pPr>
              <w:spacing w:after="0" w:line="276" w:lineRule="auto"/>
              <w:jc w:val="center"/>
              <w:rPr>
                <w:rFonts w:eastAsia="Times New Roman"/>
                <w:sz w:val="20"/>
                <w:szCs w:val="20"/>
                <w:lang w:val="vi-VN"/>
              </w:rPr>
            </w:pPr>
          </w:p>
        </w:tc>
        <w:tc>
          <w:tcPr>
            <w:tcW w:w="564" w:type="pct"/>
            <w:tcBorders>
              <w:top w:val="nil"/>
              <w:left w:val="nil"/>
              <w:bottom w:val="nil"/>
              <w:right w:val="nil"/>
            </w:tcBorders>
            <w:shd w:val="clear" w:color="auto" w:fill="auto"/>
            <w:vAlign w:val="center"/>
            <w:hideMark/>
          </w:tcPr>
          <w:p w14:paraId="4923480C" w14:textId="77777777" w:rsidR="00FD17A4" w:rsidRPr="007D2670" w:rsidRDefault="00FD17A4" w:rsidP="00215CF0">
            <w:pPr>
              <w:spacing w:after="0" w:line="276" w:lineRule="auto"/>
              <w:rPr>
                <w:rFonts w:eastAsia="Times New Roman"/>
                <w:sz w:val="20"/>
                <w:szCs w:val="20"/>
                <w:lang w:val="vi-VN"/>
              </w:rPr>
            </w:pPr>
          </w:p>
        </w:tc>
        <w:tc>
          <w:tcPr>
            <w:tcW w:w="1340" w:type="pct"/>
            <w:tcBorders>
              <w:top w:val="nil"/>
              <w:left w:val="nil"/>
              <w:bottom w:val="nil"/>
              <w:right w:val="nil"/>
            </w:tcBorders>
            <w:shd w:val="clear" w:color="auto" w:fill="auto"/>
            <w:vAlign w:val="bottom"/>
            <w:hideMark/>
          </w:tcPr>
          <w:p w14:paraId="698FC8E0" w14:textId="77777777" w:rsidR="00FD17A4" w:rsidRPr="007D2670" w:rsidRDefault="00FD17A4" w:rsidP="00215CF0">
            <w:pPr>
              <w:spacing w:after="0" w:line="276" w:lineRule="auto"/>
              <w:jc w:val="center"/>
              <w:rPr>
                <w:rFonts w:eastAsia="Times New Roman"/>
                <w:sz w:val="20"/>
                <w:szCs w:val="20"/>
                <w:lang w:val="vi-VN"/>
              </w:rPr>
            </w:pPr>
          </w:p>
        </w:tc>
      </w:tr>
      <w:tr w:rsidR="007D2670" w:rsidRPr="007D2670" w14:paraId="74255055" w14:textId="77777777" w:rsidTr="00616991">
        <w:tc>
          <w:tcPr>
            <w:tcW w:w="4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7EBBA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STT</w:t>
            </w:r>
          </w:p>
        </w:tc>
        <w:tc>
          <w:tcPr>
            <w:tcW w:w="2597" w:type="pct"/>
            <w:tcBorders>
              <w:top w:val="single" w:sz="4" w:space="0" w:color="auto"/>
              <w:left w:val="nil"/>
              <w:bottom w:val="single" w:sz="4" w:space="0" w:color="auto"/>
              <w:right w:val="single" w:sz="4" w:space="0" w:color="auto"/>
            </w:tcBorders>
            <w:shd w:val="clear" w:color="000000" w:fill="FFFFFF"/>
            <w:vAlign w:val="center"/>
            <w:hideMark/>
          </w:tcPr>
          <w:p w14:paraId="2CF2DC34"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Danh mục</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7BF6702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Số lượng</w:t>
            </w:r>
          </w:p>
        </w:tc>
        <w:tc>
          <w:tcPr>
            <w:tcW w:w="1340" w:type="pct"/>
            <w:tcBorders>
              <w:top w:val="single" w:sz="4" w:space="0" w:color="auto"/>
              <w:left w:val="nil"/>
              <w:bottom w:val="single" w:sz="4" w:space="0" w:color="auto"/>
              <w:right w:val="single" w:sz="4" w:space="0" w:color="auto"/>
            </w:tcBorders>
            <w:shd w:val="clear" w:color="000000" w:fill="FFFFFF"/>
            <w:vAlign w:val="center"/>
            <w:hideMark/>
          </w:tcPr>
          <w:p w14:paraId="3838BFDD"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Địa điểm</w:t>
            </w:r>
          </w:p>
        </w:tc>
      </w:tr>
      <w:tr w:rsidR="007D2670" w:rsidRPr="007D2670" w14:paraId="2FAFCF8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687BEEB"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2597" w:type="pct"/>
            <w:tcBorders>
              <w:top w:val="nil"/>
              <w:left w:val="nil"/>
              <w:bottom w:val="single" w:sz="4" w:space="0" w:color="auto"/>
              <w:right w:val="single" w:sz="4" w:space="0" w:color="auto"/>
            </w:tcBorders>
            <w:shd w:val="clear" w:color="000000" w:fill="FFFFFF"/>
            <w:vAlign w:val="center"/>
            <w:hideMark/>
          </w:tcPr>
          <w:p w14:paraId="30B428E5"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DI TÍCH</w:t>
            </w:r>
          </w:p>
        </w:tc>
        <w:tc>
          <w:tcPr>
            <w:tcW w:w="564" w:type="pct"/>
            <w:tcBorders>
              <w:top w:val="nil"/>
              <w:left w:val="nil"/>
              <w:bottom w:val="single" w:sz="4" w:space="0" w:color="auto"/>
              <w:right w:val="single" w:sz="4" w:space="0" w:color="auto"/>
            </w:tcBorders>
            <w:shd w:val="clear" w:color="000000" w:fill="FFFFFF"/>
            <w:vAlign w:val="center"/>
            <w:hideMark/>
          </w:tcPr>
          <w:p w14:paraId="0A91A5C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091427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44FA58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6B886D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1</w:t>
            </w:r>
          </w:p>
        </w:tc>
        <w:tc>
          <w:tcPr>
            <w:tcW w:w="2597" w:type="pct"/>
            <w:tcBorders>
              <w:top w:val="nil"/>
              <w:left w:val="nil"/>
              <w:bottom w:val="single" w:sz="4" w:space="0" w:color="auto"/>
              <w:right w:val="single" w:sz="4" w:space="0" w:color="auto"/>
            </w:tcBorders>
            <w:shd w:val="clear" w:color="000000" w:fill="FFFFFF"/>
            <w:vAlign w:val="center"/>
            <w:hideMark/>
          </w:tcPr>
          <w:p w14:paraId="701AC7EA"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Di sản thế giới</w:t>
            </w:r>
          </w:p>
        </w:tc>
        <w:tc>
          <w:tcPr>
            <w:tcW w:w="564" w:type="pct"/>
            <w:tcBorders>
              <w:top w:val="nil"/>
              <w:left w:val="nil"/>
              <w:bottom w:val="single" w:sz="4" w:space="0" w:color="auto"/>
              <w:right w:val="single" w:sz="4" w:space="0" w:color="auto"/>
            </w:tcBorders>
            <w:shd w:val="clear" w:color="000000" w:fill="FFFFFF"/>
            <w:vAlign w:val="center"/>
            <w:hideMark/>
          </w:tcPr>
          <w:p w14:paraId="4E7450F8"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F5328C3"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 </w:t>
            </w:r>
          </w:p>
        </w:tc>
      </w:tr>
      <w:tr w:rsidR="007D2670" w:rsidRPr="007D2670" w14:paraId="72D5D58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E8EA42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1.1</w:t>
            </w:r>
          </w:p>
        </w:tc>
        <w:tc>
          <w:tcPr>
            <w:tcW w:w="2597" w:type="pct"/>
            <w:tcBorders>
              <w:top w:val="nil"/>
              <w:left w:val="nil"/>
              <w:bottom w:val="single" w:sz="4" w:space="0" w:color="auto"/>
              <w:right w:val="single" w:sz="4" w:space="0" w:color="auto"/>
            </w:tcBorders>
            <w:shd w:val="clear" w:color="000000" w:fill="FFFFFF"/>
            <w:vAlign w:val="center"/>
            <w:hideMark/>
          </w:tcPr>
          <w:p w14:paraId="513B6FA3"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sản thế giới đã được công nhận</w:t>
            </w:r>
          </w:p>
        </w:tc>
        <w:tc>
          <w:tcPr>
            <w:tcW w:w="564" w:type="pct"/>
            <w:tcBorders>
              <w:top w:val="nil"/>
              <w:left w:val="nil"/>
              <w:bottom w:val="single" w:sz="4" w:space="0" w:color="auto"/>
              <w:right w:val="single" w:sz="4" w:space="0" w:color="auto"/>
            </w:tcBorders>
            <w:shd w:val="clear" w:color="000000" w:fill="FFFFFF"/>
            <w:vAlign w:val="center"/>
            <w:hideMark/>
          </w:tcPr>
          <w:p w14:paraId="70369E6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7</w:t>
            </w:r>
          </w:p>
        </w:tc>
        <w:tc>
          <w:tcPr>
            <w:tcW w:w="1340" w:type="pct"/>
            <w:tcBorders>
              <w:top w:val="nil"/>
              <w:left w:val="nil"/>
              <w:bottom w:val="single" w:sz="4" w:space="0" w:color="auto"/>
              <w:right w:val="single" w:sz="4" w:space="0" w:color="auto"/>
            </w:tcBorders>
            <w:shd w:val="clear" w:color="000000" w:fill="FFFFFF"/>
            <w:vAlign w:val="center"/>
            <w:hideMark/>
          </w:tcPr>
          <w:p w14:paraId="7A67954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86F77B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06D59B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4E176179"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Quần thể Di tích Cố đô Huế</w:t>
            </w:r>
          </w:p>
        </w:tc>
        <w:tc>
          <w:tcPr>
            <w:tcW w:w="564" w:type="pct"/>
            <w:tcBorders>
              <w:top w:val="nil"/>
              <w:left w:val="nil"/>
              <w:bottom w:val="single" w:sz="4" w:space="0" w:color="auto"/>
              <w:right w:val="single" w:sz="4" w:space="0" w:color="auto"/>
            </w:tcBorders>
            <w:shd w:val="clear" w:color="000000" w:fill="FFFFFF"/>
            <w:vAlign w:val="center"/>
            <w:hideMark/>
          </w:tcPr>
          <w:p w14:paraId="72034E4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03DFB6A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3B9A9B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75181A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CE79E09"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Nhã nhạc – Âm nhạc cung đình Việt Nam</w:t>
            </w:r>
          </w:p>
        </w:tc>
        <w:tc>
          <w:tcPr>
            <w:tcW w:w="564" w:type="pct"/>
            <w:tcBorders>
              <w:top w:val="nil"/>
              <w:left w:val="nil"/>
              <w:bottom w:val="single" w:sz="4" w:space="0" w:color="auto"/>
              <w:right w:val="single" w:sz="4" w:space="0" w:color="auto"/>
            </w:tcBorders>
            <w:shd w:val="clear" w:color="000000" w:fill="FFFFFF"/>
            <w:vAlign w:val="center"/>
            <w:hideMark/>
          </w:tcPr>
          <w:p w14:paraId="5CA6AC3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0129980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3066C7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4B0D0A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E40C58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Mộc bản triều Nguyễn</w:t>
            </w:r>
          </w:p>
        </w:tc>
        <w:tc>
          <w:tcPr>
            <w:tcW w:w="564" w:type="pct"/>
            <w:tcBorders>
              <w:top w:val="nil"/>
              <w:left w:val="nil"/>
              <w:bottom w:val="single" w:sz="4" w:space="0" w:color="auto"/>
              <w:right w:val="single" w:sz="4" w:space="0" w:color="auto"/>
            </w:tcBorders>
            <w:shd w:val="clear" w:color="000000" w:fill="FFFFFF"/>
            <w:vAlign w:val="center"/>
            <w:hideMark/>
          </w:tcPr>
          <w:p w14:paraId="55E7D3F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39BC975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5B367AC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87C3A9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0DFB9F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Châu bản triều Nguyễn (1802-1945) </w:t>
            </w:r>
          </w:p>
        </w:tc>
        <w:tc>
          <w:tcPr>
            <w:tcW w:w="564" w:type="pct"/>
            <w:tcBorders>
              <w:top w:val="nil"/>
              <w:left w:val="nil"/>
              <w:bottom w:val="single" w:sz="4" w:space="0" w:color="auto"/>
              <w:right w:val="single" w:sz="4" w:space="0" w:color="auto"/>
            </w:tcBorders>
            <w:shd w:val="clear" w:color="000000" w:fill="FFFFFF"/>
            <w:vAlign w:val="center"/>
            <w:hideMark/>
          </w:tcPr>
          <w:p w14:paraId="31EF461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436029F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87EEDC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411689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AE6D841"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Thơ văn trên kiến trúc cung đình Huế (1802-1945) </w:t>
            </w:r>
          </w:p>
        </w:tc>
        <w:tc>
          <w:tcPr>
            <w:tcW w:w="564" w:type="pct"/>
            <w:tcBorders>
              <w:top w:val="nil"/>
              <w:left w:val="nil"/>
              <w:bottom w:val="single" w:sz="4" w:space="0" w:color="auto"/>
              <w:right w:val="single" w:sz="4" w:space="0" w:color="auto"/>
            </w:tcBorders>
            <w:shd w:val="clear" w:color="000000" w:fill="FFFFFF"/>
            <w:vAlign w:val="center"/>
            <w:hideMark/>
          </w:tcPr>
          <w:p w14:paraId="4502F63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1DABF26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352B1D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875948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1D0150E"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Tín ngưỡng thờ Mẫu Tam phủ của người Việt</w:t>
            </w:r>
          </w:p>
        </w:tc>
        <w:tc>
          <w:tcPr>
            <w:tcW w:w="564" w:type="pct"/>
            <w:tcBorders>
              <w:top w:val="nil"/>
              <w:left w:val="nil"/>
              <w:bottom w:val="single" w:sz="4" w:space="0" w:color="auto"/>
              <w:right w:val="single" w:sz="4" w:space="0" w:color="auto"/>
            </w:tcBorders>
            <w:shd w:val="clear" w:color="000000" w:fill="FFFFFF"/>
            <w:vAlign w:val="center"/>
            <w:hideMark/>
          </w:tcPr>
          <w:p w14:paraId="26C45FE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56A0D68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6A636B1"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67D52C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0DE909C"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Nghệ thuật Bài Chòi miền trung Việt Nam</w:t>
            </w:r>
          </w:p>
        </w:tc>
        <w:tc>
          <w:tcPr>
            <w:tcW w:w="564" w:type="pct"/>
            <w:tcBorders>
              <w:top w:val="nil"/>
              <w:left w:val="nil"/>
              <w:bottom w:val="single" w:sz="4" w:space="0" w:color="auto"/>
              <w:right w:val="single" w:sz="4" w:space="0" w:color="auto"/>
            </w:tcBorders>
            <w:shd w:val="clear" w:color="000000" w:fill="FFFFFF"/>
            <w:vAlign w:val="center"/>
            <w:hideMark/>
          </w:tcPr>
          <w:p w14:paraId="055EA07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1A3ECF5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02D31D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18D139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1.2</w:t>
            </w:r>
          </w:p>
        </w:tc>
        <w:tc>
          <w:tcPr>
            <w:tcW w:w="2597" w:type="pct"/>
            <w:tcBorders>
              <w:top w:val="nil"/>
              <w:left w:val="nil"/>
              <w:bottom w:val="single" w:sz="4" w:space="0" w:color="auto"/>
              <w:right w:val="single" w:sz="4" w:space="0" w:color="auto"/>
            </w:tcBorders>
            <w:shd w:val="clear" w:color="000000" w:fill="FFFFFF"/>
            <w:vAlign w:val="center"/>
            <w:hideMark/>
          </w:tcPr>
          <w:p w14:paraId="7C3497D6"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Quy hoạch mới</w:t>
            </w:r>
          </w:p>
        </w:tc>
        <w:tc>
          <w:tcPr>
            <w:tcW w:w="564" w:type="pct"/>
            <w:tcBorders>
              <w:top w:val="nil"/>
              <w:left w:val="nil"/>
              <w:bottom w:val="single" w:sz="4" w:space="0" w:color="auto"/>
              <w:right w:val="single" w:sz="4" w:space="0" w:color="auto"/>
            </w:tcBorders>
            <w:shd w:val="clear" w:color="000000" w:fill="FFFFFF"/>
            <w:vAlign w:val="center"/>
            <w:hideMark/>
          </w:tcPr>
          <w:p w14:paraId="08B1D7B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2</w:t>
            </w:r>
          </w:p>
        </w:tc>
        <w:tc>
          <w:tcPr>
            <w:tcW w:w="1340" w:type="pct"/>
            <w:tcBorders>
              <w:top w:val="nil"/>
              <w:left w:val="nil"/>
              <w:bottom w:val="single" w:sz="4" w:space="0" w:color="auto"/>
              <w:right w:val="single" w:sz="4" w:space="0" w:color="auto"/>
            </w:tcBorders>
            <w:shd w:val="clear" w:color="000000" w:fill="FFFFFF"/>
            <w:vAlign w:val="center"/>
            <w:hideMark/>
          </w:tcPr>
          <w:p w14:paraId="29AE563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B0AEE3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0DD42F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435E08D8"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Dự thảo Quy hoạch bảo quản, tu bổ, phục hồi Quần thể di tích Cố đô Huế đến năm 2030, tầm nhìn 2050</w:t>
            </w:r>
          </w:p>
        </w:tc>
        <w:tc>
          <w:tcPr>
            <w:tcW w:w="564" w:type="pct"/>
            <w:tcBorders>
              <w:top w:val="nil"/>
              <w:left w:val="nil"/>
              <w:bottom w:val="single" w:sz="4" w:space="0" w:color="auto"/>
              <w:right w:val="single" w:sz="4" w:space="0" w:color="auto"/>
            </w:tcBorders>
            <w:shd w:val="clear" w:color="000000" w:fill="FFFFFF"/>
            <w:vAlign w:val="center"/>
            <w:hideMark/>
          </w:tcPr>
          <w:p w14:paraId="0986128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77816BA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DCD7167"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D62394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2</w:t>
            </w:r>
          </w:p>
        </w:tc>
        <w:tc>
          <w:tcPr>
            <w:tcW w:w="2597" w:type="pct"/>
            <w:tcBorders>
              <w:top w:val="nil"/>
              <w:left w:val="nil"/>
              <w:bottom w:val="single" w:sz="4" w:space="0" w:color="auto"/>
              <w:right w:val="single" w:sz="4" w:space="0" w:color="auto"/>
            </w:tcBorders>
            <w:shd w:val="clear" w:color="000000" w:fill="FFFFFF"/>
            <w:vAlign w:val="center"/>
            <w:hideMark/>
          </w:tcPr>
          <w:p w14:paraId="2C3B5B11"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Di tích quốc gia đặc biệt</w:t>
            </w:r>
          </w:p>
        </w:tc>
        <w:tc>
          <w:tcPr>
            <w:tcW w:w="564" w:type="pct"/>
            <w:tcBorders>
              <w:top w:val="nil"/>
              <w:left w:val="nil"/>
              <w:bottom w:val="single" w:sz="4" w:space="0" w:color="auto"/>
              <w:right w:val="single" w:sz="4" w:space="0" w:color="auto"/>
            </w:tcBorders>
            <w:shd w:val="clear" w:color="000000" w:fill="FFFFFF"/>
            <w:vAlign w:val="center"/>
            <w:hideMark/>
          </w:tcPr>
          <w:p w14:paraId="7C21569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603E0A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D8D241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D84725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2.1</w:t>
            </w:r>
          </w:p>
        </w:tc>
        <w:tc>
          <w:tcPr>
            <w:tcW w:w="2597" w:type="pct"/>
            <w:tcBorders>
              <w:top w:val="nil"/>
              <w:left w:val="nil"/>
              <w:bottom w:val="single" w:sz="4" w:space="0" w:color="auto"/>
              <w:right w:val="single" w:sz="4" w:space="0" w:color="auto"/>
            </w:tcBorders>
            <w:shd w:val="clear" w:color="000000" w:fill="FFFFFF"/>
            <w:vAlign w:val="center"/>
            <w:hideMark/>
          </w:tcPr>
          <w:p w14:paraId="6D23E34C"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tích quốc gia đặc biệt đã được công nhận</w:t>
            </w:r>
          </w:p>
        </w:tc>
        <w:tc>
          <w:tcPr>
            <w:tcW w:w="564" w:type="pct"/>
            <w:tcBorders>
              <w:top w:val="nil"/>
              <w:left w:val="nil"/>
              <w:bottom w:val="single" w:sz="4" w:space="0" w:color="auto"/>
              <w:right w:val="single" w:sz="4" w:space="0" w:color="auto"/>
            </w:tcBorders>
            <w:shd w:val="clear" w:color="000000" w:fill="FFFFFF"/>
            <w:vAlign w:val="center"/>
            <w:hideMark/>
          </w:tcPr>
          <w:p w14:paraId="14D3DD7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3</w:t>
            </w:r>
          </w:p>
        </w:tc>
        <w:tc>
          <w:tcPr>
            <w:tcW w:w="1340" w:type="pct"/>
            <w:tcBorders>
              <w:top w:val="nil"/>
              <w:left w:val="nil"/>
              <w:bottom w:val="single" w:sz="4" w:space="0" w:color="auto"/>
              <w:right w:val="single" w:sz="4" w:space="0" w:color="auto"/>
            </w:tcBorders>
            <w:shd w:val="clear" w:color="000000" w:fill="FFFFFF"/>
            <w:vAlign w:val="center"/>
            <w:hideMark/>
          </w:tcPr>
          <w:p w14:paraId="1EE2CAD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471C54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AAECC8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EE9B4E9"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 xml:space="preserve"> 1. Di tích Quần Thể di tích Cố đô Huế</w:t>
            </w:r>
          </w:p>
        </w:tc>
        <w:tc>
          <w:tcPr>
            <w:tcW w:w="564" w:type="pct"/>
            <w:tcBorders>
              <w:top w:val="nil"/>
              <w:left w:val="nil"/>
              <w:bottom w:val="single" w:sz="4" w:space="0" w:color="auto"/>
              <w:right w:val="single" w:sz="4" w:space="0" w:color="auto"/>
            </w:tcBorders>
            <w:shd w:val="clear" w:color="000000" w:fill="FFFFFF"/>
            <w:vAlign w:val="center"/>
            <w:hideMark/>
          </w:tcPr>
          <w:p w14:paraId="36CDFBE7"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7459BAC" w14:textId="77777777" w:rsidR="00FD17A4" w:rsidRPr="007D2670" w:rsidRDefault="00FD17A4" w:rsidP="00215CF0">
            <w:pPr>
              <w:spacing w:after="0" w:line="276" w:lineRule="auto"/>
              <w:rPr>
                <w:rFonts w:eastAsia="Times New Roman"/>
                <w:i/>
                <w:iCs/>
                <w:sz w:val="24"/>
                <w:szCs w:val="24"/>
              </w:rPr>
            </w:pPr>
            <w:r w:rsidRPr="007D2670">
              <w:rPr>
                <w:rFonts w:eastAsia="Times New Roman"/>
                <w:i/>
                <w:iCs/>
                <w:sz w:val="24"/>
                <w:szCs w:val="24"/>
              </w:rPr>
              <w:t> </w:t>
            </w:r>
          </w:p>
        </w:tc>
      </w:tr>
      <w:tr w:rsidR="007D2670" w:rsidRPr="007D2670" w14:paraId="1BE8DA5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BAA7D5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698AF61"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2. Di tích lịch sử Đường Trường Sơn - Đường Hồ Chí Minh (tại các tỉnh Quảng Binh, Quảng Trị, Thừa Thiên Huế, Quảng Nam, Kon Tum, Bình Phước).</w:t>
            </w:r>
          </w:p>
        </w:tc>
        <w:tc>
          <w:tcPr>
            <w:tcW w:w="564" w:type="pct"/>
            <w:tcBorders>
              <w:top w:val="nil"/>
              <w:left w:val="nil"/>
              <w:bottom w:val="single" w:sz="4" w:space="0" w:color="auto"/>
              <w:right w:val="single" w:sz="4" w:space="0" w:color="auto"/>
            </w:tcBorders>
            <w:shd w:val="clear" w:color="000000" w:fill="FFFFFF"/>
            <w:vAlign w:val="center"/>
            <w:hideMark/>
          </w:tcPr>
          <w:p w14:paraId="3A8CFE78"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E0B2074" w14:textId="77777777" w:rsidR="00FD17A4" w:rsidRPr="007D2670" w:rsidRDefault="00FD17A4" w:rsidP="00215CF0">
            <w:pPr>
              <w:spacing w:after="0" w:line="276" w:lineRule="auto"/>
              <w:rPr>
                <w:rFonts w:eastAsia="Times New Roman"/>
                <w:i/>
                <w:iCs/>
                <w:sz w:val="24"/>
                <w:szCs w:val="24"/>
              </w:rPr>
            </w:pPr>
            <w:r w:rsidRPr="007D2670">
              <w:rPr>
                <w:rFonts w:eastAsia="Times New Roman"/>
                <w:i/>
                <w:iCs/>
                <w:sz w:val="24"/>
                <w:szCs w:val="24"/>
              </w:rPr>
              <w:t> </w:t>
            </w:r>
          </w:p>
        </w:tc>
      </w:tr>
      <w:tr w:rsidR="007D2670" w:rsidRPr="007D2670" w14:paraId="3C4C306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F0CC0B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7497A5B"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 xml:space="preserve">3. Di tích Hệ thống di tích lưu niệm Chủ tịch Hồ Chí Minh tại Thừa Thiên Huế </w:t>
            </w:r>
          </w:p>
        </w:tc>
        <w:tc>
          <w:tcPr>
            <w:tcW w:w="564" w:type="pct"/>
            <w:tcBorders>
              <w:top w:val="nil"/>
              <w:left w:val="nil"/>
              <w:bottom w:val="single" w:sz="4" w:space="0" w:color="auto"/>
              <w:right w:val="single" w:sz="4" w:space="0" w:color="auto"/>
            </w:tcBorders>
            <w:shd w:val="clear" w:color="000000" w:fill="FFFFFF"/>
            <w:vAlign w:val="center"/>
            <w:hideMark/>
          </w:tcPr>
          <w:p w14:paraId="18E7BB0B"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CFF6180" w14:textId="77777777" w:rsidR="00FD17A4" w:rsidRPr="007D2670" w:rsidRDefault="00FD17A4" w:rsidP="00215CF0">
            <w:pPr>
              <w:spacing w:after="0" w:line="276" w:lineRule="auto"/>
              <w:rPr>
                <w:rFonts w:eastAsia="Times New Roman"/>
                <w:i/>
                <w:iCs/>
                <w:sz w:val="24"/>
                <w:szCs w:val="24"/>
              </w:rPr>
            </w:pPr>
            <w:r w:rsidRPr="007D2670">
              <w:rPr>
                <w:rFonts w:eastAsia="Times New Roman"/>
                <w:i/>
                <w:iCs/>
                <w:sz w:val="24"/>
                <w:szCs w:val="24"/>
              </w:rPr>
              <w:t> </w:t>
            </w:r>
          </w:p>
        </w:tc>
      </w:tr>
      <w:tr w:rsidR="007D2670" w:rsidRPr="007D2670" w14:paraId="03931FA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1EAF05C"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a</w:t>
            </w:r>
          </w:p>
        </w:tc>
        <w:tc>
          <w:tcPr>
            <w:tcW w:w="2597" w:type="pct"/>
            <w:tcBorders>
              <w:top w:val="nil"/>
              <w:left w:val="nil"/>
              <w:bottom w:val="single" w:sz="4" w:space="0" w:color="auto"/>
              <w:right w:val="single" w:sz="4" w:space="0" w:color="auto"/>
            </w:tcBorders>
            <w:shd w:val="clear" w:color="auto" w:fill="auto"/>
            <w:vAlign w:val="center"/>
            <w:hideMark/>
          </w:tcPr>
          <w:p w14:paraId="3D13D1B0"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Di tích lịch sử và kiến trúc nghệ thuật Quần thể kiến trúc Cố đô Huế</w:t>
            </w:r>
          </w:p>
        </w:tc>
        <w:tc>
          <w:tcPr>
            <w:tcW w:w="564" w:type="pct"/>
            <w:tcBorders>
              <w:top w:val="nil"/>
              <w:left w:val="nil"/>
              <w:bottom w:val="single" w:sz="4" w:space="0" w:color="auto"/>
              <w:right w:val="single" w:sz="4" w:space="0" w:color="auto"/>
            </w:tcBorders>
            <w:shd w:val="clear" w:color="000000" w:fill="FFFFFF"/>
            <w:vAlign w:val="center"/>
            <w:hideMark/>
          </w:tcPr>
          <w:p w14:paraId="3C6025B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13</w:t>
            </w:r>
          </w:p>
        </w:tc>
        <w:tc>
          <w:tcPr>
            <w:tcW w:w="1340" w:type="pct"/>
            <w:tcBorders>
              <w:top w:val="nil"/>
              <w:left w:val="nil"/>
              <w:bottom w:val="single" w:sz="4" w:space="0" w:color="auto"/>
              <w:right w:val="single" w:sz="4" w:space="0" w:color="auto"/>
            </w:tcBorders>
            <w:shd w:val="clear" w:color="000000" w:fill="FFFFFF"/>
            <w:vAlign w:val="center"/>
            <w:hideMark/>
          </w:tcPr>
          <w:p w14:paraId="4F9433C6"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 </w:t>
            </w:r>
          </w:p>
        </w:tc>
      </w:tr>
      <w:tr w:rsidR="007D2670" w:rsidRPr="007D2670" w14:paraId="216F4FC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E3212A6"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2202410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Đàn Nam Giao</w:t>
            </w:r>
          </w:p>
        </w:tc>
        <w:tc>
          <w:tcPr>
            <w:tcW w:w="564" w:type="pct"/>
            <w:tcBorders>
              <w:top w:val="nil"/>
              <w:left w:val="nil"/>
              <w:bottom w:val="single" w:sz="4" w:space="0" w:color="auto"/>
              <w:right w:val="single" w:sz="4" w:space="0" w:color="auto"/>
            </w:tcBorders>
            <w:shd w:val="clear" w:color="000000" w:fill="FFFFFF"/>
            <w:vAlign w:val="center"/>
            <w:hideMark/>
          </w:tcPr>
          <w:p w14:paraId="4B84568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2EF8FF8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Trường An</w:t>
            </w:r>
          </w:p>
        </w:tc>
      </w:tr>
      <w:tr w:rsidR="007D2670" w:rsidRPr="007D2670" w14:paraId="6796242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6557E68"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58DF3D3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Đại Nội (Thành nội Huế)</w:t>
            </w:r>
          </w:p>
        </w:tc>
        <w:tc>
          <w:tcPr>
            <w:tcW w:w="564" w:type="pct"/>
            <w:tcBorders>
              <w:top w:val="nil"/>
              <w:left w:val="nil"/>
              <w:bottom w:val="single" w:sz="4" w:space="0" w:color="auto"/>
              <w:right w:val="single" w:sz="4" w:space="0" w:color="auto"/>
            </w:tcBorders>
            <w:shd w:val="clear" w:color="000000" w:fill="FFFFFF"/>
            <w:vAlign w:val="center"/>
            <w:hideMark/>
          </w:tcPr>
          <w:p w14:paraId="073B396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0614D0A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Đông Ba, phường Thuận Hòa</w:t>
            </w:r>
          </w:p>
        </w:tc>
      </w:tr>
      <w:tr w:rsidR="007D2670" w:rsidRPr="007D2670" w14:paraId="299D0EB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5F706C7"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70CBC2C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Kinh Thành Huế</w:t>
            </w:r>
          </w:p>
        </w:tc>
        <w:tc>
          <w:tcPr>
            <w:tcW w:w="564" w:type="pct"/>
            <w:tcBorders>
              <w:top w:val="nil"/>
              <w:left w:val="nil"/>
              <w:bottom w:val="single" w:sz="4" w:space="0" w:color="auto"/>
              <w:right w:val="single" w:sz="4" w:space="0" w:color="auto"/>
            </w:tcBorders>
            <w:shd w:val="clear" w:color="000000" w:fill="FFFFFF"/>
            <w:vAlign w:val="center"/>
            <w:hideMark/>
          </w:tcPr>
          <w:p w14:paraId="53FB445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697ADDD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Đông Ba, Thuận Lộc, Thuận Hòa, Tây Lộc</w:t>
            </w:r>
          </w:p>
        </w:tc>
      </w:tr>
      <w:tr w:rsidR="007D2670" w:rsidRPr="007D2670" w14:paraId="170F133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94B6B1D"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2D58F41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Hổ Quyền</w:t>
            </w:r>
          </w:p>
        </w:tc>
        <w:tc>
          <w:tcPr>
            <w:tcW w:w="564" w:type="pct"/>
            <w:tcBorders>
              <w:top w:val="nil"/>
              <w:left w:val="nil"/>
              <w:bottom w:val="single" w:sz="4" w:space="0" w:color="auto"/>
              <w:right w:val="single" w:sz="4" w:space="0" w:color="auto"/>
            </w:tcBorders>
            <w:shd w:val="clear" w:color="000000" w:fill="FFFFFF"/>
            <w:vAlign w:val="center"/>
            <w:hideMark/>
          </w:tcPr>
          <w:p w14:paraId="4898741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1BAB560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Thủy Biều</w:t>
            </w:r>
          </w:p>
        </w:tc>
      </w:tr>
      <w:tr w:rsidR="007D2670" w:rsidRPr="007D2670" w14:paraId="0E34B6D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8602CCC"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5CA35A7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Điện Hòn Chén</w:t>
            </w:r>
          </w:p>
        </w:tc>
        <w:tc>
          <w:tcPr>
            <w:tcW w:w="564" w:type="pct"/>
            <w:tcBorders>
              <w:top w:val="nil"/>
              <w:left w:val="nil"/>
              <w:bottom w:val="single" w:sz="4" w:space="0" w:color="auto"/>
              <w:right w:val="single" w:sz="4" w:space="0" w:color="auto"/>
            </w:tcBorders>
            <w:shd w:val="clear" w:color="000000" w:fill="FFFFFF"/>
            <w:vAlign w:val="center"/>
            <w:hideMark/>
          </w:tcPr>
          <w:p w14:paraId="01D23E3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9AA1D58"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7930B64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75799B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16B1F1F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xml:space="preserve">Lăng Đồng Khánh </w:t>
            </w:r>
          </w:p>
        </w:tc>
        <w:tc>
          <w:tcPr>
            <w:tcW w:w="564" w:type="pct"/>
            <w:tcBorders>
              <w:top w:val="nil"/>
              <w:left w:val="nil"/>
              <w:bottom w:val="single" w:sz="4" w:space="0" w:color="auto"/>
              <w:right w:val="single" w:sz="4" w:space="0" w:color="auto"/>
            </w:tcBorders>
            <w:shd w:val="clear" w:color="000000" w:fill="FFFFFF"/>
            <w:vAlign w:val="center"/>
            <w:hideMark/>
          </w:tcPr>
          <w:p w14:paraId="439CE98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5B699A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Thủy Xuân</w:t>
            </w:r>
          </w:p>
        </w:tc>
      </w:tr>
      <w:tr w:rsidR="007D2670" w:rsidRPr="007D2670" w14:paraId="114F64B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CCE1803"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97C10E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xml:space="preserve">Lăng Dục Đức </w:t>
            </w:r>
          </w:p>
        </w:tc>
        <w:tc>
          <w:tcPr>
            <w:tcW w:w="564" w:type="pct"/>
            <w:tcBorders>
              <w:top w:val="nil"/>
              <w:left w:val="nil"/>
              <w:bottom w:val="single" w:sz="4" w:space="0" w:color="auto"/>
              <w:right w:val="single" w:sz="4" w:space="0" w:color="auto"/>
            </w:tcBorders>
            <w:shd w:val="clear" w:color="000000" w:fill="FFFFFF"/>
            <w:vAlign w:val="center"/>
            <w:hideMark/>
          </w:tcPr>
          <w:p w14:paraId="57A1DB7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76C503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An Cựu</w:t>
            </w:r>
          </w:p>
        </w:tc>
      </w:tr>
      <w:tr w:rsidR="007D2670" w:rsidRPr="007D2670" w14:paraId="2C004DC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DD6B20B"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20791E6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Gia Long</w:t>
            </w:r>
          </w:p>
        </w:tc>
        <w:tc>
          <w:tcPr>
            <w:tcW w:w="564" w:type="pct"/>
            <w:tcBorders>
              <w:top w:val="nil"/>
              <w:left w:val="nil"/>
              <w:bottom w:val="single" w:sz="4" w:space="0" w:color="auto"/>
              <w:right w:val="single" w:sz="4" w:space="0" w:color="auto"/>
            </w:tcBorders>
            <w:shd w:val="clear" w:color="000000" w:fill="FFFFFF"/>
            <w:vAlign w:val="center"/>
            <w:hideMark/>
          </w:tcPr>
          <w:p w14:paraId="618EFC3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456E1AA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7B6B4D0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2B3D8F4"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lastRenderedPageBreak/>
              <w:t> </w:t>
            </w:r>
          </w:p>
        </w:tc>
        <w:tc>
          <w:tcPr>
            <w:tcW w:w="2597" w:type="pct"/>
            <w:tcBorders>
              <w:top w:val="nil"/>
              <w:left w:val="nil"/>
              <w:bottom w:val="single" w:sz="4" w:space="0" w:color="auto"/>
              <w:right w:val="single" w:sz="4" w:space="0" w:color="auto"/>
            </w:tcBorders>
            <w:shd w:val="clear" w:color="auto" w:fill="auto"/>
            <w:vAlign w:val="center"/>
            <w:hideMark/>
          </w:tcPr>
          <w:p w14:paraId="6896DB6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Khải Định</w:t>
            </w:r>
          </w:p>
        </w:tc>
        <w:tc>
          <w:tcPr>
            <w:tcW w:w="564" w:type="pct"/>
            <w:tcBorders>
              <w:top w:val="nil"/>
              <w:left w:val="nil"/>
              <w:bottom w:val="single" w:sz="4" w:space="0" w:color="auto"/>
              <w:right w:val="single" w:sz="4" w:space="0" w:color="auto"/>
            </w:tcBorders>
            <w:shd w:val="clear" w:color="000000" w:fill="FFFFFF"/>
            <w:vAlign w:val="center"/>
            <w:hideMark/>
          </w:tcPr>
          <w:p w14:paraId="7E6D268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3C6B4CB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Thủy Bằng</w:t>
            </w:r>
          </w:p>
        </w:tc>
      </w:tr>
      <w:tr w:rsidR="007D2670" w:rsidRPr="007D2670" w14:paraId="02AC951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E767D4D"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02B1CDB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Minh Mạng</w:t>
            </w:r>
          </w:p>
        </w:tc>
        <w:tc>
          <w:tcPr>
            <w:tcW w:w="564" w:type="pct"/>
            <w:tcBorders>
              <w:top w:val="nil"/>
              <w:left w:val="nil"/>
              <w:bottom w:val="single" w:sz="4" w:space="0" w:color="auto"/>
              <w:right w:val="single" w:sz="4" w:space="0" w:color="auto"/>
            </w:tcBorders>
            <w:shd w:val="clear" w:color="000000" w:fill="FFFFFF"/>
            <w:vAlign w:val="center"/>
            <w:hideMark/>
          </w:tcPr>
          <w:p w14:paraId="7A2D97A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4220E2E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3E6A118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1E0C53D"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16FB70E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Thiệu Trị</w:t>
            </w:r>
          </w:p>
        </w:tc>
        <w:tc>
          <w:tcPr>
            <w:tcW w:w="564" w:type="pct"/>
            <w:tcBorders>
              <w:top w:val="nil"/>
              <w:left w:val="nil"/>
              <w:bottom w:val="single" w:sz="4" w:space="0" w:color="auto"/>
              <w:right w:val="single" w:sz="4" w:space="0" w:color="auto"/>
            </w:tcBorders>
            <w:shd w:val="clear" w:color="000000" w:fill="FFFFFF"/>
            <w:vAlign w:val="center"/>
            <w:hideMark/>
          </w:tcPr>
          <w:p w14:paraId="47264FA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23CB042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Thủy Bằng</w:t>
            </w:r>
          </w:p>
        </w:tc>
      </w:tr>
      <w:tr w:rsidR="007D2670" w:rsidRPr="007D2670" w14:paraId="1BD3381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62F099D"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55908DE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xml:space="preserve">Lăng Tự Đức </w:t>
            </w:r>
          </w:p>
        </w:tc>
        <w:tc>
          <w:tcPr>
            <w:tcW w:w="564" w:type="pct"/>
            <w:tcBorders>
              <w:top w:val="nil"/>
              <w:left w:val="nil"/>
              <w:bottom w:val="single" w:sz="4" w:space="0" w:color="auto"/>
              <w:right w:val="single" w:sz="4" w:space="0" w:color="auto"/>
            </w:tcBorders>
            <w:shd w:val="clear" w:color="000000" w:fill="FFFFFF"/>
            <w:vAlign w:val="center"/>
            <w:hideMark/>
          </w:tcPr>
          <w:p w14:paraId="25A07D6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18F8CCB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Thủy Xuân</w:t>
            </w:r>
          </w:p>
        </w:tc>
      </w:tr>
      <w:tr w:rsidR="007D2670" w:rsidRPr="007D2670" w14:paraId="20BBB6D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11BA47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C82635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Văn Miếu</w:t>
            </w:r>
          </w:p>
        </w:tc>
        <w:tc>
          <w:tcPr>
            <w:tcW w:w="564" w:type="pct"/>
            <w:tcBorders>
              <w:top w:val="nil"/>
              <w:left w:val="nil"/>
              <w:bottom w:val="single" w:sz="4" w:space="0" w:color="auto"/>
              <w:right w:val="single" w:sz="4" w:space="0" w:color="auto"/>
            </w:tcBorders>
            <w:shd w:val="clear" w:color="000000" w:fill="FFFFFF"/>
            <w:vAlign w:val="center"/>
            <w:hideMark/>
          </w:tcPr>
          <w:p w14:paraId="612909B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E65C17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Phường Hương Hồ</w:t>
            </w:r>
          </w:p>
        </w:tc>
      </w:tr>
      <w:tr w:rsidR="007D2670" w:rsidRPr="007D2670" w14:paraId="5245232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C6324C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b</w:t>
            </w:r>
          </w:p>
        </w:tc>
        <w:tc>
          <w:tcPr>
            <w:tcW w:w="2597" w:type="pct"/>
            <w:tcBorders>
              <w:top w:val="nil"/>
              <w:left w:val="nil"/>
              <w:bottom w:val="single" w:sz="4" w:space="0" w:color="auto"/>
              <w:right w:val="single" w:sz="4" w:space="0" w:color="auto"/>
            </w:tcBorders>
            <w:shd w:val="clear" w:color="auto" w:fill="auto"/>
            <w:vAlign w:val="bottom"/>
            <w:hideMark/>
          </w:tcPr>
          <w:p w14:paraId="628801F2"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Di tích lịch sử Đường Trường Sơn - Đường Hồ Chí Minh đoạn qua tỉnh Thừa Thiên Huế</w:t>
            </w:r>
          </w:p>
        </w:tc>
        <w:tc>
          <w:tcPr>
            <w:tcW w:w="564" w:type="pct"/>
            <w:tcBorders>
              <w:top w:val="nil"/>
              <w:left w:val="nil"/>
              <w:bottom w:val="single" w:sz="4" w:space="0" w:color="auto"/>
              <w:right w:val="single" w:sz="4" w:space="0" w:color="auto"/>
            </w:tcBorders>
            <w:shd w:val="clear" w:color="000000" w:fill="FFFFFF"/>
            <w:vAlign w:val="center"/>
            <w:hideMark/>
          </w:tcPr>
          <w:p w14:paraId="16BF9E9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6</w:t>
            </w:r>
          </w:p>
        </w:tc>
        <w:tc>
          <w:tcPr>
            <w:tcW w:w="1340" w:type="pct"/>
            <w:tcBorders>
              <w:top w:val="nil"/>
              <w:left w:val="nil"/>
              <w:bottom w:val="single" w:sz="4" w:space="0" w:color="auto"/>
              <w:right w:val="single" w:sz="4" w:space="0" w:color="auto"/>
            </w:tcBorders>
            <w:shd w:val="clear" w:color="000000" w:fill="FFFFFF"/>
            <w:vAlign w:val="center"/>
            <w:hideMark/>
          </w:tcPr>
          <w:p w14:paraId="503311F7"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A Lưới</w:t>
            </w:r>
          </w:p>
        </w:tc>
      </w:tr>
      <w:tr w:rsidR="007D2670" w:rsidRPr="007D2670" w14:paraId="3F4BAF7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1622A4B"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DFD4FA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Ngã Ba đầu đường 72 và địa điểm Bốt Đỏ</w:t>
            </w:r>
          </w:p>
        </w:tc>
        <w:tc>
          <w:tcPr>
            <w:tcW w:w="564" w:type="pct"/>
            <w:tcBorders>
              <w:top w:val="nil"/>
              <w:left w:val="nil"/>
              <w:bottom w:val="single" w:sz="4" w:space="0" w:color="auto"/>
              <w:right w:val="single" w:sz="4" w:space="0" w:color="auto"/>
            </w:tcBorders>
            <w:shd w:val="clear" w:color="000000" w:fill="FFFFFF"/>
            <w:vAlign w:val="center"/>
            <w:hideMark/>
          </w:tcPr>
          <w:p w14:paraId="29E542F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5B469EE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Phú Vinh</w:t>
            </w:r>
          </w:p>
        </w:tc>
      </w:tr>
      <w:tr w:rsidR="007D2670" w:rsidRPr="007D2670" w14:paraId="027740E3"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597E32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3EF2A82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Ngã Ba đầu đường 73 đường 14B</w:t>
            </w:r>
          </w:p>
        </w:tc>
        <w:tc>
          <w:tcPr>
            <w:tcW w:w="564" w:type="pct"/>
            <w:tcBorders>
              <w:top w:val="nil"/>
              <w:left w:val="nil"/>
              <w:bottom w:val="single" w:sz="4" w:space="0" w:color="auto"/>
              <w:right w:val="single" w:sz="4" w:space="0" w:color="auto"/>
            </w:tcBorders>
            <w:shd w:val="clear" w:color="000000" w:fill="FFFFFF"/>
            <w:vAlign w:val="center"/>
            <w:hideMark/>
          </w:tcPr>
          <w:p w14:paraId="7E2A07E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2D7F29E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Phong</w:t>
            </w:r>
          </w:p>
        </w:tc>
      </w:tr>
      <w:tr w:rsidR="007D2670" w:rsidRPr="007D2670" w14:paraId="25AF0FD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401004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2573BBD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Dốc Con Mèo</w:t>
            </w:r>
          </w:p>
        </w:tc>
        <w:tc>
          <w:tcPr>
            <w:tcW w:w="564" w:type="pct"/>
            <w:tcBorders>
              <w:top w:val="nil"/>
              <w:left w:val="nil"/>
              <w:bottom w:val="single" w:sz="4" w:space="0" w:color="auto"/>
              <w:right w:val="single" w:sz="4" w:space="0" w:color="auto"/>
            </w:tcBorders>
            <w:shd w:val="clear" w:color="000000" w:fill="FFFFFF"/>
            <w:vAlign w:val="center"/>
            <w:hideMark/>
          </w:tcPr>
          <w:p w14:paraId="63FB26F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35129A1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Hồng Vân</w:t>
            </w:r>
          </w:p>
        </w:tc>
      </w:tr>
      <w:tr w:rsidR="007D2670" w:rsidRPr="007D2670" w14:paraId="7B038583"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7FFABFB"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3675A63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Ngã Ba đầu đường 71 đường 14B</w:t>
            </w:r>
          </w:p>
        </w:tc>
        <w:tc>
          <w:tcPr>
            <w:tcW w:w="564" w:type="pct"/>
            <w:tcBorders>
              <w:top w:val="nil"/>
              <w:left w:val="nil"/>
              <w:bottom w:val="single" w:sz="4" w:space="0" w:color="auto"/>
              <w:right w:val="single" w:sz="4" w:space="0" w:color="auto"/>
            </w:tcBorders>
            <w:shd w:val="clear" w:color="000000" w:fill="FFFFFF"/>
            <w:vAlign w:val="center"/>
            <w:hideMark/>
          </w:tcPr>
          <w:p w14:paraId="5A7619E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FCD1DF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Hồng Vân</w:t>
            </w:r>
          </w:p>
        </w:tc>
      </w:tr>
      <w:tr w:rsidR="007D2670" w:rsidRPr="007D2670" w14:paraId="585762B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125EB4C"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36C0B46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Km0 đường B45A</w:t>
            </w:r>
          </w:p>
        </w:tc>
        <w:tc>
          <w:tcPr>
            <w:tcW w:w="564" w:type="pct"/>
            <w:tcBorders>
              <w:top w:val="nil"/>
              <w:left w:val="nil"/>
              <w:bottom w:val="single" w:sz="4" w:space="0" w:color="auto"/>
              <w:right w:val="single" w:sz="4" w:space="0" w:color="auto"/>
            </w:tcBorders>
            <w:shd w:val="clear" w:color="000000" w:fill="FFFFFF"/>
            <w:vAlign w:val="center"/>
            <w:hideMark/>
          </w:tcPr>
          <w:p w14:paraId="19D6901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5761A72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Hồng Vân</w:t>
            </w:r>
          </w:p>
        </w:tc>
      </w:tr>
      <w:tr w:rsidR="007D2670" w:rsidRPr="007D2670" w14:paraId="2648700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B7383A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098EE18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Chỉ huy Sở Binh tạm 42 tại Địa đạo thôn A Lê Ninh (Địa đạo Động So - A Túc)</w:t>
            </w:r>
          </w:p>
        </w:tc>
        <w:tc>
          <w:tcPr>
            <w:tcW w:w="564" w:type="pct"/>
            <w:tcBorders>
              <w:top w:val="nil"/>
              <w:left w:val="nil"/>
              <w:bottom w:val="single" w:sz="4" w:space="0" w:color="auto"/>
              <w:right w:val="single" w:sz="4" w:space="0" w:color="auto"/>
            </w:tcBorders>
            <w:shd w:val="clear" w:color="000000" w:fill="FFFFFF"/>
            <w:vAlign w:val="center"/>
            <w:hideMark/>
          </w:tcPr>
          <w:p w14:paraId="496EF0E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401CA73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Hồng Bắc</w:t>
            </w:r>
          </w:p>
        </w:tc>
      </w:tr>
      <w:tr w:rsidR="007D2670" w:rsidRPr="007D2670" w14:paraId="1925C91D"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3FF98F6"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c</w:t>
            </w:r>
          </w:p>
        </w:tc>
        <w:tc>
          <w:tcPr>
            <w:tcW w:w="2597" w:type="pct"/>
            <w:tcBorders>
              <w:top w:val="nil"/>
              <w:left w:val="nil"/>
              <w:bottom w:val="single" w:sz="4" w:space="0" w:color="auto"/>
              <w:right w:val="single" w:sz="4" w:space="0" w:color="auto"/>
            </w:tcBorders>
            <w:shd w:val="clear" w:color="000000" w:fill="FFFFFF"/>
            <w:vAlign w:val="center"/>
            <w:hideMark/>
          </w:tcPr>
          <w:p w14:paraId="3F9BE0F8"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Hệ thống di tích lưu niệm Chủ tịch Hồ Chí Minh tại Thừa Thiên Huế</w:t>
            </w:r>
          </w:p>
        </w:tc>
        <w:tc>
          <w:tcPr>
            <w:tcW w:w="564" w:type="pct"/>
            <w:tcBorders>
              <w:top w:val="nil"/>
              <w:left w:val="nil"/>
              <w:bottom w:val="single" w:sz="4" w:space="0" w:color="auto"/>
              <w:right w:val="single" w:sz="4" w:space="0" w:color="auto"/>
            </w:tcBorders>
            <w:shd w:val="clear" w:color="000000" w:fill="FFFFFF"/>
            <w:vAlign w:val="center"/>
            <w:hideMark/>
          </w:tcPr>
          <w:p w14:paraId="5A126E7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4</w:t>
            </w:r>
          </w:p>
        </w:tc>
        <w:tc>
          <w:tcPr>
            <w:tcW w:w="1340" w:type="pct"/>
            <w:tcBorders>
              <w:top w:val="nil"/>
              <w:left w:val="nil"/>
              <w:bottom w:val="single" w:sz="4" w:space="0" w:color="auto"/>
              <w:right w:val="single" w:sz="4" w:space="0" w:color="auto"/>
            </w:tcBorders>
            <w:shd w:val="clear" w:color="000000" w:fill="FFFFFF"/>
            <w:vAlign w:val="center"/>
            <w:hideMark/>
          </w:tcPr>
          <w:p w14:paraId="1025E744"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Thành phố Huế và Phú Vang</w:t>
            </w:r>
          </w:p>
        </w:tc>
      </w:tr>
      <w:tr w:rsidR="007D2670" w:rsidRPr="007D2670" w14:paraId="006B5F2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9A113DB"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1383ACD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Nhà lưu niệm Dương Nỗ</w:t>
            </w:r>
          </w:p>
        </w:tc>
        <w:tc>
          <w:tcPr>
            <w:tcW w:w="564" w:type="pct"/>
            <w:tcBorders>
              <w:top w:val="nil"/>
              <w:left w:val="nil"/>
              <w:bottom w:val="single" w:sz="4" w:space="0" w:color="auto"/>
              <w:right w:val="single" w:sz="4" w:space="0" w:color="auto"/>
            </w:tcBorders>
            <w:shd w:val="clear" w:color="000000" w:fill="FFFFFF"/>
            <w:vAlign w:val="center"/>
            <w:hideMark/>
          </w:tcPr>
          <w:p w14:paraId="3D8AD71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1269D05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Phú Dương</w:t>
            </w:r>
          </w:p>
        </w:tc>
      </w:tr>
      <w:tr w:rsidR="007D2670" w:rsidRPr="007D2670" w14:paraId="2E15D37D"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22ED73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4A03A76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Đình Dương Nỗ</w:t>
            </w:r>
          </w:p>
        </w:tc>
        <w:tc>
          <w:tcPr>
            <w:tcW w:w="564" w:type="pct"/>
            <w:tcBorders>
              <w:top w:val="nil"/>
              <w:left w:val="nil"/>
              <w:bottom w:val="single" w:sz="4" w:space="0" w:color="auto"/>
              <w:right w:val="single" w:sz="4" w:space="0" w:color="auto"/>
            </w:tcBorders>
            <w:shd w:val="clear" w:color="000000" w:fill="FFFFFF"/>
            <w:vAlign w:val="center"/>
            <w:hideMark/>
          </w:tcPr>
          <w:p w14:paraId="093A363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193F57B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Phú Dương</w:t>
            </w:r>
          </w:p>
        </w:tc>
      </w:tr>
      <w:tr w:rsidR="007D2670" w:rsidRPr="007D2670" w14:paraId="5EF1778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65F367C"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5DB9DEE1" w14:textId="253B8102" w:rsidR="00FD17A4" w:rsidRPr="007D2670" w:rsidRDefault="00FD17A4" w:rsidP="00215CF0">
            <w:pPr>
              <w:spacing w:after="0" w:line="276" w:lineRule="auto"/>
              <w:rPr>
                <w:rFonts w:eastAsia="Times New Roman"/>
                <w:sz w:val="24"/>
                <w:szCs w:val="24"/>
              </w:rPr>
            </w:pPr>
            <w:r w:rsidRPr="007D2670">
              <w:rPr>
                <w:rFonts w:eastAsia="Times New Roman"/>
                <w:sz w:val="24"/>
                <w:szCs w:val="24"/>
              </w:rPr>
              <w:t>Địa điểm</w:t>
            </w:r>
            <w:r w:rsidR="00675CF0" w:rsidRPr="007D2670">
              <w:rPr>
                <w:rFonts w:eastAsia="Times New Roman"/>
                <w:sz w:val="24"/>
                <w:szCs w:val="24"/>
              </w:rPr>
              <w:t xml:space="preserve"> </w:t>
            </w:r>
            <w:r w:rsidRPr="007D2670">
              <w:rPr>
                <w:rFonts w:eastAsia="Times New Roman"/>
                <w:sz w:val="24"/>
                <w:szCs w:val="24"/>
              </w:rPr>
              <w:t>Trường Quốc Học</w:t>
            </w:r>
          </w:p>
        </w:tc>
        <w:tc>
          <w:tcPr>
            <w:tcW w:w="564" w:type="pct"/>
            <w:tcBorders>
              <w:top w:val="nil"/>
              <w:left w:val="nil"/>
              <w:bottom w:val="single" w:sz="4" w:space="0" w:color="auto"/>
              <w:right w:val="single" w:sz="4" w:space="0" w:color="auto"/>
            </w:tcBorders>
            <w:shd w:val="clear" w:color="000000" w:fill="FFFFFF"/>
            <w:vAlign w:val="center"/>
            <w:hideMark/>
          </w:tcPr>
          <w:p w14:paraId="3EA8418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57E7493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Vĩnh Ninh</w:t>
            </w:r>
          </w:p>
        </w:tc>
      </w:tr>
      <w:tr w:rsidR="007D2670" w:rsidRPr="007D2670" w14:paraId="64083F51"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0839C75"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04161E9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Nhà lưu niệm Bác Hồ tại 112 Mai Thúc Loan</w:t>
            </w:r>
          </w:p>
        </w:tc>
        <w:tc>
          <w:tcPr>
            <w:tcW w:w="564" w:type="pct"/>
            <w:tcBorders>
              <w:top w:val="nil"/>
              <w:left w:val="nil"/>
              <w:bottom w:val="single" w:sz="4" w:space="0" w:color="auto"/>
              <w:right w:val="single" w:sz="4" w:space="0" w:color="auto"/>
            </w:tcBorders>
            <w:shd w:val="clear" w:color="000000" w:fill="FFFFFF"/>
            <w:vAlign w:val="center"/>
            <w:hideMark/>
          </w:tcPr>
          <w:p w14:paraId="5FA0DB9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39148A3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Thuận Lộc</w:t>
            </w:r>
          </w:p>
        </w:tc>
      </w:tr>
      <w:tr w:rsidR="007D2670" w:rsidRPr="007D2670" w14:paraId="675AD3E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B71FB9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2.2</w:t>
            </w:r>
          </w:p>
        </w:tc>
        <w:tc>
          <w:tcPr>
            <w:tcW w:w="2597" w:type="pct"/>
            <w:tcBorders>
              <w:top w:val="nil"/>
              <w:left w:val="nil"/>
              <w:bottom w:val="single" w:sz="4" w:space="0" w:color="auto"/>
              <w:right w:val="single" w:sz="4" w:space="0" w:color="auto"/>
            </w:tcBorders>
            <w:shd w:val="clear" w:color="000000" w:fill="FFFFFF"/>
            <w:vAlign w:val="center"/>
            <w:hideMark/>
          </w:tcPr>
          <w:p w14:paraId="4ECE932C"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Quy hoạch mới</w:t>
            </w:r>
          </w:p>
        </w:tc>
        <w:tc>
          <w:tcPr>
            <w:tcW w:w="564" w:type="pct"/>
            <w:tcBorders>
              <w:top w:val="nil"/>
              <w:left w:val="nil"/>
              <w:bottom w:val="single" w:sz="4" w:space="0" w:color="auto"/>
              <w:right w:val="single" w:sz="4" w:space="0" w:color="auto"/>
            </w:tcBorders>
            <w:shd w:val="clear" w:color="000000" w:fill="FFFFFF"/>
            <w:vAlign w:val="center"/>
            <w:hideMark/>
          </w:tcPr>
          <w:p w14:paraId="65F0D05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3</w:t>
            </w:r>
          </w:p>
        </w:tc>
        <w:tc>
          <w:tcPr>
            <w:tcW w:w="1340" w:type="pct"/>
            <w:tcBorders>
              <w:top w:val="nil"/>
              <w:left w:val="nil"/>
              <w:bottom w:val="single" w:sz="4" w:space="0" w:color="auto"/>
              <w:right w:val="single" w:sz="4" w:space="0" w:color="auto"/>
            </w:tcBorders>
            <w:shd w:val="clear" w:color="000000" w:fill="FFFFFF"/>
            <w:vAlign w:val="center"/>
            <w:hideMark/>
          </w:tcPr>
          <w:p w14:paraId="627616F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C2FBF6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27FE8D0"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3</w:t>
            </w:r>
          </w:p>
        </w:tc>
        <w:tc>
          <w:tcPr>
            <w:tcW w:w="2597" w:type="pct"/>
            <w:tcBorders>
              <w:top w:val="nil"/>
              <w:left w:val="nil"/>
              <w:bottom w:val="single" w:sz="4" w:space="0" w:color="auto"/>
              <w:right w:val="single" w:sz="4" w:space="0" w:color="auto"/>
            </w:tcBorders>
            <w:shd w:val="clear" w:color="000000" w:fill="FFFFFF"/>
            <w:vAlign w:val="center"/>
            <w:hideMark/>
          </w:tcPr>
          <w:p w14:paraId="20132744"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Di tích cấp quốc gia</w:t>
            </w:r>
          </w:p>
        </w:tc>
        <w:tc>
          <w:tcPr>
            <w:tcW w:w="564" w:type="pct"/>
            <w:tcBorders>
              <w:top w:val="nil"/>
              <w:left w:val="nil"/>
              <w:bottom w:val="single" w:sz="4" w:space="0" w:color="auto"/>
              <w:right w:val="single" w:sz="4" w:space="0" w:color="auto"/>
            </w:tcBorders>
            <w:shd w:val="clear" w:color="000000" w:fill="FFFFFF"/>
            <w:vAlign w:val="center"/>
            <w:hideMark/>
          </w:tcPr>
          <w:p w14:paraId="19D61BEB"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100</w:t>
            </w:r>
          </w:p>
        </w:tc>
        <w:tc>
          <w:tcPr>
            <w:tcW w:w="1340" w:type="pct"/>
            <w:tcBorders>
              <w:top w:val="nil"/>
              <w:left w:val="nil"/>
              <w:bottom w:val="single" w:sz="4" w:space="0" w:color="auto"/>
              <w:right w:val="single" w:sz="4" w:space="0" w:color="auto"/>
            </w:tcBorders>
            <w:shd w:val="clear" w:color="000000" w:fill="FFFFFF"/>
            <w:vAlign w:val="center"/>
            <w:hideMark/>
          </w:tcPr>
          <w:p w14:paraId="45F9D36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2DDDCF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ECEB9F7"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BC139FC"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tích cấp quốc gia đã được công nhận</w:t>
            </w:r>
          </w:p>
        </w:tc>
        <w:tc>
          <w:tcPr>
            <w:tcW w:w="564" w:type="pct"/>
            <w:tcBorders>
              <w:top w:val="nil"/>
              <w:left w:val="nil"/>
              <w:bottom w:val="single" w:sz="4" w:space="0" w:color="auto"/>
              <w:right w:val="single" w:sz="4" w:space="0" w:color="auto"/>
            </w:tcBorders>
            <w:shd w:val="clear" w:color="000000" w:fill="FFFFFF"/>
            <w:vAlign w:val="center"/>
            <w:hideMark/>
          </w:tcPr>
          <w:p w14:paraId="0EDA38C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89</w:t>
            </w:r>
          </w:p>
        </w:tc>
        <w:tc>
          <w:tcPr>
            <w:tcW w:w="1340" w:type="pct"/>
            <w:tcBorders>
              <w:top w:val="nil"/>
              <w:left w:val="nil"/>
              <w:bottom w:val="single" w:sz="4" w:space="0" w:color="auto"/>
              <w:right w:val="single" w:sz="4" w:space="0" w:color="auto"/>
            </w:tcBorders>
            <w:shd w:val="clear" w:color="000000" w:fill="FFFFFF"/>
            <w:vAlign w:val="center"/>
            <w:hideMark/>
          </w:tcPr>
          <w:p w14:paraId="64C05DD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6D48FD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4740A30"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2B7AE54"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tích dự kiến Quy hoạch mới</w:t>
            </w:r>
          </w:p>
        </w:tc>
        <w:tc>
          <w:tcPr>
            <w:tcW w:w="564" w:type="pct"/>
            <w:tcBorders>
              <w:top w:val="nil"/>
              <w:left w:val="nil"/>
              <w:bottom w:val="single" w:sz="4" w:space="0" w:color="auto"/>
              <w:right w:val="single" w:sz="4" w:space="0" w:color="auto"/>
            </w:tcBorders>
            <w:shd w:val="clear" w:color="000000" w:fill="FFFFFF"/>
            <w:vAlign w:val="center"/>
            <w:hideMark/>
          </w:tcPr>
          <w:p w14:paraId="5BA78CA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11</w:t>
            </w:r>
          </w:p>
        </w:tc>
        <w:tc>
          <w:tcPr>
            <w:tcW w:w="1340" w:type="pct"/>
            <w:tcBorders>
              <w:top w:val="nil"/>
              <w:left w:val="nil"/>
              <w:bottom w:val="single" w:sz="4" w:space="0" w:color="auto"/>
              <w:right w:val="single" w:sz="4" w:space="0" w:color="auto"/>
            </w:tcBorders>
            <w:shd w:val="clear" w:color="000000" w:fill="FFFFFF"/>
            <w:vAlign w:val="center"/>
            <w:hideMark/>
          </w:tcPr>
          <w:p w14:paraId="45CBCF1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C28739A"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139E9621"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3.1</w:t>
            </w:r>
          </w:p>
        </w:tc>
        <w:tc>
          <w:tcPr>
            <w:tcW w:w="2597" w:type="pct"/>
            <w:tcBorders>
              <w:top w:val="nil"/>
              <w:left w:val="nil"/>
              <w:bottom w:val="single" w:sz="4" w:space="0" w:color="auto"/>
              <w:right w:val="single" w:sz="4" w:space="0" w:color="auto"/>
            </w:tcBorders>
            <w:shd w:val="clear" w:color="auto" w:fill="auto"/>
            <w:vAlign w:val="center"/>
            <w:hideMark/>
          </w:tcPr>
          <w:p w14:paraId="45F228DC"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Quần thể di tích cố đô Huế</w:t>
            </w:r>
          </w:p>
        </w:tc>
        <w:tc>
          <w:tcPr>
            <w:tcW w:w="564" w:type="pct"/>
            <w:tcBorders>
              <w:top w:val="nil"/>
              <w:left w:val="nil"/>
              <w:bottom w:val="single" w:sz="4" w:space="0" w:color="auto"/>
              <w:right w:val="single" w:sz="4" w:space="0" w:color="auto"/>
            </w:tcBorders>
            <w:shd w:val="clear" w:color="auto" w:fill="auto"/>
            <w:vAlign w:val="center"/>
            <w:hideMark/>
          </w:tcPr>
          <w:p w14:paraId="76165496" w14:textId="77777777" w:rsidR="00FD17A4" w:rsidRPr="007D2670" w:rsidRDefault="00FD17A4" w:rsidP="00215CF0">
            <w:pPr>
              <w:spacing w:after="0" w:line="276" w:lineRule="auto"/>
              <w:jc w:val="right"/>
              <w:rPr>
                <w:rFonts w:eastAsia="Times New Roman"/>
                <w:b/>
                <w:bCs/>
                <w:sz w:val="24"/>
                <w:szCs w:val="24"/>
              </w:rPr>
            </w:pPr>
            <w:r w:rsidRPr="007D2670">
              <w:rPr>
                <w:rFonts w:eastAsia="Times New Roman"/>
                <w:b/>
                <w:bCs/>
                <w:sz w:val="24"/>
                <w:szCs w:val="24"/>
              </w:rPr>
              <w:t>16</w:t>
            </w:r>
          </w:p>
        </w:tc>
        <w:tc>
          <w:tcPr>
            <w:tcW w:w="1340" w:type="pct"/>
            <w:tcBorders>
              <w:top w:val="nil"/>
              <w:left w:val="nil"/>
              <w:bottom w:val="single" w:sz="4" w:space="0" w:color="auto"/>
              <w:right w:val="single" w:sz="4" w:space="0" w:color="auto"/>
            </w:tcBorders>
            <w:shd w:val="clear" w:color="auto" w:fill="auto"/>
            <w:vAlign w:val="center"/>
            <w:hideMark/>
          </w:tcPr>
          <w:p w14:paraId="51B8086F"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 </w:t>
            </w:r>
          </w:p>
        </w:tc>
      </w:tr>
      <w:tr w:rsidR="007D2670" w:rsidRPr="007D2670" w14:paraId="19255E9E"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56E7964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0D7D695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Chùa Thiên Mụ</w:t>
            </w:r>
          </w:p>
        </w:tc>
        <w:tc>
          <w:tcPr>
            <w:tcW w:w="564" w:type="pct"/>
            <w:tcBorders>
              <w:top w:val="nil"/>
              <w:left w:val="nil"/>
              <w:bottom w:val="single" w:sz="4" w:space="0" w:color="auto"/>
              <w:right w:val="single" w:sz="4" w:space="0" w:color="auto"/>
            </w:tcBorders>
            <w:shd w:val="clear" w:color="auto" w:fill="auto"/>
            <w:vAlign w:val="center"/>
            <w:hideMark/>
          </w:tcPr>
          <w:p w14:paraId="1F3E8A3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3D48490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Hương Long</w:t>
            </w:r>
          </w:p>
        </w:tc>
      </w:tr>
      <w:tr w:rsidR="007D2670" w:rsidRPr="007D2670" w14:paraId="4A89DD54"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49AB902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55C6810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Cung An Định</w:t>
            </w:r>
          </w:p>
        </w:tc>
        <w:tc>
          <w:tcPr>
            <w:tcW w:w="564" w:type="pct"/>
            <w:tcBorders>
              <w:top w:val="nil"/>
              <w:left w:val="nil"/>
              <w:bottom w:val="single" w:sz="4" w:space="0" w:color="auto"/>
              <w:right w:val="single" w:sz="4" w:space="0" w:color="auto"/>
            </w:tcBorders>
            <w:shd w:val="clear" w:color="auto" w:fill="auto"/>
            <w:vAlign w:val="center"/>
            <w:hideMark/>
          </w:tcPr>
          <w:p w14:paraId="3B501D3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0B7CB71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Phú Nhuận</w:t>
            </w:r>
          </w:p>
        </w:tc>
      </w:tr>
      <w:tr w:rsidR="007D2670" w:rsidRPr="007D2670" w14:paraId="310B3B14"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25FCBAC8"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B96474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Đàn Xã Tắc</w:t>
            </w:r>
          </w:p>
        </w:tc>
        <w:tc>
          <w:tcPr>
            <w:tcW w:w="564" w:type="pct"/>
            <w:tcBorders>
              <w:top w:val="nil"/>
              <w:left w:val="nil"/>
              <w:bottom w:val="single" w:sz="4" w:space="0" w:color="auto"/>
              <w:right w:val="single" w:sz="4" w:space="0" w:color="auto"/>
            </w:tcBorders>
            <w:shd w:val="clear" w:color="auto" w:fill="auto"/>
            <w:vAlign w:val="center"/>
            <w:hideMark/>
          </w:tcPr>
          <w:p w14:paraId="7F39203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4D96E63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Thuận Hòa</w:t>
            </w:r>
          </w:p>
        </w:tc>
      </w:tr>
      <w:tr w:rsidR="007D2670" w:rsidRPr="007D2670" w14:paraId="78724E0C"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16E63959"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1932BEF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Cụm Lăng chúa Nguyễn Hoàng (gồm các lăng: Trường Cơ, Trường Thái, Trường Thiệu, Hải Đông Quận Vương)</w:t>
            </w:r>
          </w:p>
        </w:tc>
        <w:tc>
          <w:tcPr>
            <w:tcW w:w="564" w:type="pct"/>
            <w:tcBorders>
              <w:top w:val="nil"/>
              <w:left w:val="nil"/>
              <w:bottom w:val="single" w:sz="4" w:space="0" w:color="auto"/>
              <w:right w:val="single" w:sz="4" w:space="0" w:color="auto"/>
            </w:tcBorders>
            <w:shd w:val="clear" w:color="auto" w:fill="auto"/>
            <w:vAlign w:val="center"/>
            <w:hideMark/>
          </w:tcPr>
          <w:p w14:paraId="4AD49C9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5989042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32F08868"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54290D6E"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45F5248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Điện Long An</w:t>
            </w:r>
          </w:p>
        </w:tc>
        <w:tc>
          <w:tcPr>
            <w:tcW w:w="564" w:type="pct"/>
            <w:tcBorders>
              <w:top w:val="nil"/>
              <w:left w:val="nil"/>
              <w:bottom w:val="single" w:sz="4" w:space="0" w:color="auto"/>
              <w:right w:val="single" w:sz="4" w:space="0" w:color="auto"/>
            </w:tcBorders>
            <w:shd w:val="clear" w:color="auto" w:fill="auto"/>
            <w:vAlign w:val="center"/>
            <w:hideMark/>
          </w:tcPr>
          <w:p w14:paraId="68873AA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26E1792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Đông Ba</w:t>
            </w:r>
          </w:p>
        </w:tc>
      </w:tr>
      <w:tr w:rsidR="007D2670" w:rsidRPr="007D2670" w14:paraId="43275CB8"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50ADD81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3846FFA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Quốc Tử Giám</w:t>
            </w:r>
          </w:p>
        </w:tc>
        <w:tc>
          <w:tcPr>
            <w:tcW w:w="564" w:type="pct"/>
            <w:tcBorders>
              <w:top w:val="nil"/>
              <w:left w:val="nil"/>
              <w:bottom w:val="single" w:sz="4" w:space="0" w:color="auto"/>
              <w:right w:val="single" w:sz="4" w:space="0" w:color="auto"/>
            </w:tcBorders>
            <w:shd w:val="clear" w:color="auto" w:fill="auto"/>
            <w:vAlign w:val="center"/>
            <w:hideMark/>
          </w:tcPr>
          <w:p w14:paraId="16CAB70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79DD8AE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Đông Ba</w:t>
            </w:r>
          </w:p>
        </w:tc>
      </w:tr>
      <w:tr w:rsidR="007D2670" w:rsidRPr="007D2670" w14:paraId="0AE3A78A"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581CE8B7"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818A79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Tam Tòa (Cơ Mật Viện)</w:t>
            </w:r>
          </w:p>
        </w:tc>
        <w:tc>
          <w:tcPr>
            <w:tcW w:w="564" w:type="pct"/>
            <w:tcBorders>
              <w:top w:val="nil"/>
              <w:left w:val="nil"/>
              <w:bottom w:val="single" w:sz="4" w:space="0" w:color="auto"/>
              <w:right w:val="single" w:sz="4" w:space="0" w:color="auto"/>
            </w:tcBorders>
            <w:shd w:val="clear" w:color="auto" w:fill="auto"/>
            <w:vAlign w:val="center"/>
            <w:hideMark/>
          </w:tcPr>
          <w:p w14:paraId="14E165E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260E3A6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Đông Ba</w:t>
            </w:r>
          </w:p>
        </w:tc>
      </w:tr>
      <w:tr w:rsidR="007D2670" w:rsidRPr="007D2670" w14:paraId="185DF7DE"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5A9F00FE"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20F6026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Hồ Tịnh Tâm</w:t>
            </w:r>
          </w:p>
        </w:tc>
        <w:tc>
          <w:tcPr>
            <w:tcW w:w="564" w:type="pct"/>
            <w:tcBorders>
              <w:top w:val="nil"/>
              <w:left w:val="nil"/>
              <w:bottom w:val="single" w:sz="4" w:space="0" w:color="auto"/>
              <w:right w:val="single" w:sz="4" w:space="0" w:color="auto"/>
            </w:tcBorders>
            <w:shd w:val="clear" w:color="auto" w:fill="auto"/>
            <w:vAlign w:val="center"/>
            <w:hideMark/>
          </w:tcPr>
          <w:p w14:paraId="18C6824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1281CB3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w:t>
            </w:r>
            <w:r w:rsidRPr="007D2670">
              <w:rPr>
                <w:rFonts w:eastAsia="Times New Roman"/>
                <w:sz w:val="24"/>
                <w:szCs w:val="24"/>
              </w:rPr>
              <w:softHyphen/>
              <w:t>ờng Đông Ba, phường Thuận Lộc</w:t>
            </w:r>
          </w:p>
        </w:tc>
      </w:tr>
      <w:tr w:rsidR="007D2670" w:rsidRPr="007D2670" w14:paraId="62E34F28"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67FAAEED"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1715AB8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Điện Voi Ré</w:t>
            </w:r>
          </w:p>
        </w:tc>
        <w:tc>
          <w:tcPr>
            <w:tcW w:w="564" w:type="pct"/>
            <w:tcBorders>
              <w:top w:val="nil"/>
              <w:left w:val="nil"/>
              <w:bottom w:val="single" w:sz="4" w:space="0" w:color="auto"/>
              <w:right w:val="single" w:sz="4" w:space="0" w:color="auto"/>
            </w:tcBorders>
            <w:shd w:val="clear" w:color="auto" w:fill="auto"/>
            <w:vAlign w:val="center"/>
            <w:hideMark/>
          </w:tcPr>
          <w:p w14:paraId="3562A71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24B22FD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Thủy Biều</w:t>
            </w:r>
          </w:p>
        </w:tc>
      </w:tr>
      <w:tr w:rsidR="007D2670" w:rsidRPr="007D2670" w14:paraId="202E10AE"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4560A6DE"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27EE7DB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Thanh Bình Từ Đường</w:t>
            </w:r>
          </w:p>
        </w:tc>
        <w:tc>
          <w:tcPr>
            <w:tcW w:w="564" w:type="pct"/>
            <w:tcBorders>
              <w:top w:val="nil"/>
              <w:left w:val="nil"/>
              <w:bottom w:val="single" w:sz="4" w:space="0" w:color="auto"/>
              <w:right w:val="single" w:sz="4" w:space="0" w:color="auto"/>
            </w:tcBorders>
            <w:shd w:val="clear" w:color="auto" w:fill="auto"/>
            <w:vAlign w:val="center"/>
            <w:hideMark/>
          </w:tcPr>
          <w:p w14:paraId="0359EB5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2BA626D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Gia Hội</w:t>
            </w:r>
          </w:p>
        </w:tc>
      </w:tr>
      <w:tr w:rsidR="007D2670" w:rsidRPr="007D2670" w14:paraId="7474CC68"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2242AA9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72984D3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Cơ Thánh</w:t>
            </w:r>
          </w:p>
        </w:tc>
        <w:tc>
          <w:tcPr>
            <w:tcW w:w="564" w:type="pct"/>
            <w:tcBorders>
              <w:top w:val="nil"/>
              <w:left w:val="nil"/>
              <w:bottom w:val="single" w:sz="4" w:space="0" w:color="auto"/>
              <w:right w:val="single" w:sz="4" w:space="0" w:color="auto"/>
            </w:tcBorders>
            <w:shd w:val="clear" w:color="auto" w:fill="auto"/>
            <w:vAlign w:val="center"/>
            <w:hideMark/>
          </w:tcPr>
          <w:p w14:paraId="57D6D3F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678F030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Thủy Bằng</w:t>
            </w:r>
          </w:p>
        </w:tc>
      </w:tr>
      <w:tr w:rsidR="007D2670" w:rsidRPr="007D2670" w14:paraId="606DEF6E"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3FD2A4F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0F0EB8C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Hiếu Đông</w:t>
            </w:r>
          </w:p>
        </w:tc>
        <w:tc>
          <w:tcPr>
            <w:tcW w:w="564" w:type="pct"/>
            <w:tcBorders>
              <w:top w:val="nil"/>
              <w:left w:val="nil"/>
              <w:bottom w:val="single" w:sz="4" w:space="0" w:color="auto"/>
              <w:right w:val="single" w:sz="4" w:space="0" w:color="auto"/>
            </w:tcBorders>
            <w:shd w:val="clear" w:color="auto" w:fill="auto"/>
            <w:vAlign w:val="center"/>
            <w:hideMark/>
          </w:tcPr>
          <w:p w14:paraId="42D43EA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63737C2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Thủy Bằng</w:t>
            </w:r>
          </w:p>
        </w:tc>
      </w:tr>
      <w:tr w:rsidR="007D2670" w:rsidRPr="007D2670" w14:paraId="6978D62F"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748728F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003AD1E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Vạn Vạn</w:t>
            </w:r>
          </w:p>
        </w:tc>
        <w:tc>
          <w:tcPr>
            <w:tcW w:w="564" w:type="pct"/>
            <w:tcBorders>
              <w:top w:val="nil"/>
              <w:left w:val="nil"/>
              <w:bottom w:val="single" w:sz="4" w:space="0" w:color="auto"/>
              <w:right w:val="single" w:sz="4" w:space="0" w:color="auto"/>
            </w:tcBorders>
            <w:shd w:val="clear" w:color="auto" w:fill="auto"/>
            <w:vAlign w:val="center"/>
            <w:hideMark/>
          </w:tcPr>
          <w:p w14:paraId="6B92C29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7840D00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An Đông</w:t>
            </w:r>
          </w:p>
        </w:tc>
      </w:tr>
      <w:tr w:rsidR="007D2670" w:rsidRPr="007D2670" w14:paraId="6EF09721"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5BBDB3D8"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17A95F7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Trấn Hải Thành</w:t>
            </w:r>
          </w:p>
        </w:tc>
        <w:tc>
          <w:tcPr>
            <w:tcW w:w="564" w:type="pct"/>
            <w:tcBorders>
              <w:top w:val="nil"/>
              <w:left w:val="nil"/>
              <w:bottom w:val="single" w:sz="4" w:space="0" w:color="auto"/>
              <w:right w:val="single" w:sz="4" w:space="0" w:color="auto"/>
            </w:tcBorders>
            <w:shd w:val="clear" w:color="auto" w:fill="auto"/>
            <w:vAlign w:val="center"/>
            <w:hideMark/>
          </w:tcPr>
          <w:p w14:paraId="57BFB3E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706507F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Thuận An</w:t>
            </w:r>
          </w:p>
        </w:tc>
      </w:tr>
      <w:tr w:rsidR="007D2670" w:rsidRPr="007D2670" w14:paraId="0DF77BF4"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1EE2B09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799C93F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Lầu Tàng Thơ – Hồ Học Hải</w:t>
            </w:r>
          </w:p>
        </w:tc>
        <w:tc>
          <w:tcPr>
            <w:tcW w:w="564" w:type="pct"/>
            <w:tcBorders>
              <w:top w:val="nil"/>
              <w:left w:val="nil"/>
              <w:bottom w:val="single" w:sz="4" w:space="0" w:color="auto"/>
              <w:right w:val="single" w:sz="4" w:space="0" w:color="auto"/>
            </w:tcBorders>
            <w:shd w:val="clear" w:color="auto" w:fill="auto"/>
            <w:vAlign w:val="center"/>
            <w:hideMark/>
          </w:tcPr>
          <w:p w14:paraId="06E4B2F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0EB341F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Thuận Lộc</w:t>
            </w:r>
          </w:p>
        </w:tc>
      </w:tr>
      <w:tr w:rsidR="007D2670" w:rsidRPr="007D2670" w14:paraId="21EE65CB"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6A5AE879"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lastRenderedPageBreak/>
              <w:t> </w:t>
            </w:r>
          </w:p>
        </w:tc>
        <w:tc>
          <w:tcPr>
            <w:tcW w:w="2597" w:type="pct"/>
            <w:tcBorders>
              <w:top w:val="nil"/>
              <w:left w:val="nil"/>
              <w:bottom w:val="single" w:sz="4" w:space="0" w:color="auto"/>
              <w:right w:val="single" w:sz="4" w:space="0" w:color="auto"/>
            </w:tcBorders>
            <w:shd w:val="clear" w:color="auto" w:fill="auto"/>
            <w:vAlign w:val="center"/>
            <w:hideMark/>
          </w:tcPr>
          <w:p w14:paraId="3C9569E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Hải Vân Quan</w:t>
            </w:r>
          </w:p>
        </w:tc>
        <w:tc>
          <w:tcPr>
            <w:tcW w:w="564" w:type="pct"/>
            <w:tcBorders>
              <w:top w:val="nil"/>
              <w:left w:val="nil"/>
              <w:bottom w:val="single" w:sz="4" w:space="0" w:color="auto"/>
              <w:right w:val="single" w:sz="4" w:space="0" w:color="auto"/>
            </w:tcBorders>
            <w:shd w:val="clear" w:color="auto" w:fill="auto"/>
            <w:vAlign w:val="center"/>
            <w:hideMark/>
          </w:tcPr>
          <w:p w14:paraId="4B0DD8F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6D48EE6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Thị trấn Lăng Cô, huyện Phú Lộc</w:t>
            </w:r>
          </w:p>
        </w:tc>
      </w:tr>
      <w:tr w:rsidR="007D2670" w:rsidRPr="007D2670" w14:paraId="36604630"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51C3F323"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3.2</w:t>
            </w:r>
          </w:p>
        </w:tc>
        <w:tc>
          <w:tcPr>
            <w:tcW w:w="2597" w:type="pct"/>
            <w:tcBorders>
              <w:top w:val="nil"/>
              <w:left w:val="nil"/>
              <w:bottom w:val="single" w:sz="4" w:space="0" w:color="auto"/>
              <w:right w:val="single" w:sz="4" w:space="0" w:color="auto"/>
            </w:tcBorders>
            <w:shd w:val="clear" w:color="auto" w:fill="auto"/>
            <w:vAlign w:val="center"/>
            <w:hideMark/>
          </w:tcPr>
          <w:p w14:paraId="6553701C"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Di tích ngoài quần thể di tích Cố đô Huế</w:t>
            </w:r>
          </w:p>
        </w:tc>
        <w:tc>
          <w:tcPr>
            <w:tcW w:w="564" w:type="pct"/>
            <w:tcBorders>
              <w:top w:val="nil"/>
              <w:left w:val="nil"/>
              <w:bottom w:val="single" w:sz="4" w:space="0" w:color="auto"/>
              <w:right w:val="single" w:sz="4" w:space="0" w:color="auto"/>
            </w:tcBorders>
            <w:shd w:val="clear" w:color="auto" w:fill="auto"/>
            <w:vAlign w:val="center"/>
            <w:hideMark/>
          </w:tcPr>
          <w:p w14:paraId="4D00DFAD"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3591D334"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 </w:t>
            </w:r>
          </w:p>
        </w:tc>
      </w:tr>
      <w:tr w:rsidR="007D2670" w:rsidRPr="007D2670" w14:paraId="72AA0E0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671602D"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4</w:t>
            </w:r>
          </w:p>
        </w:tc>
        <w:tc>
          <w:tcPr>
            <w:tcW w:w="2597" w:type="pct"/>
            <w:tcBorders>
              <w:top w:val="nil"/>
              <w:left w:val="nil"/>
              <w:bottom w:val="single" w:sz="4" w:space="0" w:color="auto"/>
              <w:right w:val="single" w:sz="4" w:space="0" w:color="auto"/>
            </w:tcBorders>
            <w:shd w:val="clear" w:color="000000" w:fill="FFFFFF"/>
            <w:vAlign w:val="center"/>
            <w:hideMark/>
          </w:tcPr>
          <w:p w14:paraId="668375C9"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Di tích cấp tỉnh</w:t>
            </w:r>
          </w:p>
        </w:tc>
        <w:tc>
          <w:tcPr>
            <w:tcW w:w="564" w:type="pct"/>
            <w:tcBorders>
              <w:top w:val="nil"/>
              <w:left w:val="nil"/>
              <w:bottom w:val="single" w:sz="4" w:space="0" w:color="auto"/>
              <w:right w:val="single" w:sz="4" w:space="0" w:color="auto"/>
            </w:tcBorders>
            <w:shd w:val="clear" w:color="000000" w:fill="FFFFFF"/>
            <w:vAlign w:val="center"/>
            <w:hideMark/>
          </w:tcPr>
          <w:p w14:paraId="5C4A9F3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125</w:t>
            </w:r>
          </w:p>
        </w:tc>
        <w:tc>
          <w:tcPr>
            <w:tcW w:w="1340" w:type="pct"/>
            <w:tcBorders>
              <w:top w:val="nil"/>
              <w:left w:val="nil"/>
              <w:bottom w:val="single" w:sz="4" w:space="0" w:color="auto"/>
              <w:right w:val="single" w:sz="4" w:space="0" w:color="auto"/>
            </w:tcBorders>
            <w:shd w:val="clear" w:color="000000" w:fill="FFFFFF"/>
            <w:vAlign w:val="center"/>
            <w:hideMark/>
          </w:tcPr>
          <w:p w14:paraId="35CC1E1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63AAD7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0E9D21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4.1</w:t>
            </w:r>
          </w:p>
        </w:tc>
        <w:tc>
          <w:tcPr>
            <w:tcW w:w="2597" w:type="pct"/>
            <w:tcBorders>
              <w:top w:val="nil"/>
              <w:left w:val="nil"/>
              <w:bottom w:val="single" w:sz="4" w:space="0" w:color="auto"/>
              <w:right w:val="single" w:sz="4" w:space="0" w:color="auto"/>
            </w:tcBorders>
            <w:shd w:val="clear" w:color="000000" w:fill="FFFFFF"/>
            <w:vAlign w:val="center"/>
            <w:hideMark/>
          </w:tcPr>
          <w:p w14:paraId="252D1C83"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tích cấp tỉnh đã được công nhận</w:t>
            </w:r>
          </w:p>
        </w:tc>
        <w:tc>
          <w:tcPr>
            <w:tcW w:w="564" w:type="pct"/>
            <w:tcBorders>
              <w:top w:val="nil"/>
              <w:left w:val="nil"/>
              <w:bottom w:val="single" w:sz="4" w:space="0" w:color="auto"/>
              <w:right w:val="single" w:sz="4" w:space="0" w:color="auto"/>
            </w:tcBorders>
            <w:shd w:val="clear" w:color="000000" w:fill="FFFFFF"/>
            <w:vAlign w:val="center"/>
            <w:hideMark/>
          </w:tcPr>
          <w:p w14:paraId="4EAB9FD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90</w:t>
            </w:r>
          </w:p>
        </w:tc>
        <w:tc>
          <w:tcPr>
            <w:tcW w:w="1340" w:type="pct"/>
            <w:tcBorders>
              <w:top w:val="nil"/>
              <w:left w:val="nil"/>
              <w:bottom w:val="single" w:sz="4" w:space="0" w:color="auto"/>
              <w:right w:val="single" w:sz="4" w:space="0" w:color="auto"/>
            </w:tcBorders>
            <w:shd w:val="clear" w:color="000000" w:fill="FFFFFF"/>
            <w:vAlign w:val="center"/>
            <w:hideMark/>
          </w:tcPr>
          <w:p w14:paraId="2920B13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C31CF2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41DBA6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4.2</w:t>
            </w:r>
          </w:p>
        </w:tc>
        <w:tc>
          <w:tcPr>
            <w:tcW w:w="2597" w:type="pct"/>
            <w:tcBorders>
              <w:top w:val="nil"/>
              <w:left w:val="nil"/>
              <w:bottom w:val="single" w:sz="4" w:space="0" w:color="auto"/>
              <w:right w:val="single" w:sz="4" w:space="0" w:color="auto"/>
            </w:tcBorders>
            <w:shd w:val="clear" w:color="000000" w:fill="FFFFFF"/>
            <w:vAlign w:val="center"/>
            <w:hideMark/>
          </w:tcPr>
          <w:p w14:paraId="3385954E"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tích dự kiến Quy hoạch mới</w:t>
            </w:r>
          </w:p>
        </w:tc>
        <w:tc>
          <w:tcPr>
            <w:tcW w:w="564" w:type="pct"/>
            <w:tcBorders>
              <w:top w:val="nil"/>
              <w:left w:val="nil"/>
              <w:bottom w:val="single" w:sz="4" w:space="0" w:color="auto"/>
              <w:right w:val="single" w:sz="4" w:space="0" w:color="auto"/>
            </w:tcBorders>
            <w:shd w:val="clear" w:color="000000" w:fill="FFFFFF"/>
            <w:vAlign w:val="center"/>
            <w:hideMark/>
          </w:tcPr>
          <w:p w14:paraId="26BDA3A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35</w:t>
            </w:r>
          </w:p>
        </w:tc>
        <w:tc>
          <w:tcPr>
            <w:tcW w:w="1340" w:type="pct"/>
            <w:tcBorders>
              <w:top w:val="nil"/>
              <w:left w:val="nil"/>
              <w:bottom w:val="single" w:sz="4" w:space="0" w:color="auto"/>
              <w:right w:val="single" w:sz="4" w:space="0" w:color="auto"/>
            </w:tcBorders>
            <w:shd w:val="clear" w:color="000000" w:fill="FFFFFF"/>
            <w:vAlign w:val="center"/>
            <w:hideMark/>
          </w:tcPr>
          <w:p w14:paraId="543D3BF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8B28EC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DE46734"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a</w:t>
            </w:r>
          </w:p>
        </w:tc>
        <w:tc>
          <w:tcPr>
            <w:tcW w:w="2597" w:type="pct"/>
            <w:tcBorders>
              <w:top w:val="nil"/>
              <w:left w:val="nil"/>
              <w:bottom w:val="single" w:sz="4" w:space="0" w:color="auto"/>
              <w:right w:val="single" w:sz="4" w:space="0" w:color="auto"/>
            </w:tcBorders>
            <w:shd w:val="clear" w:color="auto" w:fill="auto"/>
            <w:vAlign w:val="center"/>
            <w:hideMark/>
          </w:tcPr>
          <w:p w14:paraId="2E58088A"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Di tích lịch sử và kiến trúc nghệ thuật Quần thể kiến trúc Cố đô Huế</w:t>
            </w:r>
          </w:p>
        </w:tc>
        <w:tc>
          <w:tcPr>
            <w:tcW w:w="564" w:type="pct"/>
            <w:tcBorders>
              <w:top w:val="nil"/>
              <w:left w:val="nil"/>
              <w:bottom w:val="single" w:sz="4" w:space="0" w:color="auto"/>
              <w:right w:val="single" w:sz="4" w:space="0" w:color="auto"/>
            </w:tcBorders>
            <w:shd w:val="clear" w:color="000000" w:fill="FFFFFF"/>
            <w:vAlign w:val="center"/>
            <w:hideMark/>
          </w:tcPr>
          <w:p w14:paraId="024C5706"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11</w:t>
            </w:r>
          </w:p>
        </w:tc>
        <w:tc>
          <w:tcPr>
            <w:tcW w:w="1340" w:type="pct"/>
            <w:tcBorders>
              <w:top w:val="nil"/>
              <w:left w:val="nil"/>
              <w:bottom w:val="single" w:sz="4" w:space="0" w:color="auto"/>
              <w:right w:val="single" w:sz="4" w:space="0" w:color="auto"/>
            </w:tcBorders>
            <w:shd w:val="clear" w:color="000000" w:fill="FFFFFF"/>
            <w:vAlign w:val="center"/>
            <w:hideMark/>
          </w:tcPr>
          <w:p w14:paraId="45B34032"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 </w:t>
            </w:r>
          </w:p>
        </w:tc>
      </w:tr>
      <w:tr w:rsidR="007D2670" w:rsidRPr="007D2670" w14:paraId="4DC18AB8"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451CB6F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79A33A6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xml:space="preserve">Miếu Tiên Y </w:t>
            </w:r>
          </w:p>
        </w:tc>
        <w:tc>
          <w:tcPr>
            <w:tcW w:w="564" w:type="pct"/>
            <w:tcBorders>
              <w:top w:val="nil"/>
              <w:left w:val="nil"/>
              <w:bottom w:val="single" w:sz="4" w:space="0" w:color="auto"/>
              <w:right w:val="single" w:sz="4" w:space="0" w:color="auto"/>
            </w:tcBorders>
            <w:shd w:val="clear" w:color="auto" w:fill="auto"/>
            <w:vAlign w:val="bottom"/>
            <w:hideMark/>
          </w:tcPr>
          <w:p w14:paraId="06046F1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327826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Thuận Lộc</w:t>
            </w:r>
          </w:p>
        </w:tc>
      </w:tr>
      <w:tr w:rsidR="007D2670" w:rsidRPr="007D2670" w14:paraId="23F0B72F"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14F399C6"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05F0E1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vua Hiệp Hòa</w:t>
            </w:r>
          </w:p>
        </w:tc>
        <w:tc>
          <w:tcPr>
            <w:tcW w:w="564" w:type="pct"/>
            <w:tcBorders>
              <w:top w:val="nil"/>
              <w:left w:val="nil"/>
              <w:bottom w:val="single" w:sz="4" w:space="0" w:color="auto"/>
              <w:right w:val="single" w:sz="4" w:space="0" w:color="auto"/>
            </w:tcBorders>
            <w:shd w:val="clear" w:color="auto" w:fill="auto"/>
            <w:vAlign w:val="bottom"/>
            <w:hideMark/>
          </w:tcPr>
          <w:p w14:paraId="39ACFF1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3CC31B0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An Tây</w:t>
            </w:r>
          </w:p>
        </w:tc>
      </w:tr>
      <w:tr w:rsidR="007D2670" w:rsidRPr="007D2670" w14:paraId="5C9A1E8F"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64B03F2B"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58743E3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Địa điểm Đàn Âm hồn</w:t>
            </w:r>
          </w:p>
        </w:tc>
        <w:tc>
          <w:tcPr>
            <w:tcW w:w="564" w:type="pct"/>
            <w:tcBorders>
              <w:top w:val="nil"/>
              <w:left w:val="nil"/>
              <w:bottom w:val="single" w:sz="4" w:space="0" w:color="auto"/>
              <w:right w:val="single" w:sz="4" w:space="0" w:color="auto"/>
            </w:tcBorders>
            <w:shd w:val="clear" w:color="auto" w:fill="auto"/>
            <w:vAlign w:val="bottom"/>
            <w:hideMark/>
          </w:tcPr>
          <w:p w14:paraId="7E82DB6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D27028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Phường Thuận Hòa</w:t>
            </w:r>
          </w:p>
        </w:tc>
      </w:tr>
      <w:tr w:rsidR="007D2670" w:rsidRPr="007D2670" w14:paraId="52940853"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1F934279"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F69CC5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Trường Diễn</w:t>
            </w:r>
          </w:p>
        </w:tc>
        <w:tc>
          <w:tcPr>
            <w:tcW w:w="564" w:type="pct"/>
            <w:tcBorders>
              <w:top w:val="nil"/>
              <w:left w:val="nil"/>
              <w:bottom w:val="single" w:sz="4" w:space="0" w:color="auto"/>
              <w:right w:val="single" w:sz="4" w:space="0" w:color="auto"/>
            </w:tcBorders>
            <w:shd w:val="clear" w:color="auto" w:fill="auto"/>
            <w:vAlign w:val="bottom"/>
            <w:hideMark/>
          </w:tcPr>
          <w:p w14:paraId="48D1CC4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3397689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6966D3AD"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14103D15"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4E041BC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Trường Hưng</w:t>
            </w:r>
          </w:p>
        </w:tc>
        <w:tc>
          <w:tcPr>
            <w:tcW w:w="564" w:type="pct"/>
            <w:tcBorders>
              <w:top w:val="nil"/>
              <w:left w:val="nil"/>
              <w:bottom w:val="single" w:sz="4" w:space="0" w:color="auto"/>
              <w:right w:val="single" w:sz="4" w:space="0" w:color="auto"/>
            </w:tcBorders>
            <w:shd w:val="clear" w:color="auto" w:fill="auto"/>
            <w:vAlign w:val="bottom"/>
            <w:hideMark/>
          </w:tcPr>
          <w:p w14:paraId="0EAB8B2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6605039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0531C410"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28D3734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52FB60E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Vĩnh Cơ</w:t>
            </w:r>
          </w:p>
        </w:tc>
        <w:tc>
          <w:tcPr>
            <w:tcW w:w="564" w:type="pct"/>
            <w:tcBorders>
              <w:top w:val="nil"/>
              <w:left w:val="nil"/>
              <w:bottom w:val="single" w:sz="4" w:space="0" w:color="auto"/>
              <w:right w:val="single" w:sz="4" w:space="0" w:color="auto"/>
            </w:tcBorders>
            <w:shd w:val="clear" w:color="auto" w:fill="auto"/>
            <w:vAlign w:val="bottom"/>
            <w:hideMark/>
          </w:tcPr>
          <w:p w14:paraId="10C1A1D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6F6B5F3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5FB1FA01"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613B5B13"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3D21C9C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Xiển Võ Từ (Đền Võ Ban)</w:t>
            </w:r>
          </w:p>
        </w:tc>
        <w:tc>
          <w:tcPr>
            <w:tcW w:w="564" w:type="pct"/>
            <w:tcBorders>
              <w:top w:val="nil"/>
              <w:left w:val="nil"/>
              <w:bottom w:val="single" w:sz="4" w:space="0" w:color="auto"/>
              <w:right w:val="single" w:sz="4" w:space="0" w:color="auto"/>
            </w:tcBorders>
            <w:shd w:val="clear" w:color="auto" w:fill="auto"/>
            <w:vAlign w:val="bottom"/>
            <w:hideMark/>
          </w:tcPr>
          <w:p w14:paraId="5445F9D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1B8F335B" w14:textId="483B491C"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w:t>
            </w:r>
            <w:r w:rsidR="00675CF0" w:rsidRPr="007D2670">
              <w:rPr>
                <w:rFonts w:eastAsia="Times New Roman"/>
                <w:sz w:val="24"/>
                <w:szCs w:val="24"/>
              </w:rPr>
              <w:t xml:space="preserve"> </w:t>
            </w:r>
            <w:r w:rsidRPr="007D2670">
              <w:rPr>
                <w:rFonts w:eastAsia="Times New Roman"/>
                <w:sz w:val="24"/>
                <w:szCs w:val="24"/>
              </w:rPr>
              <w:t>Đông Ba</w:t>
            </w:r>
          </w:p>
        </w:tc>
      </w:tr>
      <w:tr w:rsidR="007D2670" w:rsidRPr="007D2670" w14:paraId="679FF948"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49D0F14C"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FC5D0E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Trường Diên</w:t>
            </w:r>
          </w:p>
        </w:tc>
        <w:tc>
          <w:tcPr>
            <w:tcW w:w="564" w:type="pct"/>
            <w:tcBorders>
              <w:top w:val="nil"/>
              <w:left w:val="nil"/>
              <w:bottom w:val="single" w:sz="4" w:space="0" w:color="auto"/>
              <w:right w:val="single" w:sz="4" w:space="0" w:color="auto"/>
            </w:tcBorders>
            <w:shd w:val="clear" w:color="auto" w:fill="auto"/>
            <w:vAlign w:val="bottom"/>
            <w:hideMark/>
          </w:tcPr>
          <w:p w14:paraId="12EBA45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50BFAC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043ED3E3"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7F2B3577"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37AF0F2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Trường Mậu</w:t>
            </w:r>
          </w:p>
        </w:tc>
        <w:tc>
          <w:tcPr>
            <w:tcW w:w="564" w:type="pct"/>
            <w:tcBorders>
              <w:top w:val="nil"/>
              <w:left w:val="nil"/>
              <w:bottom w:val="single" w:sz="4" w:space="0" w:color="auto"/>
              <w:right w:val="single" w:sz="4" w:space="0" w:color="auto"/>
            </w:tcBorders>
            <w:shd w:val="clear" w:color="auto" w:fill="auto"/>
            <w:vAlign w:val="bottom"/>
            <w:hideMark/>
          </w:tcPr>
          <w:p w14:paraId="51E59EB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105BD5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4D39A70F"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79534E01"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0BE4727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Trường Thanh</w:t>
            </w:r>
          </w:p>
        </w:tc>
        <w:tc>
          <w:tcPr>
            <w:tcW w:w="564" w:type="pct"/>
            <w:tcBorders>
              <w:top w:val="nil"/>
              <w:left w:val="nil"/>
              <w:bottom w:val="single" w:sz="4" w:space="0" w:color="auto"/>
              <w:right w:val="single" w:sz="4" w:space="0" w:color="auto"/>
            </w:tcBorders>
            <w:shd w:val="clear" w:color="auto" w:fill="auto"/>
            <w:vAlign w:val="bottom"/>
            <w:hideMark/>
          </w:tcPr>
          <w:p w14:paraId="560789C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7A3E907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3CE6FC26"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37CAC557"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79015AB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Lăng Vĩnh Thanh</w:t>
            </w:r>
          </w:p>
        </w:tc>
        <w:tc>
          <w:tcPr>
            <w:tcW w:w="564" w:type="pct"/>
            <w:tcBorders>
              <w:top w:val="nil"/>
              <w:left w:val="nil"/>
              <w:bottom w:val="single" w:sz="4" w:space="0" w:color="auto"/>
              <w:right w:val="single" w:sz="4" w:space="0" w:color="auto"/>
            </w:tcBorders>
            <w:shd w:val="clear" w:color="auto" w:fill="auto"/>
            <w:vAlign w:val="bottom"/>
            <w:hideMark/>
          </w:tcPr>
          <w:p w14:paraId="4403177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auto" w:fill="auto"/>
            <w:vAlign w:val="center"/>
            <w:hideMark/>
          </w:tcPr>
          <w:p w14:paraId="45A743F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Hương Thọ</w:t>
            </w:r>
          </w:p>
        </w:tc>
      </w:tr>
      <w:tr w:rsidR="007D2670" w:rsidRPr="007D2670" w14:paraId="62740B9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4641819"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b</w:t>
            </w:r>
          </w:p>
        </w:tc>
        <w:tc>
          <w:tcPr>
            <w:tcW w:w="2597" w:type="pct"/>
            <w:tcBorders>
              <w:top w:val="nil"/>
              <w:left w:val="nil"/>
              <w:bottom w:val="single" w:sz="4" w:space="0" w:color="auto"/>
              <w:right w:val="single" w:sz="4" w:space="0" w:color="auto"/>
            </w:tcBorders>
            <w:shd w:val="clear" w:color="auto" w:fill="auto"/>
            <w:vAlign w:val="center"/>
            <w:hideMark/>
          </w:tcPr>
          <w:p w14:paraId="0EFD25D7"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Hệ thống di tích lưu niệm Chủ tịch Hồ Chí Minh tại Thừa Thiên Huế</w:t>
            </w:r>
          </w:p>
        </w:tc>
        <w:tc>
          <w:tcPr>
            <w:tcW w:w="564" w:type="pct"/>
            <w:tcBorders>
              <w:top w:val="nil"/>
              <w:left w:val="nil"/>
              <w:bottom w:val="single" w:sz="4" w:space="0" w:color="auto"/>
              <w:right w:val="single" w:sz="4" w:space="0" w:color="auto"/>
            </w:tcBorders>
            <w:shd w:val="clear" w:color="000000" w:fill="FFFFFF"/>
            <w:vAlign w:val="center"/>
            <w:hideMark/>
          </w:tcPr>
          <w:p w14:paraId="20A169C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B637B0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BA67A77"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8EE964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1407C829"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Am Bà</w:t>
            </w:r>
          </w:p>
        </w:tc>
        <w:tc>
          <w:tcPr>
            <w:tcW w:w="564" w:type="pct"/>
            <w:tcBorders>
              <w:top w:val="nil"/>
              <w:left w:val="nil"/>
              <w:bottom w:val="single" w:sz="4" w:space="0" w:color="auto"/>
              <w:right w:val="single" w:sz="4" w:space="0" w:color="auto"/>
            </w:tcBorders>
            <w:shd w:val="clear" w:color="000000" w:fill="FFFFFF"/>
            <w:vAlign w:val="center"/>
            <w:hideMark/>
          </w:tcPr>
          <w:p w14:paraId="0996806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6DC78E2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Phú Dương</w:t>
            </w:r>
          </w:p>
        </w:tc>
      </w:tr>
      <w:tr w:rsidR="007D2670" w:rsidRPr="007D2670" w14:paraId="0206DD9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CB4F58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253C352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Địa điểm lưu niệm Chủ tịch Hồ Chí Minh tại bến Đá</w:t>
            </w:r>
          </w:p>
        </w:tc>
        <w:tc>
          <w:tcPr>
            <w:tcW w:w="564" w:type="pct"/>
            <w:tcBorders>
              <w:top w:val="nil"/>
              <w:left w:val="nil"/>
              <w:bottom w:val="single" w:sz="4" w:space="0" w:color="auto"/>
              <w:right w:val="single" w:sz="4" w:space="0" w:color="auto"/>
            </w:tcBorders>
            <w:shd w:val="clear" w:color="000000" w:fill="FFFFFF"/>
            <w:vAlign w:val="center"/>
            <w:hideMark/>
          </w:tcPr>
          <w:p w14:paraId="11CEFAD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4C7A11B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Xã Phú Dương</w:t>
            </w:r>
          </w:p>
        </w:tc>
      </w:tr>
      <w:tr w:rsidR="007D2670" w:rsidRPr="007D2670" w14:paraId="72A085A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C6EEB1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263D2B39"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Địa điểm mai táng bà Hoàng Thị Loan (thân mẫu Chủ tịch Hồ Chí Minh) tại núi Bân, </w:t>
            </w:r>
          </w:p>
        </w:tc>
        <w:tc>
          <w:tcPr>
            <w:tcW w:w="564" w:type="pct"/>
            <w:tcBorders>
              <w:top w:val="nil"/>
              <w:left w:val="nil"/>
              <w:bottom w:val="single" w:sz="4" w:space="0" w:color="auto"/>
              <w:right w:val="single" w:sz="4" w:space="0" w:color="auto"/>
            </w:tcBorders>
            <w:shd w:val="clear" w:color="000000" w:fill="FFFFFF"/>
            <w:vAlign w:val="center"/>
            <w:hideMark/>
          </w:tcPr>
          <w:p w14:paraId="13AFE2B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5D99DC2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An Tây</w:t>
            </w:r>
          </w:p>
        </w:tc>
      </w:tr>
      <w:tr w:rsidR="007D2670" w:rsidRPr="007D2670" w14:paraId="143F700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335748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04C40C87"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Địa điểm Tòa Khâm sứ Trung kỳ, </w:t>
            </w:r>
          </w:p>
        </w:tc>
        <w:tc>
          <w:tcPr>
            <w:tcW w:w="564" w:type="pct"/>
            <w:tcBorders>
              <w:top w:val="nil"/>
              <w:left w:val="nil"/>
              <w:bottom w:val="single" w:sz="4" w:space="0" w:color="auto"/>
              <w:right w:val="single" w:sz="4" w:space="0" w:color="auto"/>
            </w:tcBorders>
            <w:shd w:val="clear" w:color="000000" w:fill="FFFFFF"/>
            <w:vAlign w:val="center"/>
            <w:hideMark/>
          </w:tcPr>
          <w:p w14:paraId="7021545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auto" w:fill="auto"/>
            <w:vAlign w:val="center"/>
            <w:hideMark/>
          </w:tcPr>
          <w:p w14:paraId="49AD310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Phường Phú Hội</w:t>
            </w:r>
          </w:p>
        </w:tc>
      </w:tr>
      <w:tr w:rsidR="007D2670" w:rsidRPr="007D2670" w14:paraId="139BD4E5" w14:textId="77777777" w:rsidTr="00616991">
        <w:tc>
          <w:tcPr>
            <w:tcW w:w="499" w:type="pct"/>
            <w:tcBorders>
              <w:top w:val="nil"/>
              <w:left w:val="single" w:sz="4" w:space="0" w:color="auto"/>
              <w:bottom w:val="single" w:sz="4" w:space="0" w:color="auto"/>
              <w:right w:val="single" w:sz="4" w:space="0" w:color="auto"/>
            </w:tcBorders>
            <w:shd w:val="clear" w:color="auto" w:fill="auto"/>
            <w:vAlign w:val="center"/>
            <w:hideMark/>
          </w:tcPr>
          <w:p w14:paraId="60BA82A1"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auto" w:fill="auto"/>
            <w:vAlign w:val="center"/>
            <w:hideMark/>
          </w:tcPr>
          <w:p w14:paraId="6E324782"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Địa điểm Trường Tiểu học Pháp Việt Đông Ba</w:t>
            </w:r>
          </w:p>
        </w:tc>
        <w:tc>
          <w:tcPr>
            <w:tcW w:w="564" w:type="pct"/>
            <w:tcBorders>
              <w:top w:val="nil"/>
              <w:left w:val="nil"/>
              <w:bottom w:val="single" w:sz="4" w:space="0" w:color="auto"/>
              <w:right w:val="single" w:sz="4" w:space="0" w:color="auto"/>
            </w:tcBorders>
            <w:shd w:val="clear" w:color="000000" w:fill="FFFFFF"/>
            <w:vAlign w:val="center"/>
            <w:hideMark/>
          </w:tcPr>
          <w:p w14:paraId="19EE2B1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0F78AF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807D9F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C43058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4.2</w:t>
            </w:r>
          </w:p>
        </w:tc>
        <w:tc>
          <w:tcPr>
            <w:tcW w:w="2597" w:type="pct"/>
            <w:tcBorders>
              <w:top w:val="nil"/>
              <w:left w:val="nil"/>
              <w:bottom w:val="single" w:sz="4" w:space="0" w:color="auto"/>
              <w:right w:val="single" w:sz="4" w:space="0" w:color="auto"/>
            </w:tcBorders>
            <w:shd w:val="clear" w:color="000000" w:fill="FFFFFF"/>
            <w:vAlign w:val="center"/>
            <w:hideMark/>
          </w:tcPr>
          <w:p w14:paraId="12379F3A"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tích dự kiến Quy hoạch mới</w:t>
            </w:r>
          </w:p>
        </w:tc>
        <w:tc>
          <w:tcPr>
            <w:tcW w:w="564" w:type="pct"/>
            <w:tcBorders>
              <w:top w:val="nil"/>
              <w:left w:val="nil"/>
              <w:bottom w:val="single" w:sz="4" w:space="0" w:color="auto"/>
              <w:right w:val="single" w:sz="4" w:space="0" w:color="auto"/>
            </w:tcBorders>
            <w:shd w:val="clear" w:color="000000" w:fill="FFFFFF"/>
            <w:vAlign w:val="center"/>
            <w:hideMark/>
          </w:tcPr>
          <w:p w14:paraId="7AE43AB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0ADD66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79B7BE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04154FB"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5</w:t>
            </w:r>
          </w:p>
        </w:tc>
        <w:tc>
          <w:tcPr>
            <w:tcW w:w="2597" w:type="pct"/>
            <w:tcBorders>
              <w:top w:val="nil"/>
              <w:left w:val="nil"/>
              <w:bottom w:val="single" w:sz="4" w:space="0" w:color="auto"/>
              <w:right w:val="single" w:sz="4" w:space="0" w:color="auto"/>
            </w:tcBorders>
            <w:shd w:val="clear" w:color="000000" w:fill="FFFFFF"/>
            <w:vAlign w:val="center"/>
            <w:hideMark/>
          </w:tcPr>
          <w:p w14:paraId="15661E3E"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Di sản văn hoá phi vật thể cấp quốc gia</w:t>
            </w:r>
          </w:p>
        </w:tc>
        <w:tc>
          <w:tcPr>
            <w:tcW w:w="564" w:type="pct"/>
            <w:tcBorders>
              <w:top w:val="nil"/>
              <w:left w:val="nil"/>
              <w:bottom w:val="single" w:sz="4" w:space="0" w:color="auto"/>
              <w:right w:val="single" w:sz="4" w:space="0" w:color="auto"/>
            </w:tcBorders>
            <w:shd w:val="clear" w:color="000000" w:fill="FFFFFF"/>
            <w:vAlign w:val="center"/>
            <w:hideMark/>
          </w:tcPr>
          <w:p w14:paraId="09A2EA26"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9FD5B1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3AE451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2ED603A"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5.1</w:t>
            </w:r>
          </w:p>
        </w:tc>
        <w:tc>
          <w:tcPr>
            <w:tcW w:w="2597" w:type="pct"/>
            <w:tcBorders>
              <w:top w:val="nil"/>
              <w:left w:val="nil"/>
              <w:bottom w:val="single" w:sz="4" w:space="0" w:color="auto"/>
              <w:right w:val="single" w:sz="4" w:space="0" w:color="auto"/>
            </w:tcBorders>
            <w:shd w:val="clear" w:color="000000" w:fill="FFFFFF"/>
            <w:vAlign w:val="center"/>
            <w:hideMark/>
          </w:tcPr>
          <w:p w14:paraId="27916EF5"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sản văn hoá phi vật thể đã được công nhận</w:t>
            </w:r>
          </w:p>
        </w:tc>
        <w:tc>
          <w:tcPr>
            <w:tcW w:w="564" w:type="pct"/>
            <w:tcBorders>
              <w:top w:val="nil"/>
              <w:left w:val="nil"/>
              <w:bottom w:val="single" w:sz="4" w:space="0" w:color="auto"/>
              <w:right w:val="single" w:sz="4" w:space="0" w:color="auto"/>
            </w:tcBorders>
            <w:shd w:val="clear" w:color="000000" w:fill="FFFFFF"/>
            <w:vAlign w:val="center"/>
            <w:hideMark/>
          </w:tcPr>
          <w:p w14:paraId="115A7756"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3</w:t>
            </w:r>
          </w:p>
        </w:tc>
        <w:tc>
          <w:tcPr>
            <w:tcW w:w="1340" w:type="pct"/>
            <w:tcBorders>
              <w:top w:val="nil"/>
              <w:left w:val="nil"/>
              <w:bottom w:val="single" w:sz="4" w:space="0" w:color="auto"/>
              <w:right w:val="single" w:sz="4" w:space="0" w:color="auto"/>
            </w:tcBorders>
            <w:shd w:val="clear" w:color="000000" w:fill="FFFFFF"/>
            <w:vAlign w:val="center"/>
            <w:hideMark/>
          </w:tcPr>
          <w:p w14:paraId="56A0D8E9"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 </w:t>
            </w:r>
          </w:p>
        </w:tc>
      </w:tr>
      <w:tr w:rsidR="007D2670" w:rsidRPr="007D2670" w14:paraId="79DFCC2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F9DC3D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26F27BC"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Ca Huế</w:t>
            </w:r>
          </w:p>
        </w:tc>
        <w:tc>
          <w:tcPr>
            <w:tcW w:w="564" w:type="pct"/>
            <w:tcBorders>
              <w:top w:val="nil"/>
              <w:left w:val="nil"/>
              <w:bottom w:val="single" w:sz="4" w:space="0" w:color="auto"/>
              <w:right w:val="single" w:sz="4" w:space="0" w:color="auto"/>
            </w:tcBorders>
            <w:shd w:val="clear" w:color="000000" w:fill="FFFFFF"/>
            <w:vAlign w:val="center"/>
            <w:hideMark/>
          </w:tcPr>
          <w:p w14:paraId="5D54314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01F39D2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771DAA7"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9A729B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CF74717"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Nghề dệt Dèng của dân tộc Tà Ôi </w:t>
            </w:r>
          </w:p>
        </w:tc>
        <w:tc>
          <w:tcPr>
            <w:tcW w:w="564" w:type="pct"/>
            <w:tcBorders>
              <w:top w:val="nil"/>
              <w:left w:val="nil"/>
              <w:bottom w:val="single" w:sz="4" w:space="0" w:color="auto"/>
              <w:right w:val="single" w:sz="4" w:space="0" w:color="auto"/>
            </w:tcBorders>
            <w:shd w:val="clear" w:color="000000" w:fill="FFFFFF"/>
            <w:vAlign w:val="center"/>
            <w:hideMark/>
          </w:tcPr>
          <w:p w14:paraId="756F046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3F082B4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A Lưới</w:t>
            </w:r>
          </w:p>
        </w:tc>
      </w:tr>
      <w:tr w:rsidR="007D2670" w:rsidRPr="007D2670" w14:paraId="0F3D39B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5DDFC8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02E9CCA"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Lễ hội truyền thống A Da Koonh (Mừng lúa mới) của người Pa Cô</w:t>
            </w:r>
          </w:p>
        </w:tc>
        <w:tc>
          <w:tcPr>
            <w:tcW w:w="564" w:type="pct"/>
            <w:tcBorders>
              <w:top w:val="nil"/>
              <w:left w:val="nil"/>
              <w:bottom w:val="single" w:sz="4" w:space="0" w:color="auto"/>
              <w:right w:val="single" w:sz="4" w:space="0" w:color="auto"/>
            </w:tcBorders>
            <w:shd w:val="clear" w:color="000000" w:fill="FFFFFF"/>
            <w:vAlign w:val="center"/>
            <w:hideMark/>
          </w:tcPr>
          <w:p w14:paraId="2741DCF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24C75CB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A Lưới</w:t>
            </w:r>
          </w:p>
        </w:tc>
      </w:tr>
      <w:tr w:rsidR="007D2670" w:rsidRPr="007D2670" w14:paraId="1B0F86D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ADBFBC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5.2</w:t>
            </w:r>
          </w:p>
        </w:tc>
        <w:tc>
          <w:tcPr>
            <w:tcW w:w="2597" w:type="pct"/>
            <w:tcBorders>
              <w:top w:val="nil"/>
              <w:left w:val="nil"/>
              <w:bottom w:val="single" w:sz="4" w:space="0" w:color="auto"/>
              <w:right w:val="single" w:sz="4" w:space="0" w:color="auto"/>
            </w:tcBorders>
            <w:shd w:val="clear" w:color="000000" w:fill="FFFFFF"/>
            <w:vAlign w:val="center"/>
            <w:hideMark/>
          </w:tcPr>
          <w:p w14:paraId="245689B0"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Di sản văn hoá phi vật thể dự kiến Quy hoạch mới</w:t>
            </w:r>
          </w:p>
        </w:tc>
        <w:tc>
          <w:tcPr>
            <w:tcW w:w="564" w:type="pct"/>
            <w:tcBorders>
              <w:top w:val="nil"/>
              <w:left w:val="nil"/>
              <w:bottom w:val="single" w:sz="4" w:space="0" w:color="auto"/>
              <w:right w:val="single" w:sz="4" w:space="0" w:color="auto"/>
            </w:tcBorders>
            <w:shd w:val="clear" w:color="000000" w:fill="FFFFFF"/>
            <w:vAlign w:val="center"/>
            <w:hideMark/>
          </w:tcPr>
          <w:p w14:paraId="26ECE59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5</w:t>
            </w:r>
          </w:p>
        </w:tc>
        <w:tc>
          <w:tcPr>
            <w:tcW w:w="1340" w:type="pct"/>
            <w:tcBorders>
              <w:top w:val="nil"/>
              <w:left w:val="nil"/>
              <w:bottom w:val="single" w:sz="4" w:space="0" w:color="auto"/>
              <w:right w:val="single" w:sz="4" w:space="0" w:color="auto"/>
            </w:tcBorders>
            <w:shd w:val="clear" w:color="000000" w:fill="FFFFFF"/>
            <w:vAlign w:val="center"/>
            <w:hideMark/>
          </w:tcPr>
          <w:p w14:paraId="6931156B" w14:textId="77777777" w:rsidR="00FD17A4" w:rsidRPr="007D2670" w:rsidRDefault="00FD17A4" w:rsidP="00215CF0">
            <w:pPr>
              <w:spacing w:after="0" w:line="276" w:lineRule="auto"/>
              <w:rPr>
                <w:rFonts w:eastAsia="Times New Roman"/>
                <w:b/>
                <w:bCs/>
                <w:sz w:val="24"/>
                <w:szCs w:val="24"/>
              </w:rPr>
            </w:pPr>
            <w:r w:rsidRPr="007D2670">
              <w:rPr>
                <w:rFonts w:eastAsia="Times New Roman"/>
                <w:b/>
                <w:bCs/>
                <w:sz w:val="24"/>
                <w:szCs w:val="24"/>
              </w:rPr>
              <w:t> </w:t>
            </w:r>
          </w:p>
        </w:tc>
      </w:tr>
      <w:tr w:rsidR="007D2670" w:rsidRPr="007D2670" w14:paraId="6BF3464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DB5695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397B42D"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Nghề may đo và tập quán sử dụng áo dài truyền thống Huế</w:t>
            </w:r>
          </w:p>
        </w:tc>
        <w:tc>
          <w:tcPr>
            <w:tcW w:w="564" w:type="pct"/>
            <w:tcBorders>
              <w:top w:val="nil"/>
              <w:left w:val="nil"/>
              <w:bottom w:val="single" w:sz="4" w:space="0" w:color="auto"/>
              <w:right w:val="single" w:sz="4" w:space="0" w:color="auto"/>
            </w:tcBorders>
            <w:shd w:val="clear" w:color="000000" w:fill="FFFFFF"/>
            <w:vAlign w:val="center"/>
            <w:hideMark/>
          </w:tcPr>
          <w:p w14:paraId="1DE826A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6E2065E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18095E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EDD1F6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40BE454"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Ẩm thực Bún bò Huế</w:t>
            </w:r>
          </w:p>
        </w:tc>
        <w:tc>
          <w:tcPr>
            <w:tcW w:w="564" w:type="pct"/>
            <w:tcBorders>
              <w:top w:val="nil"/>
              <w:left w:val="nil"/>
              <w:bottom w:val="single" w:sz="4" w:space="0" w:color="auto"/>
              <w:right w:val="single" w:sz="4" w:space="0" w:color="auto"/>
            </w:tcBorders>
            <w:shd w:val="clear" w:color="000000" w:fill="FFFFFF"/>
            <w:vAlign w:val="center"/>
            <w:hideMark/>
          </w:tcPr>
          <w:p w14:paraId="47433FD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79F5B07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4012DD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D02DD4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2597" w:type="pct"/>
            <w:tcBorders>
              <w:top w:val="nil"/>
              <w:left w:val="nil"/>
              <w:bottom w:val="single" w:sz="4" w:space="0" w:color="auto"/>
              <w:right w:val="single" w:sz="4" w:space="0" w:color="auto"/>
            </w:tcBorders>
            <w:shd w:val="clear" w:color="000000" w:fill="FFFFFF"/>
            <w:vAlign w:val="center"/>
            <w:hideMark/>
          </w:tcPr>
          <w:p w14:paraId="11F01FBA"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THIẾT CHẾ VĂN HÓA THỂ THAO CẤP TỈNH</w:t>
            </w:r>
          </w:p>
        </w:tc>
        <w:tc>
          <w:tcPr>
            <w:tcW w:w="564" w:type="pct"/>
            <w:tcBorders>
              <w:top w:val="nil"/>
              <w:left w:val="nil"/>
              <w:bottom w:val="single" w:sz="4" w:space="0" w:color="auto"/>
              <w:right w:val="single" w:sz="4" w:space="0" w:color="auto"/>
            </w:tcBorders>
            <w:shd w:val="clear" w:color="000000" w:fill="FFFFFF"/>
            <w:vAlign w:val="center"/>
            <w:hideMark/>
          </w:tcPr>
          <w:p w14:paraId="43FDCCC1"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7AA4EC1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5FDC652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C48F0C4"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II.1</w:t>
            </w:r>
          </w:p>
        </w:tc>
        <w:tc>
          <w:tcPr>
            <w:tcW w:w="2597" w:type="pct"/>
            <w:tcBorders>
              <w:top w:val="nil"/>
              <w:left w:val="nil"/>
              <w:bottom w:val="single" w:sz="4" w:space="0" w:color="auto"/>
              <w:right w:val="single" w:sz="4" w:space="0" w:color="auto"/>
            </w:tcBorders>
            <w:shd w:val="clear" w:color="000000" w:fill="FFFFFF"/>
            <w:vAlign w:val="center"/>
            <w:hideMark/>
          </w:tcPr>
          <w:p w14:paraId="7549709B"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Thiết chế văn hóa</w:t>
            </w:r>
          </w:p>
        </w:tc>
        <w:tc>
          <w:tcPr>
            <w:tcW w:w="564" w:type="pct"/>
            <w:tcBorders>
              <w:top w:val="nil"/>
              <w:left w:val="nil"/>
              <w:bottom w:val="single" w:sz="4" w:space="0" w:color="auto"/>
              <w:right w:val="single" w:sz="4" w:space="0" w:color="auto"/>
            </w:tcBorders>
            <w:shd w:val="clear" w:color="000000" w:fill="FFFFFF"/>
            <w:vAlign w:val="center"/>
            <w:hideMark/>
          </w:tcPr>
          <w:p w14:paraId="1D71EF9C"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701EC8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365861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521DFD7"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1</w:t>
            </w:r>
          </w:p>
        </w:tc>
        <w:tc>
          <w:tcPr>
            <w:tcW w:w="2597" w:type="pct"/>
            <w:tcBorders>
              <w:top w:val="nil"/>
              <w:left w:val="nil"/>
              <w:bottom w:val="single" w:sz="4" w:space="0" w:color="auto"/>
              <w:right w:val="single" w:sz="4" w:space="0" w:color="auto"/>
            </w:tcBorders>
            <w:shd w:val="clear" w:color="000000" w:fill="FFFFFF"/>
            <w:vAlign w:val="center"/>
            <w:hideMark/>
          </w:tcPr>
          <w:p w14:paraId="1F94FDF2"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Các thiết chế văn hoá hiện có</w:t>
            </w:r>
          </w:p>
        </w:tc>
        <w:tc>
          <w:tcPr>
            <w:tcW w:w="564" w:type="pct"/>
            <w:tcBorders>
              <w:top w:val="nil"/>
              <w:left w:val="nil"/>
              <w:bottom w:val="single" w:sz="4" w:space="0" w:color="auto"/>
              <w:right w:val="single" w:sz="4" w:space="0" w:color="auto"/>
            </w:tcBorders>
            <w:shd w:val="clear" w:color="000000" w:fill="FFFFFF"/>
            <w:vAlign w:val="center"/>
            <w:hideMark/>
          </w:tcPr>
          <w:p w14:paraId="31DEE14A"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E75AC7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3394C6D"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8D57FFD"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lastRenderedPageBreak/>
              <w:t>a</w:t>
            </w:r>
          </w:p>
        </w:tc>
        <w:tc>
          <w:tcPr>
            <w:tcW w:w="2597" w:type="pct"/>
            <w:tcBorders>
              <w:top w:val="nil"/>
              <w:left w:val="nil"/>
              <w:bottom w:val="single" w:sz="4" w:space="0" w:color="auto"/>
              <w:right w:val="single" w:sz="4" w:space="0" w:color="auto"/>
            </w:tcBorders>
            <w:shd w:val="clear" w:color="000000" w:fill="FFFFFF"/>
            <w:vAlign w:val="center"/>
            <w:hideMark/>
          </w:tcPr>
          <w:p w14:paraId="719BD4C4"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Cơ sở công lập</w:t>
            </w:r>
          </w:p>
        </w:tc>
        <w:tc>
          <w:tcPr>
            <w:tcW w:w="564" w:type="pct"/>
            <w:tcBorders>
              <w:top w:val="nil"/>
              <w:left w:val="nil"/>
              <w:bottom w:val="single" w:sz="4" w:space="0" w:color="auto"/>
              <w:right w:val="single" w:sz="4" w:space="0" w:color="auto"/>
            </w:tcBorders>
            <w:shd w:val="clear" w:color="000000" w:fill="FFFFFF"/>
            <w:vAlign w:val="center"/>
            <w:hideMark/>
          </w:tcPr>
          <w:p w14:paraId="023E4477"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9D5340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4C3A42D"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835F3AC"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48D1F3E9"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Thiết chế văn hoá, điện ảnh</w:t>
            </w:r>
          </w:p>
        </w:tc>
        <w:tc>
          <w:tcPr>
            <w:tcW w:w="564" w:type="pct"/>
            <w:tcBorders>
              <w:top w:val="nil"/>
              <w:left w:val="nil"/>
              <w:bottom w:val="single" w:sz="4" w:space="0" w:color="auto"/>
              <w:right w:val="single" w:sz="4" w:space="0" w:color="auto"/>
            </w:tcBorders>
            <w:shd w:val="clear" w:color="000000" w:fill="FFFFFF"/>
            <w:vAlign w:val="center"/>
            <w:hideMark/>
          </w:tcPr>
          <w:p w14:paraId="3987172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7</w:t>
            </w:r>
          </w:p>
        </w:tc>
        <w:tc>
          <w:tcPr>
            <w:tcW w:w="1340" w:type="pct"/>
            <w:tcBorders>
              <w:top w:val="nil"/>
              <w:left w:val="nil"/>
              <w:bottom w:val="single" w:sz="4" w:space="0" w:color="auto"/>
              <w:right w:val="single" w:sz="4" w:space="0" w:color="auto"/>
            </w:tcBorders>
            <w:shd w:val="clear" w:color="000000" w:fill="FFFFFF"/>
            <w:vAlign w:val="center"/>
            <w:hideMark/>
          </w:tcPr>
          <w:p w14:paraId="0E90D18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161CC29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07E34A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44B6D07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1. Trung tâm văn hóa, điện ảnh tại 41A Hùng Vương</w:t>
            </w:r>
          </w:p>
        </w:tc>
        <w:tc>
          <w:tcPr>
            <w:tcW w:w="564" w:type="pct"/>
            <w:tcBorders>
              <w:top w:val="nil"/>
              <w:left w:val="nil"/>
              <w:bottom w:val="single" w:sz="4" w:space="0" w:color="auto"/>
              <w:right w:val="single" w:sz="4" w:space="0" w:color="auto"/>
            </w:tcBorders>
            <w:shd w:val="clear" w:color="000000" w:fill="FFFFFF"/>
            <w:vAlign w:val="center"/>
            <w:hideMark/>
          </w:tcPr>
          <w:p w14:paraId="34696C3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B68FF7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40BA9D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861A5D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5252A64" w14:textId="6C88D9F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2.</w:t>
            </w:r>
            <w:r w:rsidR="00675CF0" w:rsidRPr="007D2670">
              <w:rPr>
                <w:rFonts w:eastAsia="Times New Roman"/>
                <w:sz w:val="24"/>
                <w:szCs w:val="24"/>
              </w:rPr>
              <w:t xml:space="preserve"> </w:t>
            </w:r>
            <w:r w:rsidRPr="007D2670">
              <w:rPr>
                <w:rFonts w:eastAsia="Times New Roman"/>
                <w:sz w:val="24"/>
                <w:szCs w:val="24"/>
              </w:rPr>
              <w:t>Rạp Gia Hội</w:t>
            </w:r>
          </w:p>
        </w:tc>
        <w:tc>
          <w:tcPr>
            <w:tcW w:w="564" w:type="pct"/>
            <w:tcBorders>
              <w:top w:val="nil"/>
              <w:left w:val="nil"/>
              <w:bottom w:val="single" w:sz="4" w:space="0" w:color="auto"/>
              <w:right w:val="single" w:sz="4" w:space="0" w:color="auto"/>
            </w:tcBorders>
            <w:shd w:val="clear" w:color="000000" w:fill="FFFFFF"/>
            <w:vAlign w:val="center"/>
            <w:hideMark/>
          </w:tcPr>
          <w:p w14:paraId="7DD7F1A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05E7DC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D6CA55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E7F443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368EB24" w14:textId="0AFD0E0C"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3.</w:t>
            </w:r>
            <w:r w:rsidR="00675CF0" w:rsidRPr="007D2670">
              <w:rPr>
                <w:rFonts w:eastAsia="Times New Roman"/>
                <w:sz w:val="24"/>
                <w:szCs w:val="24"/>
              </w:rPr>
              <w:t xml:space="preserve"> </w:t>
            </w:r>
            <w:r w:rsidRPr="007D2670">
              <w:rPr>
                <w:rFonts w:eastAsia="Times New Roman"/>
                <w:sz w:val="24"/>
                <w:szCs w:val="24"/>
              </w:rPr>
              <w:t xml:space="preserve">Rạp Đông Ba </w:t>
            </w:r>
          </w:p>
        </w:tc>
        <w:tc>
          <w:tcPr>
            <w:tcW w:w="564" w:type="pct"/>
            <w:tcBorders>
              <w:top w:val="nil"/>
              <w:left w:val="nil"/>
              <w:bottom w:val="single" w:sz="4" w:space="0" w:color="auto"/>
              <w:right w:val="single" w:sz="4" w:space="0" w:color="auto"/>
            </w:tcBorders>
            <w:shd w:val="clear" w:color="000000" w:fill="FFFFFF"/>
            <w:vAlign w:val="center"/>
            <w:hideMark/>
          </w:tcPr>
          <w:p w14:paraId="0B1192F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C4064E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BAD07E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C102B9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364F4AE"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4. Rạp Hoàn Mỹ</w:t>
            </w:r>
          </w:p>
        </w:tc>
        <w:tc>
          <w:tcPr>
            <w:tcW w:w="564" w:type="pct"/>
            <w:tcBorders>
              <w:top w:val="nil"/>
              <w:left w:val="nil"/>
              <w:bottom w:val="single" w:sz="4" w:space="0" w:color="auto"/>
              <w:right w:val="single" w:sz="4" w:space="0" w:color="auto"/>
            </w:tcBorders>
            <w:shd w:val="clear" w:color="000000" w:fill="FFFFFF"/>
            <w:vAlign w:val="center"/>
            <w:hideMark/>
          </w:tcPr>
          <w:p w14:paraId="430B933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E1BCDA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B38FD73"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8154EB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47A5B17"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5. Trung tâm Văn hóa Huyền Trân</w:t>
            </w:r>
          </w:p>
        </w:tc>
        <w:tc>
          <w:tcPr>
            <w:tcW w:w="564" w:type="pct"/>
            <w:tcBorders>
              <w:top w:val="nil"/>
              <w:left w:val="nil"/>
              <w:bottom w:val="single" w:sz="4" w:space="0" w:color="auto"/>
              <w:right w:val="single" w:sz="4" w:space="0" w:color="auto"/>
            </w:tcBorders>
            <w:shd w:val="clear" w:color="000000" w:fill="FFFFFF"/>
            <w:vAlign w:val="center"/>
            <w:hideMark/>
          </w:tcPr>
          <w:p w14:paraId="05053E3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52FF0E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CD2AD4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45FD51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B7F4CB8"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6. Thư viện Tổng hợp tỉnh</w:t>
            </w:r>
          </w:p>
        </w:tc>
        <w:tc>
          <w:tcPr>
            <w:tcW w:w="564" w:type="pct"/>
            <w:tcBorders>
              <w:top w:val="nil"/>
              <w:left w:val="nil"/>
              <w:bottom w:val="single" w:sz="4" w:space="0" w:color="auto"/>
              <w:right w:val="single" w:sz="4" w:space="0" w:color="auto"/>
            </w:tcBorders>
            <w:shd w:val="clear" w:color="000000" w:fill="FFFFFF"/>
            <w:vAlign w:val="center"/>
            <w:hideMark/>
          </w:tcPr>
          <w:p w14:paraId="2DAEF58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C0D145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BCCF87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94DEB1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D41701C"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7. Nhà hát Nghệ thuật Ca kịch Huế</w:t>
            </w:r>
          </w:p>
        </w:tc>
        <w:tc>
          <w:tcPr>
            <w:tcW w:w="564" w:type="pct"/>
            <w:tcBorders>
              <w:top w:val="nil"/>
              <w:left w:val="nil"/>
              <w:bottom w:val="single" w:sz="4" w:space="0" w:color="auto"/>
              <w:right w:val="single" w:sz="4" w:space="0" w:color="auto"/>
            </w:tcBorders>
            <w:shd w:val="clear" w:color="000000" w:fill="FFFFFF"/>
            <w:vAlign w:val="center"/>
            <w:hideMark/>
          </w:tcPr>
          <w:p w14:paraId="22769AF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B23E9C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37DF3C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164163D"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67B6007E"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Thiết chế Bảo tàng, trưng bày</w:t>
            </w:r>
          </w:p>
        </w:tc>
        <w:tc>
          <w:tcPr>
            <w:tcW w:w="564" w:type="pct"/>
            <w:tcBorders>
              <w:top w:val="nil"/>
              <w:left w:val="nil"/>
              <w:bottom w:val="single" w:sz="4" w:space="0" w:color="auto"/>
              <w:right w:val="single" w:sz="4" w:space="0" w:color="auto"/>
            </w:tcBorders>
            <w:shd w:val="clear" w:color="000000" w:fill="FFFFFF"/>
            <w:vAlign w:val="center"/>
            <w:hideMark/>
          </w:tcPr>
          <w:p w14:paraId="4C3DD5E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5</w:t>
            </w:r>
          </w:p>
        </w:tc>
        <w:tc>
          <w:tcPr>
            <w:tcW w:w="1340" w:type="pct"/>
            <w:tcBorders>
              <w:top w:val="nil"/>
              <w:left w:val="nil"/>
              <w:bottom w:val="single" w:sz="4" w:space="0" w:color="auto"/>
              <w:right w:val="single" w:sz="4" w:space="0" w:color="auto"/>
            </w:tcBorders>
            <w:shd w:val="clear" w:color="000000" w:fill="FFFFFF"/>
            <w:vAlign w:val="center"/>
            <w:hideMark/>
          </w:tcPr>
          <w:p w14:paraId="7B443A4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05E41C4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1FD84D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45DDEF64"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1. Bảo tàng Hồ Chí Minh</w:t>
            </w:r>
          </w:p>
        </w:tc>
        <w:tc>
          <w:tcPr>
            <w:tcW w:w="564" w:type="pct"/>
            <w:tcBorders>
              <w:top w:val="nil"/>
              <w:left w:val="nil"/>
              <w:bottom w:val="single" w:sz="4" w:space="0" w:color="auto"/>
              <w:right w:val="single" w:sz="4" w:space="0" w:color="auto"/>
            </w:tcBorders>
            <w:shd w:val="clear" w:color="000000" w:fill="FFFFFF"/>
            <w:vAlign w:val="center"/>
            <w:hideMark/>
          </w:tcPr>
          <w:p w14:paraId="6E35AD8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C4E60C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D98807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B1E4D3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4848334"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2. Bảo tàng Lịch sử tỉnh</w:t>
            </w:r>
          </w:p>
        </w:tc>
        <w:tc>
          <w:tcPr>
            <w:tcW w:w="564" w:type="pct"/>
            <w:tcBorders>
              <w:top w:val="nil"/>
              <w:left w:val="nil"/>
              <w:bottom w:val="single" w:sz="4" w:space="0" w:color="auto"/>
              <w:right w:val="single" w:sz="4" w:space="0" w:color="auto"/>
            </w:tcBorders>
            <w:shd w:val="clear" w:color="000000" w:fill="FFFFFF"/>
            <w:vAlign w:val="center"/>
            <w:hideMark/>
          </w:tcPr>
          <w:p w14:paraId="1AAA4E6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28E0668"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8614ACD"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E8580B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2A8CA52"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3. Bảo tàng Mỹ thuật</w:t>
            </w:r>
          </w:p>
        </w:tc>
        <w:tc>
          <w:tcPr>
            <w:tcW w:w="564" w:type="pct"/>
            <w:tcBorders>
              <w:top w:val="nil"/>
              <w:left w:val="nil"/>
              <w:bottom w:val="single" w:sz="4" w:space="0" w:color="auto"/>
              <w:right w:val="single" w:sz="4" w:space="0" w:color="auto"/>
            </w:tcBorders>
            <w:shd w:val="clear" w:color="000000" w:fill="FFFFFF"/>
            <w:vAlign w:val="center"/>
            <w:hideMark/>
          </w:tcPr>
          <w:p w14:paraId="106688B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8971DD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49B645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77F780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02DAC44"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4. Bảo tàng Cổ vật Cung đình Huế</w:t>
            </w:r>
          </w:p>
        </w:tc>
        <w:tc>
          <w:tcPr>
            <w:tcW w:w="564" w:type="pct"/>
            <w:tcBorders>
              <w:top w:val="nil"/>
              <w:left w:val="nil"/>
              <w:bottom w:val="single" w:sz="4" w:space="0" w:color="auto"/>
              <w:right w:val="single" w:sz="4" w:space="0" w:color="auto"/>
            </w:tcBorders>
            <w:shd w:val="clear" w:color="000000" w:fill="FFFFFF"/>
            <w:vAlign w:val="center"/>
            <w:hideMark/>
          </w:tcPr>
          <w:p w14:paraId="23369E3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160AB6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B10DF1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864DE4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0B0479A" w14:textId="7BE0E974"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5.</w:t>
            </w:r>
            <w:r w:rsidR="00675CF0" w:rsidRPr="007D2670">
              <w:rPr>
                <w:rFonts w:eastAsia="Times New Roman"/>
                <w:sz w:val="24"/>
                <w:szCs w:val="24"/>
              </w:rPr>
              <w:t xml:space="preserve"> </w:t>
            </w:r>
            <w:r w:rsidRPr="007D2670">
              <w:rPr>
                <w:rFonts w:eastAsia="Times New Roman"/>
                <w:sz w:val="24"/>
                <w:szCs w:val="24"/>
              </w:rPr>
              <w:t>Bảo tàng Thiên nhiên Duyên hải miền Trung tại Huế</w:t>
            </w:r>
          </w:p>
        </w:tc>
        <w:tc>
          <w:tcPr>
            <w:tcW w:w="564" w:type="pct"/>
            <w:tcBorders>
              <w:top w:val="nil"/>
              <w:left w:val="nil"/>
              <w:bottom w:val="single" w:sz="4" w:space="0" w:color="auto"/>
              <w:right w:val="single" w:sz="4" w:space="0" w:color="auto"/>
            </w:tcBorders>
            <w:shd w:val="clear" w:color="000000" w:fill="FFFFFF"/>
            <w:vAlign w:val="center"/>
            <w:hideMark/>
          </w:tcPr>
          <w:p w14:paraId="25B7917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E53AC9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A62BC4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14B6514"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14715D13"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Về hệ thống tượng, đài, vườn tượng:</w:t>
            </w:r>
          </w:p>
        </w:tc>
        <w:tc>
          <w:tcPr>
            <w:tcW w:w="564" w:type="pct"/>
            <w:tcBorders>
              <w:top w:val="nil"/>
              <w:left w:val="nil"/>
              <w:bottom w:val="single" w:sz="4" w:space="0" w:color="auto"/>
              <w:right w:val="single" w:sz="4" w:space="0" w:color="auto"/>
            </w:tcBorders>
            <w:shd w:val="clear" w:color="000000" w:fill="FFFFFF"/>
            <w:vAlign w:val="center"/>
            <w:hideMark/>
          </w:tcPr>
          <w:p w14:paraId="5C0C6D3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3C652C8"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C44EAE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8DD4EF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D2B913A"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Tượng đài Phan Bội Châu, tượng đài Quang Trung tại Núi Bân, tượng đài Đại tướng Nguyễn Chí Thanh (thị trấn Sịa, huyện Quảng Điền); Không gian văn hóa nghệ thuật đường Lê Lợi, hệ thống công viên hai bờ Sông Hương; vườn tượng tại Khu Du lịch Abalone Resort và Spa</w:t>
            </w:r>
          </w:p>
        </w:tc>
        <w:tc>
          <w:tcPr>
            <w:tcW w:w="564" w:type="pct"/>
            <w:tcBorders>
              <w:top w:val="nil"/>
              <w:left w:val="nil"/>
              <w:bottom w:val="single" w:sz="4" w:space="0" w:color="auto"/>
              <w:right w:val="single" w:sz="4" w:space="0" w:color="auto"/>
            </w:tcBorders>
            <w:shd w:val="clear" w:color="000000" w:fill="FFFFFF"/>
            <w:vAlign w:val="center"/>
            <w:hideMark/>
          </w:tcPr>
          <w:p w14:paraId="3B6F580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5</w:t>
            </w:r>
          </w:p>
        </w:tc>
        <w:tc>
          <w:tcPr>
            <w:tcW w:w="1340" w:type="pct"/>
            <w:tcBorders>
              <w:top w:val="nil"/>
              <w:left w:val="nil"/>
              <w:bottom w:val="single" w:sz="4" w:space="0" w:color="auto"/>
              <w:right w:val="single" w:sz="4" w:space="0" w:color="auto"/>
            </w:tcBorders>
            <w:shd w:val="clear" w:color="000000" w:fill="FFFFFF"/>
            <w:vAlign w:val="center"/>
            <w:hideMark/>
          </w:tcPr>
          <w:p w14:paraId="3991DFD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B15728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AF4C223"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4AC89C38"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Các thiết chế, công trình văn hoá khác</w:t>
            </w:r>
          </w:p>
        </w:tc>
        <w:tc>
          <w:tcPr>
            <w:tcW w:w="564" w:type="pct"/>
            <w:tcBorders>
              <w:top w:val="nil"/>
              <w:left w:val="nil"/>
              <w:bottom w:val="single" w:sz="4" w:space="0" w:color="auto"/>
              <w:right w:val="single" w:sz="4" w:space="0" w:color="auto"/>
            </w:tcBorders>
            <w:shd w:val="clear" w:color="000000" w:fill="FFFFFF"/>
            <w:vAlign w:val="center"/>
            <w:hideMark/>
          </w:tcPr>
          <w:p w14:paraId="0D1DF29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0EFD04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E048BA7"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0D79D3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AB7A166"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Nhà hát Sông Hương - Học viện Âm Nhạc Huế </w:t>
            </w:r>
          </w:p>
        </w:tc>
        <w:tc>
          <w:tcPr>
            <w:tcW w:w="564" w:type="pct"/>
            <w:tcBorders>
              <w:top w:val="nil"/>
              <w:left w:val="nil"/>
              <w:bottom w:val="single" w:sz="4" w:space="0" w:color="auto"/>
              <w:right w:val="single" w:sz="4" w:space="0" w:color="auto"/>
            </w:tcBorders>
            <w:shd w:val="clear" w:color="000000" w:fill="FFFFFF"/>
            <w:vAlign w:val="center"/>
            <w:hideMark/>
          </w:tcPr>
          <w:p w14:paraId="41B78C0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3984282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549DF591"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F6E3D5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3340AD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Nhà hát Nghệ thuật truyền thống Cung đình Huế </w:t>
            </w:r>
          </w:p>
        </w:tc>
        <w:tc>
          <w:tcPr>
            <w:tcW w:w="564" w:type="pct"/>
            <w:tcBorders>
              <w:top w:val="nil"/>
              <w:left w:val="nil"/>
              <w:bottom w:val="single" w:sz="4" w:space="0" w:color="auto"/>
              <w:right w:val="single" w:sz="4" w:space="0" w:color="auto"/>
            </w:tcBorders>
            <w:shd w:val="clear" w:color="000000" w:fill="FFFFFF"/>
            <w:vAlign w:val="center"/>
            <w:hideMark/>
          </w:tcPr>
          <w:p w14:paraId="6E91E5C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6E29CCA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34EDA59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AE2AB1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4CA9560"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Cung Văn hóa Thanh thiếu nhi tỉnh</w:t>
            </w:r>
          </w:p>
        </w:tc>
        <w:tc>
          <w:tcPr>
            <w:tcW w:w="564" w:type="pct"/>
            <w:tcBorders>
              <w:top w:val="nil"/>
              <w:left w:val="nil"/>
              <w:bottom w:val="single" w:sz="4" w:space="0" w:color="auto"/>
              <w:right w:val="single" w:sz="4" w:space="0" w:color="auto"/>
            </w:tcBorders>
            <w:shd w:val="clear" w:color="000000" w:fill="FFFFFF"/>
            <w:vAlign w:val="center"/>
            <w:hideMark/>
          </w:tcPr>
          <w:p w14:paraId="1AD1860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730F81A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0D915F13"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BF6FF2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DA75ED2"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Trung tâm Hoạt động Thanh Thiếu Nhi (thuộc Tỉnh Đoàn); </w:t>
            </w:r>
          </w:p>
        </w:tc>
        <w:tc>
          <w:tcPr>
            <w:tcW w:w="564" w:type="pct"/>
            <w:tcBorders>
              <w:top w:val="nil"/>
              <w:left w:val="nil"/>
              <w:bottom w:val="single" w:sz="4" w:space="0" w:color="auto"/>
              <w:right w:val="single" w:sz="4" w:space="0" w:color="auto"/>
            </w:tcBorders>
            <w:shd w:val="clear" w:color="000000" w:fill="FFFFFF"/>
            <w:vAlign w:val="center"/>
            <w:hideMark/>
          </w:tcPr>
          <w:p w14:paraId="48ED8E7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5C7EF53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5251425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CF9229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1CAFACCE"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Trường Trung cấp VHNT</w:t>
            </w:r>
          </w:p>
        </w:tc>
        <w:tc>
          <w:tcPr>
            <w:tcW w:w="564" w:type="pct"/>
            <w:tcBorders>
              <w:top w:val="nil"/>
              <w:left w:val="nil"/>
              <w:bottom w:val="single" w:sz="4" w:space="0" w:color="auto"/>
              <w:right w:val="single" w:sz="4" w:space="0" w:color="auto"/>
            </w:tcBorders>
            <w:shd w:val="clear" w:color="000000" w:fill="FFFFFF"/>
            <w:vAlign w:val="center"/>
            <w:hideMark/>
          </w:tcPr>
          <w:p w14:paraId="1A85210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00518468"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54D00FAD"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26B55D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AC98EA5"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Nhà Văn hóa Lao động tỉnh (thuộc Liên đoàn Lao động tỉnh); </w:t>
            </w:r>
          </w:p>
        </w:tc>
        <w:tc>
          <w:tcPr>
            <w:tcW w:w="564" w:type="pct"/>
            <w:tcBorders>
              <w:top w:val="nil"/>
              <w:left w:val="nil"/>
              <w:bottom w:val="single" w:sz="4" w:space="0" w:color="auto"/>
              <w:right w:val="single" w:sz="4" w:space="0" w:color="auto"/>
            </w:tcBorders>
            <w:shd w:val="clear" w:color="000000" w:fill="FFFFFF"/>
            <w:vAlign w:val="center"/>
            <w:hideMark/>
          </w:tcPr>
          <w:p w14:paraId="617232D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75157FA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06DCBD40"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CF6353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1C636E5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Trung tâm văn hoá 9 huyện thị xã, thành phố Huế; Trung tâm văn hoá cấp xã (141 xã, phường, thị trấn), thôn trên toàn tỉnh</w:t>
            </w:r>
          </w:p>
        </w:tc>
        <w:tc>
          <w:tcPr>
            <w:tcW w:w="564" w:type="pct"/>
            <w:tcBorders>
              <w:top w:val="nil"/>
              <w:left w:val="nil"/>
              <w:bottom w:val="single" w:sz="4" w:space="0" w:color="auto"/>
              <w:right w:val="single" w:sz="4" w:space="0" w:color="auto"/>
            </w:tcBorders>
            <w:shd w:val="clear" w:color="000000" w:fill="FFFFFF"/>
            <w:vAlign w:val="center"/>
            <w:hideMark/>
          </w:tcPr>
          <w:p w14:paraId="2D8DF69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A3B0FD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7BA5131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D54EE8E"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b</w:t>
            </w:r>
          </w:p>
        </w:tc>
        <w:tc>
          <w:tcPr>
            <w:tcW w:w="2597" w:type="pct"/>
            <w:tcBorders>
              <w:top w:val="nil"/>
              <w:left w:val="nil"/>
              <w:bottom w:val="single" w:sz="4" w:space="0" w:color="auto"/>
              <w:right w:val="single" w:sz="4" w:space="0" w:color="auto"/>
            </w:tcBorders>
            <w:shd w:val="clear" w:color="000000" w:fill="FFFFFF"/>
            <w:vAlign w:val="center"/>
            <w:hideMark/>
          </w:tcPr>
          <w:p w14:paraId="1E50A12B"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Cơ sở ngoài công lập</w:t>
            </w:r>
          </w:p>
        </w:tc>
        <w:tc>
          <w:tcPr>
            <w:tcW w:w="564" w:type="pct"/>
            <w:tcBorders>
              <w:top w:val="nil"/>
              <w:left w:val="nil"/>
              <w:bottom w:val="single" w:sz="4" w:space="0" w:color="auto"/>
              <w:right w:val="single" w:sz="4" w:space="0" w:color="auto"/>
            </w:tcBorders>
            <w:shd w:val="clear" w:color="000000" w:fill="FFFFFF"/>
            <w:vAlign w:val="center"/>
            <w:hideMark/>
          </w:tcPr>
          <w:p w14:paraId="1643B17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DFBB03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8DBF9E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6DA27A9"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7A302AD3"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Thiết chế văn hoá, điện ảnh</w:t>
            </w:r>
          </w:p>
        </w:tc>
        <w:tc>
          <w:tcPr>
            <w:tcW w:w="564" w:type="pct"/>
            <w:tcBorders>
              <w:top w:val="nil"/>
              <w:left w:val="nil"/>
              <w:bottom w:val="single" w:sz="4" w:space="0" w:color="auto"/>
              <w:right w:val="single" w:sz="4" w:space="0" w:color="auto"/>
            </w:tcBorders>
            <w:shd w:val="clear" w:color="000000" w:fill="FFFFFF"/>
            <w:vAlign w:val="center"/>
            <w:hideMark/>
          </w:tcPr>
          <w:p w14:paraId="24E7D5D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D03763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31A976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A0EAA38"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4FA512FD"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1. Cụm rạp chiếu phim Cinestar</w:t>
            </w:r>
          </w:p>
        </w:tc>
        <w:tc>
          <w:tcPr>
            <w:tcW w:w="564" w:type="pct"/>
            <w:tcBorders>
              <w:top w:val="nil"/>
              <w:left w:val="nil"/>
              <w:bottom w:val="single" w:sz="4" w:space="0" w:color="auto"/>
              <w:right w:val="single" w:sz="4" w:space="0" w:color="auto"/>
            </w:tcBorders>
            <w:shd w:val="clear" w:color="000000" w:fill="FFFFFF"/>
            <w:vAlign w:val="center"/>
            <w:hideMark/>
          </w:tcPr>
          <w:p w14:paraId="0AD65C4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C9F375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6163D93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E2F87B1"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0753E08"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2. Cụm rạp Lotte Cinema (Siêu thị GO)</w:t>
            </w:r>
          </w:p>
        </w:tc>
        <w:tc>
          <w:tcPr>
            <w:tcW w:w="564" w:type="pct"/>
            <w:tcBorders>
              <w:top w:val="nil"/>
              <w:left w:val="nil"/>
              <w:bottom w:val="single" w:sz="4" w:space="0" w:color="auto"/>
              <w:right w:val="single" w:sz="4" w:space="0" w:color="auto"/>
            </w:tcBorders>
            <w:shd w:val="clear" w:color="000000" w:fill="FFFFFF"/>
            <w:vAlign w:val="center"/>
            <w:hideMark/>
          </w:tcPr>
          <w:p w14:paraId="3CD9A39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4663DF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6B5923C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E91CEF4"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4ABD3FA8"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3. Cụm rạp Starlight (Coopmart), </w:t>
            </w:r>
          </w:p>
        </w:tc>
        <w:tc>
          <w:tcPr>
            <w:tcW w:w="564" w:type="pct"/>
            <w:tcBorders>
              <w:top w:val="nil"/>
              <w:left w:val="nil"/>
              <w:bottom w:val="single" w:sz="4" w:space="0" w:color="auto"/>
              <w:right w:val="single" w:sz="4" w:space="0" w:color="auto"/>
            </w:tcBorders>
            <w:shd w:val="clear" w:color="000000" w:fill="FFFFFF"/>
            <w:vAlign w:val="center"/>
            <w:hideMark/>
          </w:tcPr>
          <w:p w14:paraId="593FE1C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2C56FA8"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5913784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5BE2F0F"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C2031FB"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4. Cụm rạp BHD (Vincom)</w:t>
            </w:r>
          </w:p>
        </w:tc>
        <w:tc>
          <w:tcPr>
            <w:tcW w:w="564" w:type="pct"/>
            <w:tcBorders>
              <w:top w:val="nil"/>
              <w:left w:val="nil"/>
              <w:bottom w:val="single" w:sz="4" w:space="0" w:color="auto"/>
              <w:right w:val="single" w:sz="4" w:space="0" w:color="auto"/>
            </w:tcBorders>
            <w:shd w:val="clear" w:color="000000" w:fill="FFFFFF"/>
            <w:vAlign w:val="center"/>
            <w:hideMark/>
          </w:tcPr>
          <w:p w14:paraId="7A2A5AB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5E764D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79830AC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AF9E0CE"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lastRenderedPageBreak/>
              <w:t>-</w:t>
            </w:r>
          </w:p>
        </w:tc>
        <w:tc>
          <w:tcPr>
            <w:tcW w:w="2597" w:type="pct"/>
            <w:tcBorders>
              <w:top w:val="nil"/>
              <w:left w:val="nil"/>
              <w:bottom w:val="single" w:sz="4" w:space="0" w:color="auto"/>
              <w:right w:val="single" w:sz="4" w:space="0" w:color="auto"/>
            </w:tcBorders>
            <w:shd w:val="clear" w:color="000000" w:fill="FFFFFF"/>
            <w:vAlign w:val="center"/>
            <w:hideMark/>
          </w:tcPr>
          <w:p w14:paraId="3F3234B3"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Thiết chế Bảo tàng, trưng bày, triển lãm</w:t>
            </w:r>
          </w:p>
        </w:tc>
        <w:tc>
          <w:tcPr>
            <w:tcW w:w="564" w:type="pct"/>
            <w:tcBorders>
              <w:top w:val="nil"/>
              <w:left w:val="nil"/>
              <w:bottom w:val="single" w:sz="4" w:space="0" w:color="auto"/>
              <w:right w:val="single" w:sz="4" w:space="0" w:color="auto"/>
            </w:tcBorders>
            <w:shd w:val="clear" w:color="000000" w:fill="FFFFFF"/>
            <w:vAlign w:val="center"/>
            <w:hideMark/>
          </w:tcPr>
          <w:p w14:paraId="041C862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55358D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38749D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342B2F1"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0D79840"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1. Bảo tàng Đồ sứ ký kiểu thời Nguyễn.</w:t>
            </w:r>
          </w:p>
        </w:tc>
        <w:tc>
          <w:tcPr>
            <w:tcW w:w="564" w:type="pct"/>
            <w:tcBorders>
              <w:top w:val="nil"/>
              <w:left w:val="nil"/>
              <w:bottom w:val="single" w:sz="4" w:space="0" w:color="auto"/>
              <w:right w:val="single" w:sz="4" w:space="0" w:color="auto"/>
            </w:tcBorders>
            <w:shd w:val="clear" w:color="000000" w:fill="FFFFFF"/>
            <w:vAlign w:val="center"/>
            <w:hideMark/>
          </w:tcPr>
          <w:p w14:paraId="09F89AC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156A1B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2152212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827AA52"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4BDEBF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2. Bảo tàng Nghệ thuật thêu XQ</w:t>
            </w:r>
          </w:p>
        </w:tc>
        <w:tc>
          <w:tcPr>
            <w:tcW w:w="564" w:type="pct"/>
            <w:tcBorders>
              <w:top w:val="nil"/>
              <w:left w:val="nil"/>
              <w:bottom w:val="single" w:sz="4" w:space="0" w:color="auto"/>
              <w:right w:val="single" w:sz="4" w:space="0" w:color="auto"/>
            </w:tcBorders>
            <w:shd w:val="clear" w:color="000000" w:fill="FFFFFF"/>
            <w:vAlign w:val="center"/>
            <w:hideMark/>
          </w:tcPr>
          <w:p w14:paraId="7513782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6F5DDF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4ED5E4C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6CDD03E"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0BAD1E3"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3. Bảo tàng Gốm cổ Sông Hương</w:t>
            </w:r>
          </w:p>
        </w:tc>
        <w:tc>
          <w:tcPr>
            <w:tcW w:w="564" w:type="pct"/>
            <w:tcBorders>
              <w:top w:val="nil"/>
              <w:left w:val="nil"/>
              <w:bottom w:val="single" w:sz="4" w:space="0" w:color="auto"/>
              <w:right w:val="single" w:sz="4" w:space="0" w:color="auto"/>
            </w:tcBorders>
            <w:shd w:val="clear" w:color="000000" w:fill="FFFFFF"/>
            <w:vAlign w:val="center"/>
            <w:hideMark/>
          </w:tcPr>
          <w:p w14:paraId="1A12B28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A56CBD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363A739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EB7AD1E"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7794285"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4. Bảo tàng Đại tướng Nguyễn Chí Thanh</w:t>
            </w:r>
          </w:p>
        </w:tc>
        <w:tc>
          <w:tcPr>
            <w:tcW w:w="564" w:type="pct"/>
            <w:tcBorders>
              <w:top w:val="nil"/>
              <w:left w:val="nil"/>
              <w:bottom w:val="single" w:sz="4" w:space="0" w:color="auto"/>
              <w:right w:val="single" w:sz="4" w:space="0" w:color="auto"/>
            </w:tcBorders>
            <w:shd w:val="clear" w:color="000000" w:fill="FFFFFF"/>
            <w:vAlign w:val="center"/>
            <w:hideMark/>
          </w:tcPr>
          <w:p w14:paraId="31F9D47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857AAA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7B8EADD0"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B71B7D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4A72F63" w14:textId="77777777" w:rsidR="00FD17A4" w:rsidRPr="007D2670" w:rsidRDefault="00FD17A4" w:rsidP="00215CF0">
            <w:pPr>
              <w:spacing w:after="0" w:line="276" w:lineRule="auto"/>
              <w:jc w:val="both"/>
              <w:rPr>
                <w:rFonts w:eastAsia="Times New Roman"/>
                <w:sz w:val="24"/>
                <w:szCs w:val="24"/>
                <w:lang w:val="fr-FR"/>
              </w:rPr>
            </w:pPr>
            <w:r w:rsidRPr="007D2670">
              <w:rPr>
                <w:rFonts w:eastAsia="Times New Roman"/>
                <w:sz w:val="24"/>
                <w:szCs w:val="24"/>
                <w:lang w:val="fr-FR"/>
              </w:rPr>
              <w:t xml:space="preserve">5. Bảo tàng Mỹ thuật Cecile Le Pham. </w:t>
            </w:r>
          </w:p>
        </w:tc>
        <w:tc>
          <w:tcPr>
            <w:tcW w:w="564" w:type="pct"/>
            <w:tcBorders>
              <w:top w:val="nil"/>
              <w:left w:val="nil"/>
              <w:bottom w:val="single" w:sz="4" w:space="0" w:color="auto"/>
              <w:right w:val="single" w:sz="4" w:space="0" w:color="auto"/>
            </w:tcBorders>
            <w:shd w:val="clear" w:color="000000" w:fill="FFFFFF"/>
            <w:vAlign w:val="center"/>
            <w:hideMark/>
          </w:tcPr>
          <w:p w14:paraId="2CD1D949" w14:textId="77777777" w:rsidR="00FD17A4" w:rsidRPr="007D2670" w:rsidRDefault="00FD17A4" w:rsidP="00215CF0">
            <w:pPr>
              <w:spacing w:after="0" w:line="276" w:lineRule="auto"/>
              <w:jc w:val="center"/>
              <w:rPr>
                <w:rFonts w:eastAsia="Times New Roman"/>
                <w:sz w:val="24"/>
                <w:szCs w:val="24"/>
                <w:lang w:val="fr-FR"/>
              </w:rPr>
            </w:pPr>
            <w:r w:rsidRPr="007D2670">
              <w:rPr>
                <w:rFonts w:eastAsia="Times New Roman"/>
                <w:sz w:val="24"/>
                <w:szCs w:val="24"/>
                <w:lang w:val="fr-FR"/>
              </w:rPr>
              <w:t> </w:t>
            </w:r>
          </w:p>
        </w:tc>
        <w:tc>
          <w:tcPr>
            <w:tcW w:w="1340" w:type="pct"/>
            <w:tcBorders>
              <w:top w:val="nil"/>
              <w:left w:val="nil"/>
              <w:bottom w:val="single" w:sz="4" w:space="0" w:color="auto"/>
              <w:right w:val="single" w:sz="4" w:space="0" w:color="auto"/>
            </w:tcBorders>
            <w:shd w:val="clear" w:color="000000" w:fill="FFFFFF"/>
            <w:vAlign w:val="center"/>
            <w:hideMark/>
          </w:tcPr>
          <w:p w14:paraId="098983B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1DA71F0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BAEF67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2319D93"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6. Không gian lưu niệm Lê Bá Đảng (Thôn Kim Sơn, xã Thủy Bằng, thành phố Huế, tỉnh Thừa Thiên Huế)</w:t>
            </w:r>
          </w:p>
        </w:tc>
        <w:tc>
          <w:tcPr>
            <w:tcW w:w="564" w:type="pct"/>
            <w:tcBorders>
              <w:top w:val="nil"/>
              <w:left w:val="nil"/>
              <w:bottom w:val="single" w:sz="4" w:space="0" w:color="auto"/>
              <w:right w:val="single" w:sz="4" w:space="0" w:color="auto"/>
            </w:tcBorders>
            <w:shd w:val="clear" w:color="000000" w:fill="FFFFFF"/>
            <w:vAlign w:val="center"/>
            <w:hideMark/>
          </w:tcPr>
          <w:p w14:paraId="7476FDA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3ED9CD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56663CC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F5F16FB"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6E016C2E"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Các thiết chế, công trình văn hoá khác</w:t>
            </w:r>
          </w:p>
        </w:tc>
        <w:tc>
          <w:tcPr>
            <w:tcW w:w="564" w:type="pct"/>
            <w:tcBorders>
              <w:top w:val="nil"/>
              <w:left w:val="nil"/>
              <w:bottom w:val="single" w:sz="4" w:space="0" w:color="auto"/>
              <w:right w:val="single" w:sz="4" w:space="0" w:color="auto"/>
            </w:tcBorders>
            <w:shd w:val="clear" w:color="000000" w:fill="FFFFFF"/>
            <w:vAlign w:val="center"/>
            <w:hideMark/>
          </w:tcPr>
          <w:p w14:paraId="47A0081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1640D7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5F96101"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B36FD0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796DC99"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văn hóa đa năng Công viên Kim Đồng</w:t>
            </w:r>
          </w:p>
        </w:tc>
        <w:tc>
          <w:tcPr>
            <w:tcW w:w="564" w:type="pct"/>
            <w:tcBorders>
              <w:top w:val="nil"/>
              <w:left w:val="nil"/>
              <w:bottom w:val="single" w:sz="4" w:space="0" w:color="auto"/>
              <w:right w:val="single" w:sz="4" w:space="0" w:color="auto"/>
            </w:tcBorders>
            <w:shd w:val="clear" w:color="000000" w:fill="FFFFFF"/>
            <w:vAlign w:val="center"/>
            <w:hideMark/>
          </w:tcPr>
          <w:p w14:paraId="7199C39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32F1EC0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349F3AB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B0B1245"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2</w:t>
            </w:r>
          </w:p>
        </w:tc>
        <w:tc>
          <w:tcPr>
            <w:tcW w:w="2597" w:type="pct"/>
            <w:tcBorders>
              <w:top w:val="nil"/>
              <w:left w:val="nil"/>
              <w:bottom w:val="single" w:sz="4" w:space="0" w:color="auto"/>
              <w:right w:val="single" w:sz="4" w:space="0" w:color="auto"/>
            </w:tcBorders>
            <w:shd w:val="clear" w:color="000000" w:fill="FFFFFF"/>
            <w:vAlign w:val="center"/>
            <w:hideMark/>
          </w:tcPr>
          <w:p w14:paraId="02C8AFAC"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Các thiết chế văn hoá dự kiến QH mới, bổ sung</w:t>
            </w:r>
          </w:p>
        </w:tc>
        <w:tc>
          <w:tcPr>
            <w:tcW w:w="564" w:type="pct"/>
            <w:tcBorders>
              <w:top w:val="nil"/>
              <w:left w:val="nil"/>
              <w:bottom w:val="single" w:sz="4" w:space="0" w:color="auto"/>
              <w:right w:val="single" w:sz="4" w:space="0" w:color="auto"/>
            </w:tcBorders>
            <w:shd w:val="clear" w:color="000000" w:fill="FFFFFF"/>
            <w:vAlign w:val="center"/>
            <w:hideMark/>
          </w:tcPr>
          <w:p w14:paraId="6807FB5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542897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AD7A6E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B9C850D"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a</w:t>
            </w:r>
          </w:p>
        </w:tc>
        <w:tc>
          <w:tcPr>
            <w:tcW w:w="2597" w:type="pct"/>
            <w:tcBorders>
              <w:top w:val="nil"/>
              <w:left w:val="nil"/>
              <w:bottom w:val="single" w:sz="4" w:space="0" w:color="auto"/>
              <w:right w:val="single" w:sz="4" w:space="0" w:color="auto"/>
            </w:tcBorders>
            <w:shd w:val="clear" w:color="000000" w:fill="FFFFFF"/>
            <w:vAlign w:val="center"/>
            <w:hideMark/>
          </w:tcPr>
          <w:p w14:paraId="1EA92641"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Cơ sở công lập</w:t>
            </w:r>
          </w:p>
        </w:tc>
        <w:tc>
          <w:tcPr>
            <w:tcW w:w="564" w:type="pct"/>
            <w:tcBorders>
              <w:top w:val="nil"/>
              <w:left w:val="nil"/>
              <w:bottom w:val="single" w:sz="4" w:space="0" w:color="auto"/>
              <w:right w:val="single" w:sz="4" w:space="0" w:color="auto"/>
            </w:tcBorders>
            <w:shd w:val="clear" w:color="000000" w:fill="FFFFFF"/>
            <w:vAlign w:val="center"/>
            <w:hideMark/>
          </w:tcPr>
          <w:p w14:paraId="5A2D5FF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9C80E4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87FFC8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E2BF81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67D86476"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Thiết chế văn hoá thể thao đề nghị điều chỉnh, mở rộng</w:t>
            </w:r>
          </w:p>
        </w:tc>
        <w:tc>
          <w:tcPr>
            <w:tcW w:w="564" w:type="pct"/>
            <w:tcBorders>
              <w:top w:val="nil"/>
              <w:left w:val="nil"/>
              <w:bottom w:val="single" w:sz="4" w:space="0" w:color="auto"/>
              <w:right w:val="single" w:sz="4" w:space="0" w:color="auto"/>
            </w:tcBorders>
            <w:shd w:val="clear" w:color="000000" w:fill="FFFFFF"/>
            <w:vAlign w:val="center"/>
            <w:hideMark/>
          </w:tcPr>
          <w:p w14:paraId="7392FD39"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7</w:t>
            </w:r>
          </w:p>
        </w:tc>
        <w:tc>
          <w:tcPr>
            <w:tcW w:w="1340" w:type="pct"/>
            <w:tcBorders>
              <w:top w:val="nil"/>
              <w:left w:val="nil"/>
              <w:bottom w:val="single" w:sz="4" w:space="0" w:color="auto"/>
              <w:right w:val="single" w:sz="4" w:space="0" w:color="auto"/>
            </w:tcBorders>
            <w:shd w:val="clear" w:color="000000" w:fill="FFFFFF"/>
            <w:vAlign w:val="center"/>
            <w:hideMark/>
          </w:tcPr>
          <w:p w14:paraId="6909654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F2B4BF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107EB2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7D46F9D"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Trung tâm Văn hóa và hội nghị tỉnh (8 ha)</w:t>
            </w:r>
          </w:p>
        </w:tc>
        <w:tc>
          <w:tcPr>
            <w:tcW w:w="564" w:type="pct"/>
            <w:tcBorders>
              <w:top w:val="nil"/>
              <w:left w:val="nil"/>
              <w:bottom w:val="single" w:sz="4" w:space="0" w:color="auto"/>
              <w:right w:val="single" w:sz="4" w:space="0" w:color="auto"/>
            </w:tcBorders>
            <w:shd w:val="clear" w:color="000000" w:fill="FFFFFF"/>
            <w:vAlign w:val="center"/>
            <w:hideMark/>
          </w:tcPr>
          <w:p w14:paraId="6BCAA1F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57B468F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321D4AF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B0DBE6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94DA146"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Thư viện Tổng hợp tỉnh (1,5 ha)</w:t>
            </w:r>
          </w:p>
        </w:tc>
        <w:tc>
          <w:tcPr>
            <w:tcW w:w="564" w:type="pct"/>
            <w:tcBorders>
              <w:top w:val="nil"/>
              <w:left w:val="nil"/>
              <w:bottom w:val="single" w:sz="4" w:space="0" w:color="auto"/>
              <w:right w:val="single" w:sz="4" w:space="0" w:color="auto"/>
            </w:tcBorders>
            <w:shd w:val="clear" w:color="000000" w:fill="FFFFFF"/>
            <w:vAlign w:val="center"/>
            <w:hideMark/>
          </w:tcPr>
          <w:p w14:paraId="1230D50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7668EB7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0E307AA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8D16B0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504A798"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Trường Trung cấp Văn hóa nghệ thuật giai đoạn 2</w:t>
            </w:r>
          </w:p>
        </w:tc>
        <w:tc>
          <w:tcPr>
            <w:tcW w:w="564" w:type="pct"/>
            <w:tcBorders>
              <w:top w:val="nil"/>
              <w:left w:val="nil"/>
              <w:bottom w:val="single" w:sz="4" w:space="0" w:color="auto"/>
              <w:right w:val="single" w:sz="4" w:space="0" w:color="auto"/>
            </w:tcBorders>
            <w:shd w:val="clear" w:color="000000" w:fill="FFFFFF"/>
            <w:vAlign w:val="center"/>
            <w:hideMark/>
          </w:tcPr>
          <w:p w14:paraId="1E9E2BD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3504A4B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7ED70097"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4DEB8B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1F60AF47"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Cơ sở tổ chức biểu diễn nghệ thuật Ca Huế </w:t>
            </w:r>
          </w:p>
        </w:tc>
        <w:tc>
          <w:tcPr>
            <w:tcW w:w="564" w:type="pct"/>
            <w:tcBorders>
              <w:top w:val="nil"/>
              <w:left w:val="nil"/>
              <w:bottom w:val="single" w:sz="4" w:space="0" w:color="auto"/>
              <w:right w:val="single" w:sz="4" w:space="0" w:color="auto"/>
            </w:tcBorders>
            <w:shd w:val="clear" w:color="000000" w:fill="FFFFFF"/>
            <w:vAlign w:val="center"/>
            <w:hideMark/>
          </w:tcPr>
          <w:p w14:paraId="5B31013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0207C32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4D4BE0FD"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93E950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10E6DA06"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Quảng trường Văn hoá thể thao Bà Triệu và chỉnh trang Trung tâm Thi đấu thể thao Thừa Thiên Huế</w:t>
            </w:r>
          </w:p>
        </w:tc>
        <w:tc>
          <w:tcPr>
            <w:tcW w:w="564" w:type="pct"/>
            <w:tcBorders>
              <w:top w:val="nil"/>
              <w:left w:val="nil"/>
              <w:bottom w:val="single" w:sz="4" w:space="0" w:color="auto"/>
              <w:right w:val="single" w:sz="4" w:space="0" w:color="auto"/>
            </w:tcBorders>
            <w:shd w:val="clear" w:color="000000" w:fill="FFFFFF"/>
            <w:vAlign w:val="center"/>
            <w:hideMark/>
          </w:tcPr>
          <w:p w14:paraId="0346D46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4F500E9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62EA725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303349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D061152"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công viên văn hóa đa năng hồ Thủy Tiên, Thành phố Huế</w:t>
            </w:r>
          </w:p>
        </w:tc>
        <w:tc>
          <w:tcPr>
            <w:tcW w:w="564" w:type="pct"/>
            <w:tcBorders>
              <w:top w:val="nil"/>
              <w:left w:val="nil"/>
              <w:bottom w:val="single" w:sz="4" w:space="0" w:color="auto"/>
              <w:right w:val="single" w:sz="4" w:space="0" w:color="auto"/>
            </w:tcBorders>
            <w:shd w:val="clear" w:color="000000" w:fill="FFFFFF"/>
            <w:vAlign w:val="center"/>
            <w:hideMark/>
          </w:tcPr>
          <w:p w14:paraId="4CD3701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66804BD7"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1C5F2D5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7322BE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ACB401E"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công viên, văn hoá tại các khu quy hoạch đô thị, khu dân cư mới tập trung</w:t>
            </w:r>
          </w:p>
        </w:tc>
        <w:tc>
          <w:tcPr>
            <w:tcW w:w="564" w:type="pct"/>
            <w:tcBorders>
              <w:top w:val="nil"/>
              <w:left w:val="nil"/>
              <w:bottom w:val="single" w:sz="4" w:space="0" w:color="auto"/>
              <w:right w:val="single" w:sz="4" w:space="0" w:color="auto"/>
            </w:tcBorders>
            <w:shd w:val="clear" w:color="000000" w:fill="FFFFFF"/>
            <w:vAlign w:val="center"/>
            <w:hideMark/>
          </w:tcPr>
          <w:p w14:paraId="22679AC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7BA8F8D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32B944D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A5A54C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4672C2F6"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Đầu tư, sắp xếp lại cơ sở vật chất hình thành các thiết chế văn hoá theo chuẩn cho các đơn vị hành chính mới</w:t>
            </w:r>
          </w:p>
        </w:tc>
        <w:tc>
          <w:tcPr>
            <w:tcW w:w="564" w:type="pct"/>
            <w:tcBorders>
              <w:top w:val="nil"/>
              <w:left w:val="nil"/>
              <w:bottom w:val="single" w:sz="4" w:space="0" w:color="auto"/>
              <w:right w:val="single" w:sz="4" w:space="0" w:color="auto"/>
            </w:tcBorders>
            <w:shd w:val="clear" w:color="000000" w:fill="FFFFFF"/>
            <w:vAlign w:val="center"/>
            <w:hideMark/>
          </w:tcPr>
          <w:p w14:paraId="3BAE367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56BC6E0"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1E32DA60"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89287D5"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b</w:t>
            </w:r>
          </w:p>
        </w:tc>
        <w:tc>
          <w:tcPr>
            <w:tcW w:w="2597" w:type="pct"/>
            <w:tcBorders>
              <w:top w:val="nil"/>
              <w:left w:val="nil"/>
              <w:bottom w:val="single" w:sz="4" w:space="0" w:color="auto"/>
              <w:right w:val="single" w:sz="4" w:space="0" w:color="auto"/>
            </w:tcBorders>
            <w:shd w:val="clear" w:color="000000" w:fill="FFFFFF"/>
            <w:vAlign w:val="center"/>
            <w:hideMark/>
          </w:tcPr>
          <w:p w14:paraId="7871B1CB"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Cơ sở ngoài công lập</w:t>
            </w:r>
          </w:p>
        </w:tc>
        <w:tc>
          <w:tcPr>
            <w:tcW w:w="564" w:type="pct"/>
            <w:tcBorders>
              <w:top w:val="nil"/>
              <w:left w:val="nil"/>
              <w:bottom w:val="single" w:sz="4" w:space="0" w:color="auto"/>
              <w:right w:val="single" w:sz="4" w:space="0" w:color="auto"/>
            </w:tcBorders>
            <w:shd w:val="clear" w:color="000000" w:fill="FFFFFF"/>
            <w:vAlign w:val="center"/>
            <w:hideMark/>
          </w:tcPr>
          <w:p w14:paraId="3CBEBA8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7C06713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AB3347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FF044C2"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5F8A7C93"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Thiết chế văn hoá, điện ảnh</w:t>
            </w:r>
          </w:p>
        </w:tc>
        <w:tc>
          <w:tcPr>
            <w:tcW w:w="564" w:type="pct"/>
            <w:tcBorders>
              <w:top w:val="nil"/>
              <w:left w:val="nil"/>
              <w:bottom w:val="single" w:sz="4" w:space="0" w:color="auto"/>
              <w:right w:val="single" w:sz="4" w:space="0" w:color="auto"/>
            </w:tcBorders>
            <w:shd w:val="clear" w:color="000000" w:fill="FFFFFF"/>
            <w:vAlign w:val="center"/>
            <w:hideMark/>
          </w:tcPr>
          <w:p w14:paraId="5ED9F2C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A43EB9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18EC1C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7F07CD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FF1319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Cơ sở chiếu phim, Phường Gia Hội, thành phố Huế: Phục vụ nhu cầu văn hoá giải trí</w:t>
            </w:r>
          </w:p>
        </w:tc>
        <w:tc>
          <w:tcPr>
            <w:tcW w:w="564" w:type="pct"/>
            <w:tcBorders>
              <w:top w:val="nil"/>
              <w:left w:val="nil"/>
              <w:bottom w:val="single" w:sz="4" w:space="0" w:color="auto"/>
              <w:right w:val="single" w:sz="4" w:space="0" w:color="auto"/>
            </w:tcBorders>
            <w:shd w:val="clear" w:color="000000" w:fill="FFFFFF"/>
            <w:vAlign w:val="center"/>
            <w:hideMark/>
          </w:tcPr>
          <w:p w14:paraId="2309767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D131EB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7D2E9B4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CADB57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F171722"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Trung tâm chiếu phim Quốc gia cơ sở 2 tại TP Huế</w:t>
            </w:r>
          </w:p>
        </w:tc>
        <w:tc>
          <w:tcPr>
            <w:tcW w:w="564" w:type="pct"/>
            <w:tcBorders>
              <w:top w:val="nil"/>
              <w:left w:val="nil"/>
              <w:bottom w:val="single" w:sz="4" w:space="0" w:color="auto"/>
              <w:right w:val="single" w:sz="4" w:space="0" w:color="auto"/>
            </w:tcBorders>
            <w:shd w:val="clear" w:color="000000" w:fill="FFFFFF"/>
            <w:vAlign w:val="center"/>
            <w:hideMark/>
          </w:tcPr>
          <w:p w14:paraId="23DF2DB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3E9D8C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01E71630"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007706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86FB3B9"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Cụm rạp chiếu phim tại Trung tâm thương mại EAON mall và các trung tâm thương mại khác</w:t>
            </w:r>
          </w:p>
        </w:tc>
        <w:tc>
          <w:tcPr>
            <w:tcW w:w="564" w:type="pct"/>
            <w:tcBorders>
              <w:top w:val="nil"/>
              <w:left w:val="nil"/>
              <w:bottom w:val="single" w:sz="4" w:space="0" w:color="auto"/>
              <w:right w:val="single" w:sz="4" w:space="0" w:color="auto"/>
            </w:tcBorders>
            <w:shd w:val="clear" w:color="000000" w:fill="FFFFFF"/>
            <w:vAlign w:val="center"/>
            <w:hideMark/>
          </w:tcPr>
          <w:p w14:paraId="304EA2A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3C32ECB"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7B28CB17"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94AED4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A7CAAD5"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Các thiết chế, công trình văn hoá khác</w:t>
            </w:r>
          </w:p>
        </w:tc>
        <w:tc>
          <w:tcPr>
            <w:tcW w:w="564" w:type="pct"/>
            <w:tcBorders>
              <w:top w:val="nil"/>
              <w:left w:val="nil"/>
              <w:bottom w:val="single" w:sz="4" w:space="0" w:color="auto"/>
              <w:right w:val="single" w:sz="4" w:space="0" w:color="auto"/>
            </w:tcBorders>
            <w:shd w:val="clear" w:color="000000" w:fill="FFFFFF"/>
            <w:vAlign w:val="center"/>
            <w:hideMark/>
          </w:tcPr>
          <w:p w14:paraId="4BB2A48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F5E2E7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38CFA2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7041EF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4252CC5"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đất số 49-51 Hàm Nghi, thành phố Huế: Xây dựng bảo tàng trưng bày, trung tâm dịch vụ văn hoá</w:t>
            </w:r>
          </w:p>
        </w:tc>
        <w:tc>
          <w:tcPr>
            <w:tcW w:w="564" w:type="pct"/>
            <w:tcBorders>
              <w:top w:val="nil"/>
              <w:left w:val="nil"/>
              <w:bottom w:val="single" w:sz="4" w:space="0" w:color="auto"/>
              <w:right w:val="single" w:sz="4" w:space="0" w:color="auto"/>
            </w:tcBorders>
            <w:shd w:val="clear" w:color="000000" w:fill="FFFFFF"/>
            <w:vAlign w:val="center"/>
            <w:hideMark/>
          </w:tcPr>
          <w:p w14:paraId="4133542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92FA2F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776B3F6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264E0F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3172BC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 xml:space="preserve"> Khu công viên văn hóa đa năng hồ Thủy Tiên, Thành phố Huế</w:t>
            </w:r>
          </w:p>
        </w:tc>
        <w:tc>
          <w:tcPr>
            <w:tcW w:w="564" w:type="pct"/>
            <w:tcBorders>
              <w:top w:val="nil"/>
              <w:left w:val="nil"/>
              <w:bottom w:val="single" w:sz="4" w:space="0" w:color="auto"/>
              <w:right w:val="single" w:sz="4" w:space="0" w:color="auto"/>
            </w:tcBorders>
            <w:shd w:val="clear" w:color="000000" w:fill="FFFFFF"/>
            <w:vAlign w:val="center"/>
            <w:hideMark/>
          </w:tcPr>
          <w:p w14:paraId="0AF89A5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7E46A66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6D4A16B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86BEE8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lastRenderedPageBreak/>
              <w:t> </w:t>
            </w:r>
          </w:p>
        </w:tc>
        <w:tc>
          <w:tcPr>
            <w:tcW w:w="2597" w:type="pct"/>
            <w:tcBorders>
              <w:top w:val="nil"/>
              <w:left w:val="nil"/>
              <w:bottom w:val="single" w:sz="4" w:space="0" w:color="auto"/>
              <w:right w:val="single" w:sz="4" w:space="0" w:color="auto"/>
            </w:tcBorders>
            <w:shd w:val="clear" w:color="000000" w:fill="FFFFFF"/>
            <w:vAlign w:val="center"/>
            <w:hideMark/>
          </w:tcPr>
          <w:p w14:paraId="0FAA1C4B"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công viên Độn Sầm (Hương Thủy)</w:t>
            </w:r>
          </w:p>
        </w:tc>
        <w:tc>
          <w:tcPr>
            <w:tcW w:w="564" w:type="pct"/>
            <w:tcBorders>
              <w:top w:val="nil"/>
              <w:left w:val="nil"/>
              <w:bottom w:val="single" w:sz="4" w:space="0" w:color="auto"/>
              <w:right w:val="single" w:sz="4" w:space="0" w:color="auto"/>
            </w:tcBorders>
            <w:shd w:val="clear" w:color="000000" w:fill="FFFFFF"/>
            <w:vAlign w:val="center"/>
            <w:hideMark/>
          </w:tcPr>
          <w:p w14:paraId="0C0C10A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5E7EBB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5FC1EEE8"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E56E29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63EBE66"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công viên văn hóa đa năng tại Khu đất CV1-CV3 thuộc Khu B - Đô thị mới An Vân Dương</w:t>
            </w:r>
          </w:p>
        </w:tc>
        <w:tc>
          <w:tcPr>
            <w:tcW w:w="564" w:type="pct"/>
            <w:tcBorders>
              <w:top w:val="nil"/>
              <w:left w:val="nil"/>
              <w:bottom w:val="single" w:sz="4" w:space="0" w:color="auto"/>
              <w:right w:val="single" w:sz="4" w:space="0" w:color="auto"/>
            </w:tcBorders>
            <w:shd w:val="clear" w:color="000000" w:fill="FFFFFF"/>
            <w:vAlign w:val="center"/>
            <w:hideMark/>
          </w:tcPr>
          <w:p w14:paraId="601B343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EAEB77D"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79B492D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DF7127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A8C7DC7"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văn hóa đa năng ngoài công lập Thủy Xuân, thành phố Huế</w:t>
            </w:r>
          </w:p>
        </w:tc>
        <w:tc>
          <w:tcPr>
            <w:tcW w:w="564" w:type="pct"/>
            <w:tcBorders>
              <w:top w:val="nil"/>
              <w:left w:val="nil"/>
              <w:bottom w:val="single" w:sz="4" w:space="0" w:color="auto"/>
              <w:right w:val="single" w:sz="4" w:space="0" w:color="auto"/>
            </w:tcBorders>
            <w:shd w:val="clear" w:color="000000" w:fill="FFFFFF"/>
            <w:vAlign w:val="center"/>
            <w:hideMark/>
          </w:tcPr>
          <w:p w14:paraId="7AC2229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4B6F3D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648060A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F71E38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F32661E"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Không gian văn hóa Bãi bồi Lương Quán, Thủy Biều – thành phố Huế</w:t>
            </w:r>
          </w:p>
        </w:tc>
        <w:tc>
          <w:tcPr>
            <w:tcW w:w="564" w:type="pct"/>
            <w:tcBorders>
              <w:top w:val="nil"/>
              <w:left w:val="nil"/>
              <w:bottom w:val="single" w:sz="4" w:space="0" w:color="auto"/>
              <w:right w:val="single" w:sz="4" w:space="0" w:color="auto"/>
            </w:tcBorders>
            <w:shd w:val="clear" w:color="000000" w:fill="FFFFFF"/>
            <w:vAlign w:val="center"/>
            <w:hideMark/>
          </w:tcPr>
          <w:p w14:paraId="7B846FF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2C7C29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4A18C6A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C0821E3" w14:textId="77777777" w:rsidR="00FD17A4" w:rsidRPr="007D2670" w:rsidRDefault="00FD17A4"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4F08BEAE"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Thiết chế Bảo tàng, trưng bày, triển lãm</w:t>
            </w:r>
          </w:p>
        </w:tc>
        <w:tc>
          <w:tcPr>
            <w:tcW w:w="564" w:type="pct"/>
            <w:tcBorders>
              <w:top w:val="nil"/>
              <w:left w:val="nil"/>
              <w:bottom w:val="single" w:sz="4" w:space="0" w:color="auto"/>
              <w:right w:val="single" w:sz="4" w:space="0" w:color="auto"/>
            </w:tcBorders>
            <w:shd w:val="clear" w:color="000000" w:fill="FFFFFF"/>
            <w:vAlign w:val="center"/>
            <w:hideMark/>
          </w:tcPr>
          <w:p w14:paraId="1D88026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5D150E3"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12599B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38A5C6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E086DF4"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Kêu gọi đầu tư, khuyến khích hình thành các bảo tàng, trung tâm triển lãm trưng bày tại các khu quy hoạch, khu đô thị</w:t>
            </w:r>
          </w:p>
        </w:tc>
        <w:tc>
          <w:tcPr>
            <w:tcW w:w="564" w:type="pct"/>
            <w:tcBorders>
              <w:top w:val="nil"/>
              <w:left w:val="nil"/>
              <w:bottom w:val="single" w:sz="4" w:space="0" w:color="auto"/>
              <w:right w:val="single" w:sz="4" w:space="0" w:color="auto"/>
            </w:tcBorders>
            <w:shd w:val="clear" w:color="000000" w:fill="FFFFFF"/>
            <w:vAlign w:val="center"/>
            <w:hideMark/>
          </w:tcPr>
          <w:p w14:paraId="046F17DD"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4F3342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2A46269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A869C2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921777C"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Các cơ sở văn hoá theo chiến lược phát triển công nghiệp văn hoá Việt Nam tại Thừa Thiên Huế</w:t>
            </w:r>
          </w:p>
        </w:tc>
        <w:tc>
          <w:tcPr>
            <w:tcW w:w="564" w:type="pct"/>
            <w:tcBorders>
              <w:top w:val="nil"/>
              <w:left w:val="nil"/>
              <w:bottom w:val="single" w:sz="4" w:space="0" w:color="auto"/>
              <w:right w:val="single" w:sz="4" w:space="0" w:color="auto"/>
            </w:tcBorders>
            <w:shd w:val="clear" w:color="000000" w:fill="FFFFFF"/>
            <w:vAlign w:val="center"/>
            <w:hideMark/>
          </w:tcPr>
          <w:p w14:paraId="03F1986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671794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3B6BD27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042E5C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176510D"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 </w:t>
            </w:r>
          </w:p>
        </w:tc>
        <w:tc>
          <w:tcPr>
            <w:tcW w:w="564" w:type="pct"/>
            <w:tcBorders>
              <w:top w:val="nil"/>
              <w:left w:val="nil"/>
              <w:bottom w:val="single" w:sz="4" w:space="0" w:color="auto"/>
              <w:right w:val="single" w:sz="4" w:space="0" w:color="auto"/>
            </w:tcBorders>
            <w:shd w:val="clear" w:color="000000" w:fill="FFFFFF"/>
            <w:vAlign w:val="center"/>
            <w:hideMark/>
          </w:tcPr>
          <w:p w14:paraId="33100AF5"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9812B6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B9D2616"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32753971"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II.2</w:t>
            </w:r>
          </w:p>
        </w:tc>
        <w:tc>
          <w:tcPr>
            <w:tcW w:w="2597" w:type="pct"/>
            <w:tcBorders>
              <w:top w:val="nil"/>
              <w:left w:val="nil"/>
              <w:bottom w:val="single" w:sz="4" w:space="0" w:color="auto"/>
              <w:right w:val="single" w:sz="4" w:space="0" w:color="auto"/>
            </w:tcBorders>
            <w:shd w:val="clear" w:color="000000" w:fill="FFFFFF"/>
            <w:vAlign w:val="center"/>
            <w:hideMark/>
          </w:tcPr>
          <w:p w14:paraId="562973EC" w14:textId="77777777" w:rsidR="00FD17A4" w:rsidRPr="007D2670" w:rsidRDefault="00FD17A4" w:rsidP="00215CF0">
            <w:pPr>
              <w:spacing w:after="0" w:line="276" w:lineRule="auto"/>
              <w:jc w:val="both"/>
              <w:rPr>
                <w:rFonts w:eastAsia="Times New Roman"/>
                <w:b/>
                <w:bCs/>
                <w:sz w:val="24"/>
                <w:szCs w:val="24"/>
              </w:rPr>
            </w:pPr>
            <w:r w:rsidRPr="007D2670">
              <w:rPr>
                <w:rFonts w:eastAsia="Times New Roman"/>
                <w:b/>
                <w:bCs/>
                <w:sz w:val="24"/>
                <w:szCs w:val="24"/>
              </w:rPr>
              <w:t>Thiết chế thể dục, thể thao</w:t>
            </w:r>
          </w:p>
        </w:tc>
        <w:tc>
          <w:tcPr>
            <w:tcW w:w="564" w:type="pct"/>
            <w:tcBorders>
              <w:top w:val="nil"/>
              <w:left w:val="nil"/>
              <w:bottom w:val="single" w:sz="4" w:space="0" w:color="auto"/>
              <w:right w:val="single" w:sz="4" w:space="0" w:color="auto"/>
            </w:tcBorders>
            <w:shd w:val="clear" w:color="000000" w:fill="FFFFFF"/>
            <w:vAlign w:val="center"/>
            <w:hideMark/>
          </w:tcPr>
          <w:p w14:paraId="0F5116B4"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4E0B56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585BEDC7"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6CAEDC3"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1</w:t>
            </w:r>
          </w:p>
        </w:tc>
        <w:tc>
          <w:tcPr>
            <w:tcW w:w="2597" w:type="pct"/>
            <w:tcBorders>
              <w:top w:val="nil"/>
              <w:left w:val="nil"/>
              <w:bottom w:val="single" w:sz="4" w:space="0" w:color="auto"/>
              <w:right w:val="single" w:sz="4" w:space="0" w:color="auto"/>
            </w:tcBorders>
            <w:shd w:val="clear" w:color="000000" w:fill="FFFFFF"/>
            <w:vAlign w:val="center"/>
            <w:hideMark/>
          </w:tcPr>
          <w:p w14:paraId="72102E86"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Các thiết chế thể dục, thể thao hiện có</w:t>
            </w:r>
          </w:p>
        </w:tc>
        <w:tc>
          <w:tcPr>
            <w:tcW w:w="564" w:type="pct"/>
            <w:tcBorders>
              <w:top w:val="nil"/>
              <w:left w:val="nil"/>
              <w:bottom w:val="single" w:sz="4" w:space="0" w:color="auto"/>
              <w:right w:val="single" w:sz="4" w:space="0" w:color="auto"/>
            </w:tcBorders>
            <w:shd w:val="clear" w:color="000000" w:fill="FFFFFF"/>
            <w:vAlign w:val="center"/>
            <w:hideMark/>
          </w:tcPr>
          <w:p w14:paraId="71D5BEF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00C065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6BF6C13"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9BDD1A5"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a)</w:t>
            </w:r>
          </w:p>
        </w:tc>
        <w:tc>
          <w:tcPr>
            <w:tcW w:w="2597" w:type="pct"/>
            <w:tcBorders>
              <w:top w:val="nil"/>
              <w:left w:val="nil"/>
              <w:bottom w:val="single" w:sz="4" w:space="0" w:color="auto"/>
              <w:right w:val="single" w:sz="4" w:space="0" w:color="auto"/>
            </w:tcBorders>
            <w:shd w:val="clear" w:color="000000" w:fill="FFFFFF"/>
            <w:vAlign w:val="center"/>
            <w:hideMark/>
          </w:tcPr>
          <w:p w14:paraId="6220856D"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Các cơ sở thể dục, thể thao công lập</w:t>
            </w:r>
          </w:p>
        </w:tc>
        <w:tc>
          <w:tcPr>
            <w:tcW w:w="564" w:type="pct"/>
            <w:tcBorders>
              <w:top w:val="nil"/>
              <w:left w:val="nil"/>
              <w:bottom w:val="single" w:sz="4" w:space="0" w:color="auto"/>
              <w:right w:val="single" w:sz="4" w:space="0" w:color="auto"/>
            </w:tcBorders>
            <w:shd w:val="clear" w:color="000000" w:fill="FFFFFF"/>
            <w:vAlign w:val="center"/>
            <w:hideMark/>
          </w:tcPr>
          <w:p w14:paraId="14AB8250"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2B2F72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87879D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8A212DC"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6CBA426F"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Sân vận động Tự do</w:t>
            </w:r>
          </w:p>
        </w:tc>
        <w:tc>
          <w:tcPr>
            <w:tcW w:w="564" w:type="pct"/>
            <w:tcBorders>
              <w:top w:val="nil"/>
              <w:left w:val="nil"/>
              <w:bottom w:val="single" w:sz="4" w:space="0" w:color="auto"/>
              <w:right w:val="single" w:sz="4" w:space="0" w:color="auto"/>
            </w:tcBorders>
            <w:shd w:val="clear" w:color="000000" w:fill="FFFFFF"/>
            <w:vAlign w:val="center"/>
            <w:hideMark/>
          </w:tcPr>
          <w:p w14:paraId="4093853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766AC0EF"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765C9955"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0E85354"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2BD185F9"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Trung tâm thể thao tỉnh (Nhà thi đấu Bà Triệu, bể bơi ở số 02 Lê Quý Đôn, bể bơi, sân tennis tại khu An Cựu City)</w:t>
            </w:r>
          </w:p>
        </w:tc>
        <w:tc>
          <w:tcPr>
            <w:tcW w:w="564" w:type="pct"/>
            <w:tcBorders>
              <w:top w:val="nil"/>
              <w:left w:val="nil"/>
              <w:bottom w:val="single" w:sz="4" w:space="0" w:color="auto"/>
              <w:right w:val="single" w:sz="4" w:space="0" w:color="auto"/>
            </w:tcBorders>
            <w:shd w:val="clear" w:color="000000" w:fill="FFFFFF"/>
            <w:vAlign w:val="center"/>
            <w:hideMark/>
          </w:tcPr>
          <w:p w14:paraId="200D6DB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3E379BB1"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674ECBC2"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9734F6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37B94608"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Trung tâm thể dục, thể thao 9 huyện thị xã, thành phố; các Trung tâm thể dục, thể thao cấp xã (141 xã, phường, thị trấn) trên địa bàn toàn tỉnh</w:t>
            </w:r>
          </w:p>
        </w:tc>
        <w:tc>
          <w:tcPr>
            <w:tcW w:w="564" w:type="pct"/>
            <w:tcBorders>
              <w:top w:val="nil"/>
              <w:left w:val="nil"/>
              <w:bottom w:val="single" w:sz="4" w:space="0" w:color="auto"/>
              <w:right w:val="single" w:sz="4" w:space="0" w:color="auto"/>
            </w:tcBorders>
            <w:shd w:val="clear" w:color="000000" w:fill="FFFFFF"/>
            <w:vAlign w:val="center"/>
            <w:hideMark/>
          </w:tcPr>
          <w:p w14:paraId="59C07C2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4868609A"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2547E57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4EBCD2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752B59A4"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Các nhà thi đấu, trung tâm thể thao của các Trường Đại học, Trường Cao đẳng và các Trường học trên địa bàn tỉnh</w:t>
            </w:r>
          </w:p>
        </w:tc>
        <w:tc>
          <w:tcPr>
            <w:tcW w:w="564" w:type="pct"/>
            <w:tcBorders>
              <w:top w:val="nil"/>
              <w:left w:val="nil"/>
              <w:bottom w:val="single" w:sz="4" w:space="0" w:color="auto"/>
              <w:right w:val="single" w:sz="4" w:space="0" w:color="auto"/>
            </w:tcBorders>
            <w:shd w:val="clear" w:color="000000" w:fill="FFFFFF"/>
            <w:vAlign w:val="center"/>
            <w:hideMark/>
          </w:tcPr>
          <w:p w14:paraId="1B1AD30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6F1F77E8"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404DDA4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23B9698"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w:t>
            </w:r>
          </w:p>
        </w:tc>
        <w:tc>
          <w:tcPr>
            <w:tcW w:w="2597" w:type="pct"/>
            <w:tcBorders>
              <w:top w:val="nil"/>
              <w:left w:val="nil"/>
              <w:bottom w:val="single" w:sz="4" w:space="0" w:color="auto"/>
              <w:right w:val="single" w:sz="4" w:space="0" w:color="auto"/>
            </w:tcBorders>
            <w:shd w:val="clear" w:color="000000" w:fill="FFFFFF"/>
            <w:vAlign w:val="center"/>
            <w:hideMark/>
          </w:tcPr>
          <w:p w14:paraId="530D292C"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Các khu thể thao, sân tập luyện thể thao trong các cơ sở chính trị, xã hội, qâun đội, công an; các khu công nghiệp, khu kinh tế</w:t>
            </w:r>
          </w:p>
        </w:tc>
        <w:tc>
          <w:tcPr>
            <w:tcW w:w="564" w:type="pct"/>
            <w:tcBorders>
              <w:top w:val="nil"/>
              <w:left w:val="nil"/>
              <w:bottom w:val="single" w:sz="4" w:space="0" w:color="auto"/>
              <w:right w:val="single" w:sz="4" w:space="0" w:color="auto"/>
            </w:tcBorders>
            <w:shd w:val="clear" w:color="000000" w:fill="FFFFFF"/>
            <w:vAlign w:val="center"/>
            <w:hideMark/>
          </w:tcPr>
          <w:p w14:paraId="3AF162AA"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962D9E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31B423A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5BB45C3"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b)</w:t>
            </w:r>
          </w:p>
        </w:tc>
        <w:tc>
          <w:tcPr>
            <w:tcW w:w="2597" w:type="pct"/>
            <w:tcBorders>
              <w:top w:val="nil"/>
              <w:left w:val="nil"/>
              <w:bottom w:val="single" w:sz="4" w:space="0" w:color="auto"/>
              <w:right w:val="single" w:sz="4" w:space="0" w:color="auto"/>
            </w:tcBorders>
            <w:shd w:val="clear" w:color="000000" w:fill="FFFFFF"/>
            <w:vAlign w:val="center"/>
            <w:hideMark/>
          </w:tcPr>
          <w:p w14:paraId="7C700242"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Các cơ sở thể dục, thể thao ngoài công lập</w:t>
            </w:r>
          </w:p>
        </w:tc>
        <w:tc>
          <w:tcPr>
            <w:tcW w:w="564" w:type="pct"/>
            <w:tcBorders>
              <w:top w:val="nil"/>
              <w:left w:val="nil"/>
              <w:bottom w:val="single" w:sz="4" w:space="0" w:color="auto"/>
              <w:right w:val="single" w:sz="4" w:space="0" w:color="auto"/>
            </w:tcBorders>
            <w:shd w:val="clear" w:color="000000" w:fill="FFFFFF"/>
            <w:vAlign w:val="center"/>
            <w:hideMark/>
          </w:tcPr>
          <w:p w14:paraId="7013958F"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A5D8B4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EB7EDE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6C81B0D"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5C29EB6"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bể bơi, sân thể thao An Nhiên - Hương Trà</w:t>
            </w:r>
          </w:p>
        </w:tc>
        <w:tc>
          <w:tcPr>
            <w:tcW w:w="564" w:type="pct"/>
            <w:tcBorders>
              <w:top w:val="nil"/>
              <w:left w:val="nil"/>
              <w:bottom w:val="single" w:sz="4" w:space="0" w:color="auto"/>
              <w:right w:val="single" w:sz="4" w:space="0" w:color="auto"/>
            </w:tcBorders>
            <w:shd w:val="clear" w:color="000000" w:fill="FFFFFF"/>
            <w:vAlign w:val="center"/>
            <w:hideMark/>
          </w:tcPr>
          <w:p w14:paraId="364F6F8E"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077605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Thị xã Hương Trà</w:t>
            </w:r>
          </w:p>
        </w:tc>
      </w:tr>
      <w:tr w:rsidR="007D2670" w:rsidRPr="007D2670" w14:paraId="64FDCD7E"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12F94C3"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96AB363"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Các khu thể thao, sân tập luyện thể thao trong doanh nghiệp, tổ chức kinh tế các khu công nghiệp, khu kinh tế</w:t>
            </w:r>
          </w:p>
        </w:tc>
        <w:tc>
          <w:tcPr>
            <w:tcW w:w="564" w:type="pct"/>
            <w:tcBorders>
              <w:top w:val="nil"/>
              <w:left w:val="nil"/>
              <w:bottom w:val="single" w:sz="4" w:space="0" w:color="auto"/>
              <w:right w:val="single" w:sz="4" w:space="0" w:color="auto"/>
            </w:tcBorders>
            <w:shd w:val="clear" w:color="000000" w:fill="FFFFFF"/>
            <w:vAlign w:val="center"/>
            <w:hideMark/>
          </w:tcPr>
          <w:p w14:paraId="3D70BFCC"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97ABEFE"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2F3836F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77C155F4"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4F0B6328"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Hệ thống sân bóng đá cỏ nhân tạo trong các cụm, khu dân cư trên địa bàn toàn tỉnh</w:t>
            </w:r>
          </w:p>
        </w:tc>
        <w:tc>
          <w:tcPr>
            <w:tcW w:w="564" w:type="pct"/>
            <w:tcBorders>
              <w:top w:val="nil"/>
              <w:left w:val="nil"/>
              <w:bottom w:val="single" w:sz="4" w:space="0" w:color="auto"/>
              <w:right w:val="single" w:sz="4" w:space="0" w:color="auto"/>
            </w:tcBorders>
            <w:shd w:val="clear" w:color="000000" w:fill="FFFFFF"/>
            <w:vAlign w:val="center"/>
            <w:hideMark/>
          </w:tcPr>
          <w:p w14:paraId="02E7D69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131F34C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1F35A01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AA1AAED"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2</w:t>
            </w:r>
          </w:p>
        </w:tc>
        <w:tc>
          <w:tcPr>
            <w:tcW w:w="2597" w:type="pct"/>
            <w:tcBorders>
              <w:top w:val="nil"/>
              <w:left w:val="nil"/>
              <w:bottom w:val="single" w:sz="4" w:space="0" w:color="auto"/>
              <w:right w:val="single" w:sz="4" w:space="0" w:color="auto"/>
            </w:tcBorders>
            <w:shd w:val="clear" w:color="000000" w:fill="FFFFFF"/>
            <w:vAlign w:val="center"/>
            <w:hideMark/>
          </w:tcPr>
          <w:p w14:paraId="47270FFA"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Các thiết chế thể dục, thể thao Quy hoạch mới</w:t>
            </w:r>
          </w:p>
        </w:tc>
        <w:tc>
          <w:tcPr>
            <w:tcW w:w="564" w:type="pct"/>
            <w:tcBorders>
              <w:top w:val="nil"/>
              <w:left w:val="nil"/>
              <w:bottom w:val="single" w:sz="4" w:space="0" w:color="auto"/>
              <w:right w:val="single" w:sz="4" w:space="0" w:color="auto"/>
            </w:tcBorders>
            <w:shd w:val="clear" w:color="000000" w:fill="FFFFFF"/>
            <w:vAlign w:val="center"/>
            <w:hideMark/>
          </w:tcPr>
          <w:p w14:paraId="409CC76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599AB59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5BD276D"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74BC00A"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a)</w:t>
            </w:r>
          </w:p>
        </w:tc>
        <w:tc>
          <w:tcPr>
            <w:tcW w:w="2597" w:type="pct"/>
            <w:tcBorders>
              <w:top w:val="nil"/>
              <w:left w:val="nil"/>
              <w:bottom w:val="single" w:sz="4" w:space="0" w:color="auto"/>
              <w:right w:val="single" w:sz="4" w:space="0" w:color="auto"/>
            </w:tcBorders>
            <w:shd w:val="clear" w:color="000000" w:fill="FFFFFF"/>
            <w:vAlign w:val="center"/>
            <w:hideMark/>
          </w:tcPr>
          <w:p w14:paraId="60131B1E"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Các cơ sở thể dục, thể thao công lập</w:t>
            </w:r>
          </w:p>
        </w:tc>
        <w:tc>
          <w:tcPr>
            <w:tcW w:w="564" w:type="pct"/>
            <w:tcBorders>
              <w:top w:val="nil"/>
              <w:left w:val="nil"/>
              <w:bottom w:val="single" w:sz="4" w:space="0" w:color="auto"/>
              <w:right w:val="single" w:sz="4" w:space="0" w:color="auto"/>
            </w:tcBorders>
            <w:shd w:val="clear" w:color="000000" w:fill="FFFFFF"/>
            <w:vAlign w:val="center"/>
            <w:hideMark/>
          </w:tcPr>
          <w:p w14:paraId="580445C8"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6F5FB7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198A114"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49E4B9B"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lastRenderedPageBreak/>
              <w:t> </w:t>
            </w:r>
          </w:p>
        </w:tc>
        <w:tc>
          <w:tcPr>
            <w:tcW w:w="2597" w:type="pct"/>
            <w:tcBorders>
              <w:top w:val="nil"/>
              <w:left w:val="nil"/>
              <w:bottom w:val="single" w:sz="4" w:space="0" w:color="auto"/>
              <w:right w:val="single" w:sz="4" w:space="0" w:color="auto"/>
            </w:tcBorders>
            <w:shd w:val="clear" w:color="000000" w:fill="FFFFFF"/>
            <w:vAlign w:val="center"/>
            <w:hideMark/>
          </w:tcPr>
          <w:p w14:paraId="17C725F8" w14:textId="77777777" w:rsidR="00FD17A4" w:rsidRPr="007D2670" w:rsidRDefault="00FD17A4" w:rsidP="00215CF0">
            <w:pPr>
              <w:spacing w:after="0" w:line="276" w:lineRule="auto"/>
              <w:jc w:val="both"/>
              <w:rPr>
                <w:rFonts w:eastAsia="Times New Roman"/>
                <w:i/>
                <w:iCs/>
                <w:sz w:val="24"/>
                <w:szCs w:val="24"/>
              </w:rPr>
            </w:pPr>
            <w:r w:rsidRPr="007D2670">
              <w:rPr>
                <w:rFonts w:eastAsia="Times New Roman"/>
                <w:i/>
                <w:iCs/>
                <w:sz w:val="24"/>
                <w:szCs w:val="24"/>
              </w:rPr>
              <w:t>Đầu tư, sắp xếp lại cơ sở vật chất hình thành các cơ sở thể thục, thể thao theo chuẩn cho các đơn vị hành chính mới</w:t>
            </w:r>
          </w:p>
        </w:tc>
        <w:tc>
          <w:tcPr>
            <w:tcW w:w="564" w:type="pct"/>
            <w:tcBorders>
              <w:top w:val="nil"/>
              <w:left w:val="nil"/>
              <w:bottom w:val="single" w:sz="4" w:space="0" w:color="auto"/>
              <w:right w:val="single" w:sz="4" w:space="0" w:color="auto"/>
            </w:tcBorders>
            <w:shd w:val="clear" w:color="000000" w:fill="FFFFFF"/>
            <w:vAlign w:val="center"/>
            <w:hideMark/>
          </w:tcPr>
          <w:p w14:paraId="4E08587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313677A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r w:rsidR="007D2670" w:rsidRPr="007D2670" w14:paraId="2FF2D73C"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7682F38"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b)</w:t>
            </w:r>
          </w:p>
        </w:tc>
        <w:tc>
          <w:tcPr>
            <w:tcW w:w="2597" w:type="pct"/>
            <w:tcBorders>
              <w:top w:val="nil"/>
              <w:left w:val="nil"/>
              <w:bottom w:val="single" w:sz="4" w:space="0" w:color="auto"/>
              <w:right w:val="single" w:sz="4" w:space="0" w:color="auto"/>
            </w:tcBorders>
            <w:shd w:val="clear" w:color="000000" w:fill="FFFFFF"/>
            <w:vAlign w:val="center"/>
            <w:hideMark/>
          </w:tcPr>
          <w:p w14:paraId="62E83E99" w14:textId="77777777" w:rsidR="00FD17A4" w:rsidRPr="007D2670" w:rsidRDefault="00FD17A4" w:rsidP="00215CF0">
            <w:pPr>
              <w:spacing w:after="0" w:line="276" w:lineRule="auto"/>
              <w:jc w:val="both"/>
              <w:rPr>
                <w:rFonts w:eastAsia="Times New Roman"/>
                <w:b/>
                <w:bCs/>
                <w:i/>
                <w:iCs/>
                <w:sz w:val="24"/>
                <w:szCs w:val="24"/>
              </w:rPr>
            </w:pPr>
            <w:r w:rsidRPr="007D2670">
              <w:rPr>
                <w:rFonts w:eastAsia="Times New Roman"/>
                <w:b/>
                <w:bCs/>
                <w:i/>
                <w:iCs/>
                <w:sz w:val="24"/>
                <w:szCs w:val="24"/>
              </w:rPr>
              <w:t>Các cơ sở thể dục, thể thao ngoài công lập</w:t>
            </w:r>
          </w:p>
        </w:tc>
        <w:tc>
          <w:tcPr>
            <w:tcW w:w="564" w:type="pct"/>
            <w:tcBorders>
              <w:top w:val="nil"/>
              <w:left w:val="nil"/>
              <w:bottom w:val="single" w:sz="4" w:space="0" w:color="auto"/>
              <w:right w:val="single" w:sz="4" w:space="0" w:color="auto"/>
            </w:tcBorders>
            <w:shd w:val="clear" w:color="000000" w:fill="FFFFFF"/>
            <w:vAlign w:val="center"/>
            <w:hideMark/>
          </w:tcPr>
          <w:p w14:paraId="02B669D3"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2B0668E5"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69E02367"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237F290" w14:textId="77777777" w:rsidR="00FD17A4" w:rsidRPr="007D2670" w:rsidRDefault="00FD17A4" w:rsidP="00215CF0">
            <w:pPr>
              <w:spacing w:after="0" w:line="276" w:lineRule="auto"/>
              <w:jc w:val="center"/>
              <w:rPr>
                <w:rFonts w:eastAsia="Times New Roman"/>
                <w:b/>
                <w:bCs/>
                <w:i/>
                <w:iCs/>
                <w:sz w:val="24"/>
                <w:szCs w:val="24"/>
              </w:rPr>
            </w:pPr>
            <w:r w:rsidRPr="007D2670">
              <w:rPr>
                <w:rFonts w:eastAsia="Times New Roman"/>
                <w:b/>
                <w:bCs/>
                <w:i/>
                <w:i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07614905"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Kêu gọi đầu tư hình thành trung tâm đào tạo, huấn luyện thể dục, thể thao cấp tỉnh</w:t>
            </w:r>
          </w:p>
        </w:tc>
        <w:tc>
          <w:tcPr>
            <w:tcW w:w="564" w:type="pct"/>
            <w:tcBorders>
              <w:top w:val="nil"/>
              <w:left w:val="nil"/>
              <w:bottom w:val="single" w:sz="4" w:space="0" w:color="auto"/>
              <w:right w:val="single" w:sz="4" w:space="0" w:color="auto"/>
            </w:tcBorders>
            <w:shd w:val="clear" w:color="000000" w:fill="FFFFFF"/>
            <w:vAlign w:val="center"/>
            <w:hideMark/>
          </w:tcPr>
          <w:p w14:paraId="3A3AFBF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 </w:t>
            </w:r>
          </w:p>
        </w:tc>
        <w:tc>
          <w:tcPr>
            <w:tcW w:w="1340" w:type="pct"/>
            <w:tcBorders>
              <w:top w:val="nil"/>
              <w:left w:val="nil"/>
              <w:bottom w:val="single" w:sz="4" w:space="0" w:color="auto"/>
              <w:right w:val="single" w:sz="4" w:space="0" w:color="auto"/>
            </w:tcBorders>
            <w:shd w:val="clear" w:color="000000" w:fill="FFFFFF"/>
            <w:vAlign w:val="center"/>
            <w:hideMark/>
          </w:tcPr>
          <w:p w14:paraId="03E1009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59E5C9C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6BB0700"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60086A02"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thiết chế văn hóa thể thao trung tâm xã Quảng Thọ (Quảng Điền)</w:t>
            </w:r>
          </w:p>
        </w:tc>
        <w:tc>
          <w:tcPr>
            <w:tcW w:w="564" w:type="pct"/>
            <w:tcBorders>
              <w:top w:val="nil"/>
              <w:left w:val="nil"/>
              <w:bottom w:val="single" w:sz="4" w:space="0" w:color="auto"/>
              <w:right w:val="single" w:sz="4" w:space="0" w:color="auto"/>
            </w:tcBorders>
            <w:shd w:val="clear" w:color="000000" w:fill="FFFFFF"/>
            <w:vAlign w:val="center"/>
            <w:hideMark/>
          </w:tcPr>
          <w:p w14:paraId="3DD7B4D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1741FF24"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Huyện Quảng Điền</w:t>
            </w:r>
          </w:p>
        </w:tc>
      </w:tr>
      <w:tr w:rsidR="007D2670" w:rsidRPr="007D2670" w14:paraId="113087B1"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5F7B2FAF"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13E13C98"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thiết chế văn hóa - thể thao trung tâm xã Quảng Thái (Quảng Điền)</w:t>
            </w:r>
          </w:p>
        </w:tc>
        <w:tc>
          <w:tcPr>
            <w:tcW w:w="564" w:type="pct"/>
            <w:tcBorders>
              <w:top w:val="nil"/>
              <w:left w:val="nil"/>
              <w:bottom w:val="single" w:sz="4" w:space="0" w:color="auto"/>
              <w:right w:val="single" w:sz="4" w:space="0" w:color="auto"/>
            </w:tcBorders>
            <w:shd w:val="clear" w:color="000000" w:fill="FFFFFF"/>
            <w:vAlign w:val="center"/>
            <w:hideMark/>
          </w:tcPr>
          <w:p w14:paraId="42DE5BE6"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677867B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Huyện Quảng Điền</w:t>
            </w:r>
          </w:p>
        </w:tc>
      </w:tr>
      <w:tr w:rsidR="007D2670" w:rsidRPr="007D2670" w14:paraId="4351113F"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0DD25677"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594BB971"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Khu thiết chế văn hóa - thể thao trung tâm xã Quảng Ngạn (Quảng Điền)</w:t>
            </w:r>
          </w:p>
        </w:tc>
        <w:tc>
          <w:tcPr>
            <w:tcW w:w="564" w:type="pct"/>
            <w:tcBorders>
              <w:top w:val="nil"/>
              <w:left w:val="nil"/>
              <w:bottom w:val="single" w:sz="4" w:space="0" w:color="auto"/>
              <w:right w:val="single" w:sz="4" w:space="0" w:color="auto"/>
            </w:tcBorders>
            <w:shd w:val="clear" w:color="000000" w:fill="FFFFFF"/>
            <w:vAlign w:val="center"/>
            <w:hideMark/>
          </w:tcPr>
          <w:p w14:paraId="49161651"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6F62FB56"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Huyện Quảng Điền</w:t>
            </w:r>
          </w:p>
        </w:tc>
      </w:tr>
      <w:tr w:rsidR="007D2670" w:rsidRPr="007D2670" w14:paraId="34AE6969"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180F733C"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3C47401"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Xây dựng sân bóng đá Mi ni, Bể bơi, khu thương mại dịch vụ (Hương Trà)</w:t>
            </w:r>
          </w:p>
        </w:tc>
        <w:tc>
          <w:tcPr>
            <w:tcW w:w="564" w:type="pct"/>
            <w:tcBorders>
              <w:top w:val="nil"/>
              <w:left w:val="nil"/>
              <w:bottom w:val="single" w:sz="4" w:space="0" w:color="auto"/>
              <w:right w:val="single" w:sz="4" w:space="0" w:color="auto"/>
            </w:tcBorders>
            <w:shd w:val="clear" w:color="000000" w:fill="FFFFFF"/>
            <w:vAlign w:val="center"/>
            <w:hideMark/>
          </w:tcPr>
          <w:p w14:paraId="42A30E79"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046F161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Thị xã Hương Trà</w:t>
            </w:r>
          </w:p>
        </w:tc>
      </w:tr>
      <w:tr w:rsidR="007D2670" w:rsidRPr="007D2670" w14:paraId="0FBC4DFA"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220EB5D1"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2961D025"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Dự án xây dựng Trung tâm dịch vụ thể thao vui chơi giải trí kết hợp ở tại khu hồ nước trung tâm thị xã Hương Trà: Khu văn hóa - thể thao - ở - thương mại - du lịch trung tâm thị xã</w:t>
            </w:r>
          </w:p>
        </w:tc>
        <w:tc>
          <w:tcPr>
            <w:tcW w:w="564" w:type="pct"/>
            <w:tcBorders>
              <w:top w:val="nil"/>
              <w:left w:val="nil"/>
              <w:bottom w:val="single" w:sz="4" w:space="0" w:color="auto"/>
              <w:right w:val="single" w:sz="4" w:space="0" w:color="auto"/>
            </w:tcBorders>
            <w:shd w:val="clear" w:color="000000" w:fill="FFFFFF"/>
            <w:vAlign w:val="center"/>
            <w:hideMark/>
          </w:tcPr>
          <w:p w14:paraId="287ADE47"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0CAE2489"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Thị xã Hương Trà</w:t>
            </w:r>
          </w:p>
        </w:tc>
      </w:tr>
      <w:tr w:rsidR="007D2670" w:rsidRPr="007D2670" w14:paraId="45EB24EB"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460817C2"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3F844033"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Trung tâm thể dục thể thao phường Trường An, thành phố Huế. Đầu tư làm khu vui chơi, trung tâm thể dục thể thao</w:t>
            </w:r>
          </w:p>
        </w:tc>
        <w:tc>
          <w:tcPr>
            <w:tcW w:w="564" w:type="pct"/>
            <w:tcBorders>
              <w:top w:val="nil"/>
              <w:left w:val="nil"/>
              <w:bottom w:val="single" w:sz="4" w:space="0" w:color="auto"/>
              <w:right w:val="single" w:sz="4" w:space="0" w:color="auto"/>
            </w:tcBorders>
            <w:shd w:val="clear" w:color="000000" w:fill="FFFFFF"/>
            <w:vAlign w:val="center"/>
            <w:hideMark/>
          </w:tcPr>
          <w:p w14:paraId="4F9FAC62"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3BA50CDC"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w:t>
            </w:r>
          </w:p>
        </w:tc>
      </w:tr>
      <w:tr w:rsidR="007D2670" w:rsidRPr="007D2670" w14:paraId="0C1D6F51" w14:textId="77777777" w:rsidTr="00616991">
        <w:tc>
          <w:tcPr>
            <w:tcW w:w="499" w:type="pct"/>
            <w:tcBorders>
              <w:top w:val="nil"/>
              <w:left w:val="single" w:sz="4" w:space="0" w:color="auto"/>
              <w:bottom w:val="single" w:sz="4" w:space="0" w:color="auto"/>
              <w:right w:val="single" w:sz="4" w:space="0" w:color="auto"/>
            </w:tcBorders>
            <w:shd w:val="clear" w:color="000000" w:fill="FFFFFF"/>
            <w:vAlign w:val="center"/>
            <w:hideMark/>
          </w:tcPr>
          <w:p w14:paraId="68F432C5" w14:textId="77777777" w:rsidR="00FD17A4" w:rsidRPr="007D2670" w:rsidRDefault="00FD17A4"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97" w:type="pct"/>
            <w:tcBorders>
              <w:top w:val="nil"/>
              <w:left w:val="nil"/>
              <w:bottom w:val="single" w:sz="4" w:space="0" w:color="auto"/>
              <w:right w:val="single" w:sz="4" w:space="0" w:color="auto"/>
            </w:tcBorders>
            <w:shd w:val="clear" w:color="000000" w:fill="FFFFFF"/>
            <w:vAlign w:val="center"/>
            <w:hideMark/>
          </w:tcPr>
          <w:p w14:paraId="7B4CA2E1" w14:textId="77777777" w:rsidR="00FD17A4" w:rsidRPr="007D2670" w:rsidRDefault="00FD17A4" w:rsidP="00215CF0">
            <w:pPr>
              <w:spacing w:after="0" w:line="276" w:lineRule="auto"/>
              <w:jc w:val="both"/>
              <w:rPr>
                <w:rFonts w:eastAsia="Times New Roman"/>
                <w:sz w:val="24"/>
                <w:szCs w:val="24"/>
              </w:rPr>
            </w:pPr>
            <w:r w:rsidRPr="007D2670">
              <w:rPr>
                <w:rFonts w:eastAsia="Times New Roman"/>
                <w:sz w:val="24"/>
                <w:szCs w:val="24"/>
              </w:rPr>
              <w:t>Kêu gọi đầu tư các khu thể thao, sân bóng đá, khu tập luyện thể dục thể thao trong các khu quy hoạch, khu đô thị cụm dân cư tập trung</w:t>
            </w:r>
          </w:p>
        </w:tc>
        <w:tc>
          <w:tcPr>
            <w:tcW w:w="564" w:type="pct"/>
            <w:tcBorders>
              <w:top w:val="nil"/>
              <w:left w:val="nil"/>
              <w:bottom w:val="single" w:sz="4" w:space="0" w:color="auto"/>
              <w:right w:val="single" w:sz="4" w:space="0" w:color="auto"/>
            </w:tcBorders>
            <w:shd w:val="clear" w:color="000000" w:fill="FFFFFF"/>
            <w:vAlign w:val="center"/>
            <w:hideMark/>
          </w:tcPr>
          <w:p w14:paraId="4611807B" w14:textId="77777777" w:rsidR="00FD17A4" w:rsidRPr="007D2670" w:rsidRDefault="00FD17A4" w:rsidP="00215CF0">
            <w:pPr>
              <w:spacing w:after="0" w:line="276" w:lineRule="auto"/>
              <w:jc w:val="center"/>
              <w:rPr>
                <w:rFonts w:eastAsia="Times New Roman"/>
                <w:sz w:val="24"/>
                <w:szCs w:val="24"/>
              </w:rPr>
            </w:pPr>
            <w:r w:rsidRPr="007D2670">
              <w:rPr>
                <w:rFonts w:eastAsia="Times New Roman"/>
                <w:sz w:val="24"/>
                <w:szCs w:val="24"/>
              </w:rPr>
              <w:t>1</w:t>
            </w:r>
          </w:p>
        </w:tc>
        <w:tc>
          <w:tcPr>
            <w:tcW w:w="1340" w:type="pct"/>
            <w:tcBorders>
              <w:top w:val="nil"/>
              <w:left w:val="nil"/>
              <w:bottom w:val="single" w:sz="4" w:space="0" w:color="auto"/>
              <w:right w:val="single" w:sz="4" w:space="0" w:color="auto"/>
            </w:tcBorders>
            <w:shd w:val="clear" w:color="000000" w:fill="FFFFFF"/>
            <w:vAlign w:val="center"/>
            <w:hideMark/>
          </w:tcPr>
          <w:p w14:paraId="287ADA82" w14:textId="77777777" w:rsidR="00FD17A4" w:rsidRPr="007D2670" w:rsidRDefault="00FD17A4" w:rsidP="00215CF0">
            <w:pPr>
              <w:spacing w:after="0" w:line="276" w:lineRule="auto"/>
              <w:rPr>
                <w:rFonts w:eastAsia="Times New Roman"/>
                <w:sz w:val="24"/>
                <w:szCs w:val="24"/>
              </w:rPr>
            </w:pPr>
            <w:r w:rsidRPr="007D2670">
              <w:rPr>
                <w:rFonts w:eastAsia="Times New Roman"/>
                <w:sz w:val="24"/>
                <w:szCs w:val="24"/>
              </w:rPr>
              <w:t>Thành phố Huế, các huyện, thị xã</w:t>
            </w:r>
          </w:p>
        </w:tc>
      </w:tr>
    </w:tbl>
    <w:p w14:paraId="10DCEF12" w14:textId="3F95F56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2771DD3" w14:textId="77777777" w:rsidR="00FD17A4" w:rsidRPr="007D2670" w:rsidRDefault="00FD17A4" w:rsidP="00215CF0">
      <w:pPr>
        <w:pStyle w:val="BodyText"/>
        <w:spacing w:line="276" w:lineRule="auto"/>
      </w:pPr>
    </w:p>
    <w:p w14:paraId="21BF0D3B" w14:textId="77777777" w:rsidR="00FD17A4" w:rsidRPr="007D2670" w:rsidRDefault="00FD17A4" w:rsidP="00215CF0">
      <w:pPr>
        <w:spacing w:after="0" w:line="276" w:lineRule="auto"/>
        <w:rPr>
          <w:b/>
          <w:lang w:val="vi-VN"/>
        </w:rPr>
      </w:pPr>
      <w:r w:rsidRPr="007D2670">
        <w:br w:type="page"/>
      </w:r>
    </w:p>
    <w:p w14:paraId="22A3D36D" w14:textId="7EBFDE46" w:rsidR="00FD17A4" w:rsidRPr="007D2670" w:rsidRDefault="00FD17A4" w:rsidP="00215CF0">
      <w:pPr>
        <w:pStyle w:val="Heading1"/>
        <w:spacing w:line="276" w:lineRule="auto"/>
        <w:ind w:firstLine="0"/>
        <w:jc w:val="center"/>
        <w:rPr>
          <w:bCs/>
          <w:lang w:val="en-US"/>
        </w:rPr>
      </w:pPr>
      <w:r w:rsidRPr="007D2670">
        <w:lastRenderedPageBreak/>
        <w:t xml:space="preserve">PHỤ LỤC </w:t>
      </w:r>
      <w:r w:rsidRPr="007D2670">
        <w:rPr>
          <w:lang w:val="en-US"/>
        </w:rPr>
        <w:t>XIV</w:t>
      </w:r>
    </w:p>
    <w:tbl>
      <w:tblPr>
        <w:tblW w:w="5000" w:type="pct"/>
        <w:tblLook w:val="04A0" w:firstRow="1" w:lastRow="0" w:firstColumn="1" w:lastColumn="0" w:noHBand="0" w:noVBand="1"/>
      </w:tblPr>
      <w:tblGrid>
        <w:gridCol w:w="712"/>
        <w:gridCol w:w="5981"/>
        <w:gridCol w:w="2438"/>
        <w:gridCol w:w="223"/>
      </w:tblGrid>
      <w:tr w:rsidR="007D2670" w:rsidRPr="007D2670" w14:paraId="0695DC25" w14:textId="77777777" w:rsidTr="00FD17A4">
        <w:trPr>
          <w:gridAfter w:val="1"/>
          <w:wAfter w:w="119" w:type="pct"/>
          <w:trHeight w:val="495"/>
        </w:trPr>
        <w:tc>
          <w:tcPr>
            <w:tcW w:w="4881" w:type="pct"/>
            <w:gridSpan w:val="3"/>
            <w:tcBorders>
              <w:top w:val="nil"/>
              <w:left w:val="nil"/>
              <w:bottom w:val="nil"/>
              <w:right w:val="nil"/>
            </w:tcBorders>
            <w:shd w:val="clear" w:color="auto" w:fill="auto"/>
            <w:vAlign w:val="center"/>
            <w:hideMark/>
          </w:tcPr>
          <w:p w14:paraId="197E630F" w14:textId="77777777" w:rsidR="00616991" w:rsidRPr="007D2670" w:rsidRDefault="004F1C70" w:rsidP="00215CF0">
            <w:pPr>
              <w:spacing w:after="0" w:line="276" w:lineRule="auto"/>
              <w:jc w:val="center"/>
              <w:rPr>
                <w:rFonts w:eastAsia="Times New Roman"/>
                <w:b/>
                <w:bCs/>
              </w:rPr>
            </w:pPr>
            <w:r w:rsidRPr="007D2670">
              <w:rPr>
                <w:rFonts w:eastAsia="Times New Roman"/>
                <w:b/>
                <w:bCs/>
              </w:rPr>
              <w:t xml:space="preserve">QUY HOẠCH SÂN GOLF TỈNH THỪA THIÊN HUẾ </w:t>
            </w:r>
          </w:p>
          <w:p w14:paraId="0A7005A9" w14:textId="511B259A" w:rsidR="004F1C70" w:rsidRPr="007D2670" w:rsidRDefault="004F1C70" w:rsidP="00215CF0">
            <w:pPr>
              <w:spacing w:after="0" w:line="276" w:lineRule="auto"/>
              <w:jc w:val="center"/>
              <w:rPr>
                <w:rFonts w:eastAsia="Times New Roman"/>
                <w:b/>
                <w:bCs/>
                <w:sz w:val="24"/>
                <w:szCs w:val="24"/>
              </w:rPr>
            </w:pPr>
            <w:r w:rsidRPr="007D2670">
              <w:rPr>
                <w:rFonts w:eastAsia="Times New Roman"/>
                <w:b/>
                <w:bCs/>
              </w:rPr>
              <w:t>THỜI KỲ 2021 - 2030</w:t>
            </w:r>
          </w:p>
        </w:tc>
      </w:tr>
      <w:tr w:rsidR="007D2670" w:rsidRPr="007D2670" w14:paraId="19E941BC" w14:textId="77777777" w:rsidTr="00FD17A4">
        <w:trPr>
          <w:gridAfter w:val="1"/>
          <w:wAfter w:w="119" w:type="pct"/>
          <w:trHeight w:val="315"/>
        </w:trPr>
        <w:tc>
          <w:tcPr>
            <w:tcW w:w="4881" w:type="pct"/>
            <w:gridSpan w:val="3"/>
            <w:tcBorders>
              <w:top w:val="nil"/>
              <w:left w:val="nil"/>
              <w:bottom w:val="nil"/>
              <w:right w:val="nil"/>
            </w:tcBorders>
            <w:shd w:val="clear" w:color="auto" w:fill="auto"/>
            <w:vAlign w:val="center"/>
            <w:hideMark/>
          </w:tcPr>
          <w:p w14:paraId="3E2B3050" w14:textId="6948F92E"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525415D4" w14:textId="77777777" w:rsidTr="00FD17A4">
        <w:trPr>
          <w:gridAfter w:val="1"/>
          <w:wAfter w:w="119" w:type="pct"/>
          <w:trHeight w:val="405"/>
        </w:trPr>
        <w:tc>
          <w:tcPr>
            <w:tcW w:w="381" w:type="pct"/>
            <w:tcBorders>
              <w:top w:val="nil"/>
              <w:left w:val="nil"/>
              <w:bottom w:val="nil"/>
              <w:right w:val="nil"/>
            </w:tcBorders>
            <w:shd w:val="clear" w:color="auto" w:fill="auto"/>
            <w:vAlign w:val="bottom"/>
            <w:hideMark/>
          </w:tcPr>
          <w:p w14:paraId="248B8684" w14:textId="77777777" w:rsidR="004F1C70" w:rsidRPr="007D2670" w:rsidRDefault="004F1C70" w:rsidP="00215CF0">
            <w:pPr>
              <w:spacing w:after="0" w:line="276" w:lineRule="auto"/>
              <w:jc w:val="center"/>
              <w:rPr>
                <w:rFonts w:eastAsia="Times New Roman"/>
                <w:i/>
                <w:iCs/>
                <w:sz w:val="24"/>
                <w:szCs w:val="24"/>
              </w:rPr>
            </w:pPr>
          </w:p>
        </w:tc>
        <w:tc>
          <w:tcPr>
            <w:tcW w:w="3197" w:type="pct"/>
            <w:tcBorders>
              <w:top w:val="nil"/>
              <w:left w:val="nil"/>
              <w:bottom w:val="nil"/>
              <w:right w:val="nil"/>
            </w:tcBorders>
            <w:shd w:val="clear" w:color="auto" w:fill="auto"/>
            <w:vAlign w:val="bottom"/>
            <w:hideMark/>
          </w:tcPr>
          <w:p w14:paraId="17B438CB" w14:textId="77777777" w:rsidR="004F1C70" w:rsidRPr="007D2670" w:rsidRDefault="004F1C70" w:rsidP="00215CF0">
            <w:pPr>
              <w:spacing w:after="0" w:line="276" w:lineRule="auto"/>
              <w:rPr>
                <w:rFonts w:eastAsia="Times New Roman"/>
                <w:sz w:val="20"/>
                <w:szCs w:val="20"/>
              </w:rPr>
            </w:pPr>
          </w:p>
        </w:tc>
        <w:tc>
          <w:tcPr>
            <w:tcW w:w="1303" w:type="pct"/>
            <w:tcBorders>
              <w:top w:val="nil"/>
              <w:left w:val="nil"/>
              <w:bottom w:val="nil"/>
              <w:right w:val="nil"/>
            </w:tcBorders>
            <w:shd w:val="clear" w:color="auto" w:fill="auto"/>
            <w:vAlign w:val="bottom"/>
            <w:hideMark/>
          </w:tcPr>
          <w:p w14:paraId="77F3781E" w14:textId="77777777" w:rsidR="004F1C70" w:rsidRPr="007D2670" w:rsidRDefault="004F1C70" w:rsidP="00215CF0">
            <w:pPr>
              <w:spacing w:after="0" w:line="276" w:lineRule="auto"/>
              <w:rPr>
                <w:rFonts w:eastAsia="Times New Roman"/>
                <w:sz w:val="20"/>
                <w:szCs w:val="20"/>
              </w:rPr>
            </w:pPr>
          </w:p>
        </w:tc>
      </w:tr>
      <w:tr w:rsidR="007D2670" w:rsidRPr="007D2670" w14:paraId="2276B3E0" w14:textId="77777777" w:rsidTr="00FD17A4">
        <w:trPr>
          <w:gridAfter w:val="1"/>
          <w:wAfter w:w="119" w:type="pct"/>
          <w:trHeight w:val="322"/>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63476"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TT</w:t>
            </w:r>
          </w:p>
        </w:tc>
        <w:tc>
          <w:tcPr>
            <w:tcW w:w="3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799E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Tên dự án</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77F9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Địa điểm</w:t>
            </w:r>
          </w:p>
        </w:tc>
      </w:tr>
      <w:tr w:rsidR="007D2670" w:rsidRPr="007D2670" w14:paraId="78340719" w14:textId="77777777" w:rsidTr="00FD17A4">
        <w:tc>
          <w:tcPr>
            <w:tcW w:w="381" w:type="pct"/>
            <w:vMerge/>
            <w:tcBorders>
              <w:top w:val="single" w:sz="4" w:space="0" w:color="auto"/>
              <w:left w:val="single" w:sz="4" w:space="0" w:color="auto"/>
              <w:bottom w:val="single" w:sz="4" w:space="0" w:color="auto"/>
              <w:right w:val="single" w:sz="4" w:space="0" w:color="auto"/>
            </w:tcBorders>
            <w:vAlign w:val="center"/>
            <w:hideMark/>
          </w:tcPr>
          <w:p w14:paraId="3EDF610E" w14:textId="77777777" w:rsidR="004F1C70" w:rsidRPr="007D2670" w:rsidRDefault="004F1C70" w:rsidP="00215CF0">
            <w:pPr>
              <w:spacing w:after="0" w:line="276" w:lineRule="auto"/>
              <w:rPr>
                <w:rFonts w:eastAsia="Times New Roman"/>
                <w:b/>
                <w:bCs/>
                <w:sz w:val="24"/>
                <w:szCs w:val="24"/>
              </w:rPr>
            </w:pPr>
          </w:p>
        </w:tc>
        <w:tc>
          <w:tcPr>
            <w:tcW w:w="3197" w:type="pct"/>
            <w:vMerge/>
            <w:tcBorders>
              <w:top w:val="single" w:sz="4" w:space="0" w:color="auto"/>
              <w:left w:val="single" w:sz="4" w:space="0" w:color="auto"/>
              <w:bottom w:val="single" w:sz="4" w:space="0" w:color="auto"/>
              <w:right w:val="single" w:sz="4" w:space="0" w:color="auto"/>
            </w:tcBorders>
            <w:vAlign w:val="center"/>
            <w:hideMark/>
          </w:tcPr>
          <w:p w14:paraId="1A9B3745" w14:textId="77777777" w:rsidR="004F1C70" w:rsidRPr="007D2670" w:rsidRDefault="004F1C70" w:rsidP="00215CF0">
            <w:pPr>
              <w:spacing w:after="0" w:line="276" w:lineRule="auto"/>
              <w:rPr>
                <w:rFonts w:eastAsia="Times New Roman"/>
                <w:b/>
                <w:bCs/>
                <w:sz w:val="24"/>
                <w:szCs w:val="24"/>
              </w:rPr>
            </w:pPr>
          </w:p>
        </w:tc>
        <w:tc>
          <w:tcPr>
            <w:tcW w:w="1303" w:type="pct"/>
            <w:vMerge/>
            <w:tcBorders>
              <w:top w:val="single" w:sz="4" w:space="0" w:color="auto"/>
              <w:left w:val="single" w:sz="4" w:space="0" w:color="auto"/>
              <w:bottom w:val="single" w:sz="4" w:space="0" w:color="auto"/>
              <w:right w:val="single" w:sz="4" w:space="0" w:color="auto"/>
            </w:tcBorders>
            <w:vAlign w:val="center"/>
            <w:hideMark/>
          </w:tcPr>
          <w:p w14:paraId="4FA41C18" w14:textId="77777777" w:rsidR="004F1C70" w:rsidRPr="007D2670" w:rsidRDefault="004F1C70" w:rsidP="00215CF0">
            <w:pPr>
              <w:spacing w:after="0" w:line="276" w:lineRule="auto"/>
              <w:rPr>
                <w:rFonts w:eastAsia="Times New Roman"/>
                <w:b/>
                <w:bCs/>
                <w:sz w:val="24"/>
                <w:szCs w:val="24"/>
              </w:rPr>
            </w:pPr>
          </w:p>
        </w:tc>
        <w:tc>
          <w:tcPr>
            <w:tcW w:w="119" w:type="pct"/>
            <w:tcBorders>
              <w:top w:val="nil"/>
              <w:left w:val="nil"/>
              <w:bottom w:val="nil"/>
              <w:right w:val="nil"/>
            </w:tcBorders>
            <w:shd w:val="clear" w:color="auto" w:fill="auto"/>
            <w:noWrap/>
            <w:vAlign w:val="bottom"/>
            <w:hideMark/>
          </w:tcPr>
          <w:p w14:paraId="65D6B03D" w14:textId="77777777" w:rsidR="004F1C70" w:rsidRPr="007D2670" w:rsidRDefault="004F1C70" w:rsidP="00215CF0">
            <w:pPr>
              <w:spacing w:after="0" w:line="276" w:lineRule="auto"/>
              <w:jc w:val="center"/>
              <w:rPr>
                <w:rFonts w:eastAsia="Times New Roman"/>
                <w:b/>
                <w:bCs/>
                <w:sz w:val="24"/>
                <w:szCs w:val="24"/>
              </w:rPr>
            </w:pPr>
          </w:p>
        </w:tc>
      </w:tr>
      <w:tr w:rsidR="007D2670" w:rsidRPr="007D2670" w14:paraId="3B9E72A1" w14:textId="77777777" w:rsidTr="00FD17A4">
        <w:tc>
          <w:tcPr>
            <w:tcW w:w="381" w:type="pct"/>
            <w:vMerge/>
            <w:tcBorders>
              <w:top w:val="single" w:sz="4" w:space="0" w:color="auto"/>
              <w:left w:val="single" w:sz="4" w:space="0" w:color="auto"/>
              <w:bottom w:val="single" w:sz="4" w:space="0" w:color="auto"/>
              <w:right w:val="single" w:sz="4" w:space="0" w:color="auto"/>
            </w:tcBorders>
            <w:vAlign w:val="center"/>
            <w:hideMark/>
          </w:tcPr>
          <w:p w14:paraId="7F013C58" w14:textId="77777777" w:rsidR="004F1C70" w:rsidRPr="007D2670" w:rsidRDefault="004F1C70" w:rsidP="00215CF0">
            <w:pPr>
              <w:spacing w:after="0" w:line="276" w:lineRule="auto"/>
              <w:rPr>
                <w:rFonts w:eastAsia="Times New Roman"/>
                <w:b/>
                <w:bCs/>
                <w:sz w:val="24"/>
                <w:szCs w:val="24"/>
              </w:rPr>
            </w:pPr>
          </w:p>
        </w:tc>
        <w:tc>
          <w:tcPr>
            <w:tcW w:w="3197" w:type="pct"/>
            <w:vMerge/>
            <w:tcBorders>
              <w:top w:val="single" w:sz="4" w:space="0" w:color="auto"/>
              <w:left w:val="single" w:sz="4" w:space="0" w:color="auto"/>
              <w:bottom w:val="single" w:sz="4" w:space="0" w:color="auto"/>
              <w:right w:val="single" w:sz="4" w:space="0" w:color="auto"/>
            </w:tcBorders>
            <w:vAlign w:val="center"/>
            <w:hideMark/>
          </w:tcPr>
          <w:p w14:paraId="6D74FC52" w14:textId="77777777" w:rsidR="004F1C70" w:rsidRPr="007D2670" w:rsidRDefault="004F1C70" w:rsidP="00215CF0">
            <w:pPr>
              <w:spacing w:after="0" w:line="276" w:lineRule="auto"/>
              <w:rPr>
                <w:rFonts w:eastAsia="Times New Roman"/>
                <w:b/>
                <w:bCs/>
                <w:sz w:val="24"/>
                <w:szCs w:val="24"/>
              </w:rPr>
            </w:pPr>
          </w:p>
        </w:tc>
        <w:tc>
          <w:tcPr>
            <w:tcW w:w="1303" w:type="pct"/>
            <w:vMerge/>
            <w:tcBorders>
              <w:top w:val="single" w:sz="4" w:space="0" w:color="auto"/>
              <w:left w:val="single" w:sz="4" w:space="0" w:color="auto"/>
              <w:bottom w:val="single" w:sz="4" w:space="0" w:color="auto"/>
              <w:right w:val="single" w:sz="4" w:space="0" w:color="auto"/>
            </w:tcBorders>
            <w:vAlign w:val="center"/>
            <w:hideMark/>
          </w:tcPr>
          <w:p w14:paraId="3C00B579" w14:textId="77777777" w:rsidR="004F1C70" w:rsidRPr="007D2670" w:rsidRDefault="004F1C70" w:rsidP="00215CF0">
            <w:pPr>
              <w:spacing w:after="0" w:line="276" w:lineRule="auto"/>
              <w:rPr>
                <w:rFonts w:eastAsia="Times New Roman"/>
                <w:b/>
                <w:bCs/>
                <w:sz w:val="24"/>
                <w:szCs w:val="24"/>
              </w:rPr>
            </w:pPr>
          </w:p>
        </w:tc>
        <w:tc>
          <w:tcPr>
            <w:tcW w:w="119" w:type="pct"/>
            <w:tcBorders>
              <w:top w:val="nil"/>
              <w:left w:val="nil"/>
              <w:bottom w:val="nil"/>
              <w:right w:val="nil"/>
            </w:tcBorders>
            <w:shd w:val="clear" w:color="auto" w:fill="auto"/>
            <w:noWrap/>
            <w:vAlign w:val="bottom"/>
            <w:hideMark/>
          </w:tcPr>
          <w:p w14:paraId="023EBB27" w14:textId="77777777" w:rsidR="004F1C70" w:rsidRPr="007D2670" w:rsidRDefault="004F1C70" w:rsidP="00215CF0">
            <w:pPr>
              <w:spacing w:after="0" w:line="276" w:lineRule="auto"/>
              <w:rPr>
                <w:rFonts w:eastAsia="Times New Roman"/>
                <w:sz w:val="20"/>
                <w:szCs w:val="20"/>
              </w:rPr>
            </w:pPr>
          </w:p>
        </w:tc>
      </w:tr>
      <w:tr w:rsidR="007D2670" w:rsidRPr="007D2670" w14:paraId="6410E304" w14:textId="77777777" w:rsidTr="00FD17A4">
        <w:tc>
          <w:tcPr>
            <w:tcW w:w="381" w:type="pct"/>
            <w:tcBorders>
              <w:top w:val="nil"/>
              <w:left w:val="single" w:sz="4" w:space="0" w:color="auto"/>
              <w:bottom w:val="single" w:sz="4" w:space="0" w:color="auto"/>
              <w:right w:val="single" w:sz="4" w:space="0" w:color="auto"/>
            </w:tcBorders>
            <w:shd w:val="clear" w:color="000000" w:fill="FFFFFF"/>
            <w:vAlign w:val="center"/>
            <w:hideMark/>
          </w:tcPr>
          <w:p w14:paraId="48A04B7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3197" w:type="pct"/>
            <w:tcBorders>
              <w:top w:val="nil"/>
              <w:left w:val="nil"/>
              <w:bottom w:val="single" w:sz="4" w:space="0" w:color="auto"/>
              <w:right w:val="single" w:sz="4" w:space="0" w:color="auto"/>
            </w:tcBorders>
            <w:shd w:val="clear" w:color="000000" w:fill="FFFFFF"/>
            <w:vAlign w:val="center"/>
            <w:hideMark/>
          </w:tcPr>
          <w:p w14:paraId="487B7E20"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CÁC KHU ĐANG THỰC HIỆN</w:t>
            </w:r>
          </w:p>
        </w:tc>
        <w:tc>
          <w:tcPr>
            <w:tcW w:w="1303" w:type="pct"/>
            <w:tcBorders>
              <w:top w:val="nil"/>
              <w:left w:val="nil"/>
              <w:bottom w:val="single" w:sz="4" w:space="0" w:color="auto"/>
              <w:right w:val="single" w:sz="4" w:space="0" w:color="auto"/>
            </w:tcBorders>
            <w:shd w:val="clear" w:color="auto" w:fill="auto"/>
            <w:vAlign w:val="center"/>
            <w:hideMark/>
          </w:tcPr>
          <w:p w14:paraId="44A27B6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119" w:type="pct"/>
            <w:vAlign w:val="center"/>
            <w:hideMark/>
          </w:tcPr>
          <w:p w14:paraId="2865CA5C" w14:textId="77777777" w:rsidR="004F1C70" w:rsidRPr="007D2670" w:rsidRDefault="004F1C70" w:rsidP="00215CF0">
            <w:pPr>
              <w:spacing w:after="0" w:line="276" w:lineRule="auto"/>
              <w:rPr>
                <w:rFonts w:eastAsia="Times New Roman"/>
                <w:sz w:val="20"/>
                <w:szCs w:val="20"/>
              </w:rPr>
            </w:pPr>
          </w:p>
        </w:tc>
      </w:tr>
      <w:tr w:rsidR="007D2670" w:rsidRPr="007D2670" w14:paraId="58F797CA"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76E2081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3197" w:type="pct"/>
            <w:tcBorders>
              <w:top w:val="nil"/>
              <w:left w:val="nil"/>
              <w:bottom w:val="single" w:sz="4" w:space="0" w:color="auto"/>
              <w:right w:val="single" w:sz="4" w:space="0" w:color="auto"/>
            </w:tcBorders>
            <w:shd w:val="clear" w:color="auto" w:fill="auto"/>
            <w:vAlign w:val="center"/>
            <w:hideMark/>
          </w:tcPr>
          <w:p w14:paraId="585E1D7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Khu quẩn thể sân golf - Làng du lịch sinh thái phong cảnh Việt Nam</w:t>
            </w:r>
          </w:p>
        </w:tc>
        <w:tc>
          <w:tcPr>
            <w:tcW w:w="1303" w:type="pct"/>
            <w:tcBorders>
              <w:top w:val="nil"/>
              <w:left w:val="nil"/>
              <w:bottom w:val="single" w:sz="4" w:space="0" w:color="auto"/>
              <w:right w:val="single" w:sz="4" w:space="0" w:color="auto"/>
            </w:tcBorders>
            <w:shd w:val="clear" w:color="auto" w:fill="auto"/>
            <w:vAlign w:val="center"/>
            <w:hideMark/>
          </w:tcPr>
          <w:p w14:paraId="2D9C813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Phường Thuỷ Dương, Hương Thuỷ</w:t>
            </w:r>
          </w:p>
        </w:tc>
        <w:tc>
          <w:tcPr>
            <w:tcW w:w="119" w:type="pct"/>
            <w:vAlign w:val="center"/>
            <w:hideMark/>
          </w:tcPr>
          <w:p w14:paraId="681717C4" w14:textId="77777777" w:rsidR="004F1C70" w:rsidRPr="007D2670" w:rsidRDefault="004F1C70" w:rsidP="00215CF0">
            <w:pPr>
              <w:spacing w:after="0" w:line="276" w:lineRule="auto"/>
              <w:rPr>
                <w:rFonts w:eastAsia="Times New Roman"/>
                <w:sz w:val="20"/>
                <w:szCs w:val="20"/>
              </w:rPr>
            </w:pPr>
          </w:p>
        </w:tc>
      </w:tr>
      <w:tr w:rsidR="007D2670" w:rsidRPr="007D2670" w14:paraId="19BB2883"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2D86F53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3197" w:type="pct"/>
            <w:tcBorders>
              <w:top w:val="nil"/>
              <w:left w:val="nil"/>
              <w:bottom w:val="single" w:sz="4" w:space="0" w:color="auto"/>
              <w:right w:val="single" w:sz="4" w:space="0" w:color="auto"/>
            </w:tcBorders>
            <w:shd w:val="clear" w:color="auto" w:fill="auto"/>
            <w:vAlign w:val="center"/>
            <w:hideMark/>
          </w:tcPr>
          <w:p w14:paraId="2D79970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Sân Golf 18 lỗ của dự án Khu du lịch Laguna Huế</w:t>
            </w:r>
          </w:p>
        </w:tc>
        <w:tc>
          <w:tcPr>
            <w:tcW w:w="1303" w:type="pct"/>
            <w:tcBorders>
              <w:top w:val="nil"/>
              <w:left w:val="nil"/>
              <w:bottom w:val="single" w:sz="4" w:space="0" w:color="auto"/>
              <w:right w:val="single" w:sz="4" w:space="0" w:color="auto"/>
            </w:tcBorders>
            <w:shd w:val="clear" w:color="auto" w:fill="auto"/>
            <w:vAlign w:val="center"/>
            <w:hideMark/>
          </w:tcPr>
          <w:p w14:paraId="2CA461F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Lộc Vĩnh, huyện Phú Lộc</w:t>
            </w:r>
          </w:p>
        </w:tc>
        <w:tc>
          <w:tcPr>
            <w:tcW w:w="119" w:type="pct"/>
            <w:vAlign w:val="center"/>
            <w:hideMark/>
          </w:tcPr>
          <w:p w14:paraId="394EA921" w14:textId="77777777" w:rsidR="004F1C70" w:rsidRPr="007D2670" w:rsidRDefault="004F1C70" w:rsidP="00215CF0">
            <w:pPr>
              <w:spacing w:after="0" w:line="276" w:lineRule="auto"/>
              <w:rPr>
                <w:rFonts w:eastAsia="Times New Roman"/>
                <w:sz w:val="20"/>
                <w:szCs w:val="20"/>
              </w:rPr>
            </w:pPr>
          </w:p>
        </w:tc>
      </w:tr>
      <w:tr w:rsidR="007D2670" w:rsidRPr="007D2670" w14:paraId="4747B687"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3C0DF50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3197" w:type="pct"/>
            <w:tcBorders>
              <w:top w:val="nil"/>
              <w:left w:val="nil"/>
              <w:bottom w:val="single" w:sz="4" w:space="0" w:color="auto"/>
              <w:right w:val="single" w:sz="4" w:space="0" w:color="auto"/>
            </w:tcBorders>
            <w:shd w:val="clear" w:color="auto" w:fill="auto"/>
            <w:vAlign w:val="center"/>
            <w:hideMark/>
          </w:tcPr>
          <w:p w14:paraId="7E7E7D7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Khu du lịch nghỉ dưỡng, sân golf Lăng Cô</w:t>
            </w:r>
          </w:p>
        </w:tc>
        <w:tc>
          <w:tcPr>
            <w:tcW w:w="1303" w:type="pct"/>
            <w:tcBorders>
              <w:top w:val="nil"/>
              <w:left w:val="nil"/>
              <w:bottom w:val="single" w:sz="4" w:space="0" w:color="auto"/>
              <w:right w:val="single" w:sz="4" w:space="0" w:color="auto"/>
            </w:tcBorders>
            <w:shd w:val="clear" w:color="auto" w:fill="auto"/>
            <w:vAlign w:val="center"/>
            <w:hideMark/>
          </w:tcPr>
          <w:p w14:paraId="55A0093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Lộc Vĩnh, huyện Phú Lộc</w:t>
            </w:r>
          </w:p>
        </w:tc>
        <w:tc>
          <w:tcPr>
            <w:tcW w:w="119" w:type="pct"/>
            <w:vAlign w:val="center"/>
            <w:hideMark/>
          </w:tcPr>
          <w:p w14:paraId="778F15E4" w14:textId="77777777" w:rsidR="004F1C70" w:rsidRPr="007D2670" w:rsidRDefault="004F1C70" w:rsidP="00215CF0">
            <w:pPr>
              <w:spacing w:after="0" w:line="276" w:lineRule="auto"/>
              <w:rPr>
                <w:rFonts w:eastAsia="Times New Roman"/>
                <w:sz w:val="20"/>
                <w:szCs w:val="20"/>
              </w:rPr>
            </w:pPr>
          </w:p>
        </w:tc>
      </w:tr>
      <w:tr w:rsidR="007D2670" w:rsidRPr="007D2670" w14:paraId="1F74B644"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253225B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4</w:t>
            </w:r>
          </w:p>
        </w:tc>
        <w:tc>
          <w:tcPr>
            <w:tcW w:w="3197" w:type="pct"/>
            <w:tcBorders>
              <w:top w:val="nil"/>
              <w:left w:val="nil"/>
              <w:bottom w:val="single" w:sz="4" w:space="0" w:color="auto"/>
              <w:right w:val="single" w:sz="4" w:space="0" w:color="auto"/>
            </w:tcBorders>
            <w:shd w:val="clear" w:color="auto" w:fill="auto"/>
            <w:vAlign w:val="center"/>
            <w:hideMark/>
          </w:tcPr>
          <w:p w14:paraId="0FDCF08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Sân golf quốc tế, khu dịch vụ phụ trợ, khu biệt thự nghỉ dưỡng tại xã Vinh Xuân, huyện Phú Vang</w:t>
            </w:r>
          </w:p>
        </w:tc>
        <w:tc>
          <w:tcPr>
            <w:tcW w:w="1303" w:type="pct"/>
            <w:tcBorders>
              <w:top w:val="nil"/>
              <w:left w:val="nil"/>
              <w:bottom w:val="single" w:sz="4" w:space="0" w:color="auto"/>
              <w:right w:val="single" w:sz="4" w:space="0" w:color="auto"/>
            </w:tcBorders>
            <w:shd w:val="clear" w:color="auto" w:fill="auto"/>
            <w:vAlign w:val="center"/>
            <w:hideMark/>
          </w:tcPr>
          <w:p w14:paraId="2A048D9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Vinh Xuân, huyện Phú Vang,</w:t>
            </w:r>
          </w:p>
        </w:tc>
        <w:tc>
          <w:tcPr>
            <w:tcW w:w="119" w:type="pct"/>
            <w:vAlign w:val="center"/>
            <w:hideMark/>
          </w:tcPr>
          <w:p w14:paraId="0BB7A655" w14:textId="77777777" w:rsidR="004F1C70" w:rsidRPr="007D2670" w:rsidRDefault="004F1C70" w:rsidP="00215CF0">
            <w:pPr>
              <w:spacing w:after="0" w:line="276" w:lineRule="auto"/>
              <w:rPr>
                <w:rFonts w:eastAsia="Times New Roman"/>
                <w:sz w:val="20"/>
                <w:szCs w:val="20"/>
              </w:rPr>
            </w:pPr>
          </w:p>
        </w:tc>
      </w:tr>
      <w:tr w:rsidR="007D2670" w:rsidRPr="007D2670" w14:paraId="29F0D7D1" w14:textId="77777777" w:rsidTr="00FD17A4">
        <w:tc>
          <w:tcPr>
            <w:tcW w:w="381" w:type="pct"/>
            <w:tcBorders>
              <w:top w:val="nil"/>
              <w:left w:val="single" w:sz="4" w:space="0" w:color="auto"/>
              <w:bottom w:val="single" w:sz="4" w:space="0" w:color="auto"/>
              <w:right w:val="single" w:sz="4" w:space="0" w:color="auto"/>
            </w:tcBorders>
            <w:shd w:val="clear" w:color="000000" w:fill="FFFFFF"/>
            <w:vAlign w:val="center"/>
            <w:hideMark/>
          </w:tcPr>
          <w:p w14:paraId="5B8108B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3197" w:type="pct"/>
            <w:tcBorders>
              <w:top w:val="nil"/>
              <w:left w:val="nil"/>
              <w:bottom w:val="single" w:sz="4" w:space="0" w:color="auto"/>
              <w:right w:val="single" w:sz="4" w:space="0" w:color="auto"/>
            </w:tcBorders>
            <w:shd w:val="clear" w:color="000000" w:fill="FFFFFF"/>
            <w:vAlign w:val="center"/>
            <w:hideMark/>
          </w:tcPr>
          <w:p w14:paraId="00378523"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CÁC KHU QUY HOẠCH MỚI</w:t>
            </w:r>
          </w:p>
        </w:tc>
        <w:tc>
          <w:tcPr>
            <w:tcW w:w="1303" w:type="pct"/>
            <w:tcBorders>
              <w:top w:val="nil"/>
              <w:left w:val="nil"/>
              <w:bottom w:val="single" w:sz="4" w:space="0" w:color="auto"/>
              <w:right w:val="single" w:sz="4" w:space="0" w:color="auto"/>
            </w:tcBorders>
            <w:shd w:val="clear" w:color="auto" w:fill="auto"/>
            <w:vAlign w:val="center"/>
            <w:hideMark/>
          </w:tcPr>
          <w:p w14:paraId="6CFB357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119" w:type="pct"/>
            <w:vAlign w:val="center"/>
            <w:hideMark/>
          </w:tcPr>
          <w:p w14:paraId="7C3F7823" w14:textId="77777777" w:rsidR="004F1C70" w:rsidRPr="007D2670" w:rsidRDefault="004F1C70" w:rsidP="00215CF0">
            <w:pPr>
              <w:spacing w:after="0" w:line="276" w:lineRule="auto"/>
              <w:rPr>
                <w:rFonts w:eastAsia="Times New Roman"/>
                <w:sz w:val="20"/>
                <w:szCs w:val="20"/>
              </w:rPr>
            </w:pPr>
          </w:p>
        </w:tc>
      </w:tr>
      <w:tr w:rsidR="007D2670" w:rsidRPr="007D2670" w14:paraId="394D7ACF"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1794459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5</w:t>
            </w:r>
          </w:p>
        </w:tc>
        <w:tc>
          <w:tcPr>
            <w:tcW w:w="3197" w:type="pct"/>
            <w:tcBorders>
              <w:top w:val="nil"/>
              <w:left w:val="nil"/>
              <w:bottom w:val="single" w:sz="4" w:space="0" w:color="auto"/>
              <w:right w:val="single" w:sz="4" w:space="0" w:color="auto"/>
            </w:tcBorders>
            <w:shd w:val="clear" w:color="auto" w:fill="auto"/>
            <w:vAlign w:val="center"/>
            <w:hideMark/>
          </w:tcPr>
          <w:p w14:paraId="2E3DA0F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Dự án Sân golf Lộc Bình</w:t>
            </w:r>
          </w:p>
        </w:tc>
        <w:tc>
          <w:tcPr>
            <w:tcW w:w="1303" w:type="pct"/>
            <w:tcBorders>
              <w:top w:val="nil"/>
              <w:left w:val="nil"/>
              <w:bottom w:val="single" w:sz="4" w:space="0" w:color="auto"/>
              <w:right w:val="single" w:sz="4" w:space="0" w:color="auto"/>
            </w:tcBorders>
            <w:shd w:val="clear" w:color="auto" w:fill="auto"/>
            <w:vAlign w:val="center"/>
            <w:hideMark/>
          </w:tcPr>
          <w:p w14:paraId="0D54328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Lộc Bình, huyện Phú Lộc</w:t>
            </w:r>
          </w:p>
        </w:tc>
        <w:tc>
          <w:tcPr>
            <w:tcW w:w="119" w:type="pct"/>
            <w:vAlign w:val="center"/>
            <w:hideMark/>
          </w:tcPr>
          <w:p w14:paraId="7222BA2E" w14:textId="77777777" w:rsidR="004F1C70" w:rsidRPr="007D2670" w:rsidRDefault="004F1C70" w:rsidP="00215CF0">
            <w:pPr>
              <w:spacing w:after="0" w:line="276" w:lineRule="auto"/>
              <w:rPr>
                <w:rFonts w:eastAsia="Times New Roman"/>
                <w:sz w:val="20"/>
                <w:szCs w:val="20"/>
              </w:rPr>
            </w:pPr>
          </w:p>
        </w:tc>
      </w:tr>
      <w:tr w:rsidR="007D2670" w:rsidRPr="007D2670" w14:paraId="226625ED"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6C6D3A0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6</w:t>
            </w:r>
          </w:p>
        </w:tc>
        <w:tc>
          <w:tcPr>
            <w:tcW w:w="3197" w:type="pct"/>
            <w:tcBorders>
              <w:top w:val="nil"/>
              <w:left w:val="nil"/>
              <w:bottom w:val="single" w:sz="4" w:space="0" w:color="auto"/>
              <w:right w:val="single" w:sz="4" w:space="0" w:color="auto"/>
            </w:tcBorders>
            <w:shd w:val="clear" w:color="auto" w:fill="auto"/>
            <w:vAlign w:val="center"/>
            <w:hideMark/>
          </w:tcPr>
          <w:p w14:paraId="35580EC9"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Khu du lịch nghỉ dưỡng, sân golf cao cấp tại xã Điền Hòa, huyện Phong Điền</w:t>
            </w:r>
          </w:p>
        </w:tc>
        <w:tc>
          <w:tcPr>
            <w:tcW w:w="1303" w:type="pct"/>
            <w:tcBorders>
              <w:top w:val="nil"/>
              <w:left w:val="nil"/>
              <w:bottom w:val="single" w:sz="4" w:space="0" w:color="auto"/>
              <w:right w:val="single" w:sz="4" w:space="0" w:color="auto"/>
            </w:tcBorders>
            <w:shd w:val="clear" w:color="auto" w:fill="auto"/>
            <w:vAlign w:val="center"/>
            <w:hideMark/>
          </w:tcPr>
          <w:p w14:paraId="0E3C12C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 xã Điền Hòa, huyện Phong Điền</w:t>
            </w:r>
          </w:p>
        </w:tc>
        <w:tc>
          <w:tcPr>
            <w:tcW w:w="119" w:type="pct"/>
            <w:vAlign w:val="center"/>
            <w:hideMark/>
          </w:tcPr>
          <w:p w14:paraId="31A858DF" w14:textId="77777777" w:rsidR="004F1C70" w:rsidRPr="007D2670" w:rsidRDefault="004F1C70" w:rsidP="00215CF0">
            <w:pPr>
              <w:spacing w:after="0" w:line="276" w:lineRule="auto"/>
              <w:rPr>
                <w:rFonts w:eastAsia="Times New Roman"/>
                <w:sz w:val="20"/>
                <w:szCs w:val="20"/>
              </w:rPr>
            </w:pPr>
          </w:p>
        </w:tc>
      </w:tr>
      <w:tr w:rsidR="007D2670" w:rsidRPr="007D2670" w14:paraId="76A26973"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43C9B07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7</w:t>
            </w:r>
          </w:p>
        </w:tc>
        <w:tc>
          <w:tcPr>
            <w:tcW w:w="3197" w:type="pct"/>
            <w:tcBorders>
              <w:top w:val="nil"/>
              <w:left w:val="nil"/>
              <w:bottom w:val="single" w:sz="4" w:space="0" w:color="auto"/>
              <w:right w:val="single" w:sz="4" w:space="0" w:color="auto"/>
            </w:tcBorders>
            <w:shd w:val="clear" w:color="auto" w:fill="auto"/>
            <w:vAlign w:val="center"/>
            <w:hideMark/>
          </w:tcPr>
          <w:p w14:paraId="2B82B37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Tổ hợp Khu ở kết hợp vui chơi giải trí đa năng và sân Golf cao cấp tại xã Phong Hiền, huyện Phong Điền</w:t>
            </w:r>
          </w:p>
        </w:tc>
        <w:tc>
          <w:tcPr>
            <w:tcW w:w="1303" w:type="pct"/>
            <w:tcBorders>
              <w:top w:val="nil"/>
              <w:left w:val="nil"/>
              <w:bottom w:val="single" w:sz="4" w:space="0" w:color="auto"/>
              <w:right w:val="single" w:sz="4" w:space="0" w:color="auto"/>
            </w:tcBorders>
            <w:shd w:val="clear" w:color="auto" w:fill="auto"/>
            <w:vAlign w:val="center"/>
            <w:hideMark/>
          </w:tcPr>
          <w:p w14:paraId="502CDDD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Phong Hiền, huyện Phong Điền</w:t>
            </w:r>
          </w:p>
        </w:tc>
        <w:tc>
          <w:tcPr>
            <w:tcW w:w="119" w:type="pct"/>
            <w:vAlign w:val="center"/>
            <w:hideMark/>
          </w:tcPr>
          <w:p w14:paraId="644643C3" w14:textId="77777777" w:rsidR="004F1C70" w:rsidRPr="007D2670" w:rsidRDefault="004F1C70" w:rsidP="00215CF0">
            <w:pPr>
              <w:spacing w:after="0" w:line="276" w:lineRule="auto"/>
              <w:rPr>
                <w:rFonts w:eastAsia="Times New Roman"/>
                <w:sz w:val="20"/>
                <w:szCs w:val="20"/>
              </w:rPr>
            </w:pPr>
          </w:p>
        </w:tc>
      </w:tr>
      <w:tr w:rsidR="007D2670" w:rsidRPr="007D2670" w14:paraId="23B11A93"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4FB46A4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8</w:t>
            </w:r>
          </w:p>
        </w:tc>
        <w:tc>
          <w:tcPr>
            <w:tcW w:w="3197" w:type="pct"/>
            <w:tcBorders>
              <w:top w:val="nil"/>
              <w:left w:val="nil"/>
              <w:bottom w:val="single" w:sz="4" w:space="0" w:color="auto"/>
              <w:right w:val="single" w:sz="4" w:space="0" w:color="auto"/>
            </w:tcBorders>
            <w:shd w:val="clear" w:color="auto" w:fill="auto"/>
            <w:vAlign w:val="center"/>
            <w:hideMark/>
          </w:tcPr>
          <w:p w14:paraId="575DBEE5" w14:textId="35C13EEC" w:rsidR="004F1C70" w:rsidRPr="007D2670" w:rsidRDefault="004F1C70" w:rsidP="00215CF0">
            <w:pPr>
              <w:spacing w:after="0" w:line="276" w:lineRule="auto"/>
              <w:rPr>
                <w:rFonts w:eastAsia="Times New Roman"/>
                <w:sz w:val="24"/>
                <w:szCs w:val="24"/>
              </w:rPr>
            </w:pPr>
            <w:r w:rsidRPr="007D2670">
              <w:rPr>
                <w:rFonts w:eastAsia="Times New Roman"/>
                <w:sz w:val="24"/>
                <w:szCs w:val="24"/>
              </w:rPr>
              <w:t>Khu du lịch nghỉ dưỡng, sân golf cao cấp Vinh Xuân</w:t>
            </w:r>
            <w:r w:rsidR="00675CF0" w:rsidRPr="007D2670">
              <w:rPr>
                <w:rFonts w:eastAsia="Times New Roman"/>
                <w:sz w:val="24"/>
                <w:szCs w:val="24"/>
              </w:rPr>
              <w:t xml:space="preserve"> </w:t>
            </w:r>
            <w:r w:rsidRPr="007D2670">
              <w:rPr>
                <w:rFonts w:eastAsia="Times New Roman"/>
                <w:sz w:val="24"/>
                <w:szCs w:val="24"/>
              </w:rPr>
              <w:t>tại xã Vinh Xuân, huyện Phú Vang</w:t>
            </w:r>
          </w:p>
        </w:tc>
        <w:tc>
          <w:tcPr>
            <w:tcW w:w="1303" w:type="pct"/>
            <w:tcBorders>
              <w:top w:val="nil"/>
              <w:left w:val="nil"/>
              <w:bottom w:val="single" w:sz="4" w:space="0" w:color="auto"/>
              <w:right w:val="single" w:sz="4" w:space="0" w:color="auto"/>
            </w:tcBorders>
            <w:shd w:val="clear" w:color="auto" w:fill="auto"/>
            <w:vAlign w:val="center"/>
            <w:hideMark/>
          </w:tcPr>
          <w:p w14:paraId="42712B4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Vinh Xuân, huyện Phú Vang</w:t>
            </w:r>
          </w:p>
        </w:tc>
        <w:tc>
          <w:tcPr>
            <w:tcW w:w="119" w:type="pct"/>
            <w:vAlign w:val="center"/>
            <w:hideMark/>
          </w:tcPr>
          <w:p w14:paraId="0A957B8A" w14:textId="77777777" w:rsidR="004F1C70" w:rsidRPr="007D2670" w:rsidRDefault="004F1C70" w:rsidP="00215CF0">
            <w:pPr>
              <w:spacing w:after="0" w:line="276" w:lineRule="auto"/>
              <w:rPr>
                <w:rFonts w:eastAsia="Times New Roman"/>
                <w:sz w:val="20"/>
                <w:szCs w:val="20"/>
              </w:rPr>
            </w:pPr>
          </w:p>
        </w:tc>
      </w:tr>
      <w:tr w:rsidR="007D2670" w:rsidRPr="007D2670" w14:paraId="73A3A7FB"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5C55512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w:t>
            </w:r>
          </w:p>
        </w:tc>
        <w:tc>
          <w:tcPr>
            <w:tcW w:w="3197" w:type="pct"/>
            <w:tcBorders>
              <w:top w:val="nil"/>
              <w:left w:val="nil"/>
              <w:bottom w:val="single" w:sz="4" w:space="0" w:color="auto"/>
              <w:right w:val="single" w:sz="4" w:space="0" w:color="auto"/>
            </w:tcBorders>
            <w:shd w:val="clear" w:color="auto" w:fill="auto"/>
            <w:vAlign w:val="center"/>
            <w:hideMark/>
          </w:tcPr>
          <w:p w14:paraId="5016C6D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Khu du lịch nghỉ dưỡng, bảo tàng thiên nhiên và sân golf Ngũ Hồ</w:t>
            </w:r>
          </w:p>
        </w:tc>
        <w:tc>
          <w:tcPr>
            <w:tcW w:w="1303" w:type="pct"/>
            <w:tcBorders>
              <w:top w:val="nil"/>
              <w:left w:val="nil"/>
              <w:bottom w:val="single" w:sz="4" w:space="0" w:color="auto"/>
              <w:right w:val="single" w:sz="4" w:space="0" w:color="auto"/>
            </w:tcBorders>
            <w:shd w:val="clear" w:color="auto" w:fill="auto"/>
            <w:vAlign w:val="center"/>
            <w:hideMark/>
          </w:tcPr>
          <w:p w14:paraId="14D6199E"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 Ngũ Hồ, huyện Phong Điền</w:t>
            </w:r>
          </w:p>
        </w:tc>
        <w:tc>
          <w:tcPr>
            <w:tcW w:w="119" w:type="pct"/>
            <w:vAlign w:val="center"/>
            <w:hideMark/>
          </w:tcPr>
          <w:p w14:paraId="74A18621" w14:textId="77777777" w:rsidR="004F1C70" w:rsidRPr="007D2670" w:rsidRDefault="004F1C70" w:rsidP="00215CF0">
            <w:pPr>
              <w:spacing w:after="0" w:line="276" w:lineRule="auto"/>
              <w:rPr>
                <w:rFonts w:eastAsia="Times New Roman"/>
                <w:sz w:val="20"/>
                <w:szCs w:val="20"/>
              </w:rPr>
            </w:pPr>
          </w:p>
        </w:tc>
      </w:tr>
      <w:tr w:rsidR="007D2670" w:rsidRPr="007D2670" w14:paraId="5B419435"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68703C1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10</w:t>
            </w:r>
          </w:p>
        </w:tc>
        <w:tc>
          <w:tcPr>
            <w:tcW w:w="3197" w:type="pct"/>
            <w:tcBorders>
              <w:top w:val="nil"/>
              <w:left w:val="nil"/>
              <w:bottom w:val="single" w:sz="4" w:space="0" w:color="auto"/>
              <w:right w:val="single" w:sz="4" w:space="0" w:color="auto"/>
            </w:tcBorders>
            <w:shd w:val="clear" w:color="auto" w:fill="auto"/>
            <w:vAlign w:val="center"/>
            <w:hideMark/>
          </w:tcPr>
          <w:p w14:paraId="34BE64E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Khu đô thị, du lịch nghỉ dưỡng sinh thái và sân golf tại khu vực xã Hương Thọ, thành phố Huế</w:t>
            </w:r>
          </w:p>
        </w:tc>
        <w:tc>
          <w:tcPr>
            <w:tcW w:w="1303" w:type="pct"/>
            <w:tcBorders>
              <w:top w:val="nil"/>
              <w:left w:val="nil"/>
              <w:bottom w:val="single" w:sz="4" w:space="0" w:color="auto"/>
              <w:right w:val="single" w:sz="4" w:space="0" w:color="auto"/>
            </w:tcBorders>
            <w:shd w:val="clear" w:color="auto" w:fill="auto"/>
            <w:vAlign w:val="center"/>
            <w:hideMark/>
          </w:tcPr>
          <w:p w14:paraId="07328369"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Hương Thọ, thành phố Huế</w:t>
            </w:r>
          </w:p>
        </w:tc>
        <w:tc>
          <w:tcPr>
            <w:tcW w:w="119" w:type="pct"/>
            <w:vAlign w:val="center"/>
            <w:hideMark/>
          </w:tcPr>
          <w:p w14:paraId="37E8062C" w14:textId="77777777" w:rsidR="004F1C70" w:rsidRPr="007D2670" w:rsidRDefault="004F1C70" w:rsidP="00215CF0">
            <w:pPr>
              <w:spacing w:after="0" w:line="276" w:lineRule="auto"/>
              <w:rPr>
                <w:rFonts w:eastAsia="Times New Roman"/>
                <w:sz w:val="20"/>
                <w:szCs w:val="20"/>
              </w:rPr>
            </w:pPr>
          </w:p>
        </w:tc>
      </w:tr>
      <w:tr w:rsidR="007D2670" w:rsidRPr="007D2670" w14:paraId="458830A1"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7DDFA75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11</w:t>
            </w:r>
          </w:p>
        </w:tc>
        <w:tc>
          <w:tcPr>
            <w:tcW w:w="3197" w:type="pct"/>
            <w:tcBorders>
              <w:top w:val="nil"/>
              <w:left w:val="nil"/>
              <w:bottom w:val="single" w:sz="4" w:space="0" w:color="auto"/>
              <w:right w:val="single" w:sz="4" w:space="0" w:color="auto"/>
            </w:tcBorders>
            <w:shd w:val="clear" w:color="auto" w:fill="auto"/>
            <w:vAlign w:val="center"/>
            <w:hideMark/>
          </w:tcPr>
          <w:p w14:paraId="0824B37E"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Khu đô thị sinh thái, sân golf tại Hồ Truồi, xã Lộc Điền</w:t>
            </w:r>
          </w:p>
        </w:tc>
        <w:tc>
          <w:tcPr>
            <w:tcW w:w="1303" w:type="pct"/>
            <w:tcBorders>
              <w:top w:val="nil"/>
              <w:left w:val="nil"/>
              <w:bottom w:val="single" w:sz="4" w:space="0" w:color="auto"/>
              <w:right w:val="single" w:sz="4" w:space="0" w:color="auto"/>
            </w:tcBorders>
            <w:shd w:val="clear" w:color="auto" w:fill="auto"/>
            <w:vAlign w:val="center"/>
            <w:hideMark/>
          </w:tcPr>
          <w:p w14:paraId="0306A37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Lộc Điền, huyện Phú Lộc</w:t>
            </w:r>
          </w:p>
        </w:tc>
        <w:tc>
          <w:tcPr>
            <w:tcW w:w="119" w:type="pct"/>
            <w:vAlign w:val="center"/>
            <w:hideMark/>
          </w:tcPr>
          <w:p w14:paraId="30B90882" w14:textId="77777777" w:rsidR="004F1C70" w:rsidRPr="007D2670" w:rsidRDefault="004F1C70" w:rsidP="00215CF0">
            <w:pPr>
              <w:spacing w:after="0" w:line="276" w:lineRule="auto"/>
              <w:rPr>
                <w:rFonts w:eastAsia="Times New Roman"/>
                <w:sz w:val="20"/>
                <w:szCs w:val="20"/>
              </w:rPr>
            </w:pPr>
          </w:p>
        </w:tc>
      </w:tr>
      <w:tr w:rsidR="007D2670" w:rsidRPr="007D2670" w14:paraId="1C75DD8F"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14BE735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12</w:t>
            </w:r>
          </w:p>
        </w:tc>
        <w:tc>
          <w:tcPr>
            <w:tcW w:w="3197" w:type="pct"/>
            <w:tcBorders>
              <w:top w:val="nil"/>
              <w:left w:val="nil"/>
              <w:bottom w:val="single" w:sz="4" w:space="0" w:color="auto"/>
              <w:right w:val="single" w:sz="4" w:space="0" w:color="auto"/>
            </w:tcBorders>
            <w:shd w:val="clear" w:color="auto" w:fill="auto"/>
            <w:vAlign w:val="center"/>
            <w:hideMark/>
          </w:tcPr>
          <w:p w14:paraId="695ADAAB"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Tổ hợp khu du lịch nghỉ dưỡng đô thị, sân golf Phong Điền</w:t>
            </w:r>
          </w:p>
        </w:tc>
        <w:tc>
          <w:tcPr>
            <w:tcW w:w="1303" w:type="pct"/>
            <w:tcBorders>
              <w:top w:val="nil"/>
              <w:left w:val="nil"/>
              <w:bottom w:val="single" w:sz="4" w:space="0" w:color="auto"/>
              <w:right w:val="single" w:sz="4" w:space="0" w:color="auto"/>
            </w:tcBorders>
            <w:shd w:val="clear" w:color="auto" w:fill="auto"/>
            <w:vAlign w:val="center"/>
            <w:hideMark/>
          </w:tcPr>
          <w:p w14:paraId="5D83AFB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Xã Phong Hòa, xã Phong Thu và xã Phong Chương</w:t>
            </w:r>
          </w:p>
        </w:tc>
        <w:tc>
          <w:tcPr>
            <w:tcW w:w="119" w:type="pct"/>
            <w:vAlign w:val="center"/>
            <w:hideMark/>
          </w:tcPr>
          <w:p w14:paraId="1FF88793" w14:textId="77777777" w:rsidR="004F1C70" w:rsidRPr="007D2670" w:rsidRDefault="004F1C70" w:rsidP="00215CF0">
            <w:pPr>
              <w:spacing w:after="0" w:line="276" w:lineRule="auto"/>
              <w:rPr>
                <w:rFonts w:eastAsia="Times New Roman"/>
                <w:sz w:val="20"/>
                <w:szCs w:val="20"/>
              </w:rPr>
            </w:pPr>
          </w:p>
        </w:tc>
      </w:tr>
      <w:tr w:rsidR="007D2670" w:rsidRPr="007D2670" w14:paraId="202462A2" w14:textId="77777777" w:rsidTr="00FD17A4">
        <w:tc>
          <w:tcPr>
            <w:tcW w:w="381" w:type="pct"/>
            <w:tcBorders>
              <w:top w:val="nil"/>
              <w:left w:val="single" w:sz="4" w:space="0" w:color="auto"/>
              <w:bottom w:val="single" w:sz="4" w:space="0" w:color="auto"/>
              <w:right w:val="single" w:sz="4" w:space="0" w:color="auto"/>
            </w:tcBorders>
            <w:shd w:val="clear" w:color="auto" w:fill="auto"/>
            <w:vAlign w:val="center"/>
            <w:hideMark/>
          </w:tcPr>
          <w:p w14:paraId="70C1718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13</w:t>
            </w:r>
          </w:p>
        </w:tc>
        <w:tc>
          <w:tcPr>
            <w:tcW w:w="3197" w:type="pct"/>
            <w:tcBorders>
              <w:top w:val="nil"/>
              <w:left w:val="nil"/>
              <w:bottom w:val="single" w:sz="4" w:space="0" w:color="auto"/>
              <w:right w:val="single" w:sz="4" w:space="0" w:color="auto"/>
            </w:tcBorders>
            <w:shd w:val="clear" w:color="auto" w:fill="auto"/>
            <w:vAlign w:val="center"/>
            <w:hideMark/>
          </w:tcPr>
          <w:p w14:paraId="482DBCF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Khu du lịch sinh thái và Sân golf Thanh Tân</w:t>
            </w:r>
          </w:p>
        </w:tc>
        <w:tc>
          <w:tcPr>
            <w:tcW w:w="1303" w:type="pct"/>
            <w:tcBorders>
              <w:top w:val="nil"/>
              <w:left w:val="nil"/>
              <w:bottom w:val="single" w:sz="4" w:space="0" w:color="auto"/>
              <w:right w:val="single" w:sz="4" w:space="0" w:color="auto"/>
            </w:tcBorders>
            <w:shd w:val="clear" w:color="auto" w:fill="auto"/>
            <w:vAlign w:val="center"/>
            <w:hideMark/>
          </w:tcPr>
          <w:p w14:paraId="1DB7E125" w14:textId="77777777" w:rsidR="004F1C70" w:rsidRPr="007D2670" w:rsidRDefault="004F1C70" w:rsidP="00215CF0">
            <w:pPr>
              <w:spacing w:after="0" w:line="276" w:lineRule="auto"/>
              <w:rPr>
                <w:rFonts w:eastAsia="Times New Roman"/>
                <w:sz w:val="24"/>
                <w:szCs w:val="24"/>
                <w:lang w:val="fr-FR"/>
              </w:rPr>
            </w:pPr>
            <w:r w:rsidRPr="007D2670">
              <w:rPr>
                <w:rFonts w:eastAsia="Times New Roman"/>
                <w:sz w:val="24"/>
                <w:szCs w:val="24"/>
                <w:lang w:val="fr-FR"/>
              </w:rPr>
              <w:t>xã Phong Sơn, Phong Xuân, huyện Phong Điền</w:t>
            </w:r>
          </w:p>
        </w:tc>
        <w:tc>
          <w:tcPr>
            <w:tcW w:w="119" w:type="pct"/>
            <w:vAlign w:val="center"/>
            <w:hideMark/>
          </w:tcPr>
          <w:p w14:paraId="32451ADD" w14:textId="77777777" w:rsidR="004F1C70" w:rsidRPr="007D2670" w:rsidRDefault="004F1C70" w:rsidP="00215CF0">
            <w:pPr>
              <w:spacing w:after="0" w:line="276" w:lineRule="auto"/>
              <w:rPr>
                <w:rFonts w:eastAsia="Times New Roman"/>
                <w:sz w:val="20"/>
                <w:szCs w:val="20"/>
                <w:lang w:val="fr-FR"/>
              </w:rPr>
            </w:pPr>
          </w:p>
        </w:tc>
      </w:tr>
      <w:tr w:rsidR="004F1C70" w:rsidRPr="007D2670" w14:paraId="1F52BEC5" w14:textId="77777777" w:rsidTr="00FD17A4">
        <w:trPr>
          <w:trHeight w:val="1380"/>
        </w:trPr>
        <w:tc>
          <w:tcPr>
            <w:tcW w:w="4881" w:type="pct"/>
            <w:gridSpan w:val="3"/>
            <w:tcBorders>
              <w:top w:val="nil"/>
              <w:left w:val="nil"/>
              <w:bottom w:val="nil"/>
              <w:right w:val="nil"/>
            </w:tcBorders>
            <w:shd w:val="clear" w:color="auto" w:fill="auto"/>
            <w:vAlign w:val="center"/>
            <w:hideMark/>
          </w:tcPr>
          <w:p w14:paraId="08A2F74D" w14:textId="77777777" w:rsidR="00616991" w:rsidRPr="007D2670" w:rsidRDefault="00616991" w:rsidP="00215CF0">
            <w:pPr>
              <w:spacing w:after="0" w:line="276" w:lineRule="auto"/>
              <w:rPr>
                <w:rFonts w:eastAsia="Times New Roman"/>
                <w:b/>
                <w:bCs/>
                <w:i/>
                <w:iCs/>
                <w:sz w:val="24"/>
                <w:szCs w:val="24"/>
                <w:lang w:val="fr-FR"/>
              </w:rPr>
            </w:pPr>
          </w:p>
          <w:p w14:paraId="742055EC" w14:textId="21F9D667" w:rsidR="004F1C70" w:rsidRPr="007D2670" w:rsidRDefault="004F1C70" w:rsidP="00215CF0">
            <w:pPr>
              <w:spacing w:after="0" w:line="276" w:lineRule="auto"/>
              <w:rPr>
                <w:rFonts w:eastAsia="Times New Roman"/>
                <w:b/>
                <w:bCs/>
                <w:i/>
                <w:iCs/>
                <w:sz w:val="24"/>
                <w:szCs w:val="24"/>
                <w:lang w:val="fr-FR"/>
              </w:rPr>
            </w:pPr>
            <w:r w:rsidRPr="007D2670">
              <w:rPr>
                <w:rFonts w:eastAsia="Times New Roman"/>
                <w:b/>
                <w:bCs/>
                <w:i/>
                <w:iCs/>
                <w:sz w:val="24"/>
                <w:szCs w:val="24"/>
                <w:lang w:val="fr-FR"/>
              </w:rPr>
              <w:t>Ghi chú:</w:t>
            </w:r>
            <w:r w:rsidRPr="007D2670">
              <w:rPr>
                <w:rFonts w:eastAsia="Times New Roman"/>
                <w:i/>
                <w:iCs/>
                <w:sz w:val="24"/>
                <w:szCs w:val="24"/>
                <w:lang w:val="fr-FR"/>
              </w:rPr>
              <w:t xml:space="preserve"> Về quy mô, diện tích đất sử dụng, cơ cấu tổng mức đầu tư của các công trình, dự án trong Danh mục nêu trên sẽ được tính toán, lựa chọn và xác định cụ thể trong từng giai đoạn lập và trình duyệt dự án đầu tư, tùy thuộc vào nhu cầu và khả năng cân đối, huy động vốn đầu tư của từng thời kỳ.</w:t>
            </w:r>
          </w:p>
        </w:tc>
        <w:tc>
          <w:tcPr>
            <w:tcW w:w="119" w:type="pct"/>
            <w:vAlign w:val="center"/>
            <w:hideMark/>
          </w:tcPr>
          <w:p w14:paraId="178D35B9" w14:textId="77777777" w:rsidR="004F1C70" w:rsidRPr="007D2670" w:rsidRDefault="004F1C70" w:rsidP="00215CF0">
            <w:pPr>
              <w:spacing w:after="0" w:line="276" w:lineRule="auto"/>
              <w:rPr>
                <w:rFonts w:eastAsia="Times New Roman"/>
                <w:sz w:val="20"/>
                <w:szCs w:val="20"/>
                <w:lang w:val="fr-FR"/>
              </w:rPr>
            </w:pPr>
          </w:p>
        </w:tc>
      </w:tr>
    </w:tbl>
    <w:p w14:paraId="64101BFC" w14:textId="590E8184"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C8B7F2B" w14:textId="2E9A62C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3CC0AB6" w14:textId="75C3DE93"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F23D122" w14:textId="5CF9EF86" w:rsidR="00FD17A4" w:rsidRPr="007D2670" w:rsidRDefault="00FD17A4" w:rsidP="00215CF0">
      <w:pPr>
        <w:pStyle w:val="Heading1"/>
        <w:spacing w:line="276" w:lineRule="auto"/>
        <w:ind w:firstLine="0"/>
        <w:jc w:val="center"/>
        <w:rPr>
          <w:bCs/>
          <w:lang w:val="en-US"/>
        </w:rPr>
      </w:pPr>
      <w:r w:rsidRPr="007D2670">
        <w:t xml:space="preserve">PHỤ LỤC </w:t>
      </w:r>
      <w:r w:rsidRPr="007D2670">
        <w:rPr>
          <w:lang w:val="en-US"/>
        </w:rPr>
        <w:t>XV-a</w:t>
      </w:r>
    </w:p>
    <w:tbl>
      <w:tblPr>
        <w:tblW w:w="5000" w:type="pct"/>
        <w:tblLook w:val="04A0" w:firstRow="1" w:lastRow="0" w:firstColumn="1" w:lastColumn="0" w:noHBand="0" w:noVBand="1"/>
      </w:tblPr>
      <w:tblGrid>
        <w:gridCol w:w="708"/>
        <w:gridCol w:w="5033"/>
        <w:gridCol w:w="1061"/>
        <w:gridCol w:w="1106"/>
        <w:gridCol w:w="1446"/>
      </w:tblGrid>
      <w:tr w:rsidR="007D2670" w:rsidRPr="007D2670" w14:paraId="471FFD1A" w14:textId="77777777" w:rsidTr="004F1C70">
        <w:trPr>
          <w:trHeight w:val="975"/>
        </w:trPr>
        <w:tc>
          <w:tcPr>
            <w:tcW w:w="5000" w:type="pct"/>
            <w:gridSpan w:val="5"/>
            <w:tcBorders>
              <w:top w:val="nil"/>
              <w:left w:val="nil"/>
              <w:bottom w:val="nil"/>
              <w:right w:val="nil"/>
            </w:tcBorders>
            <w:shd w:val="clear" w:color="auto" w:fill="auto"/>
            <w:vAlign w:val="center"/>
            <w:hideMark/>
          </w:tcPr>
          <w:p w14:paraId="4F9CA2D7" w14:textId="1E7BD1F4" w:rsidR="004F1C70" w:rsidRPr="007D2670" w:rsidRDefault="004F1C70" w:rsidP="00215CF0">
            <w:pPr>
              <w:spacing w:after="0" w:line="276" w:lineRule="auto"/>
              <w:jc w:val="center"/>
              <w:rPr>
                <w:rFonts w:eastAsia="Times New Roman"/>
                <w:b/>
                <w:bCs/>
                <w:sz w:val="24"/>
                <w:szCs w:val="24"/>
              </w:rPr>
            </w:pPr>
            <w:r w:rsidRPr="007D2670">
              <w:rPr>
                <w:rFonts w:eastAsia="Times New Roman"/>
                <w:b/>
                <w:bCs/>
              </w:rPr>
              <w:t>QUY HOẠCH PHÁT TRIỂN GIÁO DỤC - ĐÀO TẠO THỪA THIÊN HUẾ THỜI KỲ 2021 - 2030</w:t>
            </w:r>
            <w:r w:rsidRPr="007D2670">
              <w:rPr>
                <w:rFonts w:eastAsia="Times New Roman"/>
                <w:b/>
                <w:bCs/>
              </w:rPr>
              <w:br/>
              <w:t>KHỐI MẦM NON, PHỔ THÔNG</w:t>
            </w:r>
          </w:p>
        </w:tc>
      </w:tr>
      <w:tr w:rsidR="007D2670" w:rsidRPr="007D2670" w14:paraId="27A130D8" w14:textId="77777777" w:rsidTr="004F1C70">
        <w:trPr>
          <w:trHeight w:val="315"/>
        </w:trPr>
        <w:tc>
          <w:tcPr>
            <w:tcW w:w="5000" w:type="pct"/>
            <w:gridSpan w:val="5"/>
            <w:tcBorders>
              <w:top w:val="nil"/>
              <w:left w:val="nil"/>
              <w:bottom w:val="nil"/>
              <w:right w:val="nil"/>
            </w:tcBorders>
            <w:shd w:val="clear" w:color="auto" w:fill="auto"/>
            <w:noWrap/>
            <w:vAlign w:val="center"/>
            <w:hideMark/>
          </w:tcPr>
          <w:p w14:paraId="313DB6F9" w14:textId="4570085F"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386DE753" w14:textId="77777777" w:rsidTr="00FD17A4">
        <w:trPr>
          <w:trHeight w:val="315"/>
        </w:trPr>
        <w:tc>
          <w:tcPr>
            <w:tcW w:w="377" w:type="pct"/>
            <w:tcBorders>
              <w:top w:val="nil"/>
              <w:left w:val="nil"/>
              <w:bottom w:val="nil"/>
              <w:right w:val="nil"/>
            </w:tcBorders>
            <w:shd w:val="clear" w:color="auto" w:fill="auto"/>
            <w:noWrap/>
            <w:vAlign w:val="center"/>
            <w:hideMark/>
          </w:tcPr>
          <w:p w14:paraId="6DDBA5C2" w14:textId="77777777" w:rsidR="004F1C70" w:rsidRPr="007D2670" w:rsidRDefault="004F1C70" w:rsidP="00215CF0">
            <w:pPr>
              <w:spacing w:after="0" w:line="276" w:lineRule="auto"/>
              <w:jc w:val="center"/>
              <w:rPr>
                <w:rFonts w:eastAsia="Times New Roman"/>
                <w:i/>
                <w:iCs/>
                <w:sz w:val="24"/>
                <w:szCs w:val="24"/>
              </w:rPr>
            </w:pPr>
          </w:p>
        </w:tc>
        <w:tc>
          <w:tcPr>
            <w:tcW w:w="2692" w:type="pct"/>
            <w:tcBorders>
              <w:top w:val="nil"/>
              <w:left w:val="nil"/>
              <w:bottom w:val="nil"/>
              <w:right w:val="nil"/>
            </w:tcBorders>
            <w:shd w:val="clear" w:color="auto" w:fill="auto"/>
            <w:noWrap/>
            <w:vAlign w:val="bottom"/>
            <w:hideMark/>
          </w:tcPr>
          <w:p w14:paraId="1E72F4C5" w14:textId="77777777" w:rsidR="004F1C70" w:rsidRPr="007D2670" w:rsidRDefault="004F1C70" w:rsidP="00215CF0">
            <w:pPr>
              <w:spacing w:after="0" w:line="276" w:lineRule="auto"/>
              <w:jc w:val="center"/>
              <w:rPr>
                <w:rFonts w:eastAsia="Times New Roman"/>
                <w:sz w:val="20"/>
                <w:szCs w:val="20"/>
              </w:rPr>
            </w:pPr>
          </w:p>
        </w:tc>
        <w:tc>
          <w:tcPr>
            <w:tcW w:w="564" w:type="pct"/>
            <w:tcBorders>
              <w:top w:val="nil"/>
              <w:left w:val="nil"/>
              <w:bottom w:val="nil"/>
              <w:right w:val="nil"/>
            </w:tcBorders>
            <w:shd w:val="clear" w:color="auto" w:fill="auto"/>
            <w:noWrap/>
            <w:vAlign w:val="center"/>
            <w:hideMark/>
          </w:tcPr>
          <w:p w14:paraId="3B24F59F" w14:textId="77777777" w:rsidR="004F1C70" w:rsidRPr="007D2670" w:rsidRDefault="004F1C70" w:rsidP="00215CF0">
            <w:pPr>
              <w:spacing w:after="0" w:line="276" w:lineRule="auto"/>
              <w:rPr>
                <w:rFonts w:eastAsia="Times New Roman"/>
                <w:sz w:val="20"/>
                <w:szCs w:val="20"/>
              </w:rPr>
            </w:pPr>
          </w:p>
        </w:tc>
        <w:tc>
          <w:tcPr>
            <w:tcW w:w="593" w:type="pct"/>
            <w:tcBorders>
              <w:top w:val="nil"/>
              <w:left w:val="nil"/>
              <w:bottom w:val="nil"/>
              <w:right w:val="nil"/>
            </w:tcBorders>
            <w:shd w:val="clear" w:color="auto" w:fill="auto"/>
            <w:noWrap/>
            <w:vAlign w:val="bottom"/>
            <w:hideMark/>
          </w:tcPr>
          <w:p w14:paraId="13EF9641" w14:textId="77777777" w:rsidR="004F1C70" w:rsidRPr="007D2670" w:rsidRDefault="004F1C70" w:rsidP="00215CF0">
            <w:pPr>
              <w:spacing w:after="0" w:line="276" w:lineRule="auto"/>
              <w:jc w:val="center"/>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6963E5A5" w14:textId="77777777" w:rsidR="004F1C70" w:rsidRPr="007D2670" w:rsidRDefault="004F1C70" w:rsidP="00215CF0">
            <w:pPr>
              <w:spacing w:after="0" w:line="276" w:lineRule="auto"/>
              <w:rPr>
                <w:rFonts w:eastAsia="Times New Roman"/>
                <w:sz w:val="20"/>
                <w:szCs w:val="20"/>
              </w:rPr>
            </w:pPr>
          </w:p>
        </w:tc>
      </w:tr>
      <w:tr w:rsidR="007D2670" w:rsidRPr="007D2670" w14:paraId="1392D148" w14:textId="77777777" w:rsidTr="00FD17A4">
        <w:trPr>
          <w:trHeight w:val="315"/>
        </w:trPr>
        <w:tc>
          <w:tcPr>
            <w:tcW w:w="377" w:type="pct"/>
            <w:tcBorders>
              <w:top w:val="nil"/>
              <w:left w:val="nil"/>
              <w:bottom w:val="single" w:sz="4" w:space="0" w:color="auto"/>
              <w:right w:val="nil"/>
            </w:tcBorders>
            <w:shd w:val="clear" w:color="auto" w:fill="auto"/>
            <w:noWrap/>
            <w:vAlign w:val="center"/>
            <w:hideMark/>
          </w:tcPr>
          <w:p w14:paraId="6B5022B5"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2692" w:type="pct"/>
            <w:tcBorders>
              <w:top w:val="nil"/>
              <w:left w:val="nil"/>
              <w:bottom w:val="single" w:sz="4" w:space="0" w:color="auto"/>
              <w:right w:val="nil"/>
            </w:tcBorders>
            <w:shd w:val="clear" w:color="auto" w:fill="auto"/>
            <w:noWrap/>
            <w:vAlign w:val="bottom"/>
            <w:hideMark/>
          </w:tcPr>
          <w:p w14:paraId="7C50657F" w14:textId="77777777" w:rsidR="004F1C70" w:rsidRPr="007D2670" w:rsidRDefault="004F1C70" w:rsidP="00215CF0">
            <w:pPr>
              <w:spacing w:after="0" w:line="276" w:lineRule="auto"/>
              <w:rPr>
                <w:rFonts w:ascii="Calibri" w:eastAsia="Times New Roman" w:hAnsi="Calibri" w:cs="Calibri"/>
                <w:sz w:val="22"/>
                <w:szCs w:val="22"/>
              </w:rPr>
            </w:pPr>
            <w:r w:rsidRPr="007D2670">
              <w:rPr>
                <w:rFonts w:ascii="Calibri" w:eastAsia="Times New Roman" w:hAnsi="Calibri" w:cs="Calibri"/>
                <w:sz w:val="22"/>
                <w:szCs w:val="22"/>
              </w:rPr>
              <w:t> </w:t>
            </w:r>
          </w:p>
        </w:tc>
        <w:tc>
          <w:tcPr>
            <w:tcW w:w="564" w:type="pct"/>
            <w:tcBorders>
              <w:top w:val="nil"/>
              <w:left w:val="nil"/>
              <w:bottom w:val="single" w:sz="4" w:space="0" w:color="auto"/>
              <w:right w:val="nil"/>
            </w:tcBorders>
            <w:shd w:val="clear" w:color="auto" w:fill="auto"/>
            <w:noWrap/>
            <w:vAlign w:val="bottom"/>
            <w:hideMark/>
          </w:tcPr>
          <w:p w14:paraId="3352C122" w14:textId="77777777" w:rsidR="004F1C70" w:rsidRPr="007D2670" w:rsidRDefault="004F1C70" w:rsidP="00215CF0">
            <w:pPr>
              <w:spacing w:after="0" w:line="276" w:lineRule="auto"/>
              <w:rPr>
                <w:rFonts w:ascii="Calibri" w:eastAsia="Times New Roman" w:hAnsi="Calibri" w:cs="Calibri"/>
                <w:sz w:val="22"/>
                <w:szCs w:val="22"/>
              </w:rPr>
            </w:pPr>
            <w:r w:rsidRPr="007D2670">
              <w:rPr>
                <w:rFonts w:ascii="Calibri" w:eastAsia="Times New Roman" w:hAnsi="Calibri" w:cs="Calibri"/>
                <w:sz w:val="22"/>
                <w:szCs w:val="22"/>
              </w:rPr>
              <w:t> </w:t>
            </w:r>
          </w:p>
        </w:tc>
        <w:tc>
          <w:tcPr>
            <w:tcW w:w="593" w:type="pct"/>
            <w:tcBorders>
              <w:top w:val="nil"/>
              <w:left w:val="nil"/>
              <w:bottom w:val="single" w:sz="4" w:space="0" w:color="auto"/>
              <w:right w:val="nil"/>
            </w:tcBorders>
            <w:shd w:val="clear" w:color="auto" w:fill="auto"/>
            <w:noWrap/>
            <w:vAlign w:val="bottom"/>
            <w:hideMark/>
          </w:tcPr>
          <w:p w14:paraId="08C802E8" w14:textId="77777777" w:rsidR="004F1C70" w:rsidRPr="007D2670" w:rsidRDefault="004F1C70" w:rsidP="00215CF0">
            <w:pPr>
              <w:spacing w:after="0" w:line="276" w:lineRule="auto"/>
              <w:rPr>
                <w:rFonts w:ascii="Calibri" w:eastAsia="Times New Roman" w:hAnsi="Calibri" w:cs="Calibri"/>
                <w:sz w:val="22"/>
                <w:szCs w:val="22"/>
              </w:rPr>
            </w:pPr>
            <w:r w:rsidRPr="007D2670">
              <w:rPr>
                <w:rFonts w:ascii="Calibri" w:eastAsia="Times New Roman" w:hAnsi="Calibri" w:cs="Calibri"/>
                <w:sz w:val="22"/>
                <w:szCs w:val="22"/>
              </w:rPr>
              <w:t> </w:t>
            </w:r>
          </w:p>
        </w:tc>
        <w:tc>
          <w:tcPr>
            <w:tcW w:w="773" w:type="pct"/>
            <w:tcBorders>
              <w:top w:val="nil"/>
              <w:left w:val="nil"/>
              <w:bottom w:val="single" w:sz="4" w:space="0" w:color="auto"/>
              <w:right w:val="nil"/>
            </w:tcBorders>
            <w:shd w:val="clear" w:color="auto" w:fill="auto"/>
            <w:noWrap/>
            <w:vAlign w:val="bottom"/>
            <w:hideMark/>
          </w:tcPr>
          <w:p w14:paraId="7C2431AE" w14:textId="77777777" w:rsidR="004F1C70" w:rsidRPr="007D2670" w:rsidRDefault="004F1C70" w:rsidP="00215CF0">
            <w:pPr>
              <w:spacing w:after="0" w:line="276" w:lineRule="auto"/>
              <w:rPr>
                <w:rFonts w:ascii="Calibri" w:eastAsia="Times New Roman" w:hAnsi="Calibri" w:cs="Calibri"/>
                <w:sz w:val="22"/>
                <w:szCs w:val="22"/>
              </w:rPr>
            </w:pPr>
            <w:r w:rsidRPr="007D2670">
              <w:rPr>
                <w:rFonts w:ascii="Calibri" w:eastAsia="Times New Roman" w:hAnsi="Calibri" w:cs="Calibri"/>
                <w:sz w:val="22"/>
                <w:szCs w:val="22"/>
              </w:rPr>
              <w:t> </w:t>
            </w:r>
          </w:p>
        </w:tc>
      </w:tr>
      <w:tr w:rsidR="007D2670" w:rsidRPr="007D2670" w14:paraId="2E2AA1E8" w14:textId="77777777" w:rsidTr="00FD17A4">
        <w:trPr>
          <w:trHeight w:val="330"/>
        </w:trPr>
        <w:tc>
          <w:tcPr>
            <w:tcW w:w="3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736E62"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STT</w:t>
            </w:r>
          </w:p>
        </w:tc>
        <w:tc>
          <w:tcPr>
            <w:tcW w:w="26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5E540F" w14:textId="77777777" w:rsidR="004F1C70" w:rsidRPr="007D2670" w:rsidRDefault="004F1C70" w:rsidP="00215CF0">
            <w:pPr>
              <w:spacing w:after="0" w:line="276" w:lineRule="auto"/>
              <w:rPr>
                <w:rFonts w:eastAsia="Times New Roman"/>
                <w:b/>
                <w:bCs/>
                <w:sz w:val="26"/>
                <w:szCs w:val="26"/>
              </w:rPr>
            </w:pPr>
            <w:r w:rsidRPr="007D2670">
              <w:rPr>
                <w:rFonts w:eastAsia="Times New Roman"/>
                <w:b/>
                <w:bCs/>
                <w:sz w:val="26"/>
                <w:szCs w:val="26"/>
              </w:rPr>
              <w:t>Trường/ Địa phương</w:t>
            </w:r>
          </w:p>
        </w:tc>
        <w:tc>
          <w:tcPr>
            <w:tcW w:w="1931"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CB8E9B"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Trong đó</w:t>
            </w:r>
          </w:p>
        </w:tc>
      </w:tr>
      <w:tr w:rsidR="007D2670" w:rsidRPr="007D2670" w14:paraId="230FF4F8" w14:textId="77777777" w:rsidTr="00FD17A4">
        <w:trPr>
          <w:trHeight w:val="330"/>
        </w:trPr>
        <w:tc>
          <w:tcPr>
            <w:tcW w:w="377" w:type="pct"/>
            <w:vMerge/>
            <w:tcBorders>
              <w:top w:val="nil"/>
              <w:left w:val="single" w:sz="4" w:space="0" w:color="auto"/>
              <w:bottom w:val="single" w:sz="4" w:space="0" w:color="auto"/>
              <w:right w:val="single" w:sz="4" w:space="0" w:color="auto"/>
            </w:tcBorders>
            <w:vAlign w:val="center"/>
            <w:hideMark/>
          </w:tcPr>
          <w:p w14:paraId="349213B4" w14:textId="77777777" w:rsidR="004F1C70" w:rsidRPr="007D2670" w:rsidRDefault="004F1C70" w:rsidP="00215CF0">
            <w:pPr>
              <w:spacing w:after="0" w:line="276" w:lineRule="auto"/>
              <w:rPr>
                <w:rFonts w:eastAsia="Times New Roman"/>
                <w:b/>
                <w:bCs/>
                <w:sz w:val="26"/>
                <w:szCs w:val="26"/>
              </w:rPr>
            </w:pPr>
          </w:p>
        </w:tc>
        <w:tc>
          <w:tcPr>
            <w:tcW w:w="2692" w:type="pct"/>
            <w:vMerge/>
            <w:tcBorders>
              <w:top w:val="nil"/>
              <w:left w:val="single" w:sz="4" w:space="0" w:color="auto"/>
              <w:bottom w:val="single" w:sz="4" w:space="0" w:color="auto"/>
              <w:right w:val="single" w:sz="4" w:space="0" w:color="auto"/>
            </w:tcBorders>
            <w:vAlign w:val="center"/>
            <w:hideMark/>
          </w:tcPr>
          <w:p w14:paraId="630AB2BC" w14:textId="77777777" w:rsidR="004F1C70" w:rsidRPr="007D2670" w:rsidRDefault="004F1C70" w:rsidP="00215CF0">
            <w:pPr>
              <w:spacing w:after="0" w:line="276" w:lineRule="auto"/>
              <w:rPr>
                <w:rFonts w:eastAsia="Times New Roman"/>
                <w:b/>
                <w:bCs/>
                <w:sz w:val="26"/>
                <w:szCs w:val="26"/>
              </w:rPr>
            </w:pPr>
          </w:p>
        </w:tc>
        <w:tc>
          <w:tcPr>
            <w:tcW w:w="564" w:type="pct"/>
            <w:tcBorders>
              <w:top w:val="nil"/>
              <w:left w:val="nil"/>
              <w:bottom w:val="single" w:sz="4" w:space="0" w:color="auto"/>
              <w:right w:val="single" w:sz="4" w:space="0" w:color="auto"/>
            </w:tcBorders>
            <w:shd w:val="clear" w:color="auto" w:fill="auto"/>
            <w:noWrap/>
            <w:vAlign w:val="center"/>
            <w:hideMark/>
          </w:tcPr>
          <w:p w14:paraId="2C77C80A"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Hiện có</w:t>
            </w:r>
          </w:p>
        </w:tc>
        <w:tc>
          <w:tcPr>
            <w:tcW w:w="593" w:type="pct"/>
            <w:tcBorders>
              <w:top w:val="nil"/>
              <w:left w:val="nil"/>
              <w:bottom w:val="single" w:sz="4" w:space="0" w:color="auto"/>
              <w:right w:val="single" w:sz="4" w:space="0" w:color="auto"/>
            </w:tcBorders>
            <w:shd w:val="clear" w:color="auto" w:fill="auto"/>
            <w:noWrap/>
            <w:vAlign w:val="center"/>
            <w:hideMark/>
          </w:tcPr>
          <w:p w14:paraId="0A41F723"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Bổ sung</w:t>
            </w:r>
          </w:p>
        </w:tc>
        <w:tc>
          <w:tcPr>
            <w:tcW w:w="773" w:type="pct"/>
            <w:tcBorders>
              <w:top w:val="nil"/>
              <w:left w:val="nil"/>
              <w:bottom w:val="single" w:sz="4" w:space="0" w:color="auto"/>
              <w:right w:val="single" w:sz="4" w:space="0" w:color="auto"/>
            </w:tcBorders>
            <w:shd w:val="clear" w:color="auto" w:fill="auto"/>
            <w:noWrap/>
            <w:vAlign w:val="center"/>
            <w:hideMark/>
          </w:tcPr>
          <w:p w14:paraId="1FB2A27A"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Tổng cộng</w:t>
            </w:r>
          </w:p>
        </w:tc>
      </w:tr>
      <w:tr w:rsidR="007D2670" w:rsidRPr="007D2670" w14:paraId="1AC8E96D"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6358EF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I</w:t>
            </w:r>
          </w:p>
        </w:tc>
        <w:tc>
          <w:tcPr>
            <w:tcW w:w="2692" w:type="pct"/>
            <w:tcBorders>
              <w:top w:val="nil"/>
              <w:left w:val="nil"/>
              <w:bottom w:val="single" w:sz="4" w:space="0" w:color="auto"/>
              <w:right w:val="single" w:sz="4" w:space="0" w:color="auto"/>
            </w:tcBorders>
            <w:shd w:val="clear" w:color="auto" w:fill="auto"/>
            <w:noWrap/>
            <w:vAlign w:val="center"/>
            <w:hideMark/>
          </w:tcPr>
          <w:p w14:paraId="3FBB1890"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Mạng lưới trường mầm non</w:t>
            </w:r>
          </w:p>
        </w:tc>
        <w:tc>
          <w:tcPr>
            <w:tcW w:w="564" w:type="pct"/>
            <w:tcBorders>
              <w:top w:val="nil"/>
              <w:left w:val="nil"/>
              <w:bottom w:val="single" w:sz="4" w:space="0" w:color="auto"/>
              <w:right w:val="single" w:sz="4" w:space="0" w:color="auto"/>
            </w:tcBorders>
            <w:shd w:val="clear" w:color="auto" w:fill="auto"/>
            <w:noWrap/>
            <w:vAlign w:val="center"/>
            <w:hideMark/>
          </w:tcPr>
          <w:p w14:paraId="07AA1CF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593" w:type="pct"/>
            <w:tcBorders>
              <w:top w:val="nil"/>
              <w:left w:val="nil"/>
              <w:bottom w:val="single" w:sz="4" w:space="0" w:color="auto"/>
              <w:right w:val="single" w:sz="4" w:space="0" w:color="auto"/>
            </w:tcBorders>
            <w:shd w:val="clear" w:color="auto" w:fill="auto"/>
            <w:noWrap/>
            <w:vAlign w:val="center"/>
            <w:hideMark/>
          </w:tcPr>
          <w:p w14:paraId="2424E7C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773" w:type="pct"/>
            <w:tcBorders>
              <w:top w:val="nil"/>
              <w:left w:val="nil"/>
              <w:bottom w:val="single" w:sz="4" w:space="0" w:color="auto"/>
              <w:right w:val="single" w:sz="4" w:space="0" w:color="auto"/>
            </w:tcBorders>
            <w:shd w:val="clear" w:color="auto" w:fill="auto"/>
            <w:noWrap/>
            <w:vAlign w:val="center"/>
            <w:hideMark/>
          </w:tcPr>
          <w:p w14:paraId="36DB6BF2"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r>
      <w:tr w:rsidR="007D2670" w:rsidRPr="007D2670" w14:paraId="04BB92E6"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8AFAB2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7645C59D"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Tổng số trường mầm non</w:t>
            </w:r>
          </w:p>
        </w:tc>
        <w:tc>
          <w:tcPr>
            <w:tcW w:w="564" w:type="pct"/>
            <w:tcBorders>
              <w:top w:val="nil"/>
              <w:left w:val="nil"/>
              <w:bottom w:val="single" w:sz="4" w:space="0" w:color="auto"/>
              <w:right w:val="single" w:sz="4" w:space="0" w:color="auto"/>
            </w:tcBorders>
            <w:shd w:val="clear" w:color="auto" w:fill="auto"/>
            <w:noWrap/>
            <w:vAlign w:val="center"/>
            <w:hideMark/>
          </w:tcPr>
          <w:p w14:paraId="6DBB1F0E"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204</w:t>
            </w:r>
          </w:p>
        </w:tc>
        <w:tc>
          <w:tcPr>
            <w:tcW w:w="593" w:type="pct"/>
            <w:tcBorders>
              <w:top w:val="nil"/>
              <w:left w:val="nil"/>
              <w:bottom w:val="single" w:sz="4" w:space="0" w:color="auto"/>
              <w:right w:val="single" w:sz="4" w:space="0" w:color="auto"/>
            </w:tcBorders>
            <w:shd w:val="clear" w:color="auto" w:fill="auto"/>
            <w:noWrap/>
            <w:vAlign w:val="center"/>
            <w:hideMark/>
          </w:tcPr>
          <w:p w14:paraId="3EA3423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10</w:t>
            </w:r>
          </w:p>
        </w:tc>
        <w:tc>
          <w:tcPr>
            <w:tcW w:w="773" w:type="pct"/>
            <w:tcBorders>
              <w:top w:val="nil"/>
              <w:left w:val="nil"/>
              <w:bottom w:val="single" w:sz="4" w:space="0" w:color="auto"/>
              <w:right w:val="single" w:sz="4" w:space="0" w:color="auto"/>
            </w:tcBorders>
            <w:shd w:val="clear" w:color="auto" w:fill="auto"/>
            <w:noWrap/>
            <w:vAlign w:val="center"/>
            <w:hideMark/>
          </w:tcPr>
          <w:p w14:paraId="183001A3"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214</w:t>
            </w:r>
          </w:p>
        </w:tc>
      </w:tr>
      <w:tr w:rsidR="007D2670" w:rsidRPr="007D2670" w14:paraId="612D49FB"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AFF3C6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1CBBF8E8" w14:textId="77777777" w:rsidR="004F1C70" w:rsidRPr="007D2670" w:rsidRDefault="004F1C70" w:rsidP="00215CF0">
            <w:pPr>
              <w:spacing w:after="0" w:line="276" w:lineRule="auto"/>
              <w:ind w:firstLineChars="300" w:firstLine="780"/>
              <w:rPr>
                <w:rFonts w:eastAsia="Times New Roman"/>
                <w:sz w:val="26"/>
                <w:szCs w:val="26"/>
              </w:rPr>
            </w:pPr>
            <w:r w:rsidRPr="007D2670">
              <w:rPr>
                <w:rFonts w:eastAsia="Times New Roman"/>
                <w:sz w:val="26"/>
                <w:szCs w:val="26"/>
              </w:rPr>
              <w:t xml:space="preserve">Trong đó: Ngoài công lập </w:t>
            </w:r>
          </w:p>
        </w:tc>
        <w:tc>
          <w:tcPr>
            <w:tcW w:w="564" w:type="pct"/>
            <w:tcBorders>
              <w:top w:val="nil"/>
              <w:left w:val="nil"/>
              <w:bottom w:val="single" w:sz="4" w:space="0" w:color="auto"/>
              <w:right w:val="single" w:sz="4" w:space="0" w:color="auto"/>
            </w:tcBorders>
            <w:shd w:val="clear" w:color="auto" w:fill="auto"/>
            <w:noWrap/>
            <w:vAlign w:val="center"/>
            <w:hideMark/>
          </w:tcPr>
          <w:p w14:paraId="7248A17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24</w:t>
            </w:r>
          </w:p>
        </w:tc>
        <w:tc>
          <w:tcPr>
            <w:tcW w:w="593" w:type="pct"/>
            <w:tcBorders>
              <w:top w:val="nil"/>
              <w:left w:val="nil"/>
              <w:bottom w:val="single" w:sz="4" w:space="0" w:color="auto"/>
              <w:right w:val="single" w:sz="4" w:space="0" w:color="auto"/>
            </w:tcBorders>
            <w:shd w:val="clear" w:color="auto" w:fill="auto"/>
            <w:noWrap/>
            <w:vAlign w:val="center"/>
            <w:hideMark/>
          </w:tcPr>
          <w:p w14:paraId="676638A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10</w:t>
            </w:r>
          </w:p>
        </w:tc>
        <w:tc>
          <w:tcPr>
            <w:tcW w:w="773" w:type="pct"/>
            <w:tcBorders>
              <w:top w:val="nil"/>
              <w:left w:val="nil"/>
              <w:bottom w:val="single" w:sz="4" w:space="0" w:color="auto"/>
              <w:right w:val="single" w:sz="4" w:space="0" w:color="auto"/>
            </w:tcBorders>
            <w:shd w:val="clear" w:color="auto" w:fill="auto"/>
            <w:noWrap/>
            <w:vAlign w:val="center"/>
            <w:hideMark/>
          </w:tcPr>
          <w:p w14:paraId="5797448A"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34</w:t>
            </w:r>
          </w:p>
        </w:tc>
      </w:tr>
      <w:tr w:rsidR="007D2670" w:rsidRPr="007D2670" w14:paraId="667D9072"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17C18F2"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II</w:t>
            </w:r>
          </w:p>
        </w:tc>
        <w:tc>
          <w:tcPr>
            <w:tcW w:w="2692" w:type="pct"/>
            <w:tcBorders>
              <w:top w:val="nil"/>
              <w:left w:val="nil"/>
              <w:bottom w:val="single" w:sz="4" w:space="0" w:color="auto"/>
              <w:right w:val="single" w:sz="4" w:space="0" w:color="auto"/>
            </w:tcBorders>
            <w:shd w:val="clear" w:color="auto" w:fill="auto"/>
            <w:noWrap/>
            <w:vAlign w:val="center"/>
            <w:hideMark/>
          </w:tcPr>
          <w:p w14:paraId="30D5D1EF"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Mạng lưới trường phổ thông</w:t>
            </w:r>
          </w:p>
        </w:tc>
        <w:tc>
          <w:tcPr>
            <w:tcW w:w="564" w:type="pct"/>
            <w:tcBorders>
              <w:top w:val="nil"/>
              <w:left w:val="nil"/>
              <w:bottom w:val="single" w:sz="4" w:space="0" w:color="auto"/>
              <w:right w:val="single" w:sz="4" w:space="0" w:color="auto"/>
            </w:tcBorders>
            <w:shd w:val="clear" w:color="auto" w:fill="auto"/>
            <w:noWrap/>
            <w:vAlign w:val="center"/>
            <w:hideMark/>
          </w:tcPr>
          <w:p w14:paraId="15E38562"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593" w:type="pct"/>
            <w:tcBorders>
              <w:top w:val="nil"/>
              <w:left w:val="nil"/>
              <w:bottom w:val="single" w:sz="4" w:space="0" w:color="auto"/>
              <w:right w:val="single" w:sz="4" w:space="0" w:color="auto"/>
            </w:tcBorders>
            <w:shd w:val="clear" w:color="auto" w:fill="auto"/>
            <w:noWrap/>
            <w:vAlign w:val="center"/>
            <w:hideMark/>
          </w:tcPr>
          <w:p w14:paraId="5480C5F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0</w:t>
            </w:r>
          </w:p>
        </w:tc>
        <w:tc>
          <w:tcPr>
            <w:tcW w:w="773" w:type="pct"/>
            <w:tcBorders>
              <w:top w:val="nil"/>
              <w:left w:val="nil"/>
              <w:bottom w:val="single" w:sz="4" w:space="0" w:color="auto"/>
              <w:right w:val="single" w:sz="4" w:space="0" w:color="auto"/>
            </w:tcBorders>
            <w:shd w:val="clear" w:color="auto" w:fill="auto"/>
            <w:noWrap/>
            <w:vAlign w:val="center"/>
            <w:hideMark/>
          </w:tcPr>
          <w:p w14:paraId="6B38360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r>
      <w:tr w:rsidR="007D2670" w:rsidRPr="007D2670" w14:paraId="7AA68762"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A1B4073"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02847038"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xml:space="preserve"> Trường tiểu học </w:t>
            </w:r>
          </w:p>
        </w:tc>
        <w:tc>
          <w:tcPr>
            <w:tcW w:w="564" w:type="pct"/>
            <w:tcBorders>
              <w:top w:val="nil"/>
              <w:left w:val="nil"/>
              <w:bottom w:val="single" w:sz="4" w:space="0" w:color="auto"/>
              <w:right w:val="single" w:sz="4" w:space="0" w:color="auto"/>
            </w:tcBorders>
            <w:shd w:val="clear" w:color="auto" w:fill="auto"/>
            <w:noWrap/>
            <w:vAlign w:val="center"/>
            <w:hideMark/>
          </w:tcPr>
          <w:p w14:paraId="2DD1D25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195</w:t>
            </w:r>
          </w:p>
        </w:tc>
        <w:tc>
          <w:tcPr>
            <w:tcW w:w="593" w:type="pct"/>
            <w:tcBorders>
              <w:top w:val="nil"/>
              <w:left w:val="nil"/>
              <w:bottom w:val="single" w:sz="4" w:space="0" w:color="auto"/>
              <w:right w:val="single" w:sz="4" w:space="0" w:color="auto"/>
            </w:tcBorders>
            <w:shd w:val="clear" w:color="auto" w:fill="auto"/>
            <w:noWrap/>
            <w:vAlign w:val="center"/>
            <w:hideMark/>
          </w:tcPr>
          <w:p w14:paraId="657E02DB"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c>
          <w:tcPr>
            <w:tcW w:w="773" w:type="pct"/>
            <w:tcBorders>
              <w:top w:val="nil"/>
              <w:left w:val="nil"/>
              <w:bottom w:val="single" w:sz="4" w:space="0" w:color="auto"/>
              <w:right w:val="single" w:sz="4" w:space="0" w:color="auto"/>
            </w:tcBorders>
            <w:shd w:val="clear" w:color="auto" w:fill="auto"/>
            <w:noWrap/>
            <w:vAlign w:val="center"/>
            <w:hideMark/>
          </w:tcPr>
          <w:p w14:paraId="2E407A74"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191</w:t>
            </w:r>
          </w:p>
        </w:tc>
      </w:tr>
      <w:tr w:rsidR="007D2670" w:rsidRPr="007D2670" w14:paraId="7EF98DE7"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1A4B33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067CEFB9" w14:textId="77777777" w:rsidR="004F1C70" w:rsidRPr="007D2670" w:rsidRDefault="004F1C70" w:rsidP="00215CF0">
            <w:pPr>
              <w:spacing w:after="0" w:line="276" w:lineRule="auto"/>
              <w:ind w:firstLineChars="300" w:firstLine="780"/>
              <w:rPr>
                <w:rFonts w:eastAsia="Times New Roman"/>
                <w:sz w:val="26"/>
                <w:szCs w:val="26"/>
              </w:rPr>
            </w:pPr>
            <w:r w:rsidRPr="007D2670">
              <w:rPr>
                <w:rFonts w:eastAsia="Times New Roman"/>
                <w:sz w:val="26"/>
                <w:szCs w:val="26"/>
              </w:rPr>
              <w:t xml:space="preserve">Trong đó: Ngoài công lập </w:t>
            </w:r>
          </w:p>
        </w:tc>
        <w:tc>
          <w:tcPr>
            <w:tcW w:w="564" w:type="pct"/>
            <w:tcBorders>
              <w:top w:val="nil"/>
              <w:left w:val="nil"/>
              <w:bottom w:val="single" w:sz="4" w:space="0" w:color="auto"/>
              <w:right w:val="single" w:sz="4" w:space="0" w:color="auto"/>
            </w:tcBorders>
            <w:shd w:val="clear" w:color="auto" w:fill="auto"/>
            <w:noWrap/>
            <w:vAlign w:val="center"/>
            <w:hideMark/>
          </w:tcPr>
          <w:p w14:paraId="02054768"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w:t>
            </w:r>
          </w:p>
        </w:tc>
        <w:tc>
          <w:tcPr>
            <w:tcW w:w="593" w:type="pct"/>
            <w:tcBorders>
              <w:top w:val="nil"/>
              <w:left w:val="nil"/>
              <w:bottom w:val="single" w:sz="4" w:space="0" w:color="auto"/>
              <w:right w:val="single" w:sz="4" w:space="0" w:color="auto"/>
            </w:tcBorders>
            <w:shd w:val="clear" w:color="auto" w:fill="auto"/>
            <w:noWrap/>
            <w:vAlign w:val="center"/>
            <w:hideMark/>
          </w:tcPr>
          <w:p w14:paraId="1F9100EE"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7</w:t>
            </w:r>
          </w:p>
        </w:tc>
        <w:tc>
          <w:tcPr>
            <w:tcW w:w="773" w:type="pct"/>
            <w:tcBorders>
              <w:top w:val="nil"/>
              <w:left w:val="nil"/>
              <w:bottom w:val="single" w:sz="4" w:space="0" w:color="auto"/>
              <w:right w:val="single" w:sz="4" w:space="0" w:color="auto"/>
            </w:tcBorders>
            <w:shd w:val="clear" w:color="auto" w:fill="auto"/>
            <w:noWrap/>
            <w:vAlign w:val="center"/>
            <w:hideMark/>
          </w:tcPr>
          <w:p w14:paraId="18DD5B05"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9</w:t>
            </w:r>
          </w:p>
        </w:tc>
      </w:tr>
      <w:tr w:rsidR="007D2670" w:rsidRPr="007D2670" w14:paraId="4D35E0E1"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46C5D4D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2E8455E4"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xml:space="preserve"> Trường THCS</w:t>
            </w:r>
          </w:p>
        </w:tc>
        <w:tc>
          <w:tcPr>
            <w:tcW w:w="564" w:type="pct"/>
            <w:tcBorders>
              <w:top w:val="nil"/>
              <w:left w:val="nil"/>
              <w:bottom w:val="single" w:sz="4" w:space="0" w:color="auto"/>
              <w:right w:val="single" w:sz="4" w:space="0" w:color="auto"/>
            </w:tcBorders>
            <w:shd w:val="clear" w:color="auto" w:fill="auto"/>
            <w:noWrap/>
            <w:vAlign w:val="center"/>
            <w:hideMark/>
          </w:tcPr>
          <w:p w14:paraId="25DFCE5E"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131</w:t>
            </w:r>
          </w:p>
        </w:tc>
        <w:tc>
          <w:tcPr>
            <w:tcW w:w="593" w:type="pct"/>
            <w:tcBorders>
              <w:top w:val="nil"/>
              <w:left w:val="nil"/>
              <w:bottom w:val="single" w:sz="4" w:space="0" w:color="auto"/>
              <w:right w:val="single" w:sz="4" w:space="0" w:color="auto"/>
            </w:tcBorders>
            <w:shd w:val="clear" w:color="auto" w:fill="auto"/>
            <w:noWrap/>
            <w:vAlign w:val="center"/>
            <w:hideMark/>
          </w:tcPr>
          <w:p w14:paraId="15FCAB04"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7</w:t>
            </w:r>
          </w:p>
        </w:tc>
        <w:tc>
          <w:tcPr>
            <w:tcW w:w="773" w:type="pct"/>
            <w:tcBorders>
              <w:top w:val="nil"/>
              <w:left w:val="nil"/>
              <w:bottom w:val="single" w:sz="4" w:space="0" w:color="auto"/>
              <w:right w:val="single" w:sz="4" w:space="0" w:color="auto"/>
            </w:tcBorders>
            <w:shd w:val="clear" w:color="auto" w:fill="auto"/>
            <w:noWrap/>
            <w:vAlign w:val="center"/>
            <w:hideMark/>
          </w:tcPr>
          <w:p w14:paraId="19397B24"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138</w:t>
            </w:r>
          </w:p>
        </w:tc>
      </w:tr>
      <w:tr w:rsidR="007D2670" w:rsidRPr="007D2670" w14:paraId="1AEF6D1A"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700F88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6B4BE068" w14:textId="77777777" w:rsidR="004F1C70" w:rsidRPr="007D2670" w:rsidRDefault="004F1C70" w:rsidP="00215CF0">
            <w:pPr>
              <w:spacing w:after="0" w:line="276" w:lineRule="auto"/>
              <w:ind w:firstLineChars="300" w:firstLine="780"/>
              <w:rPr>
                <w:rFonts w:eastAsia="Times New Roman"/>
                <w:sz w:val="26"/>
                <w:szCs w:val="26"/>
              </w:rPr>
            </w:pPr>
            <w:r w:rsidRPr="007D2670">
              <w:rPr>
                <w:rFonts w:eastAsia="Times New Roman"/>
                <w:sz w:val="26"/>
                <w:szCs w:val="26"/>
              </w:rPr>
              <w:t xml:space="preserve">Trong đó: Ngoài công lập </w:t>
            </w:r>
          </w:p>
        </w:tc>
        <w:tc>
          <w:tcPr>
            <w:tcW w:w="564" w:type="pct"/>
            <w:tcBorders>
              <w:top w:val="nil"/>
              <w:left w:val="nil"/>
              <w:bottom w:val="single" w:sz="4" w:space="0" w:color="auto"/>
              <w:right w:val="single" w:sz="4" w:space="0" w:color="auto"/>
            </w:tcBorders>
            <w:shd w:val="clear" w:color="auto" w:fill="auto"/>
            <w:noWrap/>
            <w:vAlign w:val="center"/>
            <w:hideMark/>
          </w:tcPr>
          <w:p w14:paraId="58ECF5E8"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593" w:type="pct"/>
            <w:tcBorders>
              <w:top w:val="nil"/>
              <w:left w:val="nil"/>
              <w:bottom w:val="single" w:sz="4" w:space="0" w:color="auto"/>
              <w:right w:val="single" w:sz="4" w:space="0" w:color="auto"/>
            </w:tcBorders>
            <w:shd w:val="clear" w:color="auto" w:fill="auto"/>
            <w:noWrap/>
            <w:vAlign w:val="center"/>
            <w:hideMark/>
          </w:tcPr>
          <w:p w14:paraId="15A2B68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7</w:t>
            </w:r>
          </w:p>
        </w:tc>
        <w:tc>
          <w:tcPr>
            <w:tcW w:w="773" w:type="pct"/>
            <w:tcBorders>
              <w:top w:val="nil"/>
              <w:left w:val="nil"/>
              <w:bottom w:val="single" w:sz="4" w:space="0" w:color="auto"/>
              <w:right w:val="single" w:sz="4" w:space="0" w:color="auto"/>
            </w:tcBorders>
            <w:shd w:val="clear" w:color="auto" w:fill="auto"/>
            <w:noWrap/>
            <w:vAlign w:val="center"/>
            <w:hideMark/>
          </w:tcPr>
          <w:p w14:paraId="1E401196"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8</w:t>
            </w:r>
          </w:p>
        </w:tc>
      </w:tr>
      <w:tr w:rsidR="007D2670" w:rsidRPr="007D2670" w14:paraId="06DE600D"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E394E7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27842B23"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xml:space="preserve"> Trường THPT</w:t>
            </w:r>
          </w:p>
        </w:tc>
        <w:tc>
          <w:tcPr>
            <w:tcW w:w="564" w:type="pct"/>
            <w:tcBorders>
              <w:top w:val="nil"/>
              <w:left w:val="nil"/>
              <w:bottom w:val="single" w:sz="4" w:space="0" w:color="auto"/>
              <w:right w:val="single" w:sz="4" w:space="0" w:color="auto"/>
            </w:tcBorders>
            <w:shd w:val="clear" w:color="auto" w:fill="auto"/>
            <w:noWrap/>
            <w:vAlign w:val="center"/>
            <w:hideMark/>
          </w:tcPr>
          <w:p w14:paraId="1477939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38</w:t>
            </w:r>
          </w:p>
        </w:tc>
        <w:tc>
          <w:tcPr>
            <w:tcW w:w="593" w:type="pct"/>
            <w:tcBorders>
              <w:top w:val="nil"/>
              <w:left w:val="nil"/>
              <w:bottom w:val="single" w:sz="4" w:space="0" w:color="auto"/>
              <w:right w:val="single" w:sz="4" w:space="0" w:color="auto"/>
            </w:tcBorders>
            <w:shd w:val="clear" w:color="auto" w:fill="auto"/>
            <w:noWrap/>
            <w:vAlign w:val="center"/>
            <w:hideMark/>
          </w:tcPr>
          <w:p w14:paraId="4A65D255"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5</w:t>
            </w:r>
          </w:p>
        </w:tc>
        <w:tc>
          <w:tcPr>
            <w:tcW w:w="773" w:type="pct"/>
            <w:tcBorders>
              <w:top w:val="nil"/>
              <w:left w:val="nil"/>
              <w:bottom w:val="single" w:sz="4" w:space="0" w:color="auto"/>
              <w:right w:val="single" w:sz="4" w:space="0" w:color="auto"/>
            </w:tcBorders>
            <w:shd w:val="clear" w:color="auto" w:fill="auto"/>
            <w:noWrap/>
            <w:vAlign w:val="center"/>
            <w:hideMark/>
          </w:tcPr>
          <w:p w14:paraId="3F42F5D9"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43</w:t>
            </w:r>
          </w:p>
        </w:tc>
      </w:tr>
      <w:tr w:rsidR="007D2670" w:rsidRPr="007D2670" w14:paraId="3109E0D1"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C177A83"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4BC3B860" w14:textId="77777777" w:rsidR="004F1C70" w:rsidRPr="007D2670" w:rsidRDefault="004F1C70" w:rsidP="00215CF0">
            <w:pPr>
              <w:spacing w:after="0" w:line="276" w:lineRule="auto"/>
              <w:ind w:firstLineChars="300" w:firstLine="780"/>
              <w:rPr>
                <w:rFonts w:eastAsia="Times New Roman"/>
                <w:sz w:val="26"/>
                <w:szCs w:val="26"/>
              </w:rPr>
            </w:pPr>
            <w:r w:rsidRPr="007D2670">
              <w:rPr>
                <w:rFonts w:eastAsia="Times New Roman"/>
                <w:sz w:val="26"/>
                <w:szCs w:val="26"/>
              </w:rPr>
              <w:t xml:space="preserve">Trong đó: Ngoài công lập </w:t>
            </w:r>
          </w:p>
        </w:tc>
        <w:tc>
          <w:tcPr>
            <w:tcW w:w="564" w:type="pct"/>
            <w:tcBorders>
              <w:top w:val="nil"/>
              <w:left w:val="nil"/>
              <w:bottom w:val="single" w:sz="4" w:space="0" w:color="auto"/>
              <w:right w:val="single" w:sz="4" w:space="0" w:color="auto"/>
            </w:tcBorders>
            <w:shd w:val="clear" w:color="auto" w:fill="auto"/>
            <w:noWrap/>
            <w:vAlign w:val="center"/>
            <w:hideMark/>
          </w:tcPr>
          <w:p w14:paraId="2E850AFA"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w:t>
            </w:r>
          </w:p>
        </w:tc>
        <w:tc>
          <w:tcPr>
            <w:tcW w:w="593" w:type="pct"/>
            <w:tcBorders>
              <w:top w:val="nil"/>
              <w:left w:val="nil"/>
              <w:bottom w:val="single" w:sz="4" w:space="0" w:color="auto"/>
              <w:right w:val="single" w:sz="4" w:space="0" w:color="auto"/>
            </w:tcBorders>
            <w:shd w:val="clear" w:color="auto" w:fill="auto"/>
            <w:noWrap/>
            <w:vAlign w:val="center"/>
            <w:hideMark/>
          </w:tcPr>
          <w:p w14:paraId="4102D2F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c>
          <w:tcPr>
            <w:tcW w:w="773" w:type="pct"/>
            <w:tcBorders>
              <w:top w:val="nil"/>
              <w:left w:val="nil"/>
              <w:bottom w:val="single" w:sz="4" w:space="0" w:color="auto"/>
              <w:right w:val="single" w:sz="4" w:space="0" w:color="auto"/>
            </w:tcBorders>
            <w:shd w:val="clear" w:color="auto" w:fill="auto"/>
            <w:noWrap/>
            <w:vAlign w:val="center"/>
            <w:hideMark/>
          </w:tcPr>
          <w:p w14:paraId="246425C6"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5</w:t>
            </w:r>
          </w:p>
        </w:tc>
      </w:tr>
      <w:tr w:rsidR="007D2670" w:rsidRPr="007D2670" w14:paraId="4E2E8DFD"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3027B21"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713A8C95" w14:textId="77777777" w:rsidR="004F1C70" w:rsidRPr="007D2670" w:rsidRDefault="004F1C70" w:rsidP="00215CF0">
            <w:pPr>
              <w:spacing w:after="0" w:line="276" w:lineRule="auto"/>
              <w:rPr>
                <w:rFonts w:eastAsia="Times New Roman"/>
                <w:b/>
                <w:bCs/>
                <w:sz w:val="26"/>
                <w:szCs w:val="26"/>
              </w:rPr>
            </w:pPr>
            <w:r w:rsidRPr="007D2670">
              <w:rPr>
                <w:rFonts w:eastAsia="Times New Roman"/>
                <w:b/>
                <w:bCs/>
                <w:sz w:val="26"/>
                <w:szCs w:val="26"/>
              </w:rPr>
              <w:t xml:space="preserve">Tổng số trường mầm non, phổ thông </w:t>
            </w:r>
          </w:p>
        </w:tc>
        <w:tc>
          <w:tcPr>
            <w:tcW w:w="564" w:type="pct"/>
            <w:tcBorders>
              <w:top w:val="nil"/>
              <w:left w:val="nil"/>
              <w:bottom w:val="single" w:sz="4" w:space="0" w:color="auto"/>
              <w:right w:val="single" w:sz="4" w:space="0" w:color="auto"/>
            </w:tcBorders>
            <w:shd w:val="clear" w:color="auto" w:fill="auto"/>
            <w:noWrap/>
            <w:vAlign w:val="center"/>
            <w:hideMark/>
          </w:tcPr>
          <w:p w14:paraId="6E302A09"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568</w:t>
            </w:r>
          </w:p>
        </w:tc>
        <w:tc>
          <w:tcPr>
            <w:tcW w:w="593" w:type="pct"/>
            <w:tcBorders>
              <w:top w:val="nil"/>
              <w:left w:val="nil"/>
              <w:bottom w:val="single" w:sz="4" w:space="0" w:color="auto"/>
              <w:right w:val="single" w:sz="4" w:space="0" w:color="auto"/>
            </w:tcBorders>
            <w:shd w:val="clear" w:color="auto" w:fill="auto"/>
            <w:noWrap/>
            <w:vAlign w:val="center"/>
            <w:hideMark/>
          </w:tcPr>
          <w:p w14:paraId="48C9897D"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18</w:t>
            </w:r>
          </w:p>
        </w:tc>
        <w:tc>
          <w:tcPr>
            <w:tcW w:w="773" w:type="pct"/>
            <w:tcBorders>
              <w:top w:val="nil"/>
              <w:left w:val="nil"/>
              <w:bottom w:val="single" w:sz="4" w:space="0" w:color="auto"/>
              <w:right w:val="single" w:sz="4" w:space="0" w:color="auto"/>
            </w:tcBorders>
            <w:shd w:val="clear" w:color="auto" w:fill="auto"/>
            <w:noWrap/>
            <w:vAlign w:val="center"/>
            <w:hideMark/>
          </w:tcPr>
          <w:p w14:paraId="76AC61BD"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586</w:t>
            </w:r>
          </w:p>
        </w:tc>
      </w:tr>
      <w:tr w:rsidR="004F1C70" w:rsidRPr="007D2670" w14:paraId="7DB87112" w14:textId="77777777" w:rsidTr="00FD17A4">
        <w:trPr>
          <w:trHeight w:val="45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B0A0656"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 </w:t>
            </w:r>
          </w:p>
        </w:tc>
        <w:tc>
          <w:tcPr>
            <w:tcW w:w="2692" w:type="pct"/>
            <w:tcBorders>
              <w:top w:val="nil"/>
              <w:left w:val="nil"/>
              <w:bottom w:val="single" w:sz="4" w:space="0" w:color="auto"/>
              <w:right w:val="single" w:sz="4" w:space="0" w:color="auto"/>
            </w:tcBorders>
            <w:shd w:val="clear" w:color="auto" w:fill="auto"/>
            <w:noWrap/>
            <w:vAlign w:val="center"/>
            <w:hideMark/>
          </w:tcPr>
          <w:p w14:paraId="7AA212DD" w14:textId="77777777" w:rsidR="004F1C70" w:rsidRPr="007D2670" w:rsidRDefault="004F1C70" w:rsidP="00215CF0">
            <w:pPr>
              <w:spacing w:after="0" w:line="276" w:lineRule="auto"/>
              <w:ind w:firstLineChars="300" w:firstLine="780"/>
              <w:rPr>
                <w:rFonts w:eastAsia="Times New Roman"/>
                <w:b/>
                <w:bCs/>
                <w:sz w:val="26"/>
                <w:szCs w:val="26"/>
              </w:rPr>
            </w:pPr>
            <w:r w:rsidRPr="007D2670">
              <w:rPr>
                <w:rFonts w:eastAsia="Times New Roman"/>
                <w:b/>
                <w:bCs/>
                <w:sz w:val="26"/>
                <w:szCs w:val="26"/>
              </w:rPr>
              <w:t xml:space="preserve">Trong đó: Ngoài công lập </w:t>
            </w:r>
          </w:p>
        </w:tc>
        <w:tc>
          <w:tcPr>
            <w:tcW w:w="564" w:type="pct"/>
            <w:tcBorders>
              <w:top w:val="nil"/>
              <w:left w:val="nil"/>
              <w:bottom w:val="single" w:sz="4" w:space="0" w:color="auto"/>
              <w:right w:val="single" w:sz="4" w:space="0" w:color="auto"/>
            </w:tcBorders>
            <w:shd w:val="clear" w:color="auto" w:fill="auto"/>
            <w:noWrap/>
            <w:vAlign w:val="center"/>
            <w:hideMark/>
          </w:tcPr>
          <w:p w14:paraId="36BAB1C8"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29</w:t>
            </w:r>
          </w:p>
        </w:tc>
        <w:tc>
          <w:tcPr>
            <w:tcW w:w="593" w:type="pct"/>
            <w:tcBorders>
              <w:top w:val="nil"/>
              <w:left w:val="nil"/>
              <w:bottom w:val="single" w:sz="4" w:space="0" w:color="auto"/>
              <w:right w:val="single" w:sz="4" w:space="0" w:color="auto"/>
            </w:tcBorders>
            <w:shd w:val="clear" w:color="auto" w:fill="auto"/>
            <w:noWrap/>
            <w:vAlign w:val="center"/>
            <w:hideMark/>
          </w:tcPr>
          <w:p w14:paraId="3343051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27</w:t>
            </w:r>
          </w:p>
        </w:tc>
        <w:tc>
          <w:tcPr>
            <w:tcW w:w="773" w:type="pct"/>
            <w:tcBorders>
              <w:top w:val="nil"/>
              <w:left w:val="nil"/>
              <w:bottom w:val="single" w:sz="4" w:space="0" w:color="auto"/>
              <w:right w:val="single" w:sz="4" w:space="0" w:color="auto"/>
            </w:tcBorders>
            <w:shd w:val="clear" w:color="auto" w:fill="auto"/>
            <w:noWrap/>
            <w:vAlign w:val="center"/>
            <w:hideMark/>
          </w:tcPr>
          <w:p w14:paraId="2D284A55"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56</w:t>
            </w:r>
          </w:p>
        </w:tc>
      </w:tr>
    </w:tbl>
    <w:p w14:paraId="459F64AE" w14:textId="0EE633A4"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057D88C" w14:textId="351B2EA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ED9948E" w14:textId="2C250E43"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4A0F1CA" w14:textId="4D6896DE"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0709D3D" w14:textId="3B4CF7CA"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2CAD6EE" w14:textId="0AA41413"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53A2C570" w14:textId="267D3DCB"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DB86200" w14:textId="159457E5"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6FCA103" w14:textId="54B9F27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C979B2A" w14:textId="5F28959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1260141" w14:textId="77777777" w:rsidR="00FD17A4" w:rsidRPr="007D2670" w:rsidRDefault="00FD17A4" w:rsidP="00215CF0">
      <w:pPr>
        <w:spacing w:after="0" w:line="276" w:lineRule="auto"/>
        <w:rPr>
          <w:b/>
          <w:lang w:val="vi-VN"/>
        </w:rPr>
      </w:pPr>
      <w:r w:rsidRPr="007D2670">
        <w:lastRenderedPageBreak/>
        <w:br w:type="page"/>
      </w:r>
    </w:p>
    <w:p w14:paraId="57583DAE" w14:textId="6B615C7C" w:rsidR="00FD17A4" w:rsidRPr="007D2670" w:rsidRDefault="00FD17A4" w:rsidP="00215CF0">
      <w:pPr>
        <w:pStyle w:val="Heading1"/>
        <w:spacing w:line="276" w:lineRule="auto"/>
        <w:ind w:firstLine="0"/>
        <w:jc w:val="center"/>
        <w:rPr>
          <w:bCs/>
          <w:lang w:val="en-US"/>
        </w:rPr>
      </w:pPr>
      <w:r w:rsidRPr="007D2670">
        <w:lastRenderedPageBreak/>
        <w:t xml:space="preserve">PHỤ LỤC </w:t>
      </w:r>
      <w:r w:rsidRPr="007D2670">
        <w:rPr>
          <w:lang w:val="en-US"/>
        </w:rPr>
        <w:t>XV-b</w:t>
      </w:r>
    </w:p>
    <w:tbl>
      <w:tblPr>
        <w:tblW w:w="4925" w:type="pct"/>
        <w:tblLook w:val="04A0" w:firstRow="1" w:lastRow="0" w:firstColumn="1" w:lastColumn="0" w:noHBand="0" w:noVBand="1"/>
      </w:tblPr>
      <w:tblGrid>
        <w:gridCol w:w="645"/>
        <w:gridCol w:w="2615"/>
        <w:gridCol w:w="822"/>
        <w:gridCol w:w="5132"/>
      </w:tblGrid>
      <w:tr w:rsidR="007D2670" w:rsidRPr="007D2670" w14:paraId="715FDD9E" w14:textId="77777777" w:rsidTr="00675CF0">
        <w:trPr>
          <w:trHeight w:val="915"/>
        </w:trPr>
        <w:tc>
          <w:tcPr>
            <w:tcW w:w="5000" w:type="pct"/>
            <w:gridSpan w:val="4"/>
            <w:tcBorders>
              <w:top w:val="nil"/>
              <w:left w:val="nil"/>
              <w:bottom w:val="nil"/>
              <w:right w:val="nil"/>
            </w:tcBorders>
            <w:shd w:val="clear" w:color="auto" w:fill="auto"/>
            <w:vAlign w:val="center"/>
            <w:hideMark/>
          </w:tcPr>
          <w:p w14:paraId="3FF33C5F" w14:textId="1786F00D" w:rsidR="004F1C70" w:rsidRPr="007D2670" w:rsidRDefault="004F1C70" w:rsidP="00215CF0">
            <w:pPr>
              <w:spacing w:after="0" w:line="276" w:lineRule="auto"/>
              <w:jc w:val="center"/>
              <w:rPr>
                <w:rFonts w:eastAsia="Times New Roman"/>
                <w:b/>
                <w:bCs/>
              </w:rPr>
            </w:pPr>
            <w:r w:rsidRPr="007D2670">
              <w:rPr>
                <w:rFonts w:eastAsia="Times New Roman"/>
                <w:b/>
                <w:bCs/>
              </w:rPr>
              <w:t>QUY HOẠCH PHÁT TRIỂN GIÁO DỤC - ĐÀO TẠO THỪA THIÊN HUẾ THỜI KỲ 2021 - 2030</w:t>
            </w:r>
            <w:r w:rsidRPr="007D2670">
              <w:rPr>
                <w:rFonts w:eastAsia="Times New Roman"/>
                <w:b/>
                <w:bCs/>
              </w:rPr>
              <w:br/>
              <w:t>KHỐI ĐẠI HỌC, CƠ SỞ GIÁO DỤC NGHỀ NGHIỆP VÀ DỊCH VỤ VIỆC LÀM</w:t>
            </w:r>
          </w:p>
        </w:tc>
      </w:tr>
      <w:tr w:rsidR="007D2670" w:rsidRPr="007D2670" w14:paraId="1641C751" w14:textId="77777777" w:rsidTr="00675CF0">
        <w:trPr>
          <w:trHeight w:val="315"/>
        </w:trPr>
        <w:tc>
          <w:tcPr>
            <w:tcW w:w="5000" w:type="pct"/>
            <w:gridSpan w:val="4"/>
            <w:tcBorders>
              <w:top w:val="nil"/>
              <w:left w:val="nil"/>
              <w:bottom w:val="nil"/>
              <w:right w:val="nil"/>
            </w:tcBorders>
            <w:shd w:val="clear" w:color="auto" w:fill="auto"/>
            <w:vAlign w:val="center"/>
            <w:hideMark/>
          </w:tcPr>
          <w:p w14:paraId="05C5F482" w14:textId="32725482"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2AEEE5C2" w14:textId="77777777" w:rsidTr="00675CF0">
        <w:trPr>
          <w:trHeight w:val="300"/>
        </w:trPr>
        <w:tc>
          <w:tcPr>
            <w:tcW w:w="350" w:type="pct"/>
            <w:tcBorders>
              <w:top w:val="nil"/>
              <w:left w:val="nil"/>
              <w:bottom w:val="nil"/>
              <w:right w:val="nil"/>
            </w:tcBorders>
            <w:shd w:val="clear" w:color="auto" w:fill="auto"/>
            <w:vAlign w:val="bottom"/>
            <w:hideMark/>
          </w:tcPr>
          <w:p w14:paraId="748828B8" w14:textId="77777777" w:rsidR="004F1C70" w:rsidRPr="007D2670" w:rsidRDefault="004F1C70" w:rsidP="00215CF0">
            <w:pPr>
              <w:spacing w:after="0" w:line="276" w:lineRule="auto"/>
              <w:jc w:val="center"/>
              <w:rPr>
                <w:rFonts w:eastAsia="Times New Roman"/>
                <w:i/>
                <w:iCs/>
                <w:sz w:val="24"/>
                <w:szCs w:val="24"/>
              </w:rPr>
            </w:pPr>
          </w:p>
        </w:tc>
        <w:tc>
          <w:tcPr>
            <w:tcW w:w="1419" w:type="pct"/>
            <w:tcBorders>
              <w:top w:val="nil"/>
              <w:left w:val="nil"/>
              <w:bottom w:val="nil"/>
              <w:right w:val="nil"/>
            </w:tcBorders>
            <w:shd w:val="clear" w:color="auto" w:fill="auto"/>
            <w:vAlign w:val="bottom"/>
            <w:hideMark/>
          </w:tcPr>
          <w:p w14:paraId="268F00D3" w14:textId="77777777" w:rsidR="004F1C70" w:rsidRPr="007D2670" w:rsidRDefault="004F1C70" w:rsidP="00215CF0">
            <w:pPr>
              <w:spacing w:after="0" w:line="276" w:lineRule="auto"/>
              <w:rPr>
                <w:rFonts w:eastAsia="Times New Roman"/>
                <w:sz w:val="20"/>
                <w:szCs w:val="20"/>
              </w:rPr>
            </w:pPr>
          </w:p>
        </w:tc>
        <w:tc>
          <w:tcPr>
            <w:tcW w:w="446" w:type="pct"/>
            <w:tcBorders>
              <w:top w:val="nil"/>
              <w:left w:val="nil"/>
              <w:bottom w:val="nil"/>
              <w:right w:val="nil"/>
            </w:tcBorders>
            <w:shd w:val="clear" w:color="auto" w:fill="auto"/>
            <w:vAlign w:val="bottom"/>
            <w:hideMark/>
          </w:tcPr>
          <w:p w14:paraId="571F5A5E" w14:textId="77777777" w:rsidR="004F1C70" w:rsidRPr="007D2670" w:rsidRDefault="004F1C70" w:rsidP="00215CF0">
            <w:pPr>
              <w:spacing w:after="0" w:line="276" w:lineRule="auto"/>
              <w:rPr>
                <w:rFonts w:eastAsia="Times New Roman"/>
                <w:sz w:val="20"/>
                <w:szCs w:val="20"/>
              </w:rPr>
            </w:pPr>
          </w:p>
        </w:tc>
        <w:tc>
          <w:tcPr>
            <w:tcW w:w="2785" w:type="pct"/>
            <w:tcBorders>
              <w:top w:val="nil"/>
              <w:left w:val="nil"/>
              <w:bottom w:val="nil"/>
              <w:right w:val="nil"/>
            </w:tcBorders>
            <w:shd w:val="clear" w:color="auto" w:fill="auto"/>
            <w:vAlign w:val="bottom"/>
            <w:hideMark/>
          </w:tcPr>
          <w:p w14:paraId="68DABF6F" w14:textId="77777777" w:rsidR="004F1C70" w:rsidRPr="007D2670" w:rsidRDefault="004F1C70" w:rsidP="00215CF0">
            <w:pPr>
              <w:spacing w:after="0" w:line="276" w:lineRule="auto"/>
              <w:rPr>
                <w:rFonts w:eastAsia="Times New Roman"/>
                <w:sz w:val="20"/>
                <w:szCs w:val="20"/>
              </w:rPr>
            </w:pPr>
          </w:p>
        </w:tc>
      </w:tr>
      <w:tr w:rsidR="007D2670" w:rsidRPr="007D2670" w14:paraId="441666A8" w14:textId="77777777" w:rsidTr="00675CF0">
        <w:trPr>
          <w:trHeight w:val="510"/>
        </w:trPr>
        <w:tc>
          <w:tcPr>
            <w:tcW w:w="3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F1148D"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Stt</w:t>
            </w:r>
          </w:p>
        </w:tc>
        <w:tc>
          <w:tcPr>
            <w:tcW w:w="1419" w:type="pct"/>
            <w:tcBorders>
              <w:top w:val="single" w:sz="4" w:space="0" w:color="auto"/>
              <w:left w:val="nil"/>
              <w:bottom w:val="single" w:sz="4" w:space="0" w:color="auto"/>
              <w:right w:val="single" w:sz="4" w:space="0" w:color="auto"/>
            </w:tcBorders>
            <w:shd w:val="clear" w:color="000000" w:fill="FFFFFF"/>
            <w:vAlign w:val="center"/>
            <w:hideMark/>
          </w:tcPr>
          <w:p w14:paraId="20AE2D3B"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Danh mục</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14:paraId="5509F943"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Số cơ sở</w:t>
            </w:r>
          </w:p>
        </w:tc>
        <w:tc>
          <w:tcPr>
            <w:tcW w:w="2785" w:type="pct"/>
            <w:tcBorders>
              <w:top w:val="single" w:sz="4" w:space="0" w:color="auto"/>
              <w:left w:val="nil"/>
              <w:bottom w:val="single" w:sz="4" w:space="0" w:color="auto"/>
              <w:right w:val="single" w:sz="4" w:space="0" w:color="auto"/>
            </w:tcBorders>
            <w:shd w:val="clear" w:color="000000" w:fill="FFFFFF"/>
            <w:vAlign w:val="center"/>
            <w:hideMark/>
          </w:tcPr>
          <w:p w14:paraId="7AAC6E75"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Cơ sở/ Địa điểm</w:t>
            </w:r>
          </w:p>
        </w:tc>
      </w:tr>
      <w:tr w:rsidR="007D2670" w:rsidRPr="007D2670" w14:paraId="4449F857"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2A6D0117"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w:t>
            </w:r>
          </w:p>
        </w:tc>
        <w:tc>
          <w:tcPr>
            <w:tcW w:w="1419" w:type="pct"/>
            <w:tcBorders>
              <w:top w:val="nil"/>
              <w:left w:val="nil"/>
              <w:bottom w:val="single" w:sz="4" w:space="0" w:color="auto"/>
              <w:right w:val="single" w:sz="4" w:space="0" w:color="auto"/>
            </w:tcBorders>
            <w:shd w:val="clear" w:color="000000" w:fill="FFFFFF"/>
            <w:vAlign w:val="center"/>
            <w:hideMark/>
          </w:tcPr>
          <w:p w14:paraId="32CFA2D4"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Khối Đại học</w:t>
            </w:r>
          </w:p>
        </w:tc>
        <w:tc>
          <w:tcPr>
            <w:tcW w:w="446" w:type="pct"/>
            <w:tcBorders>
              <w:top w:val="nil"/>
              <w:left w:val="nil"/>
              <w:bottom w:val="single" w:sz="4" w:space="0" w:color="auto"/>
              <w:right w:val="single" w:sz="4" w:space="0" w:color="auto"/>
            </w:tcBorders>
            <w:shd w:val="clear" w:color="000000" w:fill="FFFFFF"/>
            <w:vAlign w:val="center"/>
            <w:hideMark/>
          </w:tcPr>
          <w:p w14:paraId="62A65FD4"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 </w:t>
            </w:r>
          </w:p>
        </w:tc>
        <w:tc>
          <w:tcPr>
            <w:tcW w:w="2785" w:type="pct"/>
            <w:tcBorders>
              <w:top w:val="nil"/>
              <w:left w:val="nil"/>
              <w:bottom w:val="single" w:sz="4" w:space="0" w:color="auto"/>
              <w:right w:val="single" w:sz="4" w:space="0" w:color="auto"/>
            </w:tcBorders>
            <w:shd w:val="clear" w:color="000000" w:fill="FFFFFF"/>
            <w:vAlign w:val="center"/>
            <w:hideMark/>
          </w:tcPr>
          <w:p w14:paraId="23B7266D"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 </w:t>
            </w:r>
          </w:p>
        </w:tc>
      </w:tr>
      <w:tr w:rsidR="007D2670" w:rsidRPr="007D2670" w14:paraId="62F0100D" w14:textId="77777777" w:rsidTr="00675CF0">
        <w:trPr>
          <w:trHeight w:val="525"/>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64C90C2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xml:space="preserve"> 1 </w:t>
            </w:r>
          </w:p>
        </w:tc>
        <w:tc>
          <w:tcPr>
            <w:tcW w:w="1419" w:type="pct"/>
            <w:tcBorders>
              <w:top w:val="nil"/>
              <w:left w:val="nil"/>
              <w:bottom w:val="single" w:sz="4" w:space="0" w:color="auto"/>
              <w:right w:val="single" w:sz="4" w:space="0" w:color="auto"/>
            </w:tcBorders>
            <w:shd w:val="clear" w:color="000000" w:fill="FFFFFF"/>
            <w:vAlign w:val="center"/>
            <w:hideMark/>
          </w:tcPr>
          <w:p w14:paraId="0FE4194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Đại học Huế</w:t>
            </w:r>
          </w:p>
        </w:tc>
        <w:tc>
          <w:tcPr>
            <w:tcW w:w="446" w:type="pct"/>
            <w:tcBorders>
              <w:top w:val="nil"/>
              <w:left w:val="nil"/>
              <w:bottom w:val="single" w:sz="4" w:space="0" w:color="auto"/>
              <w:right w:val="single" w:sz="4" w:space="0" w:color="auto"/>
            </w:tcBorders>
            <w:shd w:val="clear" w:color="000000" w:fill="FFFFFF"/>
            <w:vAlign w:val="center"/>
            <w:hideMark/>
          </w:tcPr>
          <w:p w14:paraId="3CA96100"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2785" w:type="pct"/>
            <w:tcBorders>
              <w:top w:val="nil"/>
              <w:left w:val="nil"/>
              <w:bottom w:val="single" w:sz="4" w:space="0" w:color="auto"/>
              <w:right w:val="single" w:sz="4" w:space="0" w:color="auto"/>
            </w:tcBorders>
            <w:shd w:val="clear" w:color="000000" w:fill="FFFFFF"/>
            <w:vAlign w:val="center"/>
            <w:hideMark/>
          </w:tcPr>
          <w:p w14:paraId="48FB120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3B69F4DB" w14:textId="77777777" w:rsidTr="00675CF0">
        <w:trPr>
          <w:trHeight w:val="525"/>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2EA4BDAE"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w:t>
            </w:r>
          </w:p>
        </w:tc>
        <w:tc>
          <w:tcPr>
            <w:tcW w:w="1419" w:type="pct"/>
            <w:tcBorders>
              <w:top w:val="nil"/>
              <w:left w:val="nil"/>
              <w:bottom w:val="single" w:sz="4" w:space="0" w:color="auto"/>
              <w:right w:val="single" w:sz="4" w:space="0" w:color="auto"/>
            </w:tcBorders>
            <w:shd w:val="clear" w:color="000000" w:fill="FFFFFF"/>
            <w:vAlign w:val="center"/>
            <w:hideMark/>
          </w:tcPr>
          <w:p w14:paraId="010D98D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Đại học Phú Xuân</w:t>
            </w:r>
          </w:p>
        </w:tc>
        <w:tc>
          <w:tcPr>
            <w:tcW w:w="446" w:type="pct"/>
            <w:tcBorders>
              <w:top w:val="nil"/>
              <w:left w:val="nil"/>
              <w:bottom w:val="single" w:sz="4" w:space="0" w:color="auto"/>
              <w:right w:val="single" w:sz="4" w:space="0" w:color="auto"/>
            </w:tcBorders>
            <w:shd w:val="clear" w:color="000000" w:fill="FFFFFF"/>
            <w:vAlign w:val="center"/>
            <w:hideMark/>
          </w:tcPr>
          <w:p w14:paraId="01AC9D9D"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2785" w:type="pct"/>
            <w:tcBorders>
              <w:top w:val="nil"/>
              <w:left w:val="nil"/>
              <w:bottom w:val="single" w:sz="4" w:space="0" w:color="auto"/>
              <w:right w:val="single" w:sz="4" w:space="0" w:color="auto"/>
            </w:tcBorders>
            <w:shd w:val="clear" w:color="000000" w:fill="FFFFFF"/>
            <w:vAlign w:val="center"/>
            <w:hideMark/>
          </w:tcPr>
          <w:p w14:paraId="5627440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4AE294A9" w14:textId="77777777" w:rsidTr="00675CF0">
        <w:trPr>
          <w:trHeight w:val="525"/>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6AE35025"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c>
          <w:tcPr>
            <w:tcW w:w="1419" w:type="pct"/>
            <w:tcBorders>
              <w:top w:val="nil"/>
              <w:left w:val="nil"/>
              <w:bottom w:val="single" w:sz="4" w:space="0" w:color="auto"/>
              <w:right w:val="single" w:sz="4" w:space="0" w:color="auto"/>
            </w:tcBorders>
            <w:shd w:val="clear" w:color="000000" w:fill="FFFFFF"/>
            <w:vAlign w:val="center"/>
            <w:hideMark/>
          </w:tcPr>
          <w:p w14:paraId="2D868C6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Đại học dân lập khác</w:t>
            </w:r>
          </w:p>
        </w:tc>
        <w:tc>
          <w:tcPr>
            <w:tcW w:w="446" w:type="pct"/>
            <w:tcBorders>
              <w:top w:val="nil"/>
              <w:left w:val="nil"/>
              <w:bottom w:val="single" w:sz="4" w:space="0" w:color="auto"/>
              <w:right w:val="single" w:sz="4" w:space="0" w:color="auto"/>
            </w:tcBorders>
            <w:shd w:val="clear" w:color="000000" w:fill="FFFFFF"/>
            <w:vAlign w:val="center"/>
            <w:hideMark/>
          </w:tcPr>
          <w:p w14:paraId="1DC654DE"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2785" w:type="pct"/>
            <w:tcBorders>
              <w:top w:val="nil"/>
              <w:left w:val="nil"/>
              <w:bottom w:val="single" w:sz="4" w:space="0" w:color="auto"/>
              <w:right w:val="single" w:sz="4" w:space="0" w:color="auto"/>
            </w:tcBorders>
            <w:shd w:val="clear" w:color="000000" w:fill="FFFFFF"/>
            <w:vAlign w:val="center"/>
            <w:hideMark/>
          </w:tcPr>
          <w:p w14:paraId="5CB29A9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Thu hút đầu tư, Dự kiến 01 Trường thành lập mới</w:t>
            </w:r>
          </w:p>
        </w:tc>
      </w:tr>
      <w:tr w:rsidR="007D2670" w:rsidRPr="007D2670" w14:paraId="56FF1020"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716DFB7F"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II</w:t>
            </w:r>
          </w:p>
        </w:tc>
        <w:tc>
          <w:tcPr>
            <w:tcW w:w="1419" w:type="pct"/>
            <w:tcBorders>
              <w:top w:val="nil"/>
              <w:left w:val="nil"/>
              <w:bottom w:val="single" w:sz="4" w:space="0" w:color="auto"/>
              <w:right w:val="single" w:sz="4" w:space="0" w:color="auto"/>
            </w:tcBorders>
            <w:shd w:val="clear" w:color="000000" w:fill="FFFFFF"/>
            <w:vAlign w:val="center"/>
            <w:hideMark/>
          </w:tcPr>
          <w:p w14:paraId="23562AC1"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Giáo dục nghề nghiệp</w:t>
            </w:r>
          </w:p>
        </w:tc>
        <w:tc>
          <w:tcPr>
            <w:tcW w:w="446" w:type="pct"/>
            <w:tcBorders>
              <w:top w:val="nil"/>
              <w:left w:val="nil"/>
              <w:bottom w:val="single" w:sz="4" w:space="0" w:color="auto"/>
              <w:right w:val="single" w:sz="4" w:space="0" w:color="auto"/>
            </w:tcBorders>
            <w:shd w:val="clear" w:color="000000" w:fill="FFFFFF"/>
            <w:vAlign w:val="center"/>
            <w:hideMark/>
          </w:tcPr>
          <w:p w14:paraId="3BB2EC14"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 </w:t>
            </w:r>
          </w:p>
        </w:tc>
        <w:tc>
          <w:tcPr>
            <w:tcW w:w="2785" w:type="pct"/>
            <w:tcBorders>
              <w:top w:val="nil"/>
              <w:left w:val="nil"/>
              <w:bottom w:val="single" w:sz="4" w:space="0" w:color="auto"/>
              <w:right w:val="single" w:sz="4" w:space="0" w:color="auto"/>
            </w:tcBorders>
            <w:shd w:val="clear" w:color="000000" w:fill="FFFFFF"/>
            <w:vAlign w:val="center"/>
            <w:hideMark/>
          </w:tcPr>
          <w:p w14:paraId="5A179D6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7A4CD906"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121A77F1"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 </w:t>
            </w:r>
          </w:p>
        </w:tc>
        <w:tc>
          <w:tcPr>
            <w:tcW w:w="1419" w:type="pct"/>
            <w:tcBorders>
              <w:top w:val="nil"/>
              <w:left w:val="nil"/>
              <w:bottom w:val="single" w:sz="4" w:space="0" w:color="auto"/>
              <w:right w:val="single" w:sz="4" w:space="0" w:color="auto"/>
            </w:tcBorders>
            <w:shd w:val="clear" w:color="000000" w:fill="FFFFFF"/>
            <w:vAlign w:val="center"/>
            <w:hideMark/>
          </w:tcPr>
          <w:p w14:paraId="1C7803A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Mạng lưới giáo dục nghề nghiệp</w:t>
            </w:r>
          </w:p>
        </w:tc>
        <w:tc>
          <w:tcPr>
            <w:tcW w:w="446" w:type="pct"/>
            <w:tcBorders>
              <w:top w:val="nil"/>
              <w:left w:val="nil"/>
              <w:bottom w:val="single" w:sz="4" w:space="0" w:color="auto"/>
              <w:right w:val="single" w:sz="4" w:space="0" w:color="auto"/>
            </w:tcBorders>
            <w:shd w:val="clear" w:color="000000" w:fill="FFFFFF"/>
            <w:vAlign w:val="center"/>
            <w:hideMark/>
          </w:tcPr>
          <w:p w14:paraId="433048B3"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48</w:t>
            </w:r>
          </w:p>
        </w:tc>
        <w:tc>
          <w:tcPr>
            <w:tcW w:w="2785" w:type="pct"/>
            <w:tcBorders>
              <w:top w:val="nil"/>
              <w:left w:val="nil"/>
              <w:bottom w:val="single" w:sz="4" w:space="0" w:color="auto"/>
              <w:right w:val="single" w:sz="4" w:space="0" w:color="auto"/>
            </w:tcBorders>
            <w:shd w:val="clear" w:color="000000" w:fill="FFFFFF"/>
            <w:vAlign w:val="center"/>
            <w:hideMark/>
          </w:tcPr>
          <w:p w14:paraId="2E61D59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700D6DB6" w14:textId="77777777" w:rsidTr="00675CF0">
        <w:trPr>
          <w:trHeight w:val="63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712EB815"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II. 1</w:t>
            </w:r>
          </w:p>
        </w:tc>
        <w:tc>
          <w:tcPr>
            <w:tcW w:w="1419" w:type="pct"/>
            <w:tcBorders>
              <w:top w:val="nil"/>
              <w:left w:val="nil"/>
              <w:bottom w:val="single" w:sz="4" w:space="0" w:color="auto"/>
              <w:right w:val="single" w:sz="4" w:space="0" w:color="auto"/>
            </w:tcBorders>
            <w:shd w:val="clear" w:color="000000" w:fill="FFFFFF"/>
            <w:vAlign w:val="center"/>
            <w:hideMark/>
          </w:tcPr>
          <w:p w14:paraId="2858F60A"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Cơ sở giáo dục nghề nghiệp công lập</w:t>
            </w:r>
          </w:p>
        </w:tc>
        <w:tc>
          <w:tcPr>
            <w:tcW w:w="446" w:type="pct"/>
            <w:tcBorders>
              <w:top w:val="nil"/>
              <w:left w:val="nil"/>
              <w:bottom w:val="single" w:sz="4" w:space="0" w:color="auto"/>
              <w:right w:val="single" w:sz="4" w:space="0" w:color="auto"/>
            </w:tcBorders>
            <w:shd w:val="clear" w:color="000000" w:fill="FFFFFF"/>
            <w:vAlign w:val="center"/>
            <w:hideMark/>
          </w:tcPr>
          <w:p w14:paraId="77E3B393"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20</w:t>
            </w:r>
          </w:p>
        </w:tc>
        <w:tc>
          <w:tcPr>
            <w:tcW w:w="2785" w:type="pct"/>
            <w:tcBorders>
              <w:top w:val="nil"/>
              <w:left w:val="nil"/>
              <w:bottom w:val="single" w:sz="4" w:space="0" w:color="auto"/>
              <w:right w:val="single" w:sz="4" w:space="0" w:color="auto"/>
            </w:tcBorders>
            <w:shd w:val="clear" w:color="000000" w:fill="FFFFFF"/>
            <w:vAlign w:val="center"/>
            <w:hideMark/>
          </w:tcPr>
          <w:p w14:paraId="756CF55A"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 </w:t>
            </w:r>
          </w:p>
        </w:tc>
      </w:tr>
      <w:tr w:rsidR="007D2670" w:rsidRPr="007D2670" w14:paraId="6E471EB6" w14:textId="77777777" w:rsidTr="00675CF0">
        <w:trPr>
          <w:trHeight w:val="7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4E36CE3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1419" w:type="pct"/>
            <w:tcBorders>
              <w:top w:val="nil"/>
              <w:left w:val="nil"/>
              <w:bottom w:val="single" w:sz="4" w:space="0" w:color="auto"/>
              <w:right w:val="single" w:sz="4" w:space="0" w:color="auto"/>
            </w:tcBorders>
            <w:shd w:val="clear" w:color="000000" w:fill="FFFFFF"/>
            <w:vAlign w:val="center"/>
            <w:hideMark/>
          </w:tcPr>
          <w:p w14:paraId="2792BC0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Đại học</w:t>
            </w:r>
          </w:p>
        </w:tc>
        <w:tc>
          <w:tcPr>
            <w:tcW w:w="446" w:type="pct"/>
            <w:tcBorders>
              <w:top w:val="nil"/>
              <w:left w:val="nil"/>
              <w:bottom w:val="single" w:sz="4" w:space="0" w:color="auto"/>
              <w:right w:val="single" w:sz="4" w:space="0" w:color="auto"/>
            </w:tcBorders>
            <w:shd w:val="clear" w:color="000000" w:fill="FFFFFF"/>
            <w:vAlign w:val="center"/>
            <w:hideMark/>
          </w:tcPr>
          <w:p w14:paraId="4343FF0E"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2785" w:type="pct"/>
            <w:tcBorders>
              <w:top w:val="nil"/>
              <w:left w:val="nil"/>
              <w:bottom w:val="single" w:sz="4" w:space="0" w:color="auto"/>
              <w:right w:val="single" w:sz="4" w:space="0" w:color="auto"/>
            </w:tcBorders>
            <w:shd w:val="clear" w:color="000000" w:fill="FFFFFF"/>
            <w:vAlign w:val="center"/>
            <w:hideMark/>
          </w:tcPr>
          <w:p w14:paraId="229CA3D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Nâng cấp Trường Cao đẳng công nghiệp Huế thành trường Đại học</w:t>
            </w:r>
          </w:p>
        </w:tc>
      </w:tr>
      <w:tr w:rsidR="007D2670" w:rsidRPr="007D2670" w14:paraId="7774E90F" w14:textId="77777777" w:rsidTr="00675CF0">
        <w:trPr>
          <w:trHeight w:val="1125"/>
        </w:trPr>
        <w:tc>
          <w:tcPr>
            <w:tcW w:w="350" w:type="pct"/>
            <w:vMerge w:val="restart"/>
            <w:tcBorders>
              <w:top w:val="nil"/>
              <w:left w:val="single" w:sz="4" w:space="0" w:color="auto"/>
              <w:bottom w:val="single" w:sz="4" w:space="0" w:color="auto"/>
              <w:right w:val="single" w:sz="4" w:space="0" w:color="auto"/>
            </w:tcBorders>
            <w:shd w:val="clear" w:color="000000" w:fill="FFFFFF"/>
            <w:vAlign w:val="center"/>
            <w:hideMark/>
          </w:tcPr>
          <w:p w14:paraId="39722C9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w:t>
            </w:r>
          </w:p>
        </w:tc>
        <w:tc>
          <w:tcPr>
            <w:tcW w:w="141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C269704"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Trường cao đẳng</w:t>
            </w:r>
          </w:p>
        </w:tc>
        <w:tc>
          <w:tcPr>
            <w:tcW w:w="44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F7C6AB1"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c>
          <w:tcPr>
            <w:tcW w:w="2785" w:type="pct"/>
            <w:tcBorders>
              <w:top w:val="nil"/>
              <w:left w:val="nil"/>
              <w:bottom w:val="single" w:sz="4" w:space="0" w:color="auto"/>
              <w:right w:val="single" w:sz="4" w:space="0" w:color="auto"/>
            </w:tcBorders>
            <w:shd w:val="clear" w:color="000000" w:fill="FFFFFF"/>
            <w:vAlign w:val="center"/>
            <w:hideMark/>
          </w:tcPr>
          <w:p w14:paraId="0315D40F" w14:textId="71C70343"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Nâng cấp Trường Trung cấp (giai đoạn</w:t>
            </w:r>
            <w:r w:rsidR="00675CF0" w:rsidRPr="007D2670">
              <w:rPr>
                <w:rFonts w:eastAsia="Times New Roman"/>
                <w:sz w:val="26"/>
                <w:szCs w:val="26"/>
              </w:rPr>
              <w:t xml:space="preserve"> </w:t>
            </w:r>
            <w:r w:rsidRPr="007D2670">
              <w:rPr>
                <w:rFonts w:eastAsia="Times New Roman"/>
                <w:sz w:val="26"/>
                <w:szCs w:val="26"/>
              </w:rPr>
              <w:t>2021-2025) thành Trường Cao đẳng đặc thù thuộc UBND tỉnh quản lý.</w:t>
            </w:r>
          </w:p>
        </w:tc>
      </w:tr>
      <w:tr w:rsidR="007D2670" w:rsidRPr="007D2670" w14:paraId="7EAE6EF8" w14:textId="77777777" w:rsidTr="00675CF0">
        <w:trPr>
          <w:trHeight w:val="1305"/>
        </w:trPr>
        <w:tc>
          <w:tcPr>
            <w:tcW w:w="350" w:type="pct"/>
            <w:vMerge/>
            <w:tcBorders>
              <w:top w:val="nil"/>
              <w:left w:val="single" w:sz="4" w:space="0" w:color="auto"/>
              <w:bottom w:val="single" w:sz="4" w:space="0" w:color="auto"/>
              <w:right w:val="single" w:sz="4" w:space="0" w:color="auto"/>
            </w:tcBorders>
            <w:vAlign w:val="center"/>
            <w:hideMark/>
          </w:tcPr>
          <w:p w14:paraId="5B1DEBB2" w14:textId="77777777" w:rsidR="004F1C70" w:rsidRPr="007D2670" w:rsidRDefault="004F1C70" w:rsidP="00215CF0">
            <w:pPr>
              <w:spacing w:after="0" w:line="276" w:lineRule="auto"/>
              <w:rPr>
                <w:rFonts w:eastAsia="Times New Roman"/>
                <w:sz w:val="26"/>
                <w:szCs w:val="26"/>
              </w:rPr>
            </w:pPr>
          </w:p>
        </w:tc>
        <w:tc>
          <w:tcPr>
            <w:tcW w:w="1419" w:type="pct"/>
            <w:vMerge/>
            <w:tcBorders>
              <w:top w:val="nil"/>
              <w:left w:val="single" w:sz="4" w:space="0" w:color="auto"/>
              <w:bottom w:val="single" w:sz="4" w:space="0" w:color="auto"/>
              <w:right w:val="single" w:sz="4" w:space="0" w:color="auto"/>
            </w:tcBorders>
            <w:vAlign w:val="center"/>
            <w:hideMark/>
          </w:tcPr>
          <w:p w14:paraId="25E7F730" w14:textId="77777777" w:rsidR="004F1C70" w:rsidRPr="007D2670" w:rsidRDefault="004F1C70" w:rsidP="00215CF0">
            <w:pPr>
              <w:spacing w:after="0" w:line="276" w:lineRule="auto"/>
              <w:rPr>
                <w:rFonts w:eastAsia="Times New Roman"/>
                <w:sz w:val="26"/>
                <w:szCs w:val="26"/>
              </w:rPr>
            </w:pPr>
          </w:p>
        </w:tc>
        <w:tc>
          <w:tcPr>
            <w:tcW w:w="446" w:type="pct"/>
            <w:vMerge/>
            <w:tcBorders>
              <w:top w:val="nil"/>
              <w:left w:val="single" w:sz="4" w:space="0" w:color="auto"/>
              <w:bottom w:val="single" w:sz="4" w:space="0" w:color="auto"/>
              <w:right w:val="single" w:sz="4" w:space="0" w:color="auto"/>
            </w:tcBorders>
            <w:vAlign w:val="center"/>
            <w:hideMark/>
          </w:tcPr>
          <w:p w14:paraId="4F02B903" w14:textId="77777777" w:rsidR="004F1C70" w:rsidRPr="007D2670" w:rsidRDefault="004F1C70" w:rsidP="00215CF0">
            <w:pPr>
              <w:spacing w:after="0" w:line="276" w:lineRule="auto"/>
              <w:rPr>
                <w:rFonts w:eastAsia="Times New Roman"/>
                <w:sz w:val="26"/>
                <w:szCs w:val="26"/>
              </w:rPr>
            </w:pPr>
          </w:p>
        </w:tc>
        <w:tc>
          <w:tcPr>
            <w:tcW w:w="2785" w:type="pct"/>
            <w:tcBorders>
              <w:top w:val="nil"/>
              <w:left w:val="nil"/>
              <w:bottom w:val="single" w:sz="4" w:space="0" w:color="auto"/>
              <w:right w:val="single" w:sz="4" w:space="0" w:color="auto"/>
            </w:tcBorders>
            <w:shd w:val="clear" w:color="000000" w:fill="FFFFFF"/>
            <w:vAlign w:val="center"/>
            <w:hideMark/>
          </w:tcPr>
          <w:p w14:paraId="36809A5B" w14:textId="5A4CE7A8"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Trường hơp Cao đẳng Y tế</w:t>
            </w:r>
            <w:r w:rsidR="00675CF0" w:rsidRPr="007D2670">
              <w:rPr>
                <w:rFonts w:eastAsia="Times New Roman"/>
                <w:sz w:val="26"/>
                <w:szCs w:val="26"/>
              </w:rPr>
              <w:t xml:space="preserve"> </w:t>
            </w:r>
            <w:r w:rsidRPr="007D2670">
              <w:rPr>
                <w:rFonts w:eastAsia="Times New Roman"/>
                <w:sz w:val="26"/>
                <w:szCs w:val="26"/>
              </w:rPr>
              <w:t>Huế tuyển sinh quy mô không đảm bảo, nghiên cứu tiếp tục sắp xếp theo hướng sáp nhập vào Trường Cao đẳng thuộc tỉnh quản lý.</w:t>
            </w:r>
          </w:p>
        </w:tc>
      </w:tr>
      <w:tr w:rsidR="007D2670" w:rsidRPr="007D2670" w14:paraId="50501B0B" w14:textId="77777777" w:rsidTr="00675CF0">
        <w:trPr>
          <w:trHeight w:val="450"/>
        </w:trPr>
        <w:tc>
          <w:tcPr>
            <w:tcW w:w="350" w:type="pct"/>
            <w:vMerge/>
            <w:tcBorders>
              <w:top w:val="nil"/>
              <w:left w:val="single" w:sz="4" w:space="0" w:color="auto"/>
              <w:bottom w:val="single" w:sz="4" w:space="0" w:color="auto"/>
              <w:right w:val="single" w:sz="4" w:space="0" w:color="auto"/>
            </w:tcBorders>
            <w:vAlign w:val="center"/>
            <w:hideMark/>
          </w:tcPr>
          <w:p w14:paraId="04E41F1A" w14:textId="77777777" w:rsidR="004F1C70" w:rsidRPr="007D2670" w:rsidRDefault="004F1C70" w:rsidP="00215CF0">
            <w:pPr>
              <w:spacing w:after="0" w:line="276" w:lineRule="auto"/>
              <w:rPr>
                <w:rFonts w:eastAsia="Times New Roman"/>
                <w:sz w:val="26"/>
                <w:szCs w:val="26"/>
              </w:rPr>
            </w:pPr>
          </w:p>
        </w:tc>
        <w:tc>
          <w:tcPr>
            <w:tcW w:w="1419" w:type="pct"/>
            <w:vMerge/>
            <w:tcBorders>
              <w:top w:val="nil"/>
              <w:left w:val="single" w:sz="4" w:space="0" w:color="auto"/>
              <w:bottom w:val="single" w:sz="4" w:space="0" w:color="auto"/>
              <w:right w:val="single" w:sz="4" w:space="0" w:color="auto"/>
            </w:tcBorders>
            <w:vAlign w:val="center"/>
            <w:hideMark/>
          </w:tcPr>
          <w:p w14:paraId="3E89D76D" w14:textId="77777777" w:rsidR="004F1C70" w:rsidRPr="007D2670" w:rsidRDefault="004F1C70" w:rsidP="00215CF0">
            <w:pPr>
              <w:spacing w:after="0" w:line="276" w:lineRule="auto"/>
              <w:rPr>
                <w:rFonts w:eastAsia="Times New Roman"/>
                <w:sz w:val="26"/>
                <w:szCs w:val="26"/>
              </w:rPr>
            </w:pPr>
          </w:p>
        </w:tc>
        <w:tc>
          <w:tcPr>
            <w:tcW w:w="446" w:type="pct"/>
            <w:vMerge/>
            <w:tcBorders>
              <w:top w:val="nil"/>
              <w:left w:val="single" w:sz="4" w:space="0" w:color="auto"/>
              <w:bottom w:val="single" w:sz="4" w:space="0" w:color="auto"/>
              <w:right w:val="single" w:sz="4" w:space="0" w:color="auto"/>
            </w:tcBorders>
            <w:vAlign w:val="center"/>
            <w:hideMark/>
          </w:tcPr>
          <w:p w14:paraId="491A462A" w14:textId="77777777" w:rsidR="004F1C70" w:rsidRPr="007D2670" w:rsidRDefault="004F1C70" w:rsidP="00215CF0">
            <w:pPr>
              <w:spacing w:after="0" w:line="276" w:lineRule="auto"/>
              <w:rPr>
                <w:rFonts w:eastAsia="Times New Roman"/>
                <w:sz w:val="26"/>
                <w:szCs w:val="26"/>
              </w:rPr>
            </w:pPr>
          </w:p>
        </w:tc>
        <w:tc>
          <w:tcPr>
            <w:tcW w:w="2785" w:type="pct"/>
            <w:tcBorders>
              <w:top w:val="nil"/>
              <w:left w:val="nil"/>
              <w:bottom w:val="single" w:sz="4" w:space="0" w:color="auto"/>
              <w:right w:val="single" w:sz="4" w:space="0" w:color="auto"/>
            </w:tcBorders>
            <w:shd w:val="clear" w:color="000000" w:fill="FFFFFF"/>
            <w:vAlign w:val="center"/>
            <w:hideMark/>
          </w:tcPr>
          <w:p w14:paraId="1002A3BC"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xml:space="preserve">- Trường Cao đẳng Công nghiệp Huế; </w:t>
            </w:r>
          </w:p>
        </w:tc>
      </w:tr>
      <w:tr w:rsidR="007D2670" w:rsidRPr="007D2670" w14:paraId="679637D8" w14:textId="77777777" w:rsidTr="00675CF0">
        <w:trPr>
          <w:trHeight w:val="450"/>
        </w:trPr>
        <w:tc>
          <w:tcPr>
            <w:tcW w:w="350" w:type="pct"/>
            <w:vMerge/>
            <w:tcBorders>
              <w:top w:val="nil"/>
              <w:left w:val="single" w:sz="4" w:space="0" w:color="auto"/>
              <w:bottom w:val="single" w:sz="4" w:space="0" w:color="auto"/>
              <w:right w:val="single" w:sz="4" w:space="0" w:color="auto"/>
            </w:tcBorders>
            <w:vAlign w:val="center"/>
            <w:hideMark/>
          </w:tcPr>
          <w:p w14:paraId="2C2A543B" w14:textId="77777777" w:rsidR="004F1C70" w:rsidRPr="007D2670" w:rsidRDefault="004F1C70" w:rsidP="00215CF0">
            <w:pPr>
              <w:spacing w:after="0" w:line="276" w:lineRule="auto"/>
              <w:rPr>
                <w:rFonts w:eastAsia="Times New Roman"/>
                <w:sz w:val="26"/>
                <w:szCs w:val="26"/>
              </w:rPr>
            </w:pPr>
          </w:p>
        </w:tc>
        <w:tc>
          <w:tcPr>
            <w:tcW w:w="1419" w:type="pct"/>
            <w:vMerge/>
            <w:tcBorders>
              <w:top w:val="nil"/>
              <w:left w:val="single" w:sz="4" w:space="0" w:color="auto"/>
              <w:bottom w:val="single" w:sz="4" w:space="0" w:color="auto"/>
              <w:right w:val="single" w:sz="4" w:space="0" w:color="auto"/>
            </w:tcBorders>
            <w:vAlign w:val="center"/>
            <w:hideMark/>
          </w:tcPr>
          <w:p w14:paraId="6EEE301A" w14:textId="77777777" w:rsidR="004F1C70" w:rsidRPr="007D2670" w:rsidRDefault="004F1C70" w:rsidP="00215CF0">
            <w:pPr>
              <w:spacing w:after="0" w:line="276" w:lineRule="auto"/>
              <w:rPr>
                <w:rFonts w:eastAsia="Times New Roman"/>
                <w:sz w:val="26"/>
                <w:szCs w:val="26"/>
              </w:rPr>
            </w:pPr>
          </w:p>
        </w:tc>
        <w:tc>
          <w:tcPr>
            <w:tcW w:w="446" w:type="pct"/>
            <w:vMerge/>
            <w:tcBorders>
              <w:top w:val="nil"/>
              <w:left w:val="single" w:sz="4" w:space="0" w:color="auto"/>
              <w:bottom w:val="single" w:sz="4" w:space="0" w:color="auto"/>
              <w:right w:val="single" w:sz="4" w:space="0" w:color="auto"/>
            </w:tcBorders>
            <w:vAlign w:val="center"/>
            <w:hideMark/>
          </w:tcPr>
          <w:p w14:paraId="42B83906" w14:textId="77777777" w:rsidR="004F1C70" w:rsidRPr="007D2670" w:rsidRDefault="004F1C70" w:rsidP="00215CF0">
            <w:pPr>
              <w:spacing w:after="0" w:line="276" w:lineRule="auto"/>
              <w:rPr>
                <w:rFonts w:eastAsia="Times New Roman"/>
                <w:sz w:val="26"/>
                <w:szCs w:val="26"/>
              </w:rPr>
            </w:pPr>
          </w:p>
        </w:tc>
        <w:tc>
          <w:tcPr>
            <w:tcW w:w="2785" w:type="pct"/>
            <w:tcBorders>
              <w:top w:val="nil"/>
              <w:left w:val="nil"/>
              <w:bottom w:val="single" w:sz="4" w:space="0" w:color="auto"/>
              <w:right w:val="single" w:sz="4" w:space="0" w:color="auto"/>
            </w:tcBorders>
            <w:shd w:val="clear" w:color="000000" w:fill="FFFFFF"/>
            <w:vAlign w:val="center"/>
            <w:hideMark/>
          </w:tcPr>
          <w:p w14:paraId="30708475"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xml:space="preserve">- Trường Cao đẳng Du lịch Huế; </w:t>
            </w:r>
          </w:p>
        </w:tc>
      </w:tr>
      <w:tr w:rsidR="007D2670" w:rsidRPr="007D2670" w14:paraId="1831056D" w14:textId="77777777" w:rsidTr="00675CF0">
        <w:trPr>
          <w:trHeight w:val="450"/>
        </w:trPr>
        <w:tc>
          <w:tcPr>
            <w:tcW w:w="350" w:type="pct"/>
            <w:vMerge w:val="restart"/>
            <w:tcBorders>
              <w:top w:val="nil"/>
              <w:left w:val="single" w:sz="4" w:space="0" w:color="auto"/>
              <w:bottom w:val="single" w:sz="4" w:space="0" w:color="auto"/>
              <w:right w:val="single" w:sz="4" w:space="0" w:color="auto"/>
            </w:tcBorders>
            <w:shd w:val="clear" w:color="000000" w:fill="FFFFFF"/>
            <w:vAlign w:val="center"/>
            <w:hideMark/>
          </w:tcPr>
          <w:p w14:paraId="08E95448"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1419" w:type="pct"/>
            <w:tcBorders>
              <w:top w:val="nil"/>
              <w:left w:val="nil"/>
              <w:bottom w:val="single" w:sz="4" w:space="0" w:color="auto"/>
              <w:right w:val="single" w:sz="4" w:space="0" w:color="auto"/>
            </w:tcBorders>
            <w:shd w:val="clear" w:color="000000" w:fill="FFFFFF"/>
            <w:vAlign w:val="center"/>
            <w:hideMark/>
          </w:tcPr>
          <w:p w14:paraId="7A52F677" w14:textId="77777777" w:rsidR="004F1C70" w:rsidRPr="007D2670" w:rsidRDefault="004F1C70" w:rsidP="00215CF0">
            <w:pPr>
              <w:spacing w:after="0" w:line="276" w:lineRule="auto"/>
              <w:jc w:val="both"/>
              <w:rPr>
                <w:rFonts w:eastAsia="Times New Roman"/>
                <w:i/>
                <w:iCs/>
                <w:sz w:val="26"/>
                <w:szCs w:val="26"/>
              </w:rPr>
            </w:pPr>
            <w:r w:rsidRPr="007D2670">
              <w:rPr>
                <w:rFonts w:eastAsia="Times New Roman"/>
                <w:i/>
                <w:iCs/>
                <w:sz w:val="26"/>
                <w:szCs w:val="26"/>
              </w:rPr>
              <w:t>Trong đó:</w:t>
            </w:r>
          </w:p>
        </w:tc>
        <w:tc>
          <w:tcPr>
            <w:tcW w:w="44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BC628CB" w14:textId="77777777" w:rsidR="004F1C70" w:rsidRPr="007D2670" w:rsidRDefault="004F1C70" w:rsidP="00215CF0">
            <w:pPr>
              <w:spacing w:after="0" w:line="276" w:lineRule="auto"/>
              <w:jc w:val="center"/>
              <w:rPr>
                <w:rFonts w:eastAsia="Times New Roman"/>
                <w:i/>
                <w:iCs/>
                <w:sz w:val="26"/>
                <w:szCs w:val="26"/>
              </w:rPr>
            </w:pPr>
            <w:r w:rsidRPr="007D2670">
              <w:rPr>
                <w:rFonts w:eastAsia="Times New Roman"/>
                <w:i/>
                <w:iCs/>
                <w:sz w:val="26"/>
                <w:szCs w:val="26"/>
              </w:rPr>
              <w:t> </w:t>
            </w:r>
          </w:p>
        </w:tc>
        <w:tc>
          <w:tcPr>
            <w:tcW w:w="2785" w:type="pct"/>
            <w:vMerge w:val="restart"/>
            <w:tcBorders>
              <w:top w:val="nil"/>
              <w:left w:val="single" w:sz="4" w:space="0" w:color="auto"/>
              <w:bottom w:val="single" w:sz="4" w:space="0" w:color="auto"/>
              <w:right w:val="single" w:sz="4" w:space="0" w:color="auto"/>
            </w:tcBorders>
            <w:shd w:val="clear" w:color="000000" w:fill="FFFFFF"/>
            <w:vAlign w:val="center"/>
            <w:hideMark/>
          </w:tcPr>
          <w:p w14:paraId="5C17CD6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Trường Cao đẳng Công nghiệp Huế; Trường Cao đẳng Du lịch Huế; Trường Cao đẳng chất lượng cao thuộc tỉnh quản lý</w:t>
            </w:r>
          </w:p>
        </w:tc>
      </w:tr>
      <w:tr w:rsidR="007D2670" w:rsidRPr="007D2670" w14:paraId="61F47B95" w14:textId="77777777" w:rsidTr="00675CF0">
        <w:trPr>
          <w:trHeight w:val="450"/>
        </w:trPr>
        <w:tc>
          <w:tcPr>
            <w:tcW w:w="350" w:type="pct"/>
            <w:vMerge/>
            <w:tcBorders>
              <w:top w:val="nil"/>
              <w:left w:val="single" w:sz="4" w:space="0" w:color="auto"/>
              <w:bottom w:val="single" w:sz="4" w:space="0" w:color="auto"/>
              <w:right w:val="single" w:sz="4" w:space="0" w:color="auto"/>
            </w:tcBorders>
            <w:vAlign w:val="center"/>
            <w:hideMark/>
          </w:tcPr>
          <w:p w14:paraId="2BA9E1DE" w14:textId="77777777" w:rsidR="004F1C70" w:rsidRPr="007D2670" w:rsidRDefault="004F1C70" w:rsidP="00215CF0">
            <w:pPr>
              <w:spacing w:after="0" w:line="276" w:lineRule="auto"/>
              <w:rPr>
                <w:rFonts w:eastAsia="Times New Roman"/>
                <w:sz w:val="26"/>
                <w:szCs w:val="26"/>
              </w:rPr>
            </w:pPr>
          </w:p>
        </w:tc>
        <w:tc>
          <w:tcPr>
            <w:tcW w:w="1419" w:type="pct"/>
            <w:tcBorders>
              <w:top w:val="nil"/>
              <w:left w:val="nil"/>
              <w:bottom w:val="single" w:sz="4" w:space="0" w:color="auto"/>
              <w:right w:val="single" w:sz="4" w:space="0" w:color="auto"/>
            </w:tcBorders>
            <w:shd w:val="clear" w:color="000000" w:fill="FFFFFF"/>
            <w:vAlign w:val="center"/>
            <w:hideMark/>
          </w:tcPr>
          <w:p w14:paraId="2F4ACF20" w14:textId="77777777" w:rsidR="004F1C70" w:rsidRPr="007D2670" w:rsidRDefault="004F1C70" w:rsidP="00215CF0">
            <w:pPr>
              <w:spacing w:after="0" w:line="276" w:lineRule="auto"/>
              <w:jc w:val="both"/>
              <w:rPr>
                <w:rFonts w:eastAsia="Times New Roman"/>
                <w:i/>
                <w:iCs/>
                <w:sz w:val="26"/>
                <w:szCs w:val="26"/>
              </w:rPr>
            </w:pPr>
            <w:r w:rsidRPr="007D2670">
              <w:rPr>
                <w:rFonts w:eastAsia="Times New Roman"/>
                <w:i/>
                <w:iCs/>
                <w:sz w:val="26"/>
                <w:szCs w:val="26"/>
              </w:rPr>
              <w:t>+Trường cao đẳng chất lượng cao</w:t>
            </w:r>
          </w:p>
        </w:tc>
        <w:tc>
          <w:tcPr>
            <w:tcW w:w="446" w:type="pct"/>
            <w:vMerge/>
            <w:tcBorders>
              <w:top w:val="nil"/>
              <w:left w:val="single" w:sz="4" w:space="0" w:color="auto"/>
              <w:bottom w:val="single" w:sz="4" w:space="0" w:color="auto"/>
              <w:right w:val="single" w:sz="4" w:space="0" w:color="auto"/>
            </w:tcBorders>
            <w:vAlign w:val="center"/>
            <w:hideMark/>
          </w:tcPr>
          <w:p w14:paraId="63F8D16B" w14:textId="77777777" w:rsidR="004F1C70" w:rsidRPr="007D2670" w:rsidRDefault="004F1C70" w:rsidP="00215CF0">
            <w:pPr>
              <w:spacing w:after="0" w:line="276" w:lineRule="auto"/>
              <w:rPr>
                <w:rFonts w:eastAsia="Times New Roman"/>
                <w:i/>
                <w:iCs/>
                <w:sz w:val="26"/>
                <w:szCs w:val="26"/>
              </w:rPr>
            </w:pPr>
          </w:p>
        </w:tc>
        <w:tc>
          <w:tcPr>
            <w:tcW w:w="2785" w:type="pct"/>
            <w:vMerge/>
            <w:tcBorders>
              <w:top w:val="nil"/>
              <w:left w:val="single" w:sz="4" w:space="0" w:color="auto"/>
              <w:bottom w:val="single" w:sz="4" w:space="0" w:color="auto"/>
              <w:right w:val="single" w:sz="4" w:space="0" w:color="auto"/>
            </w:tcBorders>
            <w:vAlign w:val="center"/>
            <w:hideMark/>
          </w:tcPr>
          <w:p w14:paraId="5B86EB0F" w14:textId="77777777" w:rsidR="004F1C70" w:rsidRPr="007D2670" w:rsidRDefault="004F1C70" w:rsidP="00215CF0">
            <w:pPr>
              <w:spacing w:after="0" w:line="276" w:lineRule="auto"/>
              <w:rPr>
                <w:rFonts w:eastAsia="Times New Roman"/>
                <w:sz w:val="26"/>
                <w:szCs w:val="26"/>
              </w:rPr>
            </w:pPr>
          </w:p>
        </w:tc>
      </w:tr>
      <w:tr w:rsidR="007D2670" w:rsidRPr="007D2670" w14:paraId="012B934A"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7B35FAD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 </w:t>
            </w:r>
          </w:p>
        </w:tc>
        <w:tc>
          <w:tcPr>
            <w:tcW w:w="1419" w:type="pct"/>
            <w:tcBorders>
              <w:top w:val="nil"/>
              <w:left w:val="nil"/>
              <w:bottom w:val="single" w:sz="4" w:space="0" w:color="auto"/>
              <w:right w:val="single" w:sz="4" w:space="0" w:color="auto"/>
            </w:tcBorders>
            <w:shd w:val="clear" w:color="000000" w:fill="FFFFFF"/>
            <w:vAlign w:val="center"/>
            <w:hideMark/>
          </w:tcPr>
          <w:p w14:paraId="60E5D42A" w14:textId="77777777" w:rsidR="004F1C70" w:rsidRPr="007D2670" w:rsidRDefault="004F1C70" w:rsidP="00215CF0">
            <w:pPr>
              <w:spacing w:after="0" w:line="276" w:lineRule="auto"/>
              <w:rPr>
                <w:rFonts w:eastAsia="Times New Roman"/>
                <w:i/>
                <w:iCs/>
                <w:sz w:val="26"/>
                <w:szCs w:val="26"/>
              </w:rPr>
            </w:pPr>
            <w:r w:rsidRPr="007D2670">
              <w:rPr>
                <w:rFonts w:eastAsia="Times New Roman"/>
                <w:i/>
                <w:iCs/>
                <w:sz w:val="26"/>
                <w:szCs w:val="26"/>
              </w:rPr>
              <w:t>+ Trung tâm thực hành vùng</w:t>
            </w:r>
          </w:p>
        </w:tc>
        <w:tc>
          <w:tcPr>
            <w:tcW w:w="446" w:type="pct"/>
            <w:tcBorders>
              <w:top w:val="nil"/>
              <w:left w:val="nil"/>
              <w:bottom w:val="single" w:sz="4" w:space="0" w:color="auto"/>
              <w:right w:val="single" w:sz="4" w:space="0" w:color="auto"/>
            </w:tcBorders>
            <w:shd w:val="clear" w:color="000000" w:fill="FFFFFF"/>
            <w:vAlign w:val="center"/>
            <w:hideMark/>
          </w:tcPr>
          <w:p w14:paraId="6C092E0A" w14:textId="77777777" w:rsidR="004F1C70" w:rsidRPr="007D2670" w:rsidRDefault="004F1C70" w:rsidP="00215CF0">
            <w:pPr>
              <w:spacing w:after="0" w:line="276" w:lineRule="auto"/>
              <w:jc w:val="center"/>
              <w:rPr>
                <w:rFonts w:eastAsia="Times New Roman"/>
                <w:i/>
                <w:iCs/>
                <w:sz w:val="26"/>
                <w:szCs w:val="26"/>
              </w:rPr>
            </w:pPr>
            <w:r w:rsidRPr="007D2670">
              <w:rPr>
                <w:rFonts w:eastAsia="Times New Roman"/>
                <w:i/>
                <w:iCs/>
                <w:sz w:val="26"/>
                <w:szCs w:val="26"/>
              </w:rPr>
              <w:t> </w:t>
            </w:r>
          </w:p>
        </w:tc>
        <w:tc>
          <w:tcPr>
            <w:tcW w:w="2785" w:type="pct"/>
            <w:tcBorders>
              <w:top w:val="nil"/>
              <w:left w:val="nil"/>
              <w:bottom w:val="single" w:sz="4" w:space="0" w:color="auto"/>
              <w:right w:val="single" w:sz="4" w:space="0" w:color="auto"/>
            </w:tcBorders>
            <w:shd w:val="clear" w:color="000000" w:fill="FFFFFF"/>
            <w:vAlign w:val="center"/>
            <w:hideMark/>
          </w:tcPr>
          <w:p w14:paraId="37382D38"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Đầu tư mở rộng</w:t>
            </w:r>
          </w:p>
        </w:tc>
      </w:tr>
      <w:tr w:rsidR="007D2670" w:rsidRPr="007D2670" w14:paraId="368BF56F"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7FBE3E78"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c>
          <w:tcPr>
            <w:tcW w:w="1419" w:type="pct"/>
            <w:tcBorders>
              <w:top w:val="nil"/>
              <w:left w:val="nil"/>
              <w:bottom w:val="single" w:sz="4" w:space="0" w:color="auto"/>
              <w:right w:val="single" w:sz="4" w:space="0" w:color="auto"/>
            </w:tcBorders>
            <w:shd w:val="clear" w:color="000000" w:fill="FFFFFF"/>
            <w:vAlign w:val="center"/>
            <w:hideMark/>
          </w:tcPr>
          <w:p w14:paraId="406F7177"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Trường trung cấp</w:t>
            </w:r>
          </w:p>
        </w:tc>
        <w:tc>
          <w:tcPr>
            <w:tcW w:w="446" w:type="pct"/>
            <w:tcBorders>
              <w:top w:val="nil"/>
              <w:left w:val="nil"/>
              <w:bottom w:val="single" w:sz="4" w:space="0" w:color="auto"/>
              <w:right w:val="single" w:sz="4" w:space="0" w:color="auto"/>
            </w:tcBorders>
            <w:shd w:val="clear" w:color="000000" w:fill="FFFFFF"/>
            <w:vAlign w:val="center"/>
            <w:hideMark/>
          </w:tcPr>
          <w:p w14:paraId="0E60A897"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2785" w:type="pct"/>
            <w:tcBorders>
              <w:top w:val="nil"/>
              <w:left w:val="nil"/>
              <w:bottom w:val="single" w:sz="4" w:space="0" w:color="auto"/>
              <w:right w:val="single" w:sz="4" w:space="0" w:color="auto"/>
            </w:tcBorders>
            <w:shd w:val="clear" w:color="000000" w:fill="FFFFFF"/>
            <w:vAlign w:val="center"/>
            <w:hideMark/>
          </w:tcPr>
          <w:p w14:paraId="2D3071D6"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Trường Trung cấp Công nghệ số 10</w:t>
            </w:r>
          </w:p>
        </w:tc>
      </w:tr>
      <w:tr w:rsidR="007D2670" w:rsidRPr="007D2670" w14:paraId="10FD88E1"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3253833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c>
          <w:tcPr>
            <w:tcW w:w="1419" w:type="pct"/>
            <w:tcBorders>
              <w:top w:val="nil"/>
              <w:left w:val="nil"/>
              <w:bottom w:val="single" w:sz="4" w:space="0" w:color="auto"/>
              <w:right w:val="single" w:sz="4" w:space="0" w:color="auto"/>
            </w:tcBorders>
            <w:shd w:val="clear" w:color="000000" w:fill="FFFFFF"/>
            <w:vAlign w:val="center"/>
            <w:hideMark/>
          </w:tcPr>
          <w:p w14:paraId="48DE5B74"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Trung tâm giáo dục nghề nghiệp</w:t>
            </w:r>
          </w:p>
        </w:tc>
        <w:tc>
          <w:tcPr>
            <w:tcW w:w="446" w:type="pct"/>
            <w:tcBorders>
              <w:top w:val="nil"/>
              <w:left w:val="nil"/>
              <w:bottom w:val="single" w:sz="4" w:space="0" w:color="auto"/>
              <w:right w:val="single" w:sz="4" w:space="0" w:color="auto"/>
            </w:tcBorders>
            <w:shd w:val="clear" w:color="000000" w:fill="FFFFFF"/>
            <w:vAlign w:val="center"/>
            <w:hideMark/>
          </w:tcPr>
          <w:p w14:paraId="156755F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6</w:t>
            </w:r>
          </w:p>
        </w:tc>
        <w:tc>
          <w:tcPr>
            <w:tcW w:w="2785" w:type="pct"/>
            <w:tcBorders>
              <w:top w:val="nil"/>
              <w:left w:val="nil"/>
              <w:bottom w:val="single" w:sz="4" w:space="0" w:color="auto"/>
              <w:right w:val="single" w:sz="4" w:space="0" w:color="auto"/>
            </w:tcBorders>
            <w:shd w:val="clear" w:color="000000" w:fill="FFFFFF"/>
            <w:vAlign w:val="center"/>
            <w:hideMark/>
          </w:tcPr>
          <w:p w14:paraId="385ADDD8"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06 Trung tâm GDNN-GDTX cấp huyện</w:t>
            </w:r>
          </w:p>
        </w:tc>
      </w:tr>
      <w:tr w:rsidR="007D2670" w:rsidRPr="007D2670" w14:paraId="460D14B1"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6978D84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lastRenderedPageBreak/>
              <w:t>5</w:t>
            </w:r>
          </w:p>
        </w:tc>
        <w:tc>
          <w:tcPr>
            <w:tcW w:w="1419" w:type="pct"/>
            <w:tcBorders>
              <w:top w:val="nil"/>
              <w:left w:val="nil"/>
              <w:bottom w:val="single" w:sz="4" w:space="0" w:color="auto"/>
              <w:right w:val="single" w:sz="4" w:space="0" w:color="auto"/>
            </w:tcBorders>
            <w:shd w:val="clear" w:color="000000" w:fill="FFFFFF"/>
            <w:vAlign w:val="center"/>
            <w:hideMark/>
          </w:tcPr>
          <w:p w14:paraId="5C0F2DDB"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Cơ sở có hoạt động GDNN</w:t>
            </w:r>
          </w:p>
        </w:tc>
        <w:tc>
          <w:tcPr>
            <w:tcW w:w="446" w:type="pct"/>
            <w:tcBorders>
              <w:top w:val="nil"/>
              <w:left w:val="nil"/>
              <w:bottom w:val="single" w:sz="4" w:space="0" w:color="auto"/>
              <w:right w:val="single" w:sz="4" w:space="0" w:color="auto"/>
            </w:tcBorders>
            <w:shd w:val="clear" w:color="000000" w:fill="FFFFFF"/>
            <w:vAlign w:val="center"/>
            <w:hideMark/>
          </w:tcPr>
          <w:p w14:paraId="4D5F1E9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8</w:t>
            </w:r>
          </w:p>
        </w:tc>
        <w:tc>
          <w:tcPr>
            <w:tcW w:w="2785" w:type="pct"/>
            <w:tcBorders>
              <w:top w:val="nil"/>
              <w:left w:val="nil"/>
              <w:bottom w:val="single" w:sz="4" w:space="0" w:color="auto"/>
              <w:right w:val="single" w:sz="4" w:space="0" w:color="auto"/>
            </w:tcBorders>
            <w:shd w:val="clear" w:color="000000" w:fill="FFFFFF"/>
            <w:vAlign w:val="center"/>
            <w:hideMark/>
          </w:tcPr>
          <w:p w14:paraId="5526A176"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Doanh nghiệp, các trung tâm, các đơn vị</w:t>
            </w:r>
          </w:p>
        </w:tc>
      </w:tr>
      <w:tr w:rsidR="007D2670" w:rsidRPr="007D2670" w14:paraId="1BCBD8C1" w14:textId="77777777" w:rsidTr="00675CF0">
        <w:trPr>
          <w:trHeight w:val="675"/>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7EDFA88F"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II.2</w:t>
            </w:r>
          </w:p>
        </w:tc>
        <w:tc>
          <w:tcPr>
            <w:tcW w:w="1419" w:type="pct"/>
            <w:tcBorders>
              <w:top w:val="nil"/>
              <w:left w:val="nil"/>
              <w:bottom w:val="single" w:sz="4" w:space="0" w:color="auto"/>
              <w:right w:val="single" w:sz="4" w:space="0" w:color="auto"/>
            </w:tcBorders>
            <w:shd w:val="clear" w:color="000000" w:fill="FFFFFF"/>
            <w:vAlign w:val="center"/>
            <w:hideMark/>
          </w:tcPr>
          <w:p w14:paraId="6552631E"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Cơ sở giáo dục nghề nghiệp ngoài công lập</w:t>
            </w:r>
          </w:p>
        </w:tc>
        <w:tc>
          <w:tcPr>
            <w:tcW w:w="446" w:type="pct"/>
            <w:tcBorders>
              <w:top w:val="nil"/>
              <w:left w:val="nil"/>
              <w:bottom w:val="single" w:sz="4" w:space="0" w:color="auto"/>
              <w:right w:val="single" w:sz="4" w:space="0" w:color="auto"/>
            </w:tcBorders>
            <w:shd w:val="clear" w:color="000000" w:fill="FFFFFF"/>
            <w:vAlign w:val="center"/>
            <w:hideMark/>
          </w:tcPr>
          <w:p w14:paraId="24B168C4"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26</w:t>
            </w:r>
          </w:p>
        </w:tc>
        <w:tc>
          <w:tcPr>
            <w:tcW w:w="2785" w:type="pct"/>
            <w:tcBorders>
              <w:top w:val="nil"/>
              <w:left w:val="nil"/>
              <w:bottom w:val="single" w:sz="4" w:space="0" w:color="auto"/>
              <w:right w:val="single" w:sz="4" w:space="0" w:color="auto"/>
            </w:tcBorders>
            <w:shd w:val="clear" w:color="000000" w:fill="FFFFFF"/>
            <w:vAlign w:val="center"/>
            <w:hideMark/>
          </w:tcPr>
          <w:p w14:paraId="450CEC23"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w:t>
            </w:r>
          </w:p>
        </w:tc>
      </w:tr>
      <w:tr w:rsidR="007D2670" w:rsidRPr="007D2670" w14:paraId="1451111F"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76471603"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1419" w:type="pct"/>
            <w:tcBorders>
              <w:top w:val="nil"/>
              <w:left w:val="nil"/>
              <w:bottom w:val="single" w:sz="4" w:space="0" w:color="auto"/>
              <w:right w:val="single" w:sz="4" w:space="0" w:color="auto"/>
            </w:tcBorders>
            <w:shd w:val="clear" w:color="000000" w:fill="FFFFFF"/>
            <w:vAlign w:val="center"/>
            <w:hideMark/>
          </w:tcPr>
          <w:p w14:paraId="2024703F"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Đại học</w:t>
            </w:r>
          </w:p>
        </w:tc>
        <w:tc>
          <w:tcPr>
            <w:tcW w:w="446" w:type="pct"/>
            <w:tcBorders>
              <w:top w:val="nil"/>
              <w:left w:val="nil"/>
              <w:bottom w:val="single" w:sz="4" w:space="0" w:color="auto"/>
              <w:right w:val="single" w:sz="4" w:space="0" w:color="auto"/>
            </w:tcBorders>
            <w:shd w:val="clear" w:color="000000" w:fill="FFFFFF"/>
            <w:vAlign w:val="center"/>
            <w:hideMark/>
          </w:tcPr>
          <w:p w14:paraId="30F2DDCE"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w:t>
            </w:r>
          </w:p>
        </w:tc>
        <w:tc>
          <w:tcPr>
            <w:tcW w:w="2785" w:type="pct"/>
            <w:tcBorders>
              <w:top w:val="nil"/>
              <w:left w:val="nil"/>
              <w:bottom w:val="single" w:sz="4" w:space="0" w:color="auto"/>
              <w:right w:val="single" w:sz="4" w:space="0" w:color="auto"/>
            </w:tcBorders>
            <w:shd w:val="clear" w:color="000000" w:fill="FFFFFF"/>
            <w:vAlign w:val="center"/>
            <w:hideMark/>
          </w:tcPr>
          <w:p w14:paraId="7033F529"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Đầu tư hình thành 1-2 trường đại học nghề</w:t>
            </w:r>
          </w:p>
        </w:tc>
      </w:tr>
      <w:tr w:rsidR="007D2670" w:rsidRPr="007D2670" w14:paraId="593F1F96" w14:textId="77777777" w:rsidTr="00675CF0">
        <w:trPr>
          <w:trHeight w:val="420"/>
        </w:trPr>
        <w:tc>
          <w:tcPr>
            <w:tcW w:w="350" w:type="pct"/>
            <w:vMerge w:val="restart"/>
            <w:tcBorders>
              <w:top w:val="nil"/>
              <w:left w:val="single" w:sz="4" w:space="0" w:color="auto"/>
              <w:bottom w:val="single" w:sz="4" w:space="0" w:color="auto"/>
              <w:right w:val="single" w:sz="4" w:space="0" w:color="auto"/>
            </w:tcBorders>
            <w:shd w:val="clear" w:color="000000" w:fill="FFFFFF"/>
            <w:vAlign w:val="center"/>
            <w:hideMark/>
          </w:tcPr>
          <w:p w14:paraId="050A830B"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w:t>
            </w:r>
          </w:p>
        </w:tc>
        <w:tc>
          <w:tcPr>
            <w:tcW w:w="141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F51F9FC"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-Trường Cao đẳng</w:t>
            </w:r>
          </w:p>
        </w:tc>
        <w:tc>
          <w:tcPr>
            <w:tcW w:w="44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6F03335"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c>
          <w:tcPr>
            <w:tcW w:w="2785" w:type="pct"/>
            <w:tcBorders>
              <w:top w:val="nil"/>
              <w:left w:val="nil"/>
              <w:bottom w:val="single" w:sz="4" w:space="0" w:color="auto"/>
              <w:right w:val="single" w:sz="4" w:space="0" w:color="auto"/>
            </w:tcBorders>
            <w:shd w:val="clear" w:color="000000" w:fill="FFFFFF"/>
            <w:vAlign w:val="center"/>
            <w:hideMark/>
          </w:tcPr>
          <w:p w14:paraId="47E93911" w14:textId="4916A4EB" w:rsidR="004F1C70" w:rsidRPr="007D2670" w:rsidRDefault="004F1C70" w:rsidP="00215CF0">
            <w:pPr>
              <w:spacing w:after="0" w:line="276" w:lineRule="auto"/>
              <w:rPr>
                <w:rFonts w:eastAsia="Times New Roman"/>
                <w:sz w:val="26"/>
                <w:szCs w:val="26"/>
              </w:rPr>
            </w:pPr>
            <w:r w:rsidRPr="007D2670">
              <w:rPr>
                <w:rFonts w:eastAsia="Times New Roman"/>
                <w:sz w:val="26"/>
                <w:szCs w:val="26"/>
              </w:rPr>
              <w:t>-</w:t>
            </w:r>
            <w:r w:rsidR="00675CF0" w:rsidRPr="007D2670">
              <w:rPr>
                <w:rFonts w:eastAsia="Times New Roman"/>
                <w:sz w:val="26"/>
                <w:szCs w:val="26"/>
              </w:rPr>
              <w:t xml:space="preserve">  </w:t>
            </w:r>
            <w:r w:rsidRPr="007D2670">
              <w:rPr>
                <w:rFonts w:eastAsia="Times New Roman"/>
                <w:sz w:val="26"/>
                <w:szCs w:val="26"/>
              </w:rPr>
              <w:t xml:space="preserve"> Trường Cao đẳng Âu Lạc,</w:t>
            </w:r>
          </w:p>
        </w:tc>
      </w:tr>
      <w:tr w:rsidR="007D2670" w:rsidRPr="007D2670" w14:paraId="75B4F000" w14:textId="77777777" w:rsidTr="00675CF0">
        <w:trPr>
          <w:trHeight w:val="705"/>
        </w:trPr>
        <w:tc>
          <w:tcPr>
            <w:tcW w:w="350" w:type="pct"/>
            <w:vMerge/>
            <w:tcBorders>
              <w:top w:val="nil"/>
              <w:left w:val="single" w:sz="4" w:space="0" w:color="auto"/>
              <w:bottom w:val="single" w:sz="4" w:space="0" w:color="auto"/>
              <w:right w:val="single" w:sz="4" w:space="0" w:color="auto"/>
            </w:tcBorders>
            <w:vAlign w:val="center"/>
            <w:hideMark/>
          </w:tcPr>
          <w:p w14:paraId="65AB923C" w14:textId="77777777" w:rsidR="004F1C70" w:rsidRPr="007D2670" w:rsidRDefault="004F1C70" w:rsidP="00215CF0">
            <w:pPr>
              <w:spacing w:after="0" w:line="276" w:lineRule="auto"/>
              <w:rPr>
                <w:rFonts w:eastAsia="Times New Roman"/>
                <w:sz w:val="26"/>
                <w:szCs w:val="26"/>
              </w:rPr>
            </w:pPr>
          </w:p>
        </w:tc>
        <w:tc>
          <w:tcPr>
            <w:tcW w:w="1419" w:type="pct"/>
            <w:vMerge/>
            <w:tcBorders>
              <w:top w:val="nil"/>
              <w:left w:val="single" w:sz="4" w:space="0" w:color="auto"/>
              <w:bottom w:val="single" w:sz="4" w:space="0" w:color="auto"/>
              <w:right w:val="single" w:sz="4" w:space="0" w:color="auto"/>
            </w:tcBorders>
            <w:vAlign w:val="center"/>
            <w:hideMark/>
          </w:tcPr>
          <w:p w14:paraId="0215F259" w14:textId="77777777" w:rsidR="004F1C70" w:rsidRPr="007D2670" w:rsidRDefault="004F1C70" w:rsidP="00215CF0">
            <w:pPr>
              <w:spacing w:after="0" w:line="276" w:lineRule="auto"/>
              <w:rPr>
                <w:rFonts w:eastAsia="Times New Roman"/>
                <w:sz w:val="26"/>
                <w:szCs w:val="26"/>
              </w:rPr>
            </w:pPr>
          </w:p>
        </w:tc>
        <w:tc>
          <w:tcPr>
            <w:tcW w:w="446" w:type="pct"/>
            <w:vMerge/>
            <w:tcBorders>
              <w:top w:val="nil"/>
              <w:left w:val="single" w:sz="4" w:space="0" w:color="auto"/>
              <w:bottom w:val="single" w:sz="4" w:space="0" w:color="auto"/>
              <w:right w:val="single" w:sz="4" w:space="0" w:color="auto"/>
            </w:tcBorders>
            <w:vAlign w:val="center"/>
            <w:hideMark/>
          </w:tcPr>
          <w:p w14:paraId="1EFEFF0D" w14:textId="77777777" w:rsidR="004F1C70" w:rsidRPr="007D2670" w:rsidRDefault="004F1C70" w:rsidP="00215CF0">
            <w:pPr>
              <w:spacing w:after="0" w:line="276" w:lineRule="auto"/>
              <w:rPr>
                <w:rFonts w:eastAsia="Times New Roman"/>
                <w:sz w:val="26"/>
                <w:szCs w:val="26"/>
              </w:rPr>
            </w:pPr>
          </w:p>
        </w:tc>
        <w:tc>
          <w:tcPr>
            <w:tcW w:w="2785" w:type="pct"/>
            <w:tcBorders>
              <w:top w:val="nil"/>
              <w:left w:val="nil"/>
              <w:bottom w:val="single" w:sz="4" w:space="0" w:color="auto"/>
              <w:right w:val="single" w:sz="4" w:space="0" w:color="auto"/>
            </w:tcBorders>
            <w:shd w:val="clear" w:color="000000" w:fill="FFFFFF"/>
            <w:vAlign w:val="center"/>
            <w:hideMark/>
          </w:tcPr>
          <w:p w14:paraId="378B4A7A" w14:textId="5FD94479" w:rsidR="004F1C70" w:rsidRPr="007D2670" w:rsidRDefault="004F1C70" w:rsidP="00215CF0">
            <w:pPr>
              <w:spacing w:after="0" w:line="276" w:lineRule="auto"/>
              <w:rPr>
                <w:rFonts w:eastAsia="Times New Roman"/>
                <w:sz w:val="26"/>
                <w:szCs w:val="26"/>
              </w:rPr>
            </w:pPr>
            <w:r w:rsidRPr="007D2670">
              <w:rPr>
                <w:rFonts w:eastAsia="Times New Roman"/>
                <w:sz w:val="26"/>
                <w:szCs w:val="26"/>
              </w:rPr>
              <w:t>-</w:t>
            </w:r>
            <w:r w:rsidR="00675CF0" w:rsidRPr="007D2670">
              <w:rPr>
                <w:rFonts w:eastAsia="Times New Roman"/>
                <w:sz w:val="26"/>
                <w:szCs w:val="26"/>
              </w:rPr>
              <w:t xml:space="preserve">  </w:t>
            </w:r>
            <w:r w:rsidRPr="007D2670">
              <w:rPr>
                <w:rFonts w:eastAsia="Times New Roman"/>
                <w:sz w:val="26"/>
                <w:szCs w:val="26"/>
              </w:rPr>
              <w:t xml:space="preserve"> Trường CĐ FPT và dự kiến 01 Trường thành lập mới</w:t>
            </w:r>
          </w:p>
        </w:tc>
      </w:tr>
      <w:tr w:rsidR="007D2670" w:rsidRPr="007D2670" w14:paraId="71B4ED67"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39682D5B"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c>
          <w:tcPr>
            <w:tcW w:w="1419" w:type="pct"/>
            <w:tcBorders>
              <w:top w:val="nil"/>
              <w:left w:val="nil"/>
              <w:bottom w:val="single" w:sz="4" w:space="0" w:color="auto"/>
              <w:right w:val="single" w:sz="4" w:space="0" w:color="auto"/>
            </w:tcBorders>
            <w:shd w:val="clear" w:color="000000" w:fill="FFFFFF"/>
            <w:vAlign w:val="center"/>
            <w:hideMark/>
          </w:tcPr>
          <w:p w14:paraId="6CA0D18D"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Trường trung cấp</w:t>
            </w:r>
          </w:p>
        </w:tc>
        <w:tc>
          <w:tcPr>
            <w:tcW w:w="446" w:type="pct"/>
            <w:tcBorders>
              <w:top w:val="nil"/>
              <w:left w:val="nil"/>
              <w:bottom w:val="single" w:sz="4" w:space="0" w:color="auto"/>
              <w:right w:val="single" w:sz="4" w:space="0" w:color="auto"/>
            </w:tcBorders>
            <w:shd w:val="clear" w:color="000000" w:fill="FFFFFF"/>
            <w:vAlign w:val="center"/>
            <w:hideMark/>
          </w:tcPr>
          <w:p w14:paraId="7093F1BA"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2785" w:type="pct"/>
            <w:tcBorders>
              <w:top w:val="nil"/>
              <w:left w:val="nil"/>
              <w:bottom w:val="single" w:sz="4" w:space="0" w:color="auto"/>
              <w:right w:val="single" w:sz="4" w:space="0" w:color="auto"/>
            </w:tcBorders>
            <w:shd w:val="clear" w:color="000000" w:fill="FFFFFF"/>
            <w:vAlign w:val="center"/>
            <w:hideMark/>
          </w:tcPr>
          <w:p w14:paraId="76AD4EC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Trường Trung cấp Kinh tế - Du lịch Duy Tân</w:t>
            </w:r>
          </w:p>
        </w:tc>
      </w:tr>
      <w:tr w:rsidR="007D2670" w:rsidRPr="007D2670" w14:paraId="77E8B459"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45048E04"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c>
          <w:tcPr>
            <w:tcW w:w="1419" w:type="pct"/>
            <w:tcBorders>
              <w:top w:val="nil"/>
              <w:left w:val="nil"/>
              <w:bottom w:val="single" w:sz="4" w:space="0" w:color="auto"/>
              <w:right w:val="single" w:sz="4" w:space="0" w:color="auto"/>
            </w:tcBorders>
            <w:shd w:val="clear" w:color="000000" w:fill="FFFFFF"/>
            <w:vAlign w:val="center"/>
            <w:hideMark/>
          </w:tcPr>
          <w:p w14:paraId="5AC90432"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 Trung tâm giáo dục nghề nghiệp</w:t>
            </w:r>
          </w:p>
        </w:tc>
        <w:tc>
          <w:tcPr>
            <w:tcW w:w="446" w:type="pct"/>
            <w:tcBorders>
              <w:top w:val="nil"/>
              <w:left w:val="nil"/>
              <w:bottom w:val="single" w:sz="4" w:space="0" w:color="auto"/>
              <w:right w:val="single" w:sz="4" w:space="0" w:color="auto"/>
            </w:tcBorders>
            <w:shd w:val="clear" w:color="000000" w:fill="FFFFFF"/>
            <w:vAlign w:val="center"/>
            <w:hideMark/>
          </w:tcPr>
          <w:p w14:paraId="6CB2DCB6"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10</w:t>
            </w:r>
          </w:p>
        </w:tc>
        <w:tc>
          <w:tcPr>
            <w:tcW w:w="2785" w:type="pct"/>
            <w:tcBorders>
              <w:top w:val="nil"/>
              <w:left w:val="nil"/>
              <w:bottom w:val="single" w:sz="4" w:space="0" w:color="auto"/>
              <w:right w:val="single" w:sz="4" w:space="0" w:color="auto"/>
            </w:tcBorders>
            <w:shd w:val="clear" w:color="000000" w:fill="FFFFFF"/>
            <w:vAlign w:val="center"/>
            <w:hideMark/>
          </w:tcPr>
          <w:p w14:paraId="24CA173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10 Trung tâm GDNN</w:t>
            </w:r>
          </w:p>
        </w:tc>
      </w:tr>
      <w:tr w:rsidR="007D2670" w:rsidRPr="007D2670" w14:paraId="461D1D3F" w14:textId="77777777" w:rsidTr="00675CF0">
        <w:trPr>
          <w:trHeight w:val="45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355BBCB5"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III.</w:t>
            </w:r>
          </w:p>
        </w:tc>
        <w:tc>
          <w:tcPr>
            <w:tcW w:w="1419" w:type="pct"/>
            <w:tcBorders>
              <w:top w:val="nil"/>
              <w:left w:val="nil"/>
              <w:bottom w:val="single" w:sz="4" w:space="0" w:color="auto"/>
              <w:right w:val="single" w:sz="4" w:space="0" w:color="auto"/>
            </w:tcBorders>
            <w:shd w:val="clear" w:color="000000" w:fill="FFFFFF"/>
            <w:vAlign w:val="center"/>
            <w:hideMark/>
          </w:tcPr>
          <w:p w14:paraId="1B6347B2"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 xml:space="preserve">Hoạt động Dịch vụ việc làm </w:t>
            </w:r>
          </w:p>
        </w:tc>
        <w:tc>
          <w:tcPr>
            <w:tcW w:w="446" w:type="pct"/>
            <w:tcBorders>
              <w:top w:val="nil"/>
              <w:left w:val="nil"/>
              <w:bottom w:val="single" w:sz="4" w:space="0" w:color="auto"/>
              <w:right w:val="single" w:sz="4" w:space="0" w:color="auto"/>
            </w:tcBorders>
            <w:shd w:val="clear" w:color="000000" w:fill="FFFFFF"/>
            <w:vAlign w:val="center"/>
            <w:hideMark/>
          </w:tcPr>
          <w:p w14:paraId="4AC22645"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38</w:t>
            </w:r>
          </w:p>
        </w:tc>
        <w:tc>
          <w:tcPr>
            <w:tcW w:w="2785" w:type="pct"/>
            <w:tcBorders>
              <w:top w:val="nil"/>
              <w:left w:val="nil"/>
              <w:bottom w:val="single" w:sz="4" w:space="0" w:color="auto"/>
              <w:right w:val="single" w:sz="4" w:space="0" w:color="auto"/>
            </w:tcBorders>
            <w:shd w:val="clear" w:color="000000" w:fill="FFFFFF"/>
            <w:vAlign w:val="center"/>
            <w:hideMark/>
          </w:tcPr>
          <w:p w14:paraId="1542FE2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2E35CB3B" w14:textId="77777777" w:rsidTr="00675CF0">
        <w:trPr>
          <w:trHeight w:val="675"/>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65F7D61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1419" w:type="pct"/>
            <w:tcBorders>
              <w:top w:val="nil"/>
              <w:left w:val="nil"/>
              <w:bottom w:val="single" w:sz="4" w:space="0" w:color="auto"/>
              <w:right w:val="single" w:sz="4" w:space="0" w:color="auto"/>
            </w:tcBorders>
            <w:shd w:val="clear" w:color="000000" w:fill="FFFFFF"/>
            <w:vAlign w:val="center"/>
            <w:hideMark/>
          </w:tcPr>
          <w:p w14:paraId="6FDE541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Dịch vụ việc làm tỉnh Thừa Thiên Huế</w:t>
            </w:r>
          </w:p>
        </w:tc>
        <w:tc>
          <w:tcPr>
            <w:tcW w:w="446" w:type="pct"/>
            <w:tcBorders>
              <w:top w:val="nil"/>
              <w:left w:val="nil"/>
              <w:bottom w:val="single" w:sz="4" w:space="0" w:color="auto"/>
              <w:right w:val="single" w:sz="4" w:space="0" w:color="auto"/>
            </w:tcBorders>
            <w:shd w:val="clear" w:color="000000" w:fill="FFFFFF"/>
            <w:vAlign w:val="center"/>
            <w:hideMark/>
          </w:tcPr>
          <w:p w14:paraId="3F4D586A"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9</w:t>
            </w:r>
          </w:p>
        </w:tc>
        <w:tc>
          <w:tcPr>
            <w:tcW w:w="2785" w:type="pct"/>
            <w:tcBorders>
              <w:top w:val="nil"/>
              <w:left w:val="nil"/>
              <w:bottom w:val="single" w:sz="4" w:space="0" w:color="auto"/>
              <w:right w:val="single" w:sz="4" w:space="0" w:color="auto"/>
            </w:tcBorders>
            <w:shd w:val="clear" w:color="000000" w:fill="FFFFFF"/>
            <w:vAlign w:val="center"/>
            <w:hideMark/>
          </w:tcPr>
          <w:p w14:paraId="1545B4C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Xây dựng mạng lưới Trung tâm dịch vụ việc làm của tỉnh tại các Quận, Thị Xã và các Huyện</w:t>
            </w:r>
          </w:p>
        </w:tc>
      </w:tr>
      <w:tr w:rsidR="007D2670" w:rsidRPr="007D2670" w14:paraId="62E375DD" w14:textId="77777777" w:rsidTr="00675CF0">
        <w:trPr>
          <w:trHeight w:val="102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60C25718"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2</w:t>
            </w:r>
          </w:p>
        </w:tc>
        <w:tc>
          <w:tcPr>
            <w:tcW w:w="1419" w:type="pct"/>
            <w:tcBorders>
              <w:top w:val="nil"/>
              <w:left w:val="nil"/>
              <w:bottom w:val="single" w:sz="4" w:space="0" w:color="auto"/>
              <w:right w:val="single" w:sz="4" w:space="0" w:color="auto"/>
            </w:tcBorders>
            <w:shd w:val="clear" w:color="000000" w:fill="FFFFFF"/>
            <w:vAlign w:val="center"/>
            <w:hideMark/>
          </w:tcPr>
          <w:p w14:paraId="1A942A8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Doanh nghiệp hoạt động dịch vụ việc làm</w:t>
            </w:r>
          </w:p>
        </w:tc>
        <w:tc>
          <w:tcPr>
            <w:tcW w:w="446" w:type="pct"/>
            <w:tcBorders>
              <w:top w:val="nil"/>
              <w:left w:val="nil"/>
              <w:bottom w:val="single" w:sz="4" w:space="0" w:color="auto"/>
              <w:right w:val="single" w:sz="4" w:space="0" w:color="auto"/>
            </w:tcBorders>
            <w:shd w:val="clear" w:color="000000" w:fill="FFFFFF"/>
            <w:vAlign w:val="center"/>
            <w:hideMark/>
          </w:tcPr>
          <w:p w14:paraId="41316692"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9</w:t>
            </w:r>
          </w:p>
        </w:tc>
        <w:tc>
          <w:tcPr>
            <w:tcW w:w="2785" w:type="pct"/>
            <w:tcBorders>
              <w:top w:val="nil"/>
              <w:left w:val="nil"/>
              <w:bottom w:val="single" w:sz="4" w:space="0" w:color="auto"/>
              <w:right w:val="single" w:sz="4" w:space="0" w:color="auto"/>
            </w:tcBorders>
            <w:shd w:val="clear" w:color="000000" w:fill="FFFFFF"/>
            <w:vAlign w:val="center"/>
            <w:hideMark/>
          </w:tcPr>
          <w:p w14:paraId="1F38D8D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Duy trì, mở rộng, thành lập mới các doanh nghiệp hoạt động dịch vụ việc làm tại các Quận, Thị Xã và các Huyện</w:t>
            </w:r>
          </w:p>
        </w:tc>
      </w:tr>
      <w:tr w:rsidR="007D2670" w:rsidRPr="007D2670" w14:paraId="6CBE571D" w14:textId="77777777" w:rsidTr="00675CF0">
        <w:trPr>
          <w:trHeight w:val="1005"/>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4B2D7D3F"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3</w:t>
            </w:r>
          </w:p>
        </w:tc>
        <w:tc>
          <w:tcPr>
            <w:tcW w:w="1419" w:type="pct"/>
            <w:tcBorders>
              <w:top w:val="nil"/>
              <w:left w:val="nil"/>
              <w:bottom w:val="single" w:sz="4" w:space="0" w:color="auto"/>
              <w:right w:val="single" w:sz="4" w:space="0" w:color="auto"/>
            </w:tcBorders>
            <w:shd w:val="clear" w:color="000000" w:fill="FFFFFF"/>
            <w:vAlign w:val="center"/>
            <w:hideMark/>
          </w:tcPr>
          <w:p w14:paraId="2B2AAB2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xml:space="preserve"> Cơ sở đào tạo huấn luyện an toàn vệ sinh lao động</w:t>
            </w:r>
          </w:p>
        </w:tc>
        <w:tc>
          <w:tcPr>
            <w:tcW w:w="446" w:type="pct"/>
            <w:tcBorders>
              <w:top w:val="nil"/>
              <w:left w:val="nil"/>
              <w:bottom w:val="single" w:sz="4" w:space="0" w:color="auto"/>
              <w:right w:val="single" w:sz="4" w:space="0" w:color="auto"/>
            </w:tcBorders>
            <w:shd w:val="clear" w:color="000000" w:fill="FFFFFF"/>
            <w:vAlign w:val="center"/>
            <w:hideMark/>
          </w:tcPr>
          <w:p w14:paraId="1EF606FD"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19</w:t>
            </w:r>
          </w:p>
        </w:tc>
        <w:tc>
          <w:tcPr>
            <w:tcW w:w="2785" w:type="pct"/>
            <w:tcBorders>
              <w:top w:val="nil"/>
              <w:left w:val="nil"/>
              <w:bottom w:val="single" w:sz="4" w:space="0" w:color="auto"/>
              <w:right w:val="single" w:sz="4" w:space="0" w:color="auto"/>
            </w:tcBorders>
            <w:shd w:val="clear" w:color="000000" w:fill="FFFFFF"/>
            <w:vAlign w:val="center"/>
            <w:hideMark/>
          </w:tcPr>
          <w:p w14:paraId="5F76D46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Duy trì, mở rộng, thành lập mới các cơ sở đào tạo huấn luyện An toàn vệ sinh lao động tại các Quận, Thị Xã và các Huyện</w:t>
            </w:r>
          </w:p>
        </w:tc>
      </w:tr>
      <w:tr w:rsidR="007D2670" w:rsidRPr="007D2670" w14:paraId="4722B7A7" w14:textId="77777777" w:rsidTr="00675CF0">
        <w:trPr>
          <w:trHeight w:val="690"/>
        </w:trPr>
        <w:tc>
          <w:tcPr>
            <w:tcW w:w="350" w:type="pct"/>
            <w:tcBorders>
              <w:top w:val="nil"/>
              <w:left w:val="single" w:sz="4" w:space="0" w:color="auto"/>
              <w:bottom w:val="single" w:sz="4" w:space="0" w:color="auto"/>
              <w:right w:val="single" w:sz="4" w:space="0" w:color="auto"/>
            </w:tcBorders>
            <w:shd w:val="clear" w:color="000000" w:fill="FFFFFF"/>
            <w:vAlign w:val="center"/>
            <w:hideMark/>
          </w:tcPr>
          <w:p w14:paraId="5D20F77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4</w:t>
            </w:r>
          </w:p>
        </w:tc>
        <w:tc>
          <w:tcPr>
            <w:tcW w:w="1419" w:type="pct"/>
            <w:tcBorders>
              <w:top w:val="nil"/>
              <w:left w:val="nil"/>
              <w:bottom w:val="single" w:sz="4" w:space="0" w:color="auto"/>
              <w:right w:val="single" w:sz="4" w:space="0" w:color="auto"/>
            </w:tcBorders>
            <w:shd w:val="clear" w:color="000000" w:fill="FFFFFF"/>
            <w:vAlign w:val="center"/>
            <w:hideMark/>
          </w:tcPr>
          <w:p w14:paraId="54C324F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Kiểm định An toàn vệ sinh lao động</w:t>
            </w:r>
          </w:p>
        </w:tc>
        <w:tc>
          <w:tcPr>
            <w:tcW w:w="446" w:type="pct"/>
            <w:tcBorders>
              <w:top w:val="nil"/>
              <w:left w:val="nil"/>
              <w:bottom w:val="single" w:sz="4" w:space="0" w:color="auto"/>
              <w:right w:val="single" w:sz="4" w:space="0" w:color="auto"/>
            </w:tcBorders>
            <w:shd w:val="clear" w:color="000000" w:fill="FFFFFF"/>
            <w:vAlign w:val="center"/>
            <w:hideMark/>
          </w:tcPr>
          <w:p w14:paraId="5D6D03AC" w14:textId="77777777" w:rsidR="004F1C70" w:rsidRPr="007D2670" w:rsidRDefault="004F1C70" w:rsidP="00215CF0">
            <w:pPr>
              <w:spacing w:after="0" w:line="276" w:lineRule="auto"/>
              <w:jc w:val="center"/>
              <w:rPr>
                <w:rFonts w:eastAsia="Times New Roman"/>
                <w:sz w:val="26"/>
                <w:szCs w:val="26"/>
              </w:rPr>
            </w:pPr>
            <w:r w:rsidRPr="007D2670">
              <w:rPr>
                <w:rFonts w:eastAsia="Times New Roman"/>
                <w:sz w:val="26"/>
                <w:szCs w:val="26"/>
              </w:rPr>
              <w:t>1</w:t>
            </w:r>
          </w:p>
        </w:tc>
        <w:tc>
          <w:tcPr>
            <w:tcW w:w="2785" w:type="pct"/>
            <w:tcBorders>
              <w:top w:val="nil"/>
              <w:left w:val="nil"/>
              <w:bottom w:val="single" w:sz="4" w:space="0" w:color="auto"/>
              <w:right w:val="single" w:sz="4" w:space="0" w:color="auto"/>
            </w:tcBorders>
            <w:shd w:val="clear" w:color="000000" w:fill="FFFFFF"/>
            <w:vAlign w:val="center"/>
            <w:hideMark/>
          </w:tcPr>
          <w:p w14:paraId="3A32BA5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xml:space="preserve">Thành lập mới 01 đơn vị kiểm định An toàn vệ sinh lao động trên địa bàn </w:t>
            </w:r>
          </w:p>
        </w:tc>
      </w:tr>
    </w:tbl>
    <w:p w14:paraId="64E04E10" w14:textId="0C1FB98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81DDB65" w14:textId="6C76799F"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824B0FD" w14:textId="52A6A6D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5E5C34AA" w14:textId="125D496F"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FD6DB7A" w14:textId="10AE9AF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57C69DA" w14:textId="60F57B6D"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48CFD62" w14:textId="6FE16AF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5D0B7A8" w14:textId="232277AF"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C562B45" w14:textId="10C6E6D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9926174" w14:textId="3FB18472"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832D312" w14:textId="70D82238"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EA59F87" w14:textId="22E5C82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43C25EE" w14:textId="72880A4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F43117A" w14:textId="6AB15708" w:rsidR="00FD17A4" w:rsidRPr="007D2670" w:rsidRDefault="00FD17A4" w:rsidP="00215CF0">
      <w:pPr>
        <w:pStyle w:val="Heading1"/>
        <w:spacing w:line="276" w:lineRule="auto"/>
        <w:ind w:firstLine="0"/>
        <w:jc w:val="center"/>
        <w:rPr>
          <w:bCs/>
          <w:lang w:val="en-US"/>
        </w:rPr>
      </w:pPr>
      <w:r w:rsidRPr="007D2670">
        <w:t xml:space="preserve">PHỤ LỤC </w:t>
      </w:r>
      <w:r w:rsidRPr="007D2670">
        <w:rPr>
          <w:lang w:val="en-US"/>
        </w:rPr>
        <w:t>XVI-a</w:t>
      </w:r>
    </w:p>
    <w:tbl>
      <w:tblPr>
        <w:tblW w:w="5134" w:type="pct"/>
        <w:tblCellMar>
          <w:left w:w="28" w:type="dxa"/>
          <w:right w:w="28" w:type="dxa"/>
        </w:tblCellMar>
        <w:tblLook w:val="04A0" w:firstRow="1" w:lastRow="0" w:firstColumn="1" w:lastColumn="0" w:noHBand="0" w:noVBand="1"/>
      </w:tblPr>
      <w:tblGrid>
        <w:gridCol w:w="671"/>
        <w:gridCol w:w="1704"/>
        <w:gridCol w:w="776"/>
        <w:gridCol w:w="888"/>
        <w:gridCol w:w="1043"/>
        <w:gridCol w:w="1156"/>
        <w:gridCol w:w="995"/>
        <w:gridCol w:w="1178"/>
        <w:gridCol w:w="1179"/>
        <w:gridCol w:w="15"/>
      </w:tblGrid>
      <w:tr w:rsidR="007D2670" w:rsidRPr="007D2670" w14:paraId="2C253F89" w14:textId="77777777" w:rsidTr="00675CF0">
        <w:trPr>
          <w:trHeight w:val="615"/>
        </w:trPr>
        <w:tc>
          <w:tcPr>
            <w:tcW w:w="5000" w:type="pct"/>
            <w:gridSpan w:val="10"/>
            <w:tcBorders>
              <w:top w:val="nil"/>
              <w:left w:val="nil"/>
              <w:bottom w:val="nil"/>
              <w:right w:val="nil"/>
            </w:tcBorders>
            <w:shd w:val="clear" w:color="auto" w:fill="auto"/>
            <w:vAlign w:val="center"/>
            <w:hideMark/>
          </w:tcPr>
          <w:p w14:paraId="0CEDC171" w14:textId="77777777" w:rsidR="00675CF0" w:rsidRPr="007D2670" w:rsidRDefault="004F1C70" w:rsidP="00215CF0">
            <w:pPr>
              <w:spacing w:after="0" w:line="276" w:lineRule="auto"/>
              <w:jc w:val="center"/>
              <w:rPr>
                <w:rFonts w:eastAsia="Times New Roman"/>
                <w:b/>
                <w:bCs/>
              </w:rPr>
            </w:pPr>
            <w:r w:rsidRPr="007D2670">
              <w:rPr>
                <w:rFonts w:eastAsia="Times New Roman"/>
                <w:b/>
                <w:bCs/>
              </w:rPr>
              <w:t>QUY HOẠCH PHÁT TRIỂN Y TẾ THỪA THIÊN HUẾ</w:t>
            </w:r>
            <w:r w:rsidR="00675CF0" w:rsidRPr="007D2670">
              <w:rPr>
                <w:rFonts w:eastAsia="Times New Roman"/>
                <w:b/>
                <w:bCs/>
              </w:rPr>
              <w:t xml:space="preserve"> </w:t>
            </w:r>
          </w:p>
          <w:p w14:paraId="4CB7397D" w14:textId="0BD5320D" w:rsidR="004F1C70" w:rsidRPr="007D2670" w:rsidRDefault="004F1C70" w:rsidP="00215CF0">
            <w:pPr>
              <w:spacing w:after="0" w:line="276" w:lineRule="auto"/>
              <w:jc w:val="center"/>
              <w:rPr>
                <w:rFonts w:eastAsia="Times New Roman"/>
                <w:b/>
                <w:bCs/>
                <w:sz w:val="24"/>
                <w:szCs w:val="24"/>
              </w:rPr>
            </w:pPr>
            <w:r w:rsidRPr="007D2670">
              <w:rPr>
                <w:rFonts w:eastAsia="Times New Roman"/>
                <w:b/>
                <w:bCs/>
              </w:rPr>
              <w:t>THỜI KỲ 2021 - 2030</w:t>
            </w:r>
          </w:p>
        </w:tc>
      </w:tr>
      <w:tr w:rsidR="007D2670" w:rsidRPr="007D2670" w14:paraId="1357F2C3" w14:textId="77777777" w:rsidTr="00675CF0">
        <w:trPr>
          <w:trHeight w:val="315"/>
        </w:trPr>
        <w:tc>
          <w:tcPr>
            <w:tcW w:w="5000" w:type="pct"/>
            <w:gridSpan w:val="10"/>
            <w:tcBorders>
              <w:top w:val="nil"/>
              <w:left w:val="nil"/>
              <w:bottom w:val="nil"/>
              <w:right w:val="nil"/>
            </w:tcBorders>
            <w:shd w:val="clear" w:color="auto" w:fill="auto"/>
            <w:vAlign w:val="center"/>
            <w:hideMark/>
          </w:tcPr>
          <w:p w14:paraId="2C033D6B" w14:textId="50D3DD08"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6F28D32E" w14:textId="77777777" w:rsidTr="00675CF0">
        <w:trPr>
          <w:gridAfter w:val="1"/>
          <w:wAfter w:w="8" w:type="pct"/>
          <w:trHeight w:val="315"/>
        </w:trPr>
        <w:tc>
          <w:tcPr>
            <w:tcW w:w="349" w:type="pct"/>
            <w:tcBorders>
              <w:top w:val="nil"/>
              <w:left w:val="nil"/>
              <w:bottom w:val="nil"/>
              <w:right w:val="nil"/>
            </w:tcBorders>
            <w:shd w:val="clear" w:color="auto" w:fill="auto"/>
            <w:vAlign w:val="center"/>
            <w:hideMark/>
          </w:tcPr>
          <w:p w14:paraId="3008E1DB" w14:textId="77777777" w:rsidR="004F1C70" w:rsidRPr="007D2670" w:rsidRDefault="004F1C70" w:rsidP="00215CF0">
            <w:pPr>
              <w:spacing w:after="0" w:line="276" w:lineRule="auto"/>
              <w:jc w:val="center"/>
              <w:rPr>
                <w:rFonts w:eastAsia="Times New Roman"/>
                <w:i/>
                <w:iCs/>
                <w:sz w:val="24"/>
                <w:szCs w:val="24"/>
              </w:rPr>
            </w:pPr>
          </w:p>
        </w:tc>
        <w:tc>
          <w:tcPr>
            <w:tcW w:w="887" w:type="pct"/>
            <w:tcBorders>
              <w:top w:val="nil"/>
              <w:left w:val="nil"/>
              <w:bottom w:val="nil"/>
              <w:right w:val="nil"/>
            </w:tcBorders>
            <w:shd w:val="clear" w:color="auto" w:fill="auto"/>
            <w:vAlign w:val="center"/>
            <w:hideMark/>
          </w:tcPr>
          <w:p w14:paraId="5FCD5F2E" w14:textId="77777777" w:rsidR="004F1C70" w:rsidRPr="007D2670" w:rsidRDefault="004F1C70" w:rsidP="00215CF0">
            <w:pPr>
              <w:spacing w:after="0" w:line="276" w:lineRule="auto"/>
              <w:rPr>
                <w:rFonts w:eastAsia="Times New Roman"/>
                <w:sz w:val="20"/>
                <w:szCs w:val="20"/>
              </w:rPr>
            </w:pPr>
          </w:p>
        </w:tc>
        <w:tc>
          <w:tcPr>
            <w:tcW w:w="404" w:type="pct"/>
            <w:tcBorders>
              <w:top w:val="nil"/>
              <w:left w:val="nil"/>
              <w:bottom w:val="nil"/>
              <w:right w:val="nil"/>
            </w:tcBorders>
            <w:shd w:val="clear" w:color="auto" w:fill="auto"/>
            <w:vAlign w:val="center"/>
            <w:hideMark/>
          </w:tcPr>
          <w:p w14:paraId="64C952A2" w14:textId="77777777" w:rsidR="004F1C70" w:rsidRPr="007D2670" w:rsidRDefault="004F1C70" w:rsidP="00215CF0">
            <w:pPr>
              <w:spacing w:after="0" w:line="276" w:lineRule="auto"/>
              <w:rPr>
                <w:rFonts w:eastAsia="Times New Roman"/>
                <w:sz w:val="20"/>
                <w:szCs w:val="20"/>
              </w:rPr>
            </w:pPr>
          </w:p>
        </w:tc>
        <w:tc>
          <w:tcPr>
            <w:tcW w:w="462" w:type="pct"/>
            <w:tcBorders>
              <w:top w:val="nil"/>
              <w:left w:val="nil"/>
              <w:bottom w:val="nil"/>
              <w:right w:val="nil"/>
            </w:tcBorders>
            <w:shd w:val="clear" w:color="auto" w:fill="auto"/>
            <w:vAlign w:val="center"/>
            <w:hideMark/>
          </w:tcPr>
          <w:p w14:paraId="1A73F269" w14:textId="77777777" w:rsidR="004F1C70" w:rsidRPr="007D2670" w:rsidRDefault="004F1C70" w:rsidP="00215CF0">
            <w:pPr>
              <w:spacing w:after="0" w:line="276" w:lineRule="auto"/>
              <w:jc w:val="center"/>
              <w:rPr>
                <w:rFonts w:eastAsia="Times New Roman"/>
                <w:sz w:val="20"/>
                <w:szCs w:val="20"/>
              </w:rPr>
            </w:pPr>
          </w:p>
        </w:tc>
        <w:tc>
          <w:tcPr>
            <w:tcW w:w="543" w:type="pct"/>
            <w:tcBorders>
              <w:top w:val="nil"/>
              <w:left w:val="nil"/>
              <w:bottom w:val="nil"/>
              <w:right w:val="nil"/>
            </w:tcBorders>
            <w:shd w:val="clear" w:color="auto" w:fill="auto"/>
            <w:vAlign w:val="center"/>
            <w:hideMark/>
          </w:tcPr>
          <w:p w14:paraId="6D276CA6" w14:textId="77777777" w:rsidR="004F1C70" w:rsidRPr="007D2670" w:rsidRDefault="004F1C70" w:rsidP="00215CF0">
            <w:pPr>
              <w:spacing w:after="0" w:line="276" w:lineRule="auto"/>
              <w:rPr>
                <w:rFonts w:eastAsia="Times New Roman"/>
                <w:sz w:val="20"/>
                <w:szCs w:val="20"/>
              </w:rPr>
            </w:pPr>
          </w:p>
        </w:tc>
        <w:tc>
          <w:tcPr>
            <w:tcW w:w="602" w:type="pct"/>
            <w:tcBorders>
              <w:top w:val="nil"/>
              <w:left w:val="nil"/>
              <w:bottom w:val="nil"/>
              <w:right w:val="nil"/>
            </w:tcBorders>
            <w:shd w:val="clear" w:color="auto" w:fill="auto"/>
            <w:vAlign w:val="center"/>
            <w:hideMark/>
          </w:tcPr>
          <w:p w14:paraId="1C801996" w14:textId="77777777" w:rsidR="004F1C70" w:rsidRPr="007D2670" w:rsidRDefault="004F1C70" w:rsidP="00215CF0">
            <w:pPr>
              <w:spacing w:after="0" w:line="276" w:lineRule="auto"/>
              <w:rPr>
                <w:rFonts w:eastAsia="Times New Roman"/>
                <w:sz w:val="20"/>
                <w:szCs w:val="20"/>
              </w:rPr>
            </w:pPr>
          </w:p>
        </w:tc>
        <w:tc>
          <w:tcPr>
            <w:tcW w:w="518" w:type="pct"/>
            <w:tcBorders>
              <w:top w:val="nil"/>
              <w:left w:val="nil"/>
              <w:bottom w:val="nil"/>
              <w:right w:val="nil"/>
            </w:tcBorders>
            <w:shd w:val="clear" w:color="auto" w:fill="auto"/>
            <w:vAlign w:val="center"/>
            <w:hideMark/>
          </w:tcPr>
          <w:p w14:paraId="79625DF0" w14:textId="77777777" w:rsidR="004F1C70" w:rsidRPr="007D2670" w:rsidRDefault="004F1C70" w:rsidP="00215CF0">
            <w:pPr>
              <w:spacing w:after="0" w:line="276" w:lineRule="auto"/>
              <w:rPr>
                <w:rFonts w:eastAsia="Times New Roman"/>
                <w:sz w:val="20"/>
                <w:szCs w:val="20"/>
              </w:rPr>
            </w:pPr>
          </w:p>
        </w:tc>
        <w:tc>
          <w:tcPr>
            <w:tcW w:w="613" w:type="pct"/>
            <w:tcBorders>
              <w:top w:val="nil"/>
              <w:left w:val="nil"/>
              <w:bottom w:val="nil"/>
              <w:right w:val="nil"/>
            </w:tcBorders>
            <w:shd w:val="clear" w:color="auto" w:fill="auto"/>
            <w:vAlign w:val="center"/>
            <w:hideMark/>
          </w:tcPr>
          <w:p w14:paraId="4DBAC735" w14:textId="77777777" w:rsidR="004F1C70" w:rsidRPr="007D2670" w:rsidRDefault="004F1C70" w:rsidP="00215CF0">
            <w:pPr>
              <w:spacing w:after="0" w:line="276" w:lineRule="auto"/>
              <w:rPr>
                <w:rFonts w:eastAsia="Times New Roman"/>
                <w:sz w:val="20"/>
                <w:szCs w:val="20"/>
              </w:rPr>
            </w:pPr>
          </w:p>
        </w:tc>
        <w:tc>
          <w:tcPr>
            <w:tcW w:w="614" w:type="pct"/>
            <w:tcBorders>
              <w:top w:val="nil"/>
              <w:left w:val="nil"/>
              <w:bottom w:val="nil"/>
              <w:right w:val="nil"/>
            </w:tcBorders>
            <w:shd w:val="clear" w:color="auto" w:fill="auto"/>
            <w:vAlign w:val="center"/>
            <w:hideMark/>
          </w:tcPr>
          <w:p w14:paraId="11792262" w14:textId="77777777" w:rsidR="004F1C70" w:rsidRPr="007D2670" w:rsidRDefault="004F1C70" w:rsidP="00215CF0">
            <w:pPr>
              <w:spacing w:after="0" w:line="276" w:lineRule="auto"/>
              <w:rPr>
                <w:rFonts w:eastAsia="Times New Roman"/>
                <w:sz w:val="20"/>
                <w:szCs w:val="20"/>
              </w:rPr>
            </w:pPr>
          </w:p>
        </w:tc>
      </w:tr>
      <w:tr w:rsidR="007D2670" w:rsidRPr="007D2670" w14:paraId="275C0422" w14:textId="77777777" w:rsidTr="00675CF0">
        <w:trPr>
          <w:gridAfter w:val="1"/>
          <w:wAfter w:w="8" w:type="pct"/>
          <w:trHeight w:val="375"/>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A73CA"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TT</w:t>
            </w:r>
          </w:p>
        </w:tc>
        <w:tc>
          <w:tcPr>
            <w:tcW w:w="8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8CB66"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Tên đơn vị</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FD8A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Hạng</w:t>
            </w:r>
          </w:p>
        </w:tc>
        <w:tc>
          <w:tcPr>
            <w:tcW w:w="1607" w:type="pct"/>
            <w:gridSpan w:val="3"/>
            <w:tcBorders>
              <w:top w:val="single" w:sz="4" w:space="0" w:color="auto"/>
              <w:left w:val="nil"/>
              <w:bottom w:val="single" w:sz="4" w:space="0" w:color="auto"/>
              <w:right w:val="single" w:sz="4" w:space="0" w:color="auto"/>
            </w:tcBorders>
            <w:shd w:val="clear" w:color="auto" w:fill="auto"/>
            <w:vAlign w:val="center"/>
            <w:hideMark/>
          </w:tcPr>
          <w:p w14:paraId="62C84FC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xml:space="preserve">Số giường bệnh </w:t>
            </w: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14:paraId="39A91A20"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Diện tích đất (m</w:t>
            </w:r>
            <w:r w:rsidRPr="007D2670">
              <w:rPr>
                <w:rFonts w:eastAsia="Times New Roman"/>
                <w:b/>
                <w:bCs/>
                <w:sz w:val="24"/>
                <w:szCs w:val="24"/>
                <w:vertAlign w:val="superscript"/>
              </w:rPr>
              <w:t>2</w:t>
            </w:r>
            <w:r w:rsidRPr="007D2670">
              <w:rPr>
                <w:rFonts w:eastAsia="Times New Roman"/>
                <w:b/>
                <w:bCs/>
                <w:sz w:val="24"/>
                <w:szCs w:val="24"/>
              </w:rPr>
              <w:t>)</w:t>
            </w:r>
          </w:p>
        </w:tc>
      </w:tr>
      <w:tr w:rsidR="007D2670" w:rsidRPr="007D2670" w14:paraId="6D025B1B" w14:textId="77777777" w:rsidTr="00675CF0">
        <w:trPr>
          <w:gridAfter w:val="1"/>
          <w:wAfter w:w="8" w:type="pct"/>
          <w:trHeight w:val="570"/>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10176346" w14:textId="77777777" w:rsidR="004F1C70" w:rsidRPr="007D2670" w:rsidRDefault="004F1C70" w:rsidP="00215CF0">
            <w:pPr>
              <w:spacing w:after="0" w:line="276" w:lineRule="auto"/>
              <w:rPr>
                <w:rFonts w:eastAsia="Times New Roman"/>
                <w:b/>
                <w:bCs/>
                <w:sz w:val="24"/>
                <w:szCs w:val="24"/>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6C481C84" w14:textId="77777777" w:rsidR="004F1C70" w:rsidRPr="007D2670" w:rsidRDefault="004F1C70" w:rsidP="00215CF0">
            <w:pPr>
              <w:spacing w:after="0" w:line="276" w:lineRule="auto"/>
              <w:rPr>
                <w:rFonts w:eastAsia="Times New Roman"/>
                <w:b/>
                <w:bCs/>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257AD49D" w14:textId="77777777" w:rsidR="004F1C70" w:rsidRPr="007D2670" w:rsidRDefault="004F1C70" w:rsidP="00215CF0">
            <w:pPr>
              <w:spacing w:after="0" w:line="276" w:lineRule="auto"/>
              <w:rPr>
                <w:rFonts w:eastAsia="Times New Roman"/>
                <w:b/>
                <w:bCs/>
                <w:sz w:val="24"/>
                <w:szCs w:val="24"/>
              </w:rPr>
            </w:pPr>
          </w:p>
        </w:tc>
        <w:tc>
          <w:tcPr>
            <w:tcW w:w="462" w:type="pct"/>
            <w:tcBorders>
              <w:top w:val="nil"/>
              <w:left w:val="nil"/>
              <w:bottom w:val="single" w:sz="4" w:space="0" w:color="auto"/>
              <w:right w:val="single" w:sz="4" w:space="0" w:color="auto"/>
            </w:tcBorders>
            <w:shd w:val="clear" w:color="auto" w:fill="auto"/>
            <w:vAlign w:val="center"/>
            <w:hideMark/>
          </w:tcPr>
          <w:p w14:paraId="743B4AC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Thực kê 2020</w:t>
            </w:r>
          </w:p>
        </w:tc>
        <w:tc>
          <w:tcPr>
            <w:tcW w:w="543" w:type="pct"/>
            <w:tcBorders>
              <w:top w:val="nil"/>
              <w:left w:val="nil"/>
              <w:bottom w:val="single" w:sz="4" w:space="0" w:color="auto"/>
              <w:right w:val="single" w:sz="4" w:space="0" w:color="auto"/>
            </w:tcBorders>
            <w:shd w:val="clear" w:color="auto" w:fill="auto"/>
            <w:vAlign w:val="center"/>
            <w:hideMark/>
          </w:tcPr>
          <w:p w14:paraId="21B1640E"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2025</w:t>
            </w:r>
          </w:p>
        </w:tc>
        <w:tc>
          <w:tcPr>
            <w:tcW w:w="602" w:type="pct"/>
            <w:tcBorders>
              <w:top w:val="nil"/>
              <w:left w:val="nil"/>
              <w:bottom w:val="single" w:sz="4" w:space="0" w:color="auto"/>
              <w:right w:val="single" w:sz="4" w:space="0" w:color="auto"/>
            </w:tcBorders>
            <w:shd w:val="clear" w:color="auto" w:fill="auto"/>
            <w:vAlign w:val="center"/>
            <w:hideMark/>
          </w:tcPr>
          <w:p w14:paraId="2D582EF3"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2030</w:t>
            </w:r>
          </w:p>
        </w:tc>
        <w:tc>
          <w:tcPr>
            <w:tcW w:w="518" w:type="pct"/>
            <w:tcBorders>
              <w:top w:val="nil"/>
              <w:left w:val="nil"/>
              <w:bottom w:val="single" w:sz="4" w:space="0" w:color="auto"/>
              <w:right w:val="single" w:sz="4" w:space="0" w:color="auto"/>
            </w:tcBorders>
            <w:shd w:val="clear" w:color="auto" w:fill="auto"/>
            <w:vAlign w:val="center"/>
            <w:hideMark/>
          </w:tcPr>
          <w:p w14:paraId="2B0DED2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2020</w:t>
            </w:r>
          </w:p>
        </w:tc>
        <w:tc>
          <w:tcPr>
            <w:tcW w:w="613" w:type="pct"/>
            <w:tcBorders>
              <w:top w:val="nil"/>
              <w:left w:val="nil"/>
              <w:bottom w:val="single" w:sz="4" w:space="0" w:color="auto"/>
              <w:right w:val="single" w:sz="4" w:space="0" w:color="auto"/>
            </w:tcBorders>
            <w:shd w:val="clear" w:color="auto" w:fill="auto"/>
            <w:vAlign w:val="center"/>
            <w:hideMark/>
          </w:tcPr>
          <w:p w14:paraId="504FD8F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2025</w:t>
            </w:r>
          </w:p>
        </w:tc>
        <w:tc>
          <w:tcPr>
            <w:tcW w:w="614" w:type="pct"/>
            <w:tcBorders>
              <w:top w:val="nil"/>
              <w:left w:val="nil"/>
              <w:bottom w:val="single" w:sz="4" w:space="0" w:color="auto"/>
              <w:right w:val="single" w:sz="4" w:space="0" w:color="auto"/>
            </w:tcBorders>
            <w:shd w:val="clear" w:color="auto" w:fill="auto"/>
            <w:vAlign w:val="center"/>
            <w:hideMark/>
          </w:tcPr>
          <w:p w14:paraId="22428559"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2030</w:t>
            </w:r>
          </w:p>
        </w:tc>
      </w:tr>
      <w:tr w:rsidR="007D2670" w:rsidRPr="007D2670" w14:paraId="038886A4" w14:textId="77777777" w:rsidTr="00675CF0">
        <w:trPr>
          <w:gridAfter w:val="1"/>
          <w:wAfter w:w="8" w:type="pct"/>
          <w:trHeight w:val="45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0E6E085B"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2E43541D"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TỔNG CỘNG</w:t>
            </w:r>
          </w:p>
        </w:tc>
        <w:tc>
          <w:tcPr>
            <w:tcW w:w="404" w:type="pct"/>
            <w:tcBorders>
              <w:top w:val="nil"/>
              <w:left w:val="nil"/>
              <w:bottom w:val="single" w:sz="4" w:space="0" w:color="auto"/>
              <w:right w:val="single" w:sz="4" w:space="0" w:color="auto"/>
            </w:tcBorders>
            <w:shd w:val="clear" w:color="auto" w:fill="auto"/>
            <w:vAlign w:val="center"/>
            <w:hideMark/>
          </w:tcPr>
          <w:p w14:paraId="67FEBA3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3239EBF4" w14:textId="2288BF9A"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6,715</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731DB6AB" w14:textId="22D70626"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11,920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55F5C5D1" w14:textId="0B99E7FA"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17,130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50B2BAF7" w14:textId="10D5FAC5"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598,093</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3BB7FFA" w14:textId="400C46DF"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1,703,435</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7B298963" w14:textId="6D178910"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1,747,189</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077638F9" w14:textId="77777777" w:rsidTr="00675CF0">
        <w:trPr>
          <w:gridAfter w:val="1"/>
          <w:wAfter w:w="8" w:type="pct"/>
          <w:trHeight w:val="46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7A1F5CE"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I</w:t>
            </w:r>
          </w:p>
        </w:tc>
        <w:tc>
          <w:tcPr>
            <w:tcW w:w="887" w:type="pct"/>
            <w:tcBorders>
              <w:top w:val="nil"/>
              <w:left w:val="nil"/>
              <w:bottom w:val="single" w:sz="4" w:space="0" w:color="auto"/>
              <w:right w:val="single" w:sz="4" w:space="0" w:color="auto"/>
            </w:tcBorders>
            <w:shd w:val="clear" w:color="auto" w:fill="auto"/>
            <w:vAlign w:val="center"/>
            <w:hideMark/>
          </w:tcPr>
          <w:p w14:paraId="0B5FAA78"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Bộ, ngành</w:t>
            </w:r>
          </w:p>
        </w:tc>
        <w:tc>
          <w:tcPr>
            <w:tcW w:w="404" w:type="pct"/>
            <w:tcBorders>
              <w:top w:val="nil"/>
              <w:left w:val="nil"/>
              <w:bottom w:val="single" w:sz="4" w:space="0" w:color="auto"/>
              <w:right w:val="single" w:sz="4" w:space="0" w:color="auto"/>
            </w:tcBorders>
            <w:shd w:val="clear" w:color="auto" w:fill="auto"/>
            <w:vAlign w:val="center"/>
            <w:hideMark/>
          </w:tcPr>
          <w:p w14:paraId="701B6DC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674F16E6" w14:textId="724187EB"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4,412</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602E6AF7" w14:textId="5071C86C"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7,800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FCA77C5" w14:textId="29B6FCDB"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10,000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4561ABF0" w14:textId="636F7B22"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238,815</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4F0DFB44" w14:textId="469AE2F9"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238,815</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666D3AD0" w14:textId="210D5C5F"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248,815</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24504BB5" w14:textId="77777777" w:rsidTr="00675CF0">
        <w:trPr>
          <w:gridAfter w:val="1"/>
          <w:wAfter w:w="8" w:type="pct"/>
          <w:trHeight w:val="37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D74622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1</w:t>
            </w:r>
          </w:p>
        </w:tc>
        <w:tc>
          <w:tcPr>
            <w:tcW w:w="887" w:type="pct"/>
            <w:tcBorders>
              <w:top w:val="nil"/>
              <w:left w:val="nil"/>
              <w:bottom w:val="single" w:sz="4" w:space="0" w:color="auto"/>
              <w:right w:val="single" w:sz="4" w:space="0" w:color="auto"/>
            </w:tcBorders>
            <w:shd w:val="clear" w:color="auto" w:fill="auto"/>
            <w:vAlign w:val="center"/>
            <w:hideMark/>
          </w:tcPr>
          <w:p w14:paraId="54E646C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BVTW Huế</w:t>
            </w:r>
          </w:p>
        </w:tc>
        <w:tc>
          <w:tcPr>
            <w:tcW w:w="404" w:type="pct"/>
            <w:tcBorders>
              <w:top w:val="nil"/>
              <w:left w:val="nil"/>
              <w:bottom w:val="single" w:sz="4" w:space="0" w:color="auto"/>
              <w:right w:val="single" w:sz="4" w:space="0" w:color="auto"/>
            </w:tcBorders>
            <w:shd w:val="clear" w:color="auto" w:fill="auto"/>
            <w:vAlign w:val="center"/>
            <w:hideMark/>
          </w:tcPr>
          <w:p w14:paraId="2135837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ĐB</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1D00C01A" w14:textId="7D0CFC6E"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4,412</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40D65972" w14:textId="1BCDB94A"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5,000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7A32467F" w14:textId="2777CD8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6,000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75C77F67" w14:textId="0B8A3A4F"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98,935</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016F89A2" w14:textId="03799109"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98,935</w:t>
            </w:r>
            <w:r w:rsidRPr="007D2670">
              <w:rPr>
                <w:rFonts w:eastAsia="Times New Roman"/>
                <w:sz w:val="24"/>
                <w:szCs w:val="24"/>
              </w:rPr>
              <w:t xml:space="preserve"> </w:t>
            </w:r>
            <w:r w:rsidR="004F1C70" w:rsidRPr="007D2670">
              <w:rPr>
                <w:rFonts w:eastAsia="Times New Roman"/>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2EFFBF07"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98,935</w:t>
            </w:r>
          </w:p>
        </w:tc>
      </w:tr>
      <w:tr w:rsidR="007D2670" w:rsidRPr="007D2670" w14:paraId="316475E3" w14:textId="77777777" w:rsidTr="00675CF0">
        <w:trPr>
          <w:gridAfter w:val="1"/>
          <w:wAfter w:w="8" w:type="pct"/>
          <w:trHeight w:val="37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7752DC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2569939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BVTW Huế Cơ sở 2</w:t>
            </w:r>
          </w:p>
        </w:tc>
        <w:tc>
          <w:tcPr>
            <w:tcW w:w="404" w:type="pct"/>
            <w:tcBorders>
              <w:top w:val="nil"/>
              <w:left w:val="nil"/>
              <w:bottom w:val="single" w:sz="4" w:space="0" w:color="auto"/>
              <w:right w:val="single" w:sz="4" w:space="0" w:color="auto"/>
            </w:tcBorders>
            <w:shd w:val="clear" w:color="auto" w:fill="auto"/>
            <w:vAlign w:val="center"/>
            <w:hideMark/>
          </w:tcPr>
          <w:p w14:paraId="5E4F6EF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vMerge/>
            <w:tcBorders>
              <w:top w:val="nil"/>
              <w:left w:val="single" w:sz="4" w:space="0" w:color="auto"/>
              <w:bottom w:val="single" w:sz="4" w:space="0" w:color="auto"/>
              <w:right w:val="single" w:sz="4" w:space="0" w:color="auto"/>
            </w:tcBorders>
            <w:vAlign w:val="center"/>
            <w:hideMark/>
          </w:tcPr>
          <w:p w14:paraId="28616156" w14:textId="77777777" w:rsidR="004F1C70" w:rsidRPr="007D2670" w:rsidRDefault="004F1C70" w:rsidP="00215CF0">
            <w:pPr>
              <w:spacing w:after="0" w:line="276" w:lineRule="auto"/>
              <w:outlineLvl w:val="0"/>
              <w:rPr>
                <w:rFonts w:eastAsia="Times New Roman"/>
                <w:sz w:val="24"/>
                <w:szCs w:val="24"/>
              </w:rPr>
            </w:pPr>
          </w:p>
        </w:tc>
        <w:tc>
          <w:tcPr>
            <w:tcW w:w="543" w:type="pct"/>
            <w:tcBorders>
              <w:top w:val="nil"/>
              <w:left w:val="nil"/>
              <w:bottom w:val="single" w:sz="4" w:space="0" w:color="auto"/>
              <w:right w:val="single" w:sz="4" w:space="0" w:color="auto"/>
            </w:tcBorders>
            <w:shd w:val="clear" w:color="auto" w:fill="auto"/>
            <w:vAlign w:val="center"/>
            <w:hideMark/>
          </w:tcPr>
          <w:p w14:paraId="3ADFE507" w14:textId="73242E82"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1,500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3A620DA4" w14:textId="15F8E00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2,000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5EB22D16" w14:textId="2E2C2F37"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70,806</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4787D08" w14:textId="50EB0E5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70,806</w:t>
            </w:r>
            <w:r w:rsidRPr="007D2670">
              <w:rPr>
                <w:rFonts w:eastAsia="Times New Roman"/>
                <w:sz w:val="24"/>
                <w:szCs w:val="24"/>
              </w:rPr>
              <w:t xml:space="preserve"> </w:t>
            </w:r>
            <w:r w:rsidR="004F1C70" w:rsidRPr="007D2670">
              <w:rPr>
                <w:rFonts w:eastAsia="Times New Roman"/>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4D618627"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70,806</w:t>
            </w:r>
          </w:p>
        </w:tc>
      </w:tr>
      <w:tr w:rsidR="007D2670" w:rsidRPr="007D2670" w14:paraId="45082E44" w14:textId="77777777" w:rsidTr="00675CF0">
        <w:trPr>
          <w:gridAfter w:val="1"/>
          <w:wAfter w:w="8" w:type="pct"/>
          <w:trHeight w:val="37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760B58A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2C54308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BVTW Huế Cơ sở 3</w:t>
            </w:r>
          </w:p>
        </w:tc>
        <w:tc>
          <w:tcPr>
            <w:tcW w:w="404" w:type="pct"/>
            <w:tcBorders>
              <w:top w:val="nil"/>
              <w:left w:val="nil"/>
              <w:bottom w:val="single" w:sz="4" w:space="0" w:color="auto"/>
              <w:right w:val="single" w:sz="4" w:space="0" w:color="auto"/>
            </w:tcBorders>
            <w:shd w:val="clear" w:color="auto" w:fill="auto"/>
            <w:vAlign w:val="center"/>
            <w:hideMark/>
          </w:tcPr>
          <w:p w14:paraId="34D626E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16A005F3" w14:textId="541110C4"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1411096E" w14:textId="155E59C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CA385BE" w14:textId="38F3734A"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1,000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584EC07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603B35A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5A85407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648E8D62" w14:textId="77777777" w:rsidTr="00675CF0">
        <w:trPr>
          <w:gridAfter w:val="1"/>
          <w:wAfter w:w="8" w:type="pct"/>
          <w:trHeight w:val="37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65E3B04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2</w:t>
            </w:r>
          </w:p>
        </w:tc>
        <w:tc>
          <w:tcPr>
            <w:tcW w:w="887" w:type="pct"/>
            <w:tcBorders>
              <w:top w:val="nil"/>
              <w:left w:val="nil"/>
              <w:bottom w:val="single" w:sz="4" w:space="0" w:color="auto"/>
              <w:right w:val="single" w:sz="4" w:space="0" w:color="auto"/>
            </w:tcBorders>
            <w:shd w:val="clear" w:color="auto" w:fill="auto"/>
            <w:vAlign w:val="center"/>
            <w:hideMark/>
          </w:tcPr>
          <w:p w14:paraId="6AEEA23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Trường ĐHYD</w:t>
            </w:r>
          </w:p>
        </w:tc>
        <w:tc>
          <w:tcPr>
            <w:tcW w:w="404" w:type="pct"/>
            <w:tcBorders>
              <w:top w:val="nil"/>
              <w:left w:val="nil"/>
              <w:bottom w:val="single" w:sz="4" w:space="0" w:color="auto"/>
              <w:right w:val="single" w:sz="4" w:space="0" w:color="auto"/>
            </w:tcBorders>
            <w:shd w:val="clear" w:color="auto" w:fill="auto"/>
            <w:vAlign w:val="center"/>
            <w:hideMark/>
          </w:tcPr>
          <w:p w14:paraId="5FD296B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w:t>
            </w:r>
          </w:p>
        </w:tc>
        <w:tc>
          <w:tcPr>
            <w:tcW w:w="462" w:type="pct"/>
            <w:tcBorders>
              <w:top w:val="nil"/>
              <w:left w:val="nil"/>
              <w:bottom w:val="single" w:sz="4" w:space="0" w:color="auto"/>
              <w:right w:val="single" w:sz="4" w:space="0" w:color="auto"/>
            </w:tcBorders>
            <w:shd w:val="clear" w:color="auto" w:fill="auto"/>
            <w:vAlign w:val="center"/>
            <w:hideMark/>
          </w:tcPr>
          <w:p w14:paraId="2CED9A5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3245DE1B" w14:textId="1D7BAA5B"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3D6692FE" w14:textId="5269E66B"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1,000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2321E44E" w14:textId="7B85E90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69,074</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6640497E" w14:textId="38F4BC7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69,074</w:t>
            </w:r>
            <w:r w:rsidRPr="007D2670">
              <w:rPr>
                <w:rFonts w:eastAsia="Times New Roman"/>
                <w:sz w:val="24"/>
                <w:szCs w:val="24"/>
              </w:rPr>
              <w:t xml:space="preserve"> </w:t>
            </w:r>
            <w:r w:rsidR="004F1C70" w:rsidRPr="007D2670">
              <w:rPr>
                <w:rFonts w:eastAsia="Times New Roman"/>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4B5059B7"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69,074</w:t>
            </w:r>
          </w:p>
        </w:tc>
      </w:tr>
      <w:tr w:rsidR="007D2670" w:rsidRPr="007D2670" w14:paraId="4D66FAD7" w14:textId="77777777" w:rsidTr="00675CF0">
        <w:trPr>
          <w:gridAfter w:val="1"/>
          <w:wAfter w:w="8" w:type="pct"/>
          <w:trHeight w:val="94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BD2C28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3</w:t>
            </w:r>
          </w:p>
        </w:tc>
        <w:tc>
          <w:tcPr>
            <w:tcW w:w="887" w:type="pct"/>
            <w:tcBorders>
              <w:top w:val="nil"/>
              <w:left w:val="nil"/>
              <w:bottom w:val="single" w:sz="4" w:space="0" w:color="auto"/>
              <w:right w:val="single" w:sz="4" w:space="0" w:color="auto"/>
            </w:tcBorders>
            <w:shd w:val="clear" w:color="auto" w:fill="auto"/>
            <w:vAlign w:val="center"/>
            <w:hideMark/>
          </w:tcPr>
          <w:p w14:paraId="6F7D1A9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Trung tâm pháp y tâm thần miền Trung</w:t>
            </w:r>
          </w:p>
        </w:tc>
        <w:tc>
          <w:tcPr>
            <w:tcW w:w="404" w:type="pct"/>
            <w:tcBorders>
              <w:top w:val="nil"/>
              <w:left w:val="nil"/>
              <w:bottom w:val="single" w:sz="4" w:space="0" w:color="auto"/>
              <w:right w:val="single" w:sz="4" w:space="0" w:color="auto"/>
            </w:tcBorders>
            <w:shd w:val="clear" w:color="auto" w:fill="auto"/>
            <w:vAlign w:val="center"/>
            <w:hideMark/>
          </w:tcPr>
          <w:p w14:paraId="2D720E7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0BA2A02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78E71B0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55060A4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63C635E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460F3B35" w14:textId="77777777" w:rsidR="004F1C70" w:rsidRPr="007D2670" w:rsidRDefault="004F1C70" w:rsidP="00215CF0">
            <w:pPr>
              <w:spacing w:after="0" w:line="276" w:lineRule="auto"/>
              <w:jc w:val="both"/>
              <w:outlineLvl w:val="0"/>
              <w:rPr>
                <w:rFonts w:eastAsia="Times New Roman"/>
                <w:sz w:val="24"/>
                <w:szCs w:val="24"/>
                <w:lang w:val="fr-FR"/>
              </w:rPr>
            </w:pPr>
            <w:r w:rsidRPr="007D2670">
              <w:rPr>
                <w:rFonts w:eastAsia="Times New Roman"/>
                <w:sz w:val="24"/>
                <w:szCs w:val="24"/>
                <w:lang w:val="fr-FR"/>
              </w:rPr>
              <w:t>10.000 (vị trí BV Quân y 268)</w:t>
            </w:r>
          </w:p>
        </w:tc>
        <w:tc>
          <w:tcPr>
            <w:tcW w:w="614" w:type="pct"/>
            <w:tcBorders>
              <w:top w:val="nil"/>
              <w:left w:val="nil"/>
              <w:bottom w:val="single" w:sz="4" w:space="0" w:color="auto"/>
              <w:right w:val="single" w:sz="4" w:space="0" w:color="auto"/>
            </w:tcBorders>
            <w:shd w:val="clear" w:color="auto" w:fill="auto"/>
            <w:vAlign w:val="center"/>
            <w:hideMark/>
          </w:tcPr>
          <w:p w14:paraId="515F3AFE"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10,000</w:t>
            </w:r>
          </w:p>
        </w:tc>
      </w:tr>
      <w:tr w:rsidR="007D2670" w:rsidRPr="007D2670" w14:paraId="48E1C00B" w14:textId="77777777" w:rsidTr="00675CF0">
        <w:trPr>
          <w:gridAfter w:val="1"/>
          <w:wAfter w:w="8" w:type="pct"/>
          <w:trHeight w:val="42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02B1D869"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II</w:t>
            </w:r>
          </w:p>
        </w:tc>
        <w:tc>
          <w:tcPr>
            <w:tcW w:w="887" w:type="pct"/>
            <w:tcBorders>
              <w:top w:val="nil"/>
              <w:left w:val="nil"/>
              <w:bottom w:val="single" w:sz="4" w:space="0" w:color="auto"/>
              <w:right w:val="single" w:sz="4" w:space="0" w:color="auto"/>
            </w:tcBorders>
            <w:shd w:val="clear" w:color="auto" w:fill="auto"/>
            <w:vAlign w:val="center"/>
            <w:hideMark/>
          </w:tcPr>
          <w:p w14:paraId="7BC7E080"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Tuyến tỉnh</w:t>
            </w:r>
          </w:p>
        </w:tc>
        <w:tc>
          <w:tcPr>
            <w:tcW w:w="404" w:type="pct"/>
            <w:tcBorders>
              <w:top w:val="nil"/>
              <w:left w:val="nil"/>
              <w:bottom w:val="single" w:sz="4" w:space="0" w:color="auto"/>
              <w:right w:val="single" w:sz="4" w:space="0" w:color="auto"/>
            </w:tcBorders>
            <w:shd w:val="clear" w:color="auto" w:fill="auto"/>
            <w:vAlign w:val="center"/>
            <w:hideMark/>
          </w:tcPr>
          <w:p w14:paraId="3DFC7CB9"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1A49971B" w14:textId="08C9AD0B"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830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1436AEBE" w14:textId="43DD0366"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1,230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10DA70E3" w14:textId="115B9B8B"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2,920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27298158" w14:textId="4CEECFA3"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83,316</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E53CE61" w14:textId="0BACC708"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135,150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70214F07" w14:textId="01B7B1D5"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168,904</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2D4E6DAE" w14:textId="77777777" w:rsidTr="00675CF0">
        <w:trPr>
          <w:gridAfter w:val="1"/>
          <w:wAfter w:w="8" w:type="pct"/>
          <w:trHeight w:val="31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791539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1</w:t>
            </w:r>
          </w:p>
        </w:tc>
        <w:tc>
          <w:tcPr>
            <w:tcW w:w="887" w:type="pct"/>
            <w:tcBorders>
              <w:top w:val="nil"/>
              <w:left w:val="nil"/>
              <w:bottom w:val="single" w:sz="4" w:space="0" w:color="auto"/>
              <w:right w:val="single" w:sz="4" w:space="0" w:color="auto"/>
            </w:tcBorders>
            <w:shd w:val="clear" w:color="auto" w:fill="auto"/>
            <w:vAlign w:val="center"/>
            <w:hideMark/>
          </w:tcPr>
          <w:p w14:paraId="3D41A44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Đa khoa tỉnh</w:t>
            </w:r>
          </w:p>
        </w:tc>
        <w:tc>
          <w:tcPr>
            <w:tcW w:w="404" w:type="pct"/>
            <w:tcBorders>
              <w:top w:val="nil"/>
              <w:left w:val="nil"/>
              <w:bottom w:val="single" w:sz="4" w:space="0" w:color="auto"/>
              <w:right w:val="single" w:sz="4" w:space="0" w:color="auto"/>
            </w:tcBorders>
            <w:shd w:val="clear" w:color="auto" w:fill="auto"/>
            <w:vAlign w:val="center"/>
            <w:hideMark/>
          </w:tcPr>
          <w:p w14:paraId="1A47DD0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w:t>
            </w:r>
          </w:p>
        </w:tc>
        <w:tc>
          <w:tcPr>
            <w:tcW w:w="462" w:type="pct"/>
            <w:tcBorders>
              <w:top w:val="nil"/>
              <w:left w:val="nil"/>
              <w:bottom w:val="single" w:sz="4" w:space="0" w:color="auto"/>
              <w:right w:val="single" w:sz="4" w:space="0" w:color="auto"/>
            </w:tcBorders>
            <w:shd w:val="clear" w:color="auto" w:fill="auto"/>
            <w:vAlign w:val="center"/>
            <w:hideMark/>
          </w:tcPr>
          <w:p w14:paraId="51F7604F" w14:textId="6D74AB4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1A369FD4" w14:textId="0A72D8E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3C9E356C" w14:textId="2431CB25"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1,000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1C744CE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34B7C7A9"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097374A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4FC0A8CB"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4D2653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2</w:t>
            </w:r>
          </w:p>
        </w:tc>
        <w:tc>
          <w:tcPr>
            <w:tcW w:w="887" w:type="pct"/>
            <w:tcBorders>
              <w:top w:val="nil"/>
              <w:left w:val="nil"/>
              <w:bottom w:val="single" w:sz="4" w:space="0" w:color="auto"/>
              <w:right w:val="single" w:sz="4" w:space="0" w:color="auto"/>
            </w:tcBorders>
            <w:shd w:val="clear" w:color="auto" w:fill="auto"/>
            <w:vAlign w:val="center"/>
            <w:hideMark/>
          </w:tcPr>
          <w:p w14:paraId="06826B0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Phong-Da liễu</w:t>
            </w:r>
          </w:p>
        </w:tc>
        <w:tc>
          <w:tcPr>
            <w:tcW w:w="404" w:type="pct"/>
            <w:tcBorders>
              <w:top w:val="nil"/>
              <w:left w:val="nil"/>
              <w:bottom w:val="single" w:sz="4" w:space="0" w:color="auto"/>
              <w:right w:val="single" w:sz="4" w:space="0" w:color="auto"/>
            </w:tcBorders>
            <w:shd w:val="clear" w:color="auto" w:fill="auto"/>
            <w:vAlign w:val="center"/>
            <w:hideMark/>
          </w:tcPr>
          <w:p w14:paraId="545139F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4B29C90B" w14:textId="5A0E1292"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52</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1D127EB2" w14:textId="20731144"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9932204" w14:textId="42B0511A"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120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14:paraId="4C8CEBDD" w14:textId="4E005798"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12,730</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5541532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Xây dựng ở địa điểm mới</w:t>
            </w:r>
          </w:p>
        </w:tc>
        <w:tc>
          <w:tcPr>
            <w:tcW w:w="614" w:type="pct"/>
            <w:tcBorders>
              <w:top w:val="nil"/>
              <w:left w:val="nil"/>
              <w:bottom w:val="single" w:sz="4" w:space="0" w:color="auto"/>
              <w:right w:val="single" w:sz="4" w:space="0" w:color="auto"/>
            </w:tcBorders>
            <w:shd w:val="clear" w:color="auto" w:fill="auto"/>
            <w:vAlign w:val="center"/>
            <w:hideMark/>
          </w:tcPr>
          <w:p w14:paraId="461FDF2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6FFCC2A7" w14:textId="77777777" w:rsidTr="00675CF0">
        <w:trPr>
          <w:gridAfter w:val="1"/>
          <w:wAfter w:w="8" w:type="pct"/>
          <w:trHeight w:val="19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D18547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3</w:t>
            </w:r>
          </w:p>
        </w:tc>
        <w:tc>
          <w:tcPr>
            <w:tcW w:w="887" w:type="pct"/>
            <w:tcBorders>
              <w:top w:val="nil"/>
              <w:left w:val="nil"/>
              <w:bottom w:val="single" w:sz="4" w:space="0" w:color="auto"/>
              <w:right w:val="single" w:sz="4" w:space="0" w:color="auto"/>
            </w:tcBorders>
            <w:shd w:val="clear" w:color="auto" w:fill="auto"/>
            <w:vAlign w:val="center"/>
            <w:hideMark/>
          </w:tcPr>
          <w:p w14:paraId="196DB94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Phổi</w:t>
            </w:r>
          </w:p>
        </w:tc>
        <w:tc>
          <w:tcPr>
            <w:tcW w:w="404" w:type="pct"/>
            <w:tcBorders>
              <w:top w:val="nil"/>
              <w:left w:val="nil"/>
              <w:bottom w:val="single" w:sz="4" w:space="0" w:color="auto"/>
              <w:right w:val="single" w:sz="4" w:space="0" w:color="auto"/>
            </w:tcBorders>
            <w:shd w:val="clear" w:color="auto" w:fill="auto"/>
            <w:vAlign w:val="center"/>
            <w:hideMark/>
          </w:tcPr>
          <w:p w14:paraId="2169439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5E52C22F" w14:textId="783D212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65</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27F0661C" w14:textId="4516B2B2"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4C89FC44" w14:textId="0A05775F"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vMerge/>
            <w:tcBorders>
              <w:top w:val="nil"/>
              <w:left w:val="single" w:sz="4" w:space="0" w:color="auto"/>
              <w:bottom w:val="single" w:sz="4" w:space="0" w:color="auto"/>
              <w:right w:val="single" w:sz="4" w:space="0" w:color="auto"/>
            </w:tcBorders>
            <w:vAlign w:val="center"/>
            <w:hideMark/>
          </w:tcPr>
          <w:p w14:paraId="649F8A1A" w14:textId="77777777" w:rsidR="004F1C70" w:rsidRPr="007D2670" w:rsidRDefault="004F1C70" w:rsidP="00215CF0">
            <w:pPr>
              <w:spacing w:after="0" w:line="276" w:lineRule="auto"/>
              <w:outlineLvl w:val="0"/>
              <w:rPr>
                <w:rFonts w:eastAsia="Times New Roman"/>
                <w:sz w:val="24"/>
                <w:szCs w:val="24"/>
              </w:rPr>
            </w:pPr>
          </w:p>
        </w:tc>
        <w:tc>
          <w:tcPr>
            <w:tcW w:w="613" w:type="pct"/>
            <w:tcBorders>
              <w:top w:val="nil"/>
              <w:left w:val="nil"/>
              <w:bottom w:val="single" w:sz="4" w:space="0" w:color="auto"/>
              <w:right w:val="single" w:sz="4" w:space="0" w:color="auto"/>
            </w:tcBorders>
            <w:shd w:val="clear" w:color="auto" w:fill="auto"/>
            <w:vAlign w:val="center"/>
            <w:hideMark/>
          </w:tcPr>
          <w:p w14:paraId="5781F9A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12.730 (toàn bộ diện tích của BV Phong Da Liễu và BV phổi hiện nay)</w:t>
            </w:r>
          </w:p>
        </w:tc>
        <w:tc>
          <w:tcPr>
            <w:tcW w:w="614" w:type="pct"/>
            <w:tcBorders>
              <w:top w:val="nil"/>
              <w:left w:val="nil"/>
              <w:bottom w:val="single" w:sz="4" w:space="0" w:color="auto"/>
              <w:right w:val="single" w:sz="4" w:space="0" w:color="auto"/>
            </w:tcBorders>
            <w:shd w:val="clear" w:color="auto" w:fill="auto"/>
            <w:vAlign w:val="center"/>
            <w:hideMark/>
          </w:tcPr>
          <w:p w14:paraId="3052B529"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12,730</w:t>
            </w:r>
          </w:p>
        </w:tc>
      </w:tr>
      <w:tr w:rsidR="007D2670" w:rsidRPr="007D2670" w14:paraId="021CD7FD" w14:textId="77777777" w:rsidTr="00675CF0">
        <w:trPr>
          <w:gridAfter w:val="1"/>
          <w:wAfter w:w="8" w:type="pct"/>
          <w:trHeight w:val="43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EC47BE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4</w:t>
            </w:r>
          </w:p>
        </w:tc>
        <w:tc>
          <w:tcPr>
            <w:tcW w:w="887" w:type="pct"/>
            <w:tcBorders>
              <w:top w:val="nil"/>
              <w:left w:val="nil"/>
              <w:bottom w:val="single" w:sz="4" w:space="0" w:color="auto"/>
              <w:right w:val="single" w:sz="4" w:space="0" w:color="auto"/>
            </w:tcBorders>
            <w:shd w:val="clear" w:color="auto" w:fill="auto"/>
            <w:vAlign w:val="center"/>
            <w:hideMark/>
          </w:tcPr>
          <w:p w14:paraId="62D3054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Viện Thái Y Huế</w:t>
            </w:r>
          </w:p>
        </w:tc>
        <w:tc>
          <w:tcPr>
            <w:tcW w:w="404" w:type="pct"/>
            <w:tcBorders>
              <w:top w:val="nil"/>
              <w:left w:val="nil"/>
              <w:bottom w:val="single" w:sz="4" w:space="0" w:color="auto"/>
              <w:right w:val="single" w:sz="4" w:space="0" w:color="auto"/>
            </w:tcBorders>
            <w:shd w:val="clear" w:color="auto" w:fill="auto"/>
            <w:vAlign w:val="center"/>
            <w:hideMark/>
          </w:tcPr>
          <w:p w14:paraId="547EF20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w:t>
            </w:r>
          </w:p>
        </w:tc>
        <w:tc>
          <w:tcPr>
            <w:tcW w:w="462" w:type="pct"/>
            <w:tcBorders>
              <w:top w:val="nil"/>
              <w:left w:val="nil"/>
              <w:bottom w:val="single" w:sz="4" w:space="0" w:color="auto"/>
              <w:right w:val="single" w:sz="4" w:space="0" w:color="auto"/>
            </w:tcBorders>
            <w:shd w:val="clear" w:color="auto" w:fill="auto"/>
            <w:vAlign w:val="center"/>
            <w:hideMark/>
          </w:tcPr>
          <w:p w14:paraId="2518B477" w14:textId="3902311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140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3FD0079B" w14:textId="7BE7B9D4"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250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2AC09F00" w14:textId="1C049F71"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3AA086BC" w14:textId="07333E01"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9,852</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3B5DBBE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59,852</w:t>
            </w:r>
          </w:p>
        </w:tc>
        <w:tc>
          <w:tcPr>
            <w:tcW w:w="614" w:type="pct"/>
            <w:tcBorders>
              <w:top w:val="nil"/>
              <w:left w:val="nil"/>
              <w:bottom w:val="single" w:sz="4" w:space="0" w:color="auto"/>
              <w:right w:val="single" w:sz="4" w:space="0" w:color="auto"/>
            </w:tcBorders>
            <w:shd w:val="clear" w:color="auto" w:fill="auto"/>
            <w:vAlign w:val="center"/>
            <w:hideMark/>
          </w:tcPr>
          <w:p w14:paraId="15FF66F1"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59,852</w:t>
            </w:r>
          </w:p>
        </w:tc>
      </w:tr>
      <w:tr w:rsidR="007D2670" w:rsidRPr="007D2670" w14:paraId="2E481A86" w14:textId="77777777" w:rsidTr="00675CF0">
        <w:trPr>
          <w:gridAfter w:val="1"/>
          <w:wAfter w:w="8" w:type="pct"/>
          <w:trHeight w:val="43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796AD6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5</w:t>
            </w:r>
          </w:p>
        </w:tc>
        <w:tc>
          <w:tcPr>
            <w:tcW w:w="887" w:type="pct"/>
            <w:tcBorders>
              <w:top w:val="nil"/>
              <w:left w:val="nil"/>
              <w:bottom w:val="single" w:sz="4" w:space="0" w:color="auto"/>
              <w:right w:val="single" w:sz="4" w:space="0" w:color="auto"/>
            </w:tcBorders>
            <w:shd w:val="clear" w:color="auto" w:fill="auto"/>
            <w:vAlign w:val="center"/>
            <w:hideMark/>
          </w:tcPr>
          <w:p w14:paraId="5A85F2A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PHCN</w:t>
            </w:r>
          </w:p>
        </w:tc>
        <w:tc>
          <w:tcPr>
            <w:tcW w:w="404" w:type="pct"/>
            <w:tcBorders>
              <w:top w:val="nil"/>
              <w:left w:val="nil"/>
              <w:bottom w:val="single" w:sz="4" w:space="0" w:color="auto"/>
              <w:right w:val="single" w:sz="4" w:space="0" w:color="auto"/>
            </w:tcBorders>
            <w:shd w:val="clear" w:color="auto" w:fill="auto"/>
            <w:vAlign w:val="center"/>
            <w:hideMark/>
          </w:tcPr>
          <w:p w14:paraId="5FBAB2A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w:t>
            </w:r>
          </w:p>
        </w:tc>
        <w:tc>
          <w:tcPr>
            <w:tcW w:w="462" w:type="pct"/>
            <w:tcBorders>
              <w:top w:val="nil"/>
              <w:left w:val="nil"/>
              <w:bottom w:val="single" w:sz="4" w:space="0" w:color="auto"/>
              <w:right w:val="single" w:sz="4" w:space="0" w:color="auto"/>
            </w:tcBorders>
            <w:shd w:val="clear" w:color="auto" w:fill="auto"/>
            <w:vAlign w:val="center"/>
            <w:hideMark/>
          </w:tcPr>
          <w:p w14:paraId="18659807" w14:textId="276601C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120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0C85FDB7" w14:textId="57D437A1"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0B631FAA" w14:textId="2A3C4E4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74C2697D" w14:textId="7DF598A2"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5,849</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6155CB1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5,849</w:t>
            </w:r>
          </w:p>
        </w:tc>
        <w:tc>
          <w:tcPr>
            <w:tcW w:w="614" w:type="pct"/>
            <w:tcBorders>
              <w:top w:val="nil"/>
              <w:left w:val="nil"/>
              <w:bottom w:val="single" w:sz="4" w:space="0" w:color="auto"/>
              <w:right w:val="single" w:sz="4" w:space="0" w:color="auto"/>
            </w:tcBorders>
            <w:shd w:val="clear" w:color="auto" w:fill="auto"/>
            <w:vAlign w:val="center"/>
            <w:hideMark/>
          </w:tcPr>
          <w:p w14:paraId="335DBDD3"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15,278</w:t>
            </w:r>
          </w:p>
        </w:tc>
      </w:tr>
      <w:tr w:rsidR="007D2670" w:rsidRPr="007D2670" w14:paraId="072C4C06" w14:textId="77777777" w:rsidTr="00675CF0">
        <w:trPr>
          <w:gridAfter w:val="1"/>
          <w:wAfter w:w="8" w:type="pct"/>
          <w:trHeight w:val="43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F2E5C7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509E66F9"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Cơ sở 1</w:t>
            </w:r>
          </w:p>
        </w:tc>
        <w:tc>
          <w:tcPr>
            <w:tcW w:w="404" w:type="pct"/>
            <w:tcBorders>
              <w:top w:val="nil"/>
              <w:left w:val="nil"/>
              <w:bottom w:val="single" w:sz="4" w:space="0" w:color="auto"/>
              <w:right w:val="single" w:sz="4" w:space="0" w:color="auto"/>
            </w:tcBorders>
            <w:shd w:val="clear" w:color="auto" w:fill="auto"/>
            <w:vAlign w:val="center"/>
            <w:hideMark/>
          </w:tcPr>
          <w:p w14:paraId="67E1303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45031B4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2339305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6400DF2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107EFCE5" w14:textId="519FFEEE"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3,683</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2B8A97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3,683</w:t>
            </w:r>
          </w:p>
        </w:tc>
        <w:tc>
          <w:tcPr>
            <w:tcW w:w="614" w:type="pct"/>
            <w:tcBorders>
              <w:top w:val="nil"/>
              <w:left w:val="nil"/>
              <w:bottom w:val="single" w:sz="4" w:space="0" w:color="auto"/>
              <w:right w:val="single" w:sz="4" w:space="0" w:color="auto"/>
            </w:tcBorders>
            <w:shd w:val="clear" w:color="auto" w:fill="auto"/>
            <w:vAlign w:val="center"/>
            <w:hideMark/>
          </w:tcPr>
          <w:p w14:paraId="314A36FD"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3,683</w:t>
            </w:r>
          </w:p>
        </w:tc>
      </w:tr>
      <w:tr w:rsidR="007D2670" w:rsidRPr="007D2670" w14:paraId="2189367A" w14:textId="77777777" w:rsidTr="00675CF0">
        <w:trPr>
          <w:gridAfter w:val="1"/>
          <w:wAfter w:w="8" w:type="pct"/>
          <w:trHeight w:val="435"/>
        </w:trPr>
        <w:tc>
          <w:tcPr>
            <w:tcW w:w="349" w:type="pct"/>
            <w:tcBorders>
              <w:top w:val="nil"/>
              <w:left w:val="single" w:sz="4" w:space="0" w:color="auto"/>
              <w:bottom w:val="single" w:sz="4" w:space="0" w:color="auto"/>
              <w:right w:val="single" w:sz="4" w:space="0" w:color="auto"/>
            </w:tcBorders>
            <w:shd w:val="clear" w:color="auto" w:fill="auto"/>
            <w:vAlign w:val="center"/>
          </w:tcPr>
          <w:p w14:paraId="0E40705C" w14:textId="4AA14A03" w:rsidR="00675CF0" w:rsidRPr="007D2670" w:rsidRDefault="00675CF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887" w:type="pct"/>
            <w:tcBorders>
              <w:top w:val="nil"/>
              <w:left w:val="nil"/>
              <w:bottom w:val="single" w:sz="4" w:space="0" w:color="auto"/>
              <w:right w:val="single" w:sz="4" w:space="0" w:color="auto"/>
            </w:tcBorders>
            <w:shd w:val="clear" w:color="auto" w:fill="auto"/>
            <w:vAlign w:val="center"/>
          </w:tcPr>
          <w:p w14:paraId="59231F1C" w14:textId="28A124B4" w:rsidR="00675CF0" w:rsidRPr="007D2670" w:rsidRDefault="00675CF0" w:rsidP="00215CF0">
            <w:pPr>
              <w:spacing w:after="0" w:line="276" w:lineRule="auto"/>
              <w:jc w:val="both"/>
              <w:outlineLvl w:val="0"/>
              <w:rPr>
                <w:rFonts w:eastAsia="Times New Roman"/>
                <w:sz w:val="24"/>
                <w:szCs w:val="24"/>
              </w:rPr>
            </w:pPr>
            <w:r w:rsidRPr="007D2670">
              <w:rPr>
                <w:rFonts w:eastAsia="Times New Roman"/>
                <w:sz w:val="24"/>
                <w:szCs w:val="24"/>
              </w:rPr>
              <w:t>Cơ sở 2</w:t>
            </w:r>
          </w:p>
        </w:tc>
        <w:tc>
          <w:tcPr>
            <w:tcW w:w="404" w:type="pct"/>
            <w:tcBorders>
              <w:top w:val="nil"/>
              <w:left w:val="nil"/>
              <w:bottom w:val="single" w:sz="4" w:space="0" w:color="auto"/>
              <w:right w:val="single" w:sz="4" w:space="0" w:color="auto"/>
            </w:tcBorders>
            <w:shd w:val="clear" w:color="auto" w:fill="auto"/>
            <w:vAlign w:val="center"/>
          </w:tcPr>
          <w:p w14:paraId="336D5D06" w14:textId="4909D3D3" w:rsidR="00675CF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tcPr>
          <w:p w14:paraId="05967F95" w14:textId="1910159B" w:rsidR="00675CF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tcPr>
          <w:p w14:paraId="79A926C8" w14:textId="19198785" w:rsidR="00675CF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tcPr>
          <w:p w14:paraId="6941B493" w14:textId="0370B33D" w:rsidR="00675CF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tcPr>
          <w:p w14:paraId="18B9573A" w14:textId="1598EE4C" w:rsidR="00675CF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2,166  </w:t>
            </w:r>
          </w:p>
        </w:tc>
        <w:tc>
          <w:tcPr>
            <w:tcW w:w="613" w:type="pct"/>
            <w:tcBorders>
              <w:top w:val="nil"/>
              <w:left w:val="nil"/>
              <w:bottom w:val="single" w:sz="4" w:space="0" w:color="auto"/>
              <w:right w:val="single" w:sz="4" w:space="0" w:color="auto"/>
            </w:tcBorders>
            <w:shd w:val="clear" w:color="auto" w:fill="auto"/>
            <w:vAlign w:val="center"/>
          </w:tcPr>
          <w:p w14:paraId="19540E29" w14:textId="77777777" w:rsidR="00675CF0" w:rsidRPr="007D2670" w:rsidRDefault="00675CF0" w:rsidP="00215CF0">
            <w:pPr>
              <w:spacing w:after="0" w:line="276" w:lineRule="auto"/>
              <w:jc w:val="both"/>
              <w:outlineLvl w:val="0"/>
              <w:rPr>
                <w:rFonts w:eastAsia="Times New Roman"/>
                <w:sz w:val="24"/>
                <w:szCs w:val="24"/>
              </w:rPr>
            </w:pPr>
          </w:p>
        </w:tc>
        <w:tc>
          <w:tcPr>
            <w:tcW w:w="614" w:type="pct"/>
            <w:tcBorders>
              <w:top w:val="nil"/>
              <w:left w:val="nil"/>
              <w:bottom w:val="single" w:sz="4" w:space="0" w:color="auto"/>
              <w:right w:val="single" w:sz="4" w:space="0" w:color="auto"/>
            </w:tcBorders>
            <w:shd w:val="clear" w:color="auto" w:fill="auto"/>
            <w:vAlign w:val="center"/>
          </w:tcPr>
          <w:p w14:paraId="49A36B6A" w14:textId="77777777" w:rsidR="00675CF0" w:rsidRPr="007D2670" w:rsidRDefault="00675CF0" w:rsidP="00215CF0">
            <w:pPr>
              <w:spacing w:after="0" w:line="276" w:lineRule="auto"/>
              <w:jc w:val="right"/>
              <w:outlineLvl w:val="0"/>
              <w:rPr>
                <w:rFonts w:eastAsia="Times New Roman"/>
                <w:sz w:val="24"/>
                <w:szCs w:val="24"/>
              </w:rPr>
            </w:pPr>
            <w:r w:rsidRPr="007D2670">
              <w:rPr>
                <w:rFonts w:eastAsia="Times New Roman"/>
                <w:sz w:val="24"/>
                <w:szCs w:val="24"/>
              </w:rPr>
              <w:t>11,595</w:t>
            </w:r>
          </w:p>
          <w:p w14:paraId="48AFF650" w14:textId="1D5C9AAD" w:rsidR="00675CF0" w:rsidRPr="007D2670" w:rsidRDefault="00675CF0" w:rsidP="00215CF0">
            <w:pPr>
              <w:spacing w:after="0" w:line="276" w:lineRule="auto"/>
              <w:outlineLvl w:val="0"/>
              <w:rPr>
                <w:rFonts w:eastAsia="Times New Roman"/>
                <w:sz w:val="24"/>
                <w:szCs w:val="24"/>
              </w:rPr>
            </w:pPr>
            <w:r w:rsidRPr="007D2670">
              <w:rPr>
                <w:rFonts w:eastAsia="Times New Roman"/>
                <w:sz w:val="24"/>
                <w:szCs w:val="24"/>
              </w:rPr>
              <w:lastRenderedPageBreak/>
              <w:t>(vị trí TTYT TP Huế cũ)</w:t>
            </w:r>
          </w:p>
        </w:tc>
      </w:tr>
      <w:tr w:rsidR="007D2670" w:rsidRPr="007D2670" w14:paraId="54848871" w14:textId="77777777" w:rsidTr="00675CF0">
        <w:trPr>
          <w:gridAfter w:val="1"/>
          <w:wAfter w:w="8" w:type="pct"/>
          <w:trHeight w:val="4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703DF85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lastRenderedPageBreak/>
              <w:t>6</w:t>
            </w:r>
          </w:p>
        </w:tc>
        <w:tc>
          <w:tcPr>
            <w:tcW w:w="887" w:type="pct"/>
            <w:tcBorders>
              <w:top w:val="nil"/>
              <w:left w:val="nil"/>
              <w:bottom w:val="single" w:sz="4" w:space="0" w:color="auto"/>
              <w:right w:val="single" w:sz="4" w:space="0" w:color="auto"/>
            </w:tcBorders>
            <w:shd w:val="clear" w:color="auto" w:fill="auto"/>
            <w:vAlign w:val="center"/>
            <w:hideMark/>
          </w:tcPr>
          <w:p w14:paraId="146E01B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Mắt Huế</w:t>
            </w:r>
          </w:p>
        </w:tc>
        <w:tc>
          <w:tcPr>
            <w:tcW w:w="404" w:type="pct"/>
            <w:tcBorders>
              <w:top w:val="nil"/>
              <w:left w:val="nil"/>
              <w:bottom w:val="single" w:sz="4" w:space="0" w:color="auto"/>
              <w:right w:val="single" w:sz="4" w:space="0" w:color="auto"/>
            </w:tcBorders>
            <w:shd w:val="clear" w:color="auto" w:fill="auto"/>
            <w:vAlign w:val="center"/>
            <w:hideMark/>
          </w:tcPr>
          <w:p w14:paraId="5B43D18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53C9BC93" w14:textId="0904841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98</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7D542465" w14:textId="1BBE71D8"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20054475" w14:textId="5E856982"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05200976" w14:textId="7047BBBA"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11,227</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391795E3"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11,227</w:t>
            </w:r>
          </w:p>
        </w:tc>
        <w:tc>
          <w:tcPr>
            <w:tcW w:w="614" w:type="pct"/>
            <w:tcBorders>
              <w:top w:val="nil"/>
              <w:left w:val="nil"/>
              <w:bottom w:val="single" w:sz="4" w:space="0" w:color="auto"/>
              <w:right w:val="single" w:sz="4" w:space="0" w:color="auto"/>
            </w:tcBorders>
            <w:shd w:val="clear" w:color="auto" w:fill="auto"/>
            <w:vAlign w:val="center"/>
            <w:hideMark/>
          </w:tcPr>
          <w:p w14:paraId="58DDEAC6"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11,227</w:t>
            </w:r>
          </w:p>
        </w:tc>
      </w:tr>
      <w:tr w:rsidR="007D2670" w:rsidRPr="007D2670" w14:paraId="0BD57693" w14:textId="77777777" w:rsidTr="00675CF0">
        <w:trPr>
          <w:gridAfter w:val="1"/>
          <w:wAfter w:w="8" w:type="pct"/>
          <w:trHeight w:val="4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7B73411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7</w:t>
            </w:r>
          </w:p>
        </w:tc>
        <w:tc>
          <w:tcPr>
            <w:tcW w:w="887" w:type="pct"/>
            <w:tcBorders>
              <w:top w:val="nil"/>
              <w:left w:val="nil"/>
              <w:bottom w:val="single" w:sz="4" w:space="0" w:color="auto"/>
              <w:right w:val="single" w:sz="4" w:space="0" w:color="auto"/>
            </w:tcBorders>
            <w:shd w:val="clear" w:color="auto" w:fill="auto"/>
            <w:vAlign w:val="center"/>
            <w:hideMark/>
          </w:tcPr>
          <w:p w14:paraId="0F94509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Răng Hàm Mặt</w:t>
            </w:r>
          </w:p>
        </w:tc>
        <w:tc>
          <w:tcPr>
            <w:tcW w:w="404" w:type="pct"/>
            <w:tcBorders>
              <w:top w:val="nil"/>
              <w:left w:val="nil"/>
              <w:bottom w:val="single" w:sz="4" w:space="0" w:color="auto"/>
              <w:right w:val="single" w:sz="4" w:space="0" w:color="auto"/>
            </w:tcBorders>
            <w:shd w:val="clear" w:color="auto" w:fill="auto"/>
            <w:vAlign w:val="center"/>
            <w:hideMark/>
          </w:tcPr>
          <w:p w14:paraId="47E39C6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01F4BB99" w14:textId="05F9760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24CD8053" w14:textId="12756507"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7AC0BC47" w14:textId="24735EFE"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4F03F59D" w14:textId="408CE687"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1,502</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65F271C2"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1,502</w:t>
            </w:r>
          </w:p>
        </w:tc>
        <w:tc>
          <w:tcPr>
            <w:tcW w:w="614" w:type="pct"/>
            <w:tcBorders>
              <w:top w:val="nil"/>
              <w:left w:val="nil"/>
              <w:bottom w:val="single" w:sz="4" w:space="0" w:color="auto"/>
              <w:right w:val="single" w:sz="4" w:space="0" w:color="auto"/>
            </w:tcBorders>
            <w:shd w:val="clear" w:color="auto" w:fill="auto"/>
            <w:vAlign w:val="center"/>
            <w:hideMark/>
          </w:tcPr>
          <w:p w14:paraId="210304A2"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1,502</w:t>
            </w:r>
          </w:p>
        </w:tc>
      </w:tr>
      <w:tr w:rsidR="007D2670" w:rsidRPr="007D2670" w14:paraId="3823D63E" w14:textId="77777777" w:rsidTr="00675CF0">
        <w:trPr>
          <w:gridAfter w:val="1"/>
          <w:wAfter w:w="8" w:type="pct"/>
          <w:trHeight w:val="4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7328FF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8</w:t>
            </w:r>
          </w:p>
        </w:tc>
        <w:tc>
          <w:tcPr>
            <w:tcW w:w="887" w:type="pct"/>
            <w:tcBorders>
              <w:top w:val="nil"/>
              <w:left w:val="nil"/>
              <w:bottom w:val="single" w:sz="4" w:space="0" w:color="auto"/>
              <w:right w:val="single" w:sz="4" w:space="0" w:color="auto"/>
            </w:tcBorders>
            <w:shd w:val="clear" w:color="auto" w:fill="auto"/>
            <w:vAlign w:val="center"/>
            <w:hideMark/>
          </w:tcPr>
          <w:p w14:paraId="09C9B0C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Tâm thần</w:t>
            </w:r>
          </w:p>
        </w:tc>
        <w:tc>
          <w:tcPr>
            <w:tcW w:w="404" w:type="pct"/>
            <w:tcBorders>
              <w:top w:val="nil"/>
              <w:left w:val="nil"/>
              <w:bottom w:val="single" w:sz="4" w:space="0" w:color="auto"/>
              <w:right w:val="single" w:sz="4" w:space="0" w:color="auto"/>
            </w:tcBorders>
            <w:shd w:val="clear" w:color="auto" w:fill="auto"/>
            <w:vAlign w:val="center"/>
            <w:hideMark/>
          </w:tcPr>
          <w:p w14:paraId="1990798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5693B7DD" w14:textId="6D50FEB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110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7C01887A" w14:textId="6335B35F"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90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1DD9F70" w14:textId="0B5D0F47"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0E3A73EB" w14:textId="2804A2D4"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14,744</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37DA4E2"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14,744</w:t>
            </w:r>
          </w:p>
        </w:tc>
        <w:tc>
          <w:tcPr>
            <w:tcW w:w="614" w:type="pct"/>
            <w:tcBorders>
              <w:top w:val="nil"/>
              <w:left w:val="nil"/>
              <w:bottom w:val="single" w:sz="4" w:space="0" w:color="auto"/>
              <w:right w:val="single" w:sz="4" w:space="0" w:color="auto"/>
            </w:tcBorders>
            <w:shd w:val="clear" w:color="auto" w:fill="auto"/>
            <w:vAlign w:val="center"/>
            <w:hideMark/>
          </w:tcPr>
          <w:p w14:paraId="362B59E1"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14,744</w:t>
            </w:r>
          </w:p>
        </w:tc>
      </w:tr>
      <w:tr w:rsidR="007D2670" w:rsidRPr="007D2670" w14:paraId="3F8B0EA9" w14:textId="77777777" w:rsidTr="00675CF0">
        <w:trPr>
          <w:gridAfter w:val="1"/>
          <w:wAfter w:w="8" w:type="pct"/>
          <w:trHeight w:val="4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1DEE9A1"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9</w:t>
            </w:r>
          </w:p>
        </w:tc>
        <w:tc>
          <w:tcPr>
            <w:tcW w:w="887" w:type="pct"/>
            <w:tcBorders>
              <w:top w:val="nil"/>
              <w:left w:val="nil"/>
              <w:bottom w:val="single" w:sz="4" w:space="0" w:color="auto"/>
              <w:right w:val="single" w:sz="4" w:space="0" w:color="auto"/>
            </w:tcBorders>
            <w:shd w:val="clear" w:color="auto" w:fill="auto"/>
            <w:vAlign w:val="center"/>
            <w:hideMark/>
          </w:tcPr>
          <w:p w14:paraId="6FB5AEE9"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BVĐK Bình Điền</w:t>
            </w:r>
          </w:p>
        </w:tc>
        <w:tc>
          <w:tcPr>
            <w:tcW w:w="404" w:type="pct"/>
            <w:tcBorders>
              <w:top w:val="nil"/>
              <w:left w:val="nil"/>
              <w:bottom w:val="single" w:sz="4" w:space="0" w:color="auto"/>
              <w:right w:val="single" w:sz="4" w:space="0" w:color="auto"/>
            </w:tcBorders>
            <w:shd w:val="clear" w:color="auto" w:fill="auto"/>
            <w:vAlign w:val="center"/>
            <w:hideMark/>
          </w:tcPr>
          <w:p w14:paraId="2804104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3EF1B33C" w14:textId="6CBC330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65</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5975E228" w14:textId="051E1AF9"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1A71FED0" w14:textId="52D8B409"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224922B8" w14:textId="256D8C9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18,293</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6AC5A650"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18,293</w:t>
            </w:r>
          </w:p>
        </w:tc>
        <w:tc>
          <w:tcPr>
            <w:tcW w:w="614" w:type="pct"/>
            <w:tcBorders>
              <w:top w:val="nil"/>
              <w:left w:val="nil"/>
              <w:bottom w:val="single" w:sz="4" w:space="0" w:color="auto"/>
              <w:right w:val="single" w:sz="4" w:space="0" w:color="auto"/>
            </w:tcBorders>
            <w:shd w:val="clear" w:color="auto" w:fill="auto"/>
            <w:vAlign w:val="center"/>
            <w:hideMark/>
          </w:tcPr>
          <w:p w14:paraId="3B8A311E"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18,293</w:t>
            </w:r>
          </w:p>
        </w:tc>
      </w:tr>
      <w:tr w:rsidR="007D2670" w:rsidRPr="007D2670" w14:paraId="5AF9169D" w14:textId="77777777" w:rsidTr="00675CF0">
        <w:trPr>
          <w:gridAfter w:val="1"/>
          <w:wAfter w:w="8" w:type="pct"/>
          <w:trHeight w:val="4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4BE3D2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10</w:t>
            </w:r>
          </w:p>
        </w:tc>
        <w:tc>
          <w:tcPr>
            <w:tcW w:w="887" w:type="pct"/>
            <w:tcBorders>
              <w:top w:val="nil"/>
              <w:left w:val="nil"/>
              <w:bottom w:val="single" w:sz="4" w:space="0" w:color="auto"/>
              <w:right w:val="single" w:sz="4" w:space="0" w:color="auto"/>
            </w:tcBorders>
            <w:shd w:val="clear" w:color="auto" w:fill="auto"/>
            <w:vAlign w:val="center"/>
            <w:hideMark/>
          </w:tcPr>
          <w:p w14:paraId="213D50F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Sản-Nhi</w:t>
            </w:r>
          </w:p>
        </w:tc>
        <w:tc>
          <w:tcPr>
            <w:tcW w:w="404" w:type="pct"/>
            <w:tcBorders>
              <w:top w:val="nil"/>
              <w:left w:val="nil"/>
              <w:bottom w:val="single" w:sz="4" w:space="0" w:color="auto"/>
              <w:right w:val="single" w:sz="4" w:space="0" w:color="auto"/>
            </w:tcBorders>
            <w:shd w:val="clear" w:color="auto" w:fill="auto"/>
            <w:vAlign w:val="center"/>
            <w:hideMark/>
          </w:tcPr>
          <w:p w14:paraId="485721D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51BA0B59" w14:textId="4B4A3046"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695231CB" w14:textId="2C3AF58E"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114D1822" w14:textId="7D3AD071"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55A38C9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7E557E8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30E4F78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66D89A88" w14:textId="77777777" w:rsidTr="00675CF0">
        <w:trPr>
          <w:gridAfter w:val="1"/>
          <w:wAfter w:w="8" w:type="pct"/>
          <w:trHeight w:val="4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0E568B1"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11</w:t>
            </w:r>
          </w:p>
        </w:tc>
        <w:tc>
          <w:tcPr>
            <w:tcW w:w="887" w:type="pct"/>
            <w:tcBorders>
              <w:top w:val="nil"/>
              <w:left w:val="nil"/>
              <w:bottom w:val="single" w:sz="4" w:space="0" w:color="auto"/>
              <w:right w:val="single" w:sz="4" w:space="0" w:color="auto"/>
            </w:tcBorders>
            <w:shd w:val="clear" w:color="auto" w:fill="auto"/>
            <w:vAlign w:val="center"/>
            <w:hideMark/>
          </w:tcPr>
          <w:p w14:paraId="1BEE181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GTVT</w:t>
            </w:r>
          </w:p>
        </w:tc>
        <w:tc>
          <w:tcPr>
            <w:tcW w:w="404" w:type="pct"/>
            <w:tcBorders>
              <w:top w:val="nil"/>
              <w:left w:val="nil"/>
              <w:bottom w:val="single" w:sz="4" w:space="0" w:color="auto"/>
              <w:right w:val="single" w:sz="4" w:space="0" w:color="auto"/>
            </w:tcBorders>
            <w:shd w:val="clear" w:color="auto" w:fill="auto"/>
            <w:vAlign w:val="center"/>
            <w:hideMark/>
          </w:tcPr>
          <w:p w14:paraId="181F9A6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0F74208A" w14:textId="34802515"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130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751118E9" w14:textId="57ABE47F"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2BF58720" w14:textId="4FAC6A61"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054DA06F" w14:textId="48792C85"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3,270</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0E107295"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20,000</w:t>
            </w:r>
          </w:p>
        </w:tc>
        <w:tc>
          <w:tcPr>
            <w:tcW w:w="614" w:type="pct"/>
            <w:tcBorders>
              <w:top w:val="nil"/>
              <w:left w:val="nil"/>
              <w:bottom w:val="single" w:sz="4" w:space="0" w:color="auto"/>
              <w:right w:val="single" w:sz="4" w:space="0" w:color="auto"/>
            </w:tcBorders>
            <w:shd w:val="clear" w:color="auto" w:fill="auto"/>
            <w:vAlign w:val="center"/>
            <w:hideMark/>
          </w:tcPr>
          <w:p w14:paraId="280870B5"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20,000</w:t>
            </w:r>
          </w:p>
        </w:tc>
      </w:tr>
      <w:tr w:rsidR="007D2670" w:rsidRPr="007D2670" w14:paraId="0AE64303" w14:textId="77777777" w:rsidTr="00675CF0">
        <w:trPr>
          <w:gridAfter w:val="1"/>
          <w:wAfter w:w="8" w:type="pct"/>
          <w:trHeight w:val="4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EAD37E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12</w:t>
            </w:r>
          </w:p>
        </w:tc>
        <w:tc>
          <w:tcPr>
            <w:tcW w:w="887" w:type="pct"/>
            <w:tcBorders>
              <w:top w:val="nil"/>
              <w:left w:val="nil"/>
              <w:bottom w:val="single" w:sz="4" w:space="0" w:color="auto"/>
              <w:right w:val="single" w:sz="4" w:space="0" w:color="auto"/>
            </w:tcBorders>
            <w:shd w:val="clear" w:color="auto" w:fill="auto"/>
            <w:vAlign w:val="center"/>
            <w:hideMark/>
          </w:tcPr>
          <w:p w14:paraId="7645C931"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Nhiệt đới</w:t>
            </w:r>
          </w:p>
        </w:tc>
        <w:tc>
          <w:tcPr>
            <w:tcW w:w="404" w:type="pct"/>
            <w:tcBorders>
              <w:top w:val="nil"/>
              <w:left w:val="nil"/>
              <w:bottom w:val="single" w:sz="4" w:space="0" w:color="auto"/>
              <w:right w:val="single" w:sz="4" w:space="0" w:color="auto"/>
            </w:tcBorders>
            <w:shd w:val="clear" w:color="auto" w:fill="auto"/>
            <w:vAlign w:val="center"/>
            <w:hideMark/>
          </w:tcPr>
          <w:p w14:paraId="6E4452C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4E29D2B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3584EE7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47BD82CE" w14:textId="1C2DC6F2"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4C4FF36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323A673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0596F29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6A2FDF38" w14:textId="77777777" w:rsidTr="00675CF0">
        <w:trPr>
          <w:gridAfter w:val="1"/>
          <w:wAfter w:w="8" w:type="pct"/>
          <w:trHeight w:val="52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EA572A0"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III</w:t>
            </w:r>
          </w:p>
        </w:tc>
        <w:tc>
          <w:tcPr>
            <w:tcW w:w="887" w:type="pct"/>
            <w:tcBorders>
              <w:top w:val="nil"/>
              <w:left w:val="nil"/>
              <w:bottom w:val="single" w:sz="4" w:space="0" w:color="auto"/>
              <w:right w:val="single" w:sz="4" w:space="0" w:color="auto"/>
            </w:tcBorders>
            <w:shd w:val="clear" w:color="auto" w:fill="auto"/>
            <w:vAlign w:val="center"/>
            <w:hideMark/>
          </w:tcPr>
          <w:p w14:paraId="6C2B483A"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Tuyến huyện</w:t>
            </w:r>
          </w:p>
        </w:tc>
        <w:tc>
          <w:tcPr>
            <w:tcW w:w="404" w:type="pct"/>
            <w:tcBorders>
              <w:top w:val="nil"/>
              <w:left w:val="nil"/>
              <w:bottom w:val="single" w:sz="4" w:space="0" w:color="auto"/>
              <w:right w:val="single" w:sz="4" w:space="0" w:color="auto"/>
            </w:tcBorders>
            <w:shd w:val="clear" w:color="auto" w:fill="auto"/>
            <w:vAlign w:val="center"/>
            <w:hideMark/>
          </w:tcPr>
          <w:p w14:paraId="537ECCAF"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427F39E7" w14:textId="0557FEF6"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1,473</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25DD3513" w14:textId="133798EB"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1,670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3249F1CB" w14:textId="3F4782AB"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1,950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59CDD50E" w14:textId="5913C20F"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227,599</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487371E5" w14:textId="0CE618AB"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275,975</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0FE5490B" w14:textId="0A122A36"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275,975</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41B2226F" w14:textId="77777777" w:rsidTr="00675CF0">
        <w:trPr>
          <w:gridAfter w:val="1"/>
          <w:wAfter w:w="8" w:type="pct"/>
          <w:trHeight w:val="49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993585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1</w:t>
            </w:r>
          </w:p>
        </w:tc>
        <w:tc>
          <w:tcPr>
            <w:tcW w:w="887" w:type="pct"/>
            <w:tcBorders>
              <w:top w:val="nil"/>
              <w:left w:val="nil"/>
              <w:bottom w:val="single" w:sz="4" w:space="0" w:color="auto"/>
              <w:right w:val="single" w:sz="4" w:space="0" w:color="auto"/>
            </w:tcBorders>
            <w:shd w:val="clear" w:color="auto" w:fill="auto"/>
            <w:vAlign w:val="center"/>
            <w:hideMark/>
          </w:tcPr>
          <w:p w14:paraId="34B0B1C9"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TP Huế</w:t>
            </w:r>
          </w:p>
        </w:tc>
        <w:tc>
          <w:tcPr>
            <w:tcW w:w="404" w:type="pct"/>
            <w:tcBorders>
              <w:top w:val="nil"/>
              <w:left w:val="nil"/>
              <w:bottom w:val="single" w:sz="4" w:space="0" w:color="auto"/>
              <w:right w:val="single" w:sz="4" w:space="0" w:color="auto"/>
            </w:tcBorders>
            <w:shd w:val="clear" w:color="auto" w:fill="auto"/>
            <w:vAlign w:val="center"/>
            <w:hideMark/>
          </w:tcPr>
          <w:p w14:paraId="79A13DF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w:t>
            </w:r>
          </w:p>
        </w:tc>
        <w:tc>
          <w:tcPr>
            <w:tcW w:w="462" w:type="pct"/>
            <w:tcBorders>
              <w:top w:val="nil"/>
              <w:left w:val="nil"/>
              <w:bottom w:val="single" w:sz="4" w:space="0" w:color="auto"/>
              <w:right w:val="single" w:sz="4" w:space="0" w:color="auto"/>
            </w:tcBorders>
            <w:shd w:val="clear" w:color="auto" w:fill="auto"/>
            <w:vAlign w:val="center"/>
            <w:hideMark/>
          </w:tcPr>
          <w:p w14:paraId="39D4082C" w14:textId="18566F76"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180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164A642B" w14:textId="405C52DE"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250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3EF1737A" w14:textId="73BC6C3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4FE7EF74" w14:textId="747DE25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11,595</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0FDA10B5"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40,000</w:t>
            </w:r>
          </w:p>
        </w:tc>
        <w:tc>
          <w:tcPr>
            <w:tcW w:w="614" w:type="pct"/>
            <w:tcBorders>
              <w:top w:val="nil"/>
              <w:left w:val="nil"/>
              <w:bottom w:val="single" w:sz="4" w:space="0" w:color="auto"/>
              <w:right w:val="single" w:sz="4" w:space="0" w:color="auto"/>
            </w:tcBorders>
            <w:shd w:val="clear" w:color="auto" w:fill="auto"/>
            <w:vAlign w:val="center"/>
            <w:hideMark/>
          </w:tcPr>
          <w:p w14:paraId="3BBFA1E2"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40,000</w:t>
            </w:r>
          </w:p>
        </w:tc>
      </w:tr>
      <w:tr w:rsidR="007D2670" w:rsidRPr="007D2670" w14:paraId="5A88E42A" w14:textId="77777777" w:rsidTr="00675CF0">
        <w:trPr>
          <w:gridAfter w:val="1"/>
          <w:wAfter w:w="8" w:type="pct"/>
          <w:trHeight w:val="49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69DFD32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2</w:t>
            </w:r>
          </w:p>
        </w:tc>
        <w:tc>
          <w:tcPr>
            <w:tcW w:w="887" w:type="pct"/>
            <w:tcBorders>
              <w:top w:val="nil"/>
              <w:left w:val="nil"/>
              <w:bottom w:val="single" w:sz="4" w:space="0" w:color="auto"/>
              <w:right w:val="single" w:sz="4" w:space="0" w:color="auto"/>
            </w:tcBorders>
            <w:shd w:val="clear" w:color="auto" w:fill="auto"/>
            <w:vAlign w:val="center"/>
            <w:hideMark/>
          </w:tcPr>
          <w:p w14:paraId="4AB4E01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Phong Điền</w:t>
            </w:r>
          </w:p>
        </w:tc>
        <w:tc>
          <w:tcPr>
            <w:tcW w:w="404" w:type="pct"/>
            <w:tcBorders>
              <w:top w:val="nil"/>
              <w:left w:val="nil"/>
              <w:bottom w:val="single" w:sz="4" w:space="0" w:color="auto"/>
              <w:right w:val="single" w:sz="4" w:space="0" w:color="auto"/>
            </w:tcBorders>
            <w:shd w:val="clear" w:color="auto" w:fill="auto"/>
            <w:vAlign w:val="center"/>
            <w:hideMark/>
          </w:tcPr>
          <w:p w14:paraId="18062A3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3F8EB24F" w14:textId="58557A4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156</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605B663A" w14:textId="0D0B3C6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2D6D9DA2" w14:textId="5C221A79"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61450C2B" w14:textId="18004D42"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30,573</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30F0AFEE"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30,573</w:t>
            </w:r>
          </w:p>
        </w:tc>
        <w:tc>
          <w:tcPr>
            <w:tcW w:w="614" w:type="pct"/>
            <w:tcBorders>
              <w:top w:val="nil"/>
              <w:left w:val="nil"/>
              <w:bottom w:val="single" w:sz="4" w:space="0" w:color="auto"/>
              <w:right w:val="single" w:sz="4" w:space="0" w:color="auto"/>
            </w:tcBorders>
            <w:shd w:val="clear" w:color="auto" w:fill="auto"/>
            <w:vAlign w:val="center"/>
            <w:hideMark/>
          </w:tcPr>
          <w:p w14:paraId="1C99FCED"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30,573</w:t>
            </w:r>
          </w:p>
        </w:tc>
      </w:tr>
      <w:tr w:rsidR="007D2670" w:rsidRPr="007D2670" w14:paraId="20E848E1" w14:textId="77777777" w:rsidTr="00675CF0">
        <w:trPr>
          <w:gridAfter w:val="1"/>
          <w:wAfter w:w="8" w:type="pct"/>
          <w:trHeight w:val="49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0A617D1"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3</w:t>
            </w:r>
          </w:p>
        </w:tc>
        <w:tc>
          <w:tcPr>
            <w:tcW w:w="887" w:type="pct"/>
            <w:tcBorders>
              <w:top w:val="nil"/>
              <w:left w:val="nil"/>
              <w:bottom w:val="single" w:sz="4" w:space="0" w:color="auto"/>
              <w:right w:val="single" w:sz="4" w:space="0" w:color="auto"/>
            </w:tcBorders>
            <w:shd w:val="clear" w:color="auto" w:fill="auto"/>
            <w:vAlign w:val="center"/>
            <w:hideMark/>
          </w:tcPr>
          <w:p w14:paraId="0EEC90B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Quảng Điền</w:t>
            </w:r>
          </w:p>
        </w:tc>
        <w:tc>
          <w:tcPr>
            <w:tcW w:w="404" w:type="pct"/>
            <w:tcBorders>
              <w:top w:val="nil"/>
              <w:left w:val="nil"/>
              <w:bottom w:val="single" w:sz="4" w:space="0" w:color="auto"/>
              <w:right w:val="single" w:sz="4" w:space="0" w:color="auto"/>
            </w:tcBorders>
            <w:shd w:val="clear" w:color="auto" w:fill="auto"/>
            <w:vAlign w:val="center"/>
            <w:hideMark/>
          </w:tcPr>
          <w:p w14:paraId="24792DA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57DA1439" w14:textId="6CECBDFE"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138</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6446A865" w14:textId="1054A76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05B714CB" w14:textId="164EF5EB"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5BA56B03" w14:textId="6BC663E1"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14,229</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40745ED"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28,200</w:t>
            </w:r>
          </w:p>
        </w:tc>
        <w:tc>
          <w:tcPr>
            <w:tcW w:w="614" w:type="pct"/>
            <w:tcBorders>
              <w:top w:val="nil"/>
              <w:left w:val="nil"/>
              <w:bottom w:val="single" w:sz="4" w:space="0" w:color="auto"/>
              <w:right w:val="single" w:sz="4" w:space="0" w:color="auto"/>
            </w:tcBorders>
            <w:shd w:val="clear" w:color="auto" w:fill="auto"/>
            <w:vAlign w:val="center"/>
            <w:hideMark/>
          </w:tcPr>
          <w:p w14:paraId="56128E41"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28,200</w:t>
            </w:r>
          </w:p>
        </w:tc>
      </w:tr>
      <w:tr w:rsidR="007D2670" w:rsidRPr="007D2670" w14:paraId="71DC0EE0" w14:textId="77777777" w:rsidTr="00675CF0">
        <w:trPr>
          <w:gridAfter w:val="1"/>
          <w:wAfter w:w="8" w:type="pct"/>
          <w:trHeight w:val="49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0A409D7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4</w:t>
            </w:r>
          </w:p>
        </w:tc>
        <w:tc>
          <w:tcPr>
            <w:tcW w:w="887" w:type="pct"/>
            <w:tcBorders>
              <w:top w:val="nil"/>
              <w:left w:val="nil"/>
              <w:bottom w:val="single" w:sz="4" w:space="0" w:color="auto"/>
              <w:right w:val="single" w:sz="4" w:space="0" w:color="auto"/>
            </w:tcBorders>
            <w:shd w:val="clear" w:color="auto" w:fill="auto"/>
            <w:vAlign w:val="center"/>
            <w:hideMark/>
          </w:tcPr>
          <w:p w14:paraId="6BE644E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Tx Hương Trà</w:t>
            </w:r>
          </w:p>
        </w:tc>
        <w:tc>
          <w:tcPr>
            <w:tcW w:w="404" w:type="pct"/>
            <w:tcBorders>
              <w:top w:val="nil"/>
              <w:left w:val="nil"/>
              <w:bottom w:val="single" w:sz="4" w:space="0" w:color="auto"/>
              <w:right w:val="single" w:sz="4" w:space="0" w:color="auto"/>
            </w:tcBorders>
            <w:shd w:val="clear" w:color="auto" w:fill="auto"/>
            <w:vAlign w:val="center"/>
            <w:hideMark/>
          </w:tcPr>
          <w:p w14:paraId="7BEF691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2A9EFF9B" w14:textId="36A9578A"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130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30C0A0F8" w14:textId="59DD518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8EC24C1" w14:textId="5D27910F"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464AF813" w14:textId="12B9AA62"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17,890</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451BC353"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17,890</w:t>
            </w:r>
          </w:p>
        </w:tc>
        <w:tc>
          <w:tcPr>
            <w:tcW w:w="614" w:type="pct"/>
            <w:tcBorders>
              <w:top w:val="nil"/>
              <w:left w:val="nil"/>
              <w:bottom w:val="single" w:sz="4" w:space="0" w:color="auto"/>
              <w:right w:val="single" w:sz="4" w:space="0" w:color="auto"/>
            </w:tcBorders>
            <w:shd w:val="clear" w:color="auto" w:fill="auto"/>
            <w:vAlign w:val="center"/>
            <w:hideMark/>
          </w:tcPr>
          <w:p w14:paraId="5521197F"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17,890</w:t>
            </w:r>
          </w:p>
        </w:tc>
      </w:tr>
      <w:tr w:rsidR="007D2670" w:rsidRPr="007D2670" w14:paraId="2713B422" w14:textId="77777777" w:rsidTr="00675CF0">
        <w:trPr>
          <w:gridAfter w:val="1"/>
          <w:wAfter w:w="8" w:type="pct"/>
          <w:trHeight w:val="49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2339D3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5</w:t>
            </w:r>
          </w:p>
        </w:tc>
        <w:tc>
          <w:tcPr>
            <w:tcW w:w="887" w:type="pct"/>
            <w:tcBorders>
              <w:top w:val="nil"/>
              <w:left w:val="nil"/>
              <w:bottom w:val="single" w:sz="4" w:space="0" w:color="auto"/>
              <w:right w:val="single" w:sz="4" w:space="0" w:color="auto"/>
            </w:tcBorders>
            <w:shd w:val="clear" w:color="auto" w:fill="auto"/>
            <w:vAlign w:val="center"/>
            <w:hideMark/>
          </w:tcPr>
          <w:p w14:paraId="3123FC5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h. Phú Vang</w:t>
            </w:r>
          </w:p>
        </w:tc>
        <w:tc>
          <w:tcPr>
            <w:tcW w:w="404" w:type="pct"/>
            <w:tcBorders>
              <w:top w:val="nil"/>
              <w:left w:val="nil"/>
              <w:bottom w:val="single" w:sz="4" w:space="0" w:color="auto"/>
              <w:right w:val="single" w:sz="4" w:space="0" w:color="auto"/>
            </w:tcBorders>
            <w:shd w:val="clear" w:color="auto" w:fill="auto"/>
            <w:vAlign w:val="center"/>
            <w:hideMark/>
          </w:tcPr>
          <w:p w14:paraId="4C952F0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w:t>
            </w:r>
          </w:p>
        </w:tc>
        <w:tc>
          <w:tcPr>
            <w:tcW w:w="462" w:type="pct"/>
            <w:tcBorders>
              <w:top w:val="nil"/>
              <w:left w:val="nil"/>
              <w:bottom w:val="single" w:sz="4" w:space="0" w:color="auto"/>
              <w:right w:val="single" w:sz="4" w:space="0" w:color="auto"/>
            </w:tcBorders>
            <w:shd w:val="clear" w:color="auto" w:fill="auto"/>
            <w:vAlign w:val="center"/>
            <w:hideMark/>
          </w:tcPr>
          <w:p w14:paraId="123A4F67" w14:textId="5ABAC2D9"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220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6204E1CE" w14:textId="5D7EF65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70578F4C" w14:textId="3D3D24A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6A21534A" w14:textId="3FBE3386"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19,079</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1B852151"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25,079</w:t>
            </w:r>
          </w:p>
        </w:tc>
        <w:tc>
          <w:tcPr>
            <w:tcW w:w="614" w:type="pct"/>
            <w:tcBorders>
              <w:top w:val="nil"/>
              <w:left w:val="nil"/>
              <w:bottom w:val="single" w:sz="4" w:space="0" w:color="auto"/>
              <w:right w:val="single" w:sz="4" w:space="0" w:color="auto"/>
            </w:tcBorders>
            <w:shd w:val="clear" w:color="auto" w:fill="auto"/>
            <w:vAlign w:val="center"/>
            <w:hideMark/>
          </w:tcPr>
          <w:p w14:paraId="5D5BD553"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25,079</w:t>
            </w:r>
          </w:p>
        </w:tc>
      </w:tr>
      <w:tr w:rsidR="007D2670" w:rsidRPr="007D2670" w14:paraId="564BF1C4" w14:textId="77777777" w:rsidTr="00675CF0">
        <w:trPr>
          <w:gridAfter w:val="1"/>
          <w:wAfter w:w="8" w:type="pct"/>
          <w:trHeight w:val="49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9F2542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6</w:t>
            </w:r>
          </w:p>
        </w:tc>
        <w:tc>
          <w:tcPr>
            <w:tcW w:w="887" w:type="pct"/>
            <w:tcBorders>
              <w:top w:val="nil"/>
              <w:left w:val="nil"/>
              <w:bottom w:val="single" w:sz="4" w:space="0" w:color="auto"/>
              <w:right w:val="single" w:sz="4" w:space="0" w:color="auto"/>
            </w:tcBorders>
            <w:shd w:val="clear" w:color="auto" w:fill="auto"/>
            <w:vAlign w:val="center"/>
            <w:hideMark/>
          </w:tcPr>
          <w:p w14:paraId="2093CAF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h. Phú Lộc</w:t>
            </w:r>
          </w:p>
        </w:tc>
        <w:tc>
          <w:tcPr>
            <w:tcW w:w="404" w:type="pct"/>
            <w:tcBorders>
              <w:top w:val="nil"/>
              <w:left w:val="nil"/>
              <w:bottom w:val="single" w:sz="4" w:space="0" w:color="auto"/>
              <w:right w:val="single" w:sz="4" w:space="0" w:color="auto"/>
            </w:tcBorders>
            <w:shd w:val="clear" w:color="auto" w:fill="auto"/>
            <w:vAlign w:val="center"/>
            <w:hideMark/>
          </w:tcPr>
          <w:p w14:paraId="60DE3B4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w:t>
            </w:r>
          </w:p>
        </w:tc>
        <w:tc>
          <w:tcPr>
            <w:tcW w:w="462" w:type="pct"/>
            <w:tcBorders>
              <w:top w:val="nil"/>
              <w:left w:val="nil"/>
              <w:bottom w:val="single" w:sz="4" w:space="0" w:color="auto"/>
              <w:right w:val="single" w:sz="4" w:space="0" w:color="auto"/>
            </w:tcBorders>
            <w:shd w:val="clear" w:color="auto" w:fill="auto"/>
            <w:vAlign w:val="center"/>
            <w:hideMark/>
          </w:tcPr>
          <w:p w14:paraId="4895BD15" w14:textId="534E44E9"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161</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14:paraId="3383ACBD" w14:textId="7BACE4BF"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vMerge w:val="restart"/>
            <w:tcBorders>
              <w:top w:val="nil"/>
              <w:left w:val="single" w:sz="4" w:space="0" w:color="auto"/>
              <w:bottom w:val="single" w:sz="4" w:space="0" w:color="auto"/>
              <w:right w:val="single" w:sz="4" w:space="0" w:color="auto"/>
            </w:tcBorders>
            <w:shd w:val="clear" w:color="auto" w:fill="auto"/>
            <w:vAlign w:val="center"/>
            <w:hideMark/>
          </w:tcPr>
          <w:p w14:paraId="5D86ADE4" w14:textId="1EA9D6F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12C9FEDD" w14:textId="64A8843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30,932</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6A432180"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30,932</w:t>
            </w:r>
          </w:p>
        </w:tc>
        <w:tc>
          <w:tcPr>
            <w:tcW w:w="614" w:type="pct"/>
            <w:tcBorders>
              <w:top w:val="nil"/>
              <w:left w:val="nil"/>
              <w:bottom w:val="single" w:sz="4" w:space="0" w:color="auto"/>
              <w:right w:val="single" w:sz="4" w:space="0" w:color="auto"/>
            </w:tcBorders>
            <w:shd w:val="clear" w:color="auto" w:fill="auto"/>
            <w:vAlign w:val="center"/>
            <w:hideMark/>
          </w:tcPr>
          <w:p w14:paraId="2C6914B3"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30,932</w:t>
            </w:r>
          </w:p>
        </w:tc>
      </w:tr>
      <w:tr w:rsidR="007D2670" w:rsidRPr="007D2670" w14:paraId="60D9A9E1" w14:textId="77777777" w:rsidTr="00675CF0">
        <w:trPr>
          <w:gridAfter w:val="1"/>
          <w:wAfter w:w="8" w:type="pct"/>
          <w:trHeight w:val="64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A86C4C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5F3787D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h. Phú Lộc, cơ sở Chân Mây</w:t>
            </w:r>
          </w:p>
        </w:tc>
        <w:tc>
          <w:tcPr>
            <w:tcW w:w="404" w:type="pct"/>
            <w:tcBorders>
              <w:top w:val="nil"/>
              <w:left w:val="nil"/>
              <w:bottom w:val="single" w:sz="4" w:space="0" w:color="auto"/>
              <w:right w:val="single" w:sz="4" w:space="0" w:color="auto"/>
            </w:tcBorders>
            <w:shd w:val="clear" w:color="auto" w:fill="auto"/>
            <w:vAlign w:val="center"/>
            <w:hideMark/>
          </w:tcPr>
          <w:p w14:paraId="7064225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4C875E5E" w14:textId="715E2A1F"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120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vMerge/>
            <w:tcBorders>
              <w:top w:val="nil"/>
              <w:left w:val="single" w:sz="4" w:space="0" w:color="auto"/>
              <w:bottom w:val="single" w:sz="4" w:space="0" w:color="auto"/>
              <w:right w:val="single" w:sz="4" w:space="0" w:color="auto"/>
            </w:tcBorders>
            <w:vAlign w:val="center"/>
            <w:hideMark/>
          </w:tcPr>
          <w:p w14:paraId="003C1D7C" w14:textId="77777777" w:rsidR="004F1C70" w:rsidRPr="007D2670" w:rsidRDefault="004F1C70" w:rsidP="00215CF0">
            <w:pPr>
              <w:spacing w:after="0" w:line="276" w:lineRule="auto"/>
              <w:outlineLvl w:val="0"/>
              <w:rPr>
                <w:rFonts w:eastAsia="Times New Roman"/>
                <w:sz w:val="24"/>
                <w:szCs w:val="24"/>
              </w:rPr>
            </w:pPr>
          </w:p>
        </w:tc>
        <w:tc>
          <w:tcPr>
            <w:tcW w:w="602" w:type="pct"/>
            <w:vMerge/>
            <w:tcBorders>
              <w:top w:val="nil"/>
              <w:left w:val="single" w:sz="4" w:space="0" w:color="auto"/>
              <w:bottom w:val="single" w:sz="4" w:space="0" w:color="auto"/>
              <w:right w:val="single" w:sz="4" w:space="0" w:color="auto"/>
            </w:tcBorders>
            <w:vAlign w:val="center"/>
            <w:hideMark/>
          </w:tcPr>
          <w:p w14:paraId="1D43CFA7" w14:textId="77777777" w:rsidR="004F1C70" w:rsidRPr="007D2670" w:rsidRDefault="004F1C70" w:rsidP="00215CF0">
            <w:pPr>
              <w:spacing w:after="0" w:line="276" w:lineRule="auto"/>
              <w:outlineLvl w:val="0"/>
              <w:rPr>
                <w:rFonts w:eastAsia="Times New Roman"/>
                <w:sz w:val="24"/>
                <w:szCs w:val="24"/>
              </w:rPr>
            </w:pPr>
          </w:p>
        </w:tc>
        <w:tc>
          <w:tcPr>
            <w:tcW w:w="518" w:type="pct"/>
            <w:tcBorders>
              <w:top w:val="nil"/>
              <w:left w:val="nil"/>
              <w:bottom w:val="single" w:sz="4" w:space="0" w:color="auto"/>
              <w:right w:val="single" w:sz="4" w:space="0" w:color="auto"/>
            </w:tcBorders>
            <w:shd w:val="clear" w:color="auto" w:fill="auto"/>
            <w:vAlign w:val="center"/>
            <w:hideMark/>
          </w:tcPr>
          <w:p w14:paraId="4D81F696" w14:textId="76A7C4F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32,564</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0DDDB435"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32,564</w:t>
            </w:r>
          </w:p>
        </w:tc>
        <w:tc>
          <w:tcPr>
            <w:tcW w:w="614" w:type="pct"/>
            <w:tcBorders>
              <w:top w:val="nil"/>
              <w:left w:val="nil"/>
              <w:bottom w:val="single" w:sz="4" w:space="0" w:color="auto"/>
              <w:right w:val="single" w:sz="4" w:space="0" w:color="auto"/>
            </w:tcBorders>
            <w:shd w:val="clear" w:color="auto" w:fill="auto"/>
            <w:vAlign w:val="center"/>
            <w:hideMark/>
          </w:tcPr>
          <w:p w14:paraId="0D571552"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32,564</w:t>
            </w:r>
          </w:p>
        </w:tc>
      </w:tr>
      <w:tr w:rsidR="007D2670" w:rsidRPr="007D2670" w14:paraId="360A810F" w14:textId="77777777" w:rsidTr="00675CF0">
        <w:trPr>
          <w:gridAfter w:val="1"/>
          <w:wAfter w:w="8" w:type="pct"/>
          <w:trHeight w:val="64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956F45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7</w:t>
            </w:r>
          </w:p>
        </w:tc>
        <w:tc>
          <w:tcPr>
            <w:tcW w:w="887" w:type="pct"/>
            <w:tcBorders>
              <w:top w:val="nil"/>
              <w:left w:val="nil"/>
              <w:bottom w:val="single" w:sz="4" w:space="0" w:color="auto"/>
              <w:right w:val="single" w:sz="4" w:space="0" w:color="auto"/>
            </w:tcBorders>
            <w:shd w:val="clear" w:color="auto" w:fill="auto"/>
            <w:vAlign w:val="center"/>
            <w:hideMark/>
          </w:tcPr>
          <w:p w14:paraId="37E82151"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Tx Hương Thủy</w:t>
            </w:r>
          </w:p>
        </w:tc>
        <w:tc>
          <w:tcPr>
            <w:tcW w:w="404" w:type="pct"/>
            <w:tcBorders>
              <w:top w:val="nil"/>
              <w:left w:val="nil"/>
              <w:bottom w:val="single" w:sz="4" w:space="0" w:color="auto"/>
              <w:right w:val="single" w:sz="4" w:space="0" w:color="auto"/>
            </w:tcBorders>
            <w:shd w:val="clear" w:color="auto" w:fill="auto"/>
            <w:vAlign w:val="center"/>
            <w:hideMark/>
          </w:tcPr>
          <w:p w14:paraId="5F53025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0E8E4669" w14:textId="4404AAD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140</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032FEC76" w14:textId="429A9B8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120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08F14D3" w14:textId="071D370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6C1ED811" w14:textId="4DD0DADA"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34,935</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653E6DA"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34,935</w:t>
            </w:r>
          </w:p>
        </w:tc>
        <w:tc>
          <w:tcPr>
            <w:tcW w:w="614" w:type="pct"/>
            <w:tcBorders>
              <w:top w:val="nil"/>
              <w:left w:val="nil"/>
              <w:bottom w:val="single" w:sz="4" w:space="0" w:color="auto"/>
              <w:right w:val="single" w:sz="4" w:space="0" w:color="auto"/>
            </w:tcBorders>
            <w:shd w:val="clear" w:color="auto" w:fill="auto"/>
            <w:vAlign w:val="center"/>
            <w:hideMark/>
          </w:tcPr>
          <w:p w14:paraId="0BCC41F1"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34,935</w:t>
            </w:r>
          </w:p>
        </w:tc>
      </w:tr>
      <w:tr w:rsidR="007D2670" w:rsidRPr="007D2670" w14:paraId="2AC1B08C" w14:textId="77777777" w:rsidTr="00675CF0">
        <w:trPr>
          <w:gridAfter w:val="1"/>
          <w:wAfter w:w="8" w:type="pct"/>
          <w:trHeight w:val="64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C05F35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8</w:t>
            </w:r>
          </w:p>
        </w:tc>
        <w:tc>
          <w:tcPr>
            <w:tcW w:w="887" w:type="pct"/>
            <w:tcBorders>
              <w:top w:val="nil"/>
              <w:left w:val="nil"/>
              <w:bottom w:val="single" w:sz="4" w:space="0" w:color="auto"/>
              <w:right w:val="single" w:sz="4" w:space="0" w:color="auto"/>
            </w:tcBorders>
            <w:shd w:val="clear" w:color="auto" w:fill="auto"/>
            <w:vAlign w:val="center"/>
            <w:hideMark/>
          </w:tcPr>
          <w:p w14:paraId="1B562B9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BV Nam Đông (TTYT Nam Đông)</w:t>
            </w:r>
          </w:p>
        </w:tc>
        <w:tc>
          <w:tcPr>
            <w:tcW w:w="404" w:type="pct"/>
            <w:tcBorders>
              <w:top w:val="nil"/>
              <w:left w:val="nil"/>
              <w:bottom w:val="single" w:sz="4" w:space="0" w:color="auto"/>
              <w:right w:val="single" w:sz="4" w:space="0" w:color="auto"/>
            </w:tcBorders>
            <w:shd w:val="clear" w:color="auto" w:fill="auto"/>
            <w:vAlign w:val="center"/>
            <w:hideMark/>
          </w:tcPr>
          <w:p w14:paraId="53D36D3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II</w:t>
            </w:r>
          </w:p>
        </w:tc>
        <w:tc>
          <w:tcPr>
            <w:tcW w:w="462" w:type="pct"/>
            <w:tcBorders>
              <w:top w:val="nil"/>
              <w:left w:val="nil"/>
              <w:bottom w:val="single" w:sz="4" w:space="0" w:color="auto"/>
              <w:right w:val="single" w:sz="4" w:space="0" w:color="auto"/>
            </w:tcBorders>
            <w:shd w:val="clear" w:color="auto" w:fill="auto"/>
            <w:vAlign w:val="center"/>
            <w:hideMark/>
          </w:tcPr>
          <w:p w14:paraId="7112A323" w14:textId="101DEA1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85</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730957B8" w14:textId="3E92CAD6"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48771E29" w14:textId="6BB252B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1CCCEF87" w14:textId="7A578529"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15,242</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D0DBF58"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15,242</w:t>
            </w:r>
          </w:p>
        </w:tc>
        <w:tc>
          <w:tcPr>
            <w:tcW w:w="614" w:type="pct"/>
            <w:tcBorders>
              <w:top w:val="nil"/>
              <w:left w:val="nil"/>
              <w:bottom w:val="single" w:sz="4" w:space="0" w:color="auto"/>
              <w:right w:val="single" w:sz="4" w:space="0" w:color="auto"/>
            </w:tcBorders>
            <w:shd w:val="clear" w:color="auto" w:fill="auto"/>
            <w:vAlign w:val="center"/>
            <w:hideMark/>
          </w:tcPr>
          <w:p w14:paraId="137280BE"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15,242</w:t>
            </w:r>
          </w:p>
        </w:tc>
      </w:tr>
      <w:tr w:rsidR="007D2670" w:rsidRPr="007D2670" w14:paraId="6DA551AA" w14:textId="77777777" w:rsidTr="00675CF0">
        <w:trPr>
          <w:gridAfter w:val="1"/>
          <w:wAfter w:w="8" w:type="pct"/>
          <w:trHeight w:val="64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639EB53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9</w:t>
            </w:r>
          </w:p>
        </w:tc>
        <w:tc>
          <w:tcPr>
            <w:tcW w:w="887" w:type="pct"/>
            <w:tcBorders>
              <w:top w:val="nil"/>
              <w:left w:val="nil"/>
              <w:bottom w:val="single" w:sz="4" w:space="0" w:color="auto"/>
              <w:right w:val="single" w:sz="4" w:space="0" w:color="auto"/>
            </w:tcBorders>
            <w:shd w:val="clear" w:color="auto" w:fill="auto"/>
            <w:vAlign w:val="center"/>
            <w:hideMark/>
          </w:tcPr>
          <w:p w14:paraId="5A99D37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TTYT huyện A Lưới</w:t>
            </w:r>
          </w:p>
        </w:tc>
        <w:tc>
          <w:tcPr>
            <w:tcW w:w="404" w:type="pct"/>
            <w:tcBorders>
              <w:top w:val="nil"/>
              <w:left w:val="nil"/>
              <w:bottom w:val="single" w:sz="4" w:space="0" w:color="auto"/>
              <w:right w:val="single" w:sz="4" w:space="0" w:color="auto"/>
            </w:tcBorders>
            <w:shd w:val="clear" w:color="auto" w:fill="auto"/>
            <w:vAlign w:val="center"/>
            <w:hideMark/>
          </w:tcPr>
          <w:p w14:paraId="5A52850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I</w:t>
            </w:r>
          </w:p>
        </w:tc>
        <w:tc>
          <w:tcPr>
            <w:tcW w:w="462" w:type="pct"/>
            <w:tcBorders>
              <w:top w:val="nil"/>
              <w:left w:val="nil"/>
              <w:bottom w:val="single" w:sz="4" w:space="0" w:color="auto"/>
              <w:right w:val="single" w:sz="4" w:space="0" w:color="auto"/>
            </w:tcBorders>
            <w:shd w:val="clear" w:color="auto" w:fill="auto"/>
            <w:vAlign w:val="center"/>
            <w:hideMark/>
          </w:tcPr>
          <w:p w14:paraId="2AC71120" w14:textId="5809202B"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143</w:t>
            </w:r>
            <w:r w:rsidRPr="007D2670">
              <w:rPr>
                <w:rFonts w:eastAsia="Times New Roman"/>
                <w:sz w:val="24"/>
                <w:szCs w:val="24"/>
              </w:rPr>
              <w:t xml:space="preserve"> </w:t>
            </w:r>
            <w:r w:rsidR="004F1C70" w:rsidRPr="007D2670">
              <w:rPr>
                <w:rFonts w:eastAsia="Times New Roman"/>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31E8C474" w14:textId="03512C64"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49C56916" w14:textId="1B16D68B"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355D4DC1" w14:textId="2AD691E6"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20,560</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577CBA02"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20,560</w:t>
            </w:r>
          </w:p>
        </w:tc>
        <w:tc>
          <w:tcPr>
            <w:tcW w:w="614" w:type="pct"/>
            <w:tcBorders>
              <w:top w:val="nil"/>
              <w:left w:val="nil"/>
              <w:bottom w:val="single" w:sz="4" w:space="0" w:color="auto"/>
              <w:right w:val="single" w:sz="4" w:space="0" w:color="auto"/>
            </w:tcBorders>
            <w:shd w:val="clear" w:color="auto" w:fill="auto"/>
            <w:vAlign w:val="center"/>
            <w:hideMark/>
          </w:tcPr>
          <w:p w14:paraId="66F8B0D9"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20,560</w:t>
            </w:r>
          </w:p>
        </w:tc>
      </w:tr>
      <w:tr w:rsidR="007D2670" w:rsidRPr="007D2670" w14:paraId="73539E09" w14:textId="77777777" w:rsidTr="00675CF0">
        <w:trPr>
          <w:gridAfter w:val="1"/>
          <w:wAfter w:w="8" w:type="pct"/>
          <w:trHeight w:val="46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7A3AE8FB"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IV</w:t>
            </w:r>
          </w:p>
        </w:tc>
        <w:tc>
          <w:tcPr>
            <w:tcW w:w="887" w:type="pct"/>
            <w:tcBorders>
              <w:top w:val="nil"/>
              <w:left w:val="nil"/>
              <w:bottom w:val="single" w:sz="4" w:space="0" w:color="auto"/>
              <w:right w:val="single" w:sz="4" w:space="0" w:color="auto"/>
            </w:tcBorders>
            <w:shd w:val="clear" w:color="auto" w:fill="auto"/>
            <w:vAlign w:val="center"/>
            <w:hideMark/>
          </w:tcPr>
          <w:p w14:paraId="4108D9B3"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Phòng khám đa khoa</w:t>
            </w:r>
          </w:p>
        </w:tc>
        <w:tc>
          <w:tcPr>
            <w:tcW w:w="404" w:type="pct"/>
            <w:tcBorders>
              <w:top w:val="nil"/>
              <w:left w:val="nil"/>
              <w:bottom w:val="single" w:sz="4" w:space="0" w:color="auto"/>
              <w:right w:val="single" w:sz="4" w:space="0" w:color="auto"/>
            </w:tcBorders>
            <w:shd w:val="clear" w:color="auto" w:fill="auto"/>
            <w:vAlign w:val="center"/>
            <w:hideMark/>
          </w:tcPr>
          <w:p w14:paraId="0B946CE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58221788" w14:textId="6CDF3BCF"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2EED98CB" w14:textId="5D4732E5"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60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C0B7C29" w14:textId="33576BB2"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60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0FA717A0" w14:textId="22C0357C"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32,295</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184209CD" w14:textId="70FFCEFF"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32,295</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387ECB8C" w14:textId="6A400C59"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32,295</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4813C31A" w14:textId="77777777" w:rsidTr="00675CF0">
        <w:trPr>
          <w:gridAfter w:val="1"/>
          <w:wAfter w:w="8" w:type="pct"/>
          <w:trHeight w:val="46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69E2B9D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1</w:t>
            </w:r>
          </w:p>
        </w:tc>
        <w:tc>
          <w:tcPr>
            <w:tcW w:w="887" w:type="pct"/>
            <w:tcBorders>
              <w:top w:val="nil"/>
              <w:left w:val="nil"/>
              <w:bottom w:val="single" w:sz="4" w:space="0" w:color="auto"/>
              <w:right w:val="single" w:sz="4" w:space="0" w:color="auto"/>
            </w:tcBorders>
            <w:shd w:val="clear" w:color="auto" w:fill="auto"/>
            <w:vAlign w:val="center"/>
            <w:hideMark/>
          </w:tcPr>
          <w:p w14:paraId="3A00C05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PK Điền Hải</w:t>
            </w:r>
          </w:p>
        </w:tc>
        <w:tc>
          <w:tcPr>
            <w:tcW w:w="404" w:type="pct"/>
            <w:tcBorders>
              <w:top w:val="nil"/>
              <w:left w:val="nil"/>
              <w:bottom w:val="single" w:sz="4" w:space="0" w:color="auto"/>
              <w:right w:val="single" w:sz="4" w:space="0" w:color="auto"/>
            </w:tcBorders>
            <w:shd w:val="clear" w:color="auto" w:fill="auto"/>
            <w:vAlign w:val="center"/>
            <w:hideMark/>
          </w:tcPr>
          <w:p w14:paraId="49DF321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129101C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5FFD36CF" w14:textId="5E25BD7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102C7A0B" w14:textId="3C6F71E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1552BF7B" w14:textId="2DFC541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2,875</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2288901A"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2,875</w:t>
            </w:r>
          </w:p>
        </w:tc>
        <w:tc>
          <w:tcPr>
            <w:tcW w:w="614" w:type="pct"/>
            <w:tcBorders>
              <w:top w:val="nil"/>
              <w:left w:val="nil"/>
              <w:bottom w:val="single" w:sz="4" w:space="0" w:color="auto"/>
              <w:right w:val="single" w:sz="4" w:space="0" w:color="auto"/>
            </w:tcBorders>
            <w:shd w:val="clear" w:color="auto" w:fill="auto"/>
            <w:vAlign w:val="center"/>
            <w:hideMark/>
          </w:tcPr>
          <w:p w14:paraId="6C0CF4AF"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2,875</w:t>
            </w:r>
          </w:p>
        </w:tc>
      </w:tr>
      <w:tr w:rsidR="007D2670" w:rsidRPr="007D2670" w14:paraId="57E92CBF" w14:textId="77777777" w:rsidTr="00675CF0">
        <w:trPr>
          <w:gridAfter w:val="1"/>
          <w:wAfter w:w="8" w:type="pct"/>
          <w:trHeight w:val="46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9309B1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2</w:t>
            </w:r>
          </w:p>
        </w:tc>
        <w:tc>
          <w:tcPr>
            <w:tcW w:w="887" w:type="pct"/>
            <w:tcBorders>
              <w:top w:val="nil"/>
              <w:left w:val="nil"/>
              <w:bottom w:val="single" w:sz="4" w:space="0" w:color="auto"/>
              <w:right w:val="single" w:sz="4" w:space="0" w:color="auto"/>
            </w:tcBorders>
            <w:shd w:val="clear" w:color="auto" w:fill="auto"/>
            <w:vAlign w:val="center"/>
            <w:hideMark/>
          </w:tcPr>
          <w:p w14:paraId="18BA37E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PK ĐK KV III</w:t>
            </w:r>
          </w:p>
        </w:tc>
        <w:tc>
          <w:tcPr>
            <w:tcW w:w="404" w:type="pct"/>
            <w:tcBorders>
              <w:top w:val="nil"/>
              <w:left w:val="nil"/>
              <w:bottom w:val="single" w:sz="4" w:space="0" w:color="auto"/>
              <w:right w:val="single" w:sz="4" w:space="0" w:color="auto"/>
            </w:tcBorders>
            <w:shd w:val="clear" w:color="auto" w:fill="auto"/>
            <w:vAlign w:val="center"/>
            <w:hideMark/>
          </w:tcPr>
          <w:p w14:paraId="3AFFEA3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06C8400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4B4C36E9" w14:textId="7176384A"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45E36C99" w14:textId="1A33F39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40CA0F43" w14:textId="1E22C9CD"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2,094</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22B8437A"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2,094</w:t>
            </w:r>
          </w:p>
        </w:tc>
        <w:tc>
          <w:tcPr>
            <w:tcW w:w="614" w:type="pct"/>
            <w:tcBorders>
              <w:top w:val="nil"/>
              <w:left w:val="nil"/>
              <w:bottom w:val="single" w:sz="4" w:space="0" w:color="auto"/>
              <w:right w:val="single" w:sz="4" w:space="0" w:color="auto"/>
            </w:tcBorders>
            <w:shd w:val="clear" w:color="auto" w:fill="auto"/>
            <w:vAlign w:val="center"/>
            <w:hideMark/>
          </w:tcPr>
          <w:p w14:paraId="12015366"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2,094</w:t>
            </w:r>
          </w:p>
        </w:tc>
      </w:tr>
      <w:tr w:rsidR="007D2670" w:rsidRPr="007D2670" w14:paraId="75D39F68" w14:textId="77777777" w:rsidTr="00675CF0">
        <w:trPr>
          <w:gridAfter w:val="1"/>
          <w:wAfter w:w="8" w:type="pct"/>
          <w:trHeight w:val="46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7667A2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3</w:t>
            </w:r>
          </w:p>
        </w:tc>
        <w:tc>
          <w:tcPr>
            <w:tcW w:w="887" w:type="pct"/>
            <w:tcBorders>
              <w:top w:val="nil"/>
              <w:left w:val="nil"/>
              <w:bottom w:val="single" w:sz="4" w:space="0" w:color="auto"/>
              <w:right w:val="single" w:sz="4" w:space="0" w:color="auto"/>
            </w:tcBorders>
            <w:shd w:val="clear" w:color="auto" w:fill="auto"/>
            <w:vAlign w:val="center"/>
            <w:hideMark/>
          </w:tcPr>
          <w:p w14:paraId="2169BB3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PKĐKKVII</w:t>
            </w:r>
          </w:p>
        </w:tc>
        <w:tc>
          <w:tcPr>
            <w:tcW w:w="404" w:type="pct"/>
            <w:tcBorders>
              <w:top w:val="nil"/>
              <w:left w:val="nil"/>
              <w:bottom w:val="single" w:sz="4" w:space="0" w:color="auto"/>
              <w:right w:val="single" w:sz="4" w:space="0" w:color="auto"/>
            </w:tcBorders>
            <w:shd w:val="clear" w:color="auto" w:fill="auto"/>
            <w:vAlign w:val="center"/>
            <w:hideMark/>
          </w:tcPr>
          <w:p w14:paraId="703FB63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573D831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6DDBDF8D" w14:textId="5B87EB17"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271C1345" w14:textId="460EAE2A"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7B1BF908" w14:textId="7DB169F3"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2,937</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B2DA63B"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2,937</w:t>
            </w:r>
          </w:p>
        </w:tc>
        <w:tc>
          <w:tcPr>
            <w:tcW w:w="614" w:type="pct"/>
            <w:tcBorders>
              <w:top w:val="nil"/>
              <w:left w:val="nil"/>
              <w:bottom w:val="single" w:sz="4" w:space="0" w:color="auto"/>
              <w:right w:val="single" w:sz="4" w:space="0" w:color="auto"/>
            </w:tcBorders>
            <w:shd w:val="clear" w:color="auto" w:fill="auto"/>
            <w:vAlign w:val="center"/>
            <w:hideMark/>
          </w:tcPr>
          <w:p w14:paraId="214F2F3B"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2,937</w:t>
            </w:r>
          </w:p>
        </w:tc>
      </w:tr>
      <w:tr w:rsidR="007D2670" w:rsidRPr="007D2670" w14:paraId="7DF4CDE6" w14:textId="77777777" w:rsidTr="00675CF0">
        <w:trPr>
          <w:gridAfter w:val="1"/>
          <w:wAfter w:w="8" w:type="pct"/>
          <w:trHeight w:val="46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29742B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4</w:t>
            </w:r>
          </w:p>
        </w:tc>
        <w:tc>
          <w:tcPr>
            <w:tcW w:w="887" w:type="pct"/>
            <w:tcBorders>
              <w:top w:val="nil"/>
              <w:left w:val="nil"/>
              <w:bottom w:val="single" w:sz="4" w:space="0" w:color="auto"/>
              <w:right w:val="single" w:sz="4" w:space="0" w:color="auto"/>
            </w:tcBorders>
            <w:shd w:val="clear" w:color="auto" w:fill="auto"/>
            <w:vAlign w:val="center"/>
            <w:hideMark/>
          </w:tcPr>
          <w:p w14:paraId="0FE7D3C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PKĐK Thuận An</w:t>
            </w:r>
          </w:p>
        </w:tc>
        <w:tc>
          <w:tcPr>
            <w:tcW w:w="404" w:type="pct"/>
            <w:tcBorders>
              <w:top w:val="nil"/>
              <w:left w:val="nil"/>
              <w:bottom w:val="single" w:sz="4" w:space="0" w:color="auto"/>
              <w:right w:val="single" w:sz="4" w:space="0" w:color="auto"/>
            </w:tcBorders>
            <w:shd w:val="clear" w:color="auto" w:fill="auto"/>
            <w:vAlign w:val="center"/>
            <w:hideMark/>
          </w:tcPr>
          <w:p w14:paraId="4BB45CF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615EA01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06301C40" w14:textId="5B9980E1"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7EB875D3" w14:textId="668B741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058D10CC" w14:textId="31DF3A00"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11,476</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0FCA2061"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11,476</w:t>
            </w:r>
          </w:p>
        </w:tc>
        <w:tc>
          <w:tcPr>
            <w:tcW w:w="614" w:type="pct"/>
            <w:tcBorders>
              <w:top w:val="nil"/>
              <w:left w:val="nil"/>
              <w:bottom w:val="single" w:sz="4" w:space="0" w:color="auto"/>
              <w:right w:val="single" w:sz="4" w:space="0" w:color="auto"/>
            </w:tcBorders>
            <w:shd w:val="clear" w:color="auto" w:fill="auto"/>
            <w:vAlign w:val="center"/>
            <w:hideMark/>
          </w:tcPr>
          <w:p w14:paraId="5848DA8A"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11,476</w:t>
            </w:r>
          </w:p>
        </w:tc>
      </w:tr>
      <w:tr w:rsidR="007D2670" w:rsidRPr="007D2670" w14:paraId="78BD6899" w14:textId="77777777" w:rsidTr="00675CF0">
        <w:trPr>
          <w:gridAfter w:val="1"/>
          <w:wAfter w:w="8" w:type="pct"/>
          <w:trHeight w:val="46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38BF4B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lastRenderedPageBreak/>
              <w:t>5</w:t>
            </w:r>
          </w:p>
        </w:tc>
        <w:tc>
          <w:tcPr>
            <w:tcW w:w="887" w:type="pct"/>
            <w:tcBorders>
              <w:top w:val="nil"/>
              <w:left w:val="nil"/>
              <w:bottom w:val="single" w:sz="4" w:space="0" w:color="auto"/>
              <w:right w:val="single" w:sz="4" w:space="0" w:color="auto"/>
            </w:tcBorders>
            <w:shd w:val="clear" w:color="auto" w:fill="auto"/>
            <w:vAlign w:val="center"/>
            <w:hideMark/>
          </w:tcPr>
          <w:p w14:paraId="1B386D4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PKĐKLộc An</w:t>
            </w:r>
          </w:p>
        </w:tc>
        <w:tc>
          <w:tcPr>
            <w:tcW w:w="404" w:type="pct"/>
            <w:tcBorders>
              <w:top w:val="nil"/>
              <w:left w:val="nil"/>
              <w:bottom w:val="single" w:sz="4" w:space="0" w:color="auto"/>
              <w:right w:val="single" w:sz="4" w:space="0" w:color="auto"/>
            </w:tcBorders>
            <w:shd w:val="clear" w:color="auto" w:fill="auto"/>
            <w:vAlign w:val="center"/>
            <w:hideMark/>
          </w:tcPr>
          <w:p w14:paraId="5EC5BB6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62B31A2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0BFE81A4" w14:textId="49DEA93B"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3DC02AA6" w14:textId="2A9F111C"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1030F361" w14:textId="4BAE3D8B"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4,980</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40F5983F"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4,980</w:t>
            </w:r>
          </w:p>
        </w:tc>
        <w:tc>
          <w:tcPr>
            <w:tcW w:w="614" w:type="pct"/>
            <w:tcBorders>
              <w:top w:val="nil"/>
              <w:left w:val="nil"/>
              <w:bottom w:val="single" w:sz="4" w:space="0" w:color="auto"/>
              <w:right w:val="single" w:sz="4" w:space="0" w:color="auto"/>
            </w:tcBorders>
            <w:shd w:val="clear" w:color="auto" w:fill="auto"/>
            <w:vAlign w:val="center"/>
            <w:hideMark/>
          </w:tcPr>
          <w:p w14:paraId="28DE71B8"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4,980</w:t>
            </w:r>
          </w:p>
        </w:tc>
      </w:tr>
      <w:tr w:rsidR="007D2670" w:rsidRPr="007D2670" w14:paraId="35FCB391" w14:textId="77777777" w:rsidTr="00675CF0">
        <w:trPr>
          <w:gridAfter w:val="1"/>
          <w:wAfter w:w="8" w:type="pct"/>
          <w:trHeight w:val="46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5629DB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6</w:t>
            </w:r>
          </w:p>
        </w:tc>
        <w:tc>
          <w:tcPr>
            <w:tcW w:w="887" w:type="pct"/>
            <w:tcBorders>
              <w:top w:val="nil"/>
              <w:left w:val="nil"/>
              <w:bottom w:val="single" w:sz="4" w:space="0" w:color="auto"/>
              <w:right w:val="single" w:sz="4" w:space="0" w:color="auto"/>
            </w:tcBorders>
            <w:shd w:val="clear" w:color="auto" w:fill="auto"/>
            <w:vAlign w:val="center"/>
            <w:hideMark/>
          </w:tcPr>
          <w:p w14:paraId="0349FB5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PKĐK Vinh Giang</w:t>
            </w:r>
          </w:p>
        </w:tc>
        <w:tc>
          <w:tcPr>
            <w:tcW w:w="404" w:type="pct"/>
            <w:tcBorders>
              <w:top w:val="nil"/>
              <w:left w:val="nil"/>
              <w:bottom w:val="single" w:sz="4" w:space="0" w:color="auto"/>
              <w:right w:val="single" w:sz="4" w:space="0" w:color="auto"/>
            </w:tcBorders>
            <w:shd w:val="clear" w:color="auto" w:fill="auto"/>
            <w:vAlign w:val="center"/>
            <w:hideMark/>
          </w:tcPr>
          <w:p w14:paraId="483CA58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59A7133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799940C1" w14:textId="775798F4"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07561E28" w14:textId="3CB354A1"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w:t>
            </w:r>
            <w:r w:rsidRPr="007D2670">
              <w:rPr>
                <w:rFonts w:eastAsia="Times New Roman"/>
                <w:sz w:val="24"/>
                <w:szCs w:val="24"/>
              </w:rPr>
              <w:t xml:space="preserve"> </w:t>
            </w:r>
            <w:r w:rsidR="004F1C70" w:rsidRPr="007D2670">
              <w:rPr>
                <w:rFonts w:eastAsia="Times New Roman"/>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0DCFA9B2" w14:textId="52B6EC74" w:rsidR="004F1C70" w:rsidRPr="007D2670" w:rsidRDefault="00675CF0" w:rsidP="00215CF0">
            <w:pPr>
              <w:spacing w:after="0" w:line="276" w:lineRule="auto"/>
              <w:jc w:val="center"/>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7,933</w:t>
            </w:r>
            <w:r w:rsidRPr="007D2670">
              <w:rPr>
                <w:rFonts w:eastAsia="Times New Roman"/>
                <w:sz w:val="24"/>
                <w:szCs w:val="24"/>
              </w:rPr>
              <w:t xml:space="preserve"> </w:t>
            </w:r>
            <w:r w:rsidR="004F1C70" w:rsidRPr="007D2670">
              <w:rPr>
                <w:rFonts w:eastAsia="Times New Roman"/>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2ADB7E0"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7,933</w:t>
            </w:r>
          </w:p>
        </w:tc>
        <w:tc>
          <w:tcPr>
            <w:tcW w:w="614" w:type="pct"/>
            <w:tcBorders>
              <w:top w:val="nil"/>
              <w:left w:val="nil"/>
              <w:bottom w:val="single" w:sz="4" w:space="0" w:color="auto"/>
              <w:right w:val="single" w:sz="4" w:space="0" w:color="auto"/>
            </w:tcBorders>
            <w:shd w:val="clear" w:color="auto" w:fill="auto"/>
            <w:vAlign w:val="center"/>
            <w:hideMark/>
          </w:tcPr>
          <w:p w14:paraId="0D73FEA5"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7,933</w:t>
            </w:r>
          </w:p>
        </w:tc>
      </w:tr>
      <w:tr w:rsidR="007D2670" w:rsidRPr="007D2670" w14:paraId="328624BD" w14:textId="77777777" w:rsidTr="00675CF0">
        <w:trPr>
          <w:gridAfter w:val="1"/>
          <w:wAfter w:w="8" w:type="pct"/>
          <w:trHeight w:val="189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A81A149"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V</w:t>
            </w:r>
          </w:p>
        </w:tc>
        <w:tc>
          <w:tcPr>
            <w:tcW w:w="887" w:type="pct"/>
            <w:tcBorders>
              <w:top w:val="nil"/>
              <w:left w:val="nil"/>
              <w:bottom w:val="single" w:sz="4" w:space="0" w:color="auto"/>
              <w:right w:val="single" w:sz="4" w:space="0" w:color="auto"/>
            </w:tcBorders>
            <w:shd w:val="clear" w:color="auto" w:fill="auto"/>
            <w:vAlign w:val="center"/>
            <w:hideMark/>
          </w:tcPr>
          <w:p w14:paraId="1A153EAB" w14:textId="049A208C"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Trạm y tế</w:t>
            </w:r>
            <w:r w:rsidR="00675CF0" w:rsidRPr="007D2670">
              <w:rPr>
                <w:rFonts w:eastAsia="Times New Roman"/>
                <w:b/>
                <w:bCs/>
                <w:sz w:val="24"/>
                <w:szCs w:val="24"/>
              </w:rPr>
              <w:t xml:space="preserve"> </w:t>
            </w:r>
            <w:r w:rsidRPr="007D2670">
              <w:rPr>
                <w:rFonts w:eastAsia="Times New Roman"/>
                <w:b/>
                <w:bCs/>
                <w:sz w:val="24"/>
                <w:szCs w:val="24"/>
              </w:rPr>
              <w:t>(tuyến cơ sở bố trí theo đơn vị hành chính cấp cơ sở xã, phường, thị trấn)</w:t>
            </w:r>
          </w:p>
        </w:tc>
        <w:tc>
          <w:tcPr>
            <w:tcW w:w="404" w:type="pct"/>
            <w:tcBorders>
              <w:top w:val="nil"/>
              <w:left w:val="nil"/>
              <w:bottom w:val="single" w:sz="4" w:space="0" w:color="auto"/>
              <w:right w:val="single" w:sz="4" w:space="0" w:color="auto"/>
            </w:tcBorders>
            <w:shd w:val="clear" w:color="auto" w:fill="auto"/>
            <w:vAlign w:val="center"/>
            <w:hideMark/>
          </w:tcPr>
          <w:p w14:paraId="3C11F51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17F484CB"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1A9728E1"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141TYT</w:t>
            </w:r>
          </w:p>
        </w:tc>
        <w:tc>
          <w:tcPr>
            <w:tcW w:w="602" w:type="pct"/>
            <w:tcBorders>
              <w:top w:val="nil"/>
              <w:left w:val="nil"/>
              <w:bottom w:val="single" w:sz="4" w:space="0" w:color="auto"/>
              <w:right w:val="single" w:sz="4" w:space="0" w:color="auto"/>
            </w:tcBorders>
            <w:shd w:val="clear" w:color="auto" w:fill="auto"/>
            <w:vAlign w:val="center"/>
            <w:hideMark/>
          </w:tcPr>
          <w:p w14:paraId="3407FE01"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bố trí tối thiểu 1 TYT cho mỗi đơn vị cấp hành chính xã</w:t>
            </w:r>
          </w:p>
        </w:tc>
        <w:tc>
          <w:tcPr>
            <w:tcW w:w="518" w:type="pct"/>
            <w:tcBorders>
              <w:top w:val="nil"/>
              <w:left w:val="nil"/>
              <w:bottom w:val="single" w:sz="4" w:space="0" w:color="auto"/>
              <w:right w:val="single" w:sz="4" w:space="0" w:color="auto"/>
            </w:tcBorders>
            <w:shd w:val="clear" w:color="auto" w:fill="auto"/>
            <w:vAlign w:val="center"/>
            <w:hideMark/>
          </w:tcPr>
          <w:p w14:paraId="31A84408"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1F46AE51"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759A10DF"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r>
      <w:tr w:rsidR="007D2670" w:rsidRPr="007D2670" w14:paraId="2D3E481B"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F3C2586"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VI</w:t>
            </w:r>
          </w:p>
        </w:tc>
        <w:tc>
          <w:tcPr>
            <w:tcW w:w="887" w:type="pct"/>
            <w:tcBorders>
              <w:top w:val="nil"/>
              <w:left w:val="nil"/>
              <w:bottom w:val="single" w:sz="4" w:space="0" w:color="auto"/>
              <w:right w:val="single" w:sz="4" w:space="0" w:color="auto"/>
            </w:tcBorders>
            <w:shd w:val="clear" w:color="auto" w:fill="auto"/>
            <w:vAlign w:val="center"/>
            <w:hideMark/>
          </w:tcPr>
          <w:p w14:paraId="21786EBB"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Cơ sở y tế ngoài công lập</w:t>
            </w:r>
          </w:p>
        </w:tc>
        <w:tc>
          <w:tcPr>
            <w:tcW w:w="404" w:type="pct"/>
            <w:tcBorders>
              <w:top w:val="nil"/>
              <w:left w:val="nil"/>
              <w:bottom w:val="single" w:sz="4" w:space="0" w:color="auto"/>
              <w:right w:val="single" w:sz="4" w:space="0" w:color="auto"/>
            </w:tcBorders>
            <w:shd w:val="clear" w:color="auto" w:fill="auto"/>
            <w:vAlign w:val="center"/>
            <w:hideMark/>
          </w:tcPr>
          <w:p w14:paraId="243CC8B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4AEDB51B"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1C499A5D" w14:textId="1763F477"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1,160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4EB3952F" w14:textId="3CFDD708"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2,200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5A6F1D24" w14:textId="30D79160"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73BDCB96" w14:textId="0F36D180"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53382DB5" w14:textId="446E36CE"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55C4C652" w14:textId="77777777" w:rsidTr="00675CF0">
        <w:trPr>
          <w:gridAfter w:val="1"/>
          <w:wAfter w:w="8" w:type="pct"/>
          <w:trHeight w:val="48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960F4FF"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1</w:t>
            </w:r>
          </w:p>
        </w:tc>
        <w:tc>
          <w:tcPr>
            <w:tcW w:w="887" w:type="pct"/>
            <w:tcBorders>
              <w:top w:val="nil"/>
              <w:left w:val="nil"/>
              <w:bottom w:val="single" w:sz="4" w:space="0" w:color="auto"/>
              <w:right w:val="single" w:sz="4" w:space="0" w:color="auto"/>
            </w:tcBorders>
            <w:shd w:val="clear" w:color="auto" w:fill="auto"/>
            <w:vAlign w:val="center"/>
            <w:hideMark/>
          </w:tcPr>
          <w:p w14:paraId="27A3B587"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Cơ sở YT hiện có</w:t>
            </w:r>
          </w:p>
        </w:tc>
        <w:tc>
          <w:tcPr>
            <w:tcW w:w="404" w:type="pct"/>
            <w:tcBorders>
              <w:top w:val="nil"/>
              <w:left w:val="nil"/>
              <w:bottom w:val="single" w:sz="4" w:space="0" w:color="auto"/>
              <w:right w:val="single" w:sz="4" w:space="0" w:color="auto"/>
            </w:tcBorders>
            <w:shd w:val="clear" w:color="auto" w:fill="auto"/>
            <w:vAlign w:val="center"/>
            <w:hideMark/>
          </w:tcPr>
          <w:p w14:paraId="4E77BC2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627B1D21"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281974D3" w14:textId="3D7DA27E" w:rsidR="004F1C70" w:rsidRPr="007D2670" w:rsidRDefault="00675CF0" w:rsidP="00215CF0">
            <w:pPr>
              <w:spacing w:after="0" w:line="276" w:lineRule="auto"/>
              <w:jc w:val="center"/>
              <w:outlineLvl w:val="0"/>
              <w:rPr>
                <w:rFonts w:eastAsia="Times New Roman"/>
                <w:i/>
                <w:iCs/>
                <w:sz w:val="24"/>
                <w:szCs w:val="24"/>
              </w:rPr>
            </w:pPr>
            <w:r w:rsidRPr="007D2670">
              <w:rPr>
                <w:rFonts w:eastAsia="Times New Roman"/>
                <w:i/>
                <w:iCs/>
                <w:sz w:val="24"/>
                <w:szCs w:val="24"/>
              </w:rPr>
              <w:t xml:space="preserve">    </w:t>
            </w:r>
            <w:r w:rsidR="004F1C70" w:rsidRPr="007D2670">
              <w:rPr>
                <w:rFonts w:eastAsia="Times New Roman"/>
                <w:i/>
                <w:iCs/>
                <w:sz w:val="24"/>
                <w:szCs w:val="24"/>
              </w:rPr>
              <w:t>160</w:t>
            </w:r>
            <w:r w:rsidRPr="007D2670">
              <w:rPr>
                <w:rFonts w:eastAsia="Times New Roman"/>
                <w:i/>
                <w:iCs/>
                <w:sz w:val="24"/>
                <w:szCs w:val="24"/>
              </w:rPr>
              <w:t xml:space="preserve"> </w:t>
            </w:r>
            <w:r w:rsidR="004F1C70" w:rsidRPr="007D2670">
              <w:rPr>
                <w:rFonts w:eastAsia="Times New Roman"/>
                <w:i/>
                <w:i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73A38376" w14:textId="4C2E7B5A" w:rsidR="004F1C70" w:rsidRPr="007D2670" w:rsidRDefault="00675CF0" w:rsidP="00215CF0">
            <w:pPr>
              <w:spacing w:after="0" w:line="276" w:lineRule="auto"/>
              <w:jc w:val="center"/>
              <w:outlineLvl w:val="0"/>
              <w:rPr>
                <w:rFonts w:eastAsia="Times New Roman"/>
                <w:i/>
                <w:iCs/>
                <w:sz w:val="24"/>
                <w:szCs w:val="24"/>
              </w:rPr>
            </w:pPr>
            <w:r w:rsidRPr="007D2670">
              <w:rPr>
                <w:rFonts w:eastAsia="Times New Roman"/>
                <w:i/>
                <w:iCs/>
                <w:sz w:val="24"/>
                <w:szCs w:val="24"/>
              </w:rPr>
              <w:t xml:space="preserve">    </w:t>
            </w:r>
            <w:r w:rsidR="004F1C70" w:rsidRPr="007D2670">
              <w:rPr>
                <w:rFonts w:eastAsia="Times New Roman"/>
                <w:i/>
                <w:iCs/>
                <w:sz w:val="24"/>
                <w:szCs w:val="24"/>
              </w:rPr>
              <w:t>200</w:t>
            </w:r>
            <w:r w:rsidRPr="007D2670">
              <w:rPr>
                <w:rFonts w:eastAsia="Times New Roman"/>
                <w:i/>
                <w:iCs/>
                <w:sz w:val="24"/>
                <w:szCs w:val="24"/>
              </w:rPr>
              <w:t xml:space="preserve"> </w:t>
            </w:r>
            <w:r w:rsidR="004F1C70" w:rsidRPr="007D2670">
              <w:rPr>
                <w:rFonts w:eastAsia="Times New Roman"/>
                <w:i/>
                <w:i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62F74AA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43F74A5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00EB165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6D9D4ACE"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78F912E6"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0657086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Bệnh viện đa khoa Hoàng Viết Thắng</w:t>
            </w:r>
          </w:p>
        </w:tc>
        <w:tc>
          <w:tcPr>
            <w:tcW w:w="404" w:type="pct"/>
            <w:tcBorders>
              <w:top w:val="nil"/>
              <w:left w:val="nil"/>
              <w:bottom w:val="single" w:sz="4" w:space="0" w:color="auto"/>
              <w:right w:val="single" w:sz="4" w:space="0" w:color="auto"/>
            </w:tcBorders>
            <w:shd w:val="clear" w:color="auto" w:fill="auto"/>
            <w:vAlign w:val="center"/>
            <w:hideMark/>
          </w:tcPr>
          <w:p w14:paraId="53EB15A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7CA9F87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1FADB670"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70</w:t>
            </w:r>
          </w:p>
        </w:tc>
        <w:tc>
          <w:tcPr>
            <w:tcW w:w="602" w:type="pct"/>
            <w:tcBorders>
              <w:top w:val="nil"/>
              <w:left w:val="nil"/>
              <w:bottom w:val="single" w:sz="4" w:space="0" w:color="auto"/>
              <w:right w:val="single" w:sz="4" w:space="0" w:color="auto"/>
            </w:tcBorders>
            <w:shd w:val="clear" w:color="auto" w:fill="auto"/>
            <w:vAlign w:val="center"/>
            <w:hideMark/>
          </w:tcPr>
          <w:p w14:paraId="663CABFF"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100</w:t>
            </w:r>
          </w:p>
        </w:tc>
        <w:tc>
          <w:tcPr>
            <w:tcW w:w="518" w:type="pct"/>
            <w:tcBorders>
              <w:top w:val="nil"/>
              <w:left w:val="nil"/>
              <w:bottom w:val="single" w:sz="4" w:space="0" w:color="auto"/>
              <w:right w:val="single" w:sz="4" w:space="0" w:color="auto"/>
            </w:tcBorders>
            <w:shd w:val="clear" w:color="auto" w:fill="auto"/>
            <w:vAlign w:val="center"/>
            <w:hideMark/>
          </w:tcPr>
          <w:p w14:paraId="409F302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36070BD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475D9EA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6AA7737E" w14:textId="77777777" w:rsidTr="00675CF0">
        <w:trPr>
          <w:gridAfter w:val="1"/>
          <w:wAfter w:w="8" w:type="pct"/>
          <w:trHeight w:val="126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64BB99F"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621CDB1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Bệnh viện Chấn thương chỉnh hình - Phẫu thuật tạo hình Huế</w:t>
            </w:r>
          </w:p>
        </w:tc>
        <w:tc>
          <w:tcPr>
            <w:tcW w:w="404" w:type="pct"/>
            <w:tcBorders>
              <w:top w:val="nil"/>
              <w:left w:val="nil"/>
              <w:bottom w:val="single" w:sz="4" w:space="0" w:color="auto"/>
              <w:right w:val="single" w:sz="4" w:space="0" w:color="auto"/>
            </w:tcBorders>
            <w:shd w:val="clear" w:color="auto" w:fill="auto"/>
            <w:vAlign w:val="center"/>
            <w:hideMark/>
          </w:tcPr>
          <w:p w14:paraId="080E8C8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3132CCB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04E4A456"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90</w:t>
            </w:r>
          </w:p>
        </w:tc>
        <w:tc>
          <w:tcPr>
            <w:tcW w:w="602" w:type="pct"/>
            <w:tcBorders>
              <w:top w:val="nil"/>
              <w:left w:val="nil"/>
              <w:bottom w:val="single" w:sz="4" w:space="0" w:color="auto"/>
              <w:right w:val="single" w:sz="4" w:space="0" w:color="auto"/>
            </w:tcBorders>
            <w:shd w:val="clear" w:color="auto" w:fill="auto"/>
            <w:vAlign w:val="center"/>
            <w:hideMark/>
          </w:tcPr>
          <w:p w14:paraId="52812386"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100</w:t>
            </w:r>
          </w:p>
        </w:tc>
        <w:tc>
          <w:tcPr>
            <w:tcW w:w="518" w:type="pct"/>
            <w:tcBorders>
              <w:top w:val="nil"/>
              <w:left w:val="nil"/>
              <w:bottom w:val="single" w:sz="4" w:space="0" w:color="auto"/>
              <w:right w:val="single" w:sz="4" w:space="0" w:color="auto"/>
            </w:tcBorders>
            <w:shd w:val="clear" w:color="auto" w:fill="auto"/>
            <w:vAlign w:val="center"/>
            <w:hideMark/>
          </w:tcPr>
          <w:p w14:paraId="3F3CB2E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16A939D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751CBDB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08A364C8"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5068A68"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56F8854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Các phòng khám đa khoa, chuyên khoa</w:t>
            </w:r>
          </w:p>
        </w:tc>
        <w:tc>
          <w:tcPr>
            <w:tcW w:w="404" w:type="pct"/>
            <w:tcBorders>
              <w:top w:val="nil"/>
              <w:left w:val="nil"/>
              <w:bottom w:val="single" w:sz="4" w:space="0" w:color="auto"/>
              <w:right w:val="single" w:sz="4" w:space="0" w:color="auto"/>
            </w:tcBorders>
            <w:shd w:val="clear" w:color="auto" w:fill="auto"/>
            <w:vAlign w:val="center"/>
            <w:hideMark/>
          </w:tcPr>
          <w:p w14:paraId="171D07C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4FC005C1"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14A99A4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498F5A9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1B9469A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27A5974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16A9BC2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2C045E19"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7F5E0CDE"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2</w:t>
            </w:r>
          </w:p>
        </w:tc>
        <w:tc>
          <w:tcPr>
            <w:tcW w:w="887" w:type="pct"/>
            <w:tcBorders>
              <w:top w:val="nil"/>
              <w:left w:val="nil"/>
              <w:bottom w:val="single" w:sz="4" w:space="0" w:color="auto"/>
              <w:right w:val="single" w:sz="4" w:space="0" w:color="auto"/>
            </w:tcBorders>
            <w:shd w:val="clear" w:color="auto" w:fill="auto"/>
            <w:vAlign w:val="center"/>
            <w:hideMark/>
          </w:tcPr>
          <w:p w14:paraId="56209409"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Cơ sở YT thời kỳ QH mới</w:t>
            </w:r>
          </w:p>
        </w:tc>
        <w:tc>
          <w:tcPr>
            <w:tcW w:w="404" w:type="pct"/>
            <w:tcBorders>
              <w:top w:val="nil"/>
              <w:left w:val="nil"/>
              <w:bottom w:val="single" w:sz="4" w:space="0" w:color="auto"/>
              <w:right w:val="single" w:sz="4" w:space="0" w:color="auto"/>
            </w:tcBorders>
            <w:shd w:val="clear" w:color="auto" w:fill="auto"/>
            <w:vAlign w:val="center"/>
            <w:hideMark/>
          </w:tcPr>
          <w:p w14:paraId="3ADC12FC"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27D10EB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1A2F1D30" w14:textId="6FE6282C" w:rsidR="004F1C70" w:rsidRPr="007D2670" w:rsidRDefault="00675CF0" w:rsidP="00215CF0">
            <w:pPr>
              <w:spacing w:after="0" w:line="276" w:lineRule="auto"/>
              <w:jc w:val="center"/>
              <w:outlineLvl w:val="0"/>
              <w:rPr>
                <w:rFonts w:eastAsia="Times New Roman"/>
                <w:i/>
                <w:iCs/>
                <w:sz w:val="24"/>
                <w:szCs w:val="24"/>
              </w:rPr>
            </w:pPr>
            <w:r w:rsidRPr="007D2670">
              <w:rPr>
                <w:rFonts w:eastAsia="Times New Roman"/>
                <w:i/>
                <w:iCs/>
                <w:sz w:val="24"/>
                <w:szCs w:val="24"/>
              </w:rPr>
              <w:t xml:space="preserve">  </w:t>
            </w:r>
            <w:r w:rsidR="004F1C70" w:rsidRPr="007D2670">
              <w:rPr>
                <w:rFonts w:eastAsia="Times New Roman"/>
                <w:i/>
                <w:iCs/>
                <w:sz w:val="24"/>
                <w:szCs w:val="24"/>
              </w:rPr>
              <w:t xml:space="preserve"> 1,000</w:t>
            </w:r>
            <w:r w:rsidRPr="007D2670">
              <w:rPr>
                <w:rFonts w:eastAsia="Times New Roman"/>
                <w:i/>
                <w:iCs/>
                <w:sz w:val="24"/>
                <w:szCs w:val="24"/>
              </w:rPr>
              <w:t xml:space="preserve"> </w:t>
            </w:r>
            <w:r w:rsidR="004F1C70" w:rsidRPr="007D2670">
              <w:rPr>
                <w:rFonts w:eastAsia="Times New Roman"/>
                <w:i/>
                <w:i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1C7F7A94" w14:textId="3AD8C450" w:rsidR="004F1C70" w:rsidRPr="007D2670" w:rsidRDefault="00675CF0" w:rsidP="00215CF0">
            <w:pPr>
              <w:spacing w:after="0" w:line="276" w:lineRule="auto"/>
              <w:jc w:val="center"/>
              <w:outlineLvl w:val="0"/>
              <w:rPr>
                <w:rFonts w:eastAsia="Times New Roman"/>
                <w:i/>
                <w:iCs/>
                <w:sz w:val="24"/>
                <w:szCs w:val="24"/>
              </w:rPr>
            </w:pPr>
            <w:r w:rsidRPr="007D2670">
              <w:rPr>
                <w:rFonts w:eastAsia="Times New Roman"/>
                <w:i/>
                <w:iCs/>
                <w:sz w:val="24"/>
                <w:szCs w:val="24"/>
              </w:rPr>
              <w:t xml:space="preserve">  </w:t>
            </w:r>
            <w:r w:rsidR="004F1C70" w:rsidRPr="007D2670">
              <w:rPr>
                <w:rFonts w:eastAsia="Times New Roman"/>
                <w:i/>
                <w:iCs/>
                <w:sz w:val="24"/>
                <w:szCs w:val="24"/>
              </w:rPr>
              <w:t xml:space="preserve"> 2,000</w:t>
            </w:r>
            <w:r w:rsidRPr="007D2670">
              <w:rPr>
                <w:rFonts w:eastAsia="Times New Roman"/>
                <w:i/>
                <w:iCs/>
                <w:sz w:val="24"/>
                <w:szCs w:val="24"/>
              </w:rPr>
              <w:t xml:space="preserve"> </w:t>
            </w:r>
            <w:r w:rsidR="004F1C70" w:rsidRPr="007D2670">
              <w:rPr>
                <w:rFonts w:eastAsia="Times New Roman"/>
                <w:i/>
                <w:i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618E45D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2A19832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2FC8237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6B77138A" w14:textId="77777777" w:rsidTr="00675CF0">
        <w:trPr>
          <w:gridAfter w:val="1"/>
          <w:wAfter w:w="8" w:type="pct"/>
          <w:trHeight w:val="126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E9AB9D4"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50D7BE3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Bệnh viện đa khoa tối thiểu 300 giường tại các khu đô thị mới theo quy hoạch</w:t>
            </w:r>
          </w:p>
        </w:tc>
        <w:tc>
          <w:tcPr>
            <w:tcW w:w="404" w:type="pct"/>
            <w:tcBorders>
              <w:top w:val="nil"/>
              <w:left w:val="nil"/>
              <w:bottom w:val="single" w:sz="4" w:space="0" w:color="auto"/>
              <w:right w:val="single" w:sz="4" w:space="0" w:color="auto"/>
            </w:tcBorders>
            <w:shd w:val="clear" w:color="auto" w:fill="auto"/>
            <w:vAlign w:val="center"/>
            <w:hideMark/>
          </w:tcPr>
          <w:p w14:paraId="7FA88F9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009A086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3041EC47"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500</w:t>
            </w:r>
          </w:p>
        </w:tc>
        <w:tc>
          <w:tcPr>
            <w:tcW w:w="602" w:type="pct"/>
            <w:tcBorders>
              <w:top w:val="nil"/>
              <w:left w:val="nil"/>
              <w:bottom w:val="single" w:sz="4" w:space="0" w:color="auto"/>
              <w:right w:val="single" w:sz="4" w:space="0" w:color="auto"/>
            </w:tcBorders>
            <w:shd w:val="clear" w:color="auto" w:fill="auto"/>
            <w:vAlign w:val="center"/>
            <w:hideMark/>
          </w:tcPr>
          <w:p w14:paraId="6C123FDA"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1,000</w:t>
            </w:r>
          </w:p>
        </w:tc>
        <w:tc>
          <w:tcPr>
            <w:tcW w:w="518" w:type="pct"/>
            <w:tcBorders>
              <w:top w:val="nil"/>
              <w:left w:val="nil"/>
              <w:bottom w:val="single" w:sz="4" w:space="0" w:color="auto"/>
              <w:right w:val="single" w:sz="4" w:space="0" w:color="auto"/>
            </w:tcBorders>
            <w:shd w:val="clear" w:color="auto" w:fill="auto"/>
            <w:vAlign w:val="center"/>
            <w:hideMark/>
          </w:tcPr>
          <w:p w14:paraId="13286E4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111BF84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790FBA9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0BE29B3F" w14:textId="77777777" w:rsidTr="00675CF0">
        <w:trPr>
          <w:gridAfter w:val="1"/>
          <w:wAfter w:w="8" w:type="pct"/>
          <w:trHeight w:val="126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23594BC"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 </w:t>
            </w:r>
          </w:p>
        </w:tc>
        <w:tc>
          <w:tcPr>
            <w:tcW w:w="887" w:type="pct"/>
            <w:tcBorders>
              <w:top w:val="nil"/>
              <w:left w:val="nil"/>
              <w:bottom w:val="single" w:sz="4" w:space="0" w:color="auto"/>
              <w:right w:val="single" w:sz="4" w:space="0" w:color="auto"/>
            </w:tcBorders>
            <w:shd w:val="clear" w:color="auto" w:fill="auto"/>
            <w:vAlign w:val="center"/>
            <w:hideMark/>
          </w:tcPr>
          <w:p w14:paraId="6C97D70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Các bệnh viện chuyên khoa tại các khu đô thị mới theo quy hoạch</w:t>
            </w:r>
          </w:p>
        </w:tc>
        <w:tc>
          <w:tcPr>
            <w:tcW w:w="404" w:type="pct"/>
            <w:tcBorders>
              <w:top w:val="nil"/>
              <w:left w:val="nil"/>
              <w:bottom w:val="single" w:sz="4" w:space="0" w:color="auto"/>
              <w:right w:val="single" w:sz="4" w:space="0" w:color="auto"/>
            </w:tcBorders>
            <w:shd w:val="clear" w:color="auto" w:fill="auto"/>
            <w:vAlign w:val="center"/>
            <w:hideMark/>
          </w:tcPr>
          <w:p w14:paraId="1820DC25"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3FAA3EB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013428E8"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500</w:t>
            </w:r>
          </w:p>
        </w:tc>
        <w:tc>
          <w:tcPr>
            <w:tcW w:w="602" w:type="pct"/>
            <w:tcBorders>
              <w:top w:val="nil"/>
              <w:left w:val="nil"/>
              <w:bottom w:val="single" w:sz="4" w:space="0" w:color="auto"/>
              <w:right w:val="single" w:sz="4" w:space="0" w:color="auto"/>
            </w:tcBorders>
            <w:shd w:val="clear" w:color="auto" w:fill="auto"/>
            <w:vAlign w:val="center"/>
            <w:hideMark/>
          </w:tcPr>
          <w:p w14:paraId="4911F185"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1,000</w:t>
            </w:r>
          </w:p>
        </w:tc>
        <w:tc>
          <w:tcPr>
            <w:tcW w:w="518" w:type="pct"/>
            <w:tcBorders>
              <w:top w:val="nil"/>
              <w:left w:val="nil"/>
              <w:bottom w:val="single" w:sz="4" w:space="0" w:color="auto"/>
              <w:right w:val="single" w:sz="4" w:space="0" w:color="auto"/>
            </w:tcBorders>
            <w:shd w:val="clear" w:color="auto" w:fill="auto"/>
            <w:vAlign w:val="center"/>
            <w:hideMark/>
          </w:tcPr>
          <w:p w14:paraId="506B5FB9"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42440A6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4751101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733B05D5"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0F6A7A69"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VII</w:t>
            </w:r>
          </w:p>
        </w:tc>
        <w:tc>
          <w:tcPr>
            <w:tcW w:w="887" w:type="pct"/>
            <w:tcBorders>
              <w:top w:val="nil"/>
              <w:left w:val="nil"/>
              <w:bottom w:val="single" w:sz="4" w:space="0" w:color="auto"/>
              <w:right w:val="single" w:sz="4" w:space="0" w:color="auto"/>
            </w:tcBorders>
            <w:shd w:val="clear" w:color="auto" w:fill="auto"/>
            <w:vAlign w:val="center"/>
            <w:hideMark/>
          </w:tcPr>
          <w:p w14:paraId="02E6BC4E"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Cơ sở y tế dự phòng</w:t>
            </w:r>
          </w:p>
        </w:tc>
        <w:tc>
          <w:tcPr>
            <w:tcW w:w="404" w:type="pct"/>
            <w:tcBorders>
              <w:top w:val="nil"/>
              <w:left w:val="nil"/>
              <w:bottom w:val="single" w:sz="4" w:space="0" w:color="auto"/>
              <w:right w:val="single" w:sz="4" w:space="0" w:color="auto"/>
            </w:tcBorders>
            <w:shd w:val="clear" w:color="auto" w:fill="auto"/>
            <w:vAlign w:val="center"/>
            <w:hideMark/>
          </w:tcPr>
          <w:p w14:paraId="68D2AB9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750E977A"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4BD61450" w14:textId="53BBD534"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ED6179A" w14:textId="74C53B05"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26546748" w14:textId="4C408368"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13,750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0F0B0435" w14:textId="73764E03"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17,700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34AD30EF" w14:textId="70BE2C53"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17,700</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035DF0DC"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3A5BA162"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1</w:t>
            </w:r>
          </w:p>
        </w:tc>
        <w:tc>
          <w:tcPr>
            <w:tcW w:w="887" w:type="pct"/>
            <w:tcBorders>
              <w:top w:val="nil"/>
              <w:left w:val="nil"/>
              <w:bottom w:val="single" w:sz="4" w:space="0" w:color="auto"/>
              <w:right w:val="single" w:sz="4" w:space="0" w:color="auto"/>
            </w:tcBorders>
            <w:shd w:val="clear" w:color="auto" w:fill="auto"/>
            <w:vAlign w:val="center"/>
            <w:hideMark/>
          </w:tcPr>
          <w:p w14:paraId="684B00B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Trung tâm Kiểm soát bệnh tật tỉnh (CDC)</w:t>
            </w:r>
          </w:p>
        </w:tc>
        <w:tc>
          <w:tcPr>
            <w:tcW w:w="404" w:type="pct"/>
            <w:tcBorders>
              <w:top w:val="nil"/>
              <w:left w:val="nil"/>
              <w:bottom w:val="single" w:sz="4" w:space="0" w:color="auto"/>
              <w:right w:val="single" w:sz="4" w:space="0" w:color="auto"/>
            </w:tcBorders>
            <w:shd w:val="clear" w:color="auto" w:fill="auto"/>
            <w:vAlign w:val="center"/>
            <w:hideMark/>
          </w:tcPr>
          <w:p w14:paraId="2068788E"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62E598E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1D27D46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1C0C17E9"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16FE0ABB"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13,750</w:t>
            </w:r>
          </w:p>
        </w:tc>
        <w:tc>
          <w:tcPr>
            <w:tcW w:w="613" w:type="pct"/>
            <w:tcBorders>
              <w:top w:val="nil"/>
              <w:left w:val="nil"/>
              <w:bottom w:val="single" w:sz="4" w:space="0" w:color="auto"/>
              <w:right w:val="single" w:sz="4" w:space="0" w:color="auto"/>
            </w:tcBorders>
            <w:shd w:val="clear" w:color="auto" w:fill="auto"/>
            <w:vAlign w:val="center"/>
            <w:hideMark/>
          </w:tcPr>
          <w:p w14:paraId="2AEE6D8B"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17,700</w:t>
            </w:r>
          </w:p>
        </w:tc>
        <w:tc>
          <w:tcPr>
            <w:tcW w:w="614" w:type="pct"/>
            <w:tcBorders>
              <w:top w:val="nil"/>
              <w:left w:val="nil"/>
              <w:bottom w:val="single" w:sz="4" w:space="0" w:color="auto"/>
              <w:right w:val="single" w:sz="4" w:space="0" w:color="auto"/>
            </w:tcBorders>
            <w:shd w:val="clear" w:color="auto" w:fill="auto"/>
            <w:vAlign w:val="center"/>
            <w:hideMark/>
          </w:tcPr>
          <w:p w14:paraId="17ED3D86"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17,700</w:t>
            </w:r>
          </w:p>
        </w:tc>
      </w:tr>
      <w:tr w:rsidR="007D2670" w:rsidRPr="007D2670" w14:paraId="1509A818"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5EDDDB8"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2</w:t>
            </w:r>
          </w:p>
        </w:tc>
        <w:tc>
          <w:tcPr>
            <w:tcW w:w="887" w:type="pct"/>
            <w:tcBorders>
              <w:top w:val="nil"/>
              <w:left w:val="nil"/>
              <w:bottom w:val="single" w:sz="4" w:space="0" w:color="auto"/>
              <w:right w:val="single" w:sz="4" w:space="0" w:color="auto"/>
            </w:tcBorders>
            <w:shd w:val="clear" w:color="auto" w:fill="auto"/>
            <w:vAlign w:val="center"/>
            <w:hideMark/>
          </w:tcPr>
          <w:p w14:paraId="515FC5B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Cơ sở y tế dự phòng cấp huyện</w:t>
            </w:r>
          </w:p>
        </w:tc>
        <w:tc>
          <w:tcPr>
            <w:tcW w:w="404" w:type="pct"/>
            <w:tcBorders>
              <w:top w:val="nil"/>
              <w:left w:val="nil"/>
              <w:bottom w:val="single" w:sz="4" w:space="0" w:color="auto"/>
              <w:right w:val="single" w:sz="4" w:space="0" w:color="auto"/>
            </w:tcBorders>
            <w:shd w:val="clear" w:color="auto" w:fill="auto"/>
            <w:vAlign w:val="center"/>
            <w:hideMark/>
          </w:tcPr>
          <w:p w14:paraId="6230F09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0A89EAE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68048B6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1165148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6DD199F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1D0D976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2D75A36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737CE713" w14:textId="77777777" w:rsidTr="00675CF0">
        <w:trPr>
          <w:gridAfter w:val="1"/>
          <w:wAfter w:w="8" w:type="pct"/>
          <w:trHeight w:val="40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E824AC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lastRenderedPageBreak/>
              <w:t>VIII</w:t>
            </w:r>
          </w:p>
        </w:tc>
        <w:tc>
          <w:tcPr>
            <w:tcW w:w="887" w:type="pct"/>
            <w:tcBorders>
              <w:top w:val="nil"/>
              <w:left w:val="nil"/>
              <w:bottom w:val="single" w:sz="4" w:space="0" w:color="auto"/>
              <w:right w:val="single" w:sz="4" w:space="0" w:color="auto"/>
            </w:tcBorders>
            <w:shd w:val="clear" w:color="auto" w:fill="auto"/>
            <w:vAlign w:val="center"/>
            <w:hideMark/>
          </w:tcPr>
          <w:p w14:paraId="577AA421"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Các cơ sở y tế khác</w:t>
            </w:r>
          </w:p>
        </w:tc>
        <w:tc>
          <w:tcPr>
            <w:tcW w:w="404" w:type="pct"/>
            <w:tcBorders>
              <w:top w:val="nil"/>
              <w:left w:val="nil"/>
              <w:bottom w:val="single" w:sz="4" w:space="0" w:color="auto"/>
              <w:right w:val="single" w:sz="4" w:space="0" w:color="auto"/>
            </w:tcBorders>
            <w:shd w:val="clear" w:color="auto" w:fill="auto"/>
            <w:vAlign w:val="center"/>
            <w:hideMark/>
          </w:tcPr>
          <w:p w14:paraId="16F773E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2E267708" w14:textId="2B454BA8"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43" w:type="pct"/>
            <w:tcBorders>
              <w:top w:val="nil"/>
              <w:left w:val="nil"/>
              <w:bottom w:val="single" w:sz="4" w:space="0" w:color="auto"/>
              <w:right w:val="single" w:sz="4" w:space="0" w:color="auto"/>
            </w:tcBorders>
            <w:shd w:val="clear" w:color="auto" w:fill="auto"/>
            <w:vAlign w:val="center"/>
            <w:hideMark/>
          </w:tcPr>
          <w:p w14:paraId="14B12907" w14:textId="14325787"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6B7FB114" w14:textId="5DF4B916"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518" w:type="pct"/>
            <w:tcBorders>
              <w:top w:val="nil"/>
              <w:left w:val="nil"/>
              <w:bottom w:val="single" w:sz="4" w:space="0" w:color="auto"/>
              <w:right w:val="single" w:sz="4" w:space="0" w:color="auto"/>
            </w:tcBorders>
            <w:shd w:val="clear" w:color="auto" w:fill="auto"/>
            <w:vAlign w:val="center"/>
            <w:hideMark/>
          </w:tcPr>
          <w:p w14:paraId="1CB94DAB" w14:textId="67B6C5C4"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2,318</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3" w:type="pct"/>
            <w:tcBorders>
              <w:top w:val="nil"/>
              <w:left w:val="nil"/>
              <w:bottom w:val="single" w:sz="4" w:space="0" w:color="auto"/>
              <w:right w:val="single" w:sz="4" w:space="0" w:color="auto"/>
            </w:tcBorders>
            <w:shd w:val="clear" w:color="auto" w:fill="auto"/>
            <w:vAlign w:val="center"/>
            <w:hideMark/>
          </w:tcPr>
          <w:p w14:paraId="0BE56746" w14:textId="2888334B"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1,003,500</w:t>
            </w:r>
            <w:r w:rsidRPr="007D2670">
              <w:rPr>
                <w:rFonts w:eastAsia="Times New Roman"/>
                <w:b/>
                <w:bCs/>
                <w:sz w:val="24"/>
                <w:szCs w:val="24"/>
              </w:rPr>
              <w:t xml:space="preserve"> </w:t>
            </w:r>
            <w:r w:rsidR="004F1C70" w:rsidRPr="007D2670">
              <w:rPr>
                <w:rFonts w:eastAsia="Times New Roman"/>
                <w:b/>
                <w:bCs/>
                <w:sz w:val="24"/>
                <w:szCs w:val="24"/>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7AB7AD36" w14:textId="7CE58B01"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1,003,500</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4F90952E" w14:textId="77777777" w:rsidTr="00675CF0">
        <w:trPr>
          <w:gridAfter w:val="1"/>
          <w:wAfter w:w="8" w:type="pct"/>
          <w:trHeight w:val="31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9B9CADA"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1</w:t>
            </w:r>
          </w:p>
        </w:tc>
        <w:tc>
          <w:tcPr>
            <w:tcW w:w="887" w:type="pct"/>
            <w:tcBorders>
              <w:top w:val="nil"/>
              <w:left w:val="nil"/>
              <w:bottom w:val="single" w:sz="4" w:space="0" w:color="auto"/>
              <w:right w:val="single" w:sz="4" w:space="0" w:color="auto"/>
            </w:tcBorders>
            <w:shd w:val="clear" w:color="auto" w:fill="auto"/>
            <w:vAlign w:val="center"/>
            <w:hideMark/>
          </w:tcPr>
          <w:p w14:paraId="07A7C5EB"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Cơ sở hiện có</w:t>
            </w:r>
          </w:p>
        </w:tc>
        <w:tc>
          <w:tcPr>
            <w:tcW w:w="404" w:type="pct"/>
            <w:tcBorders>
              <w:top w:val="nil"/>
              <w:left w:val="nil"/>
              <w:bottom w:val="single" w:sz="4" w:space="0" w:color="auto"/>
              <w:right w:val="single" w:sz="4" w:space="0" w:color="auto"/>
            </w:tcBorders>
            <w:shd w:val="clear" w:color="auto" w:fill="auto"/>
            <w:vAlign w:val="center"/>
            <w:hideMark/>
          </w:tcPr>
          <w:p w14:paraId="4A608F1A"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755EC44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4F9C4D2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3A48B31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120BAF6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6555F7A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2E09F88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7FD3DF00"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78B7F7C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1.1</w:t>
            </w:r>
          </w:p>
        </w:tc>
        <w:tc>
          <w:tcPr>
            <w:tcW w:w="887" w:type="pct"/>
            <w:tcBorders>
              <w:top w:val="nil"/>
              <w:left w:val="nil"/>
              <w:bottom w:val="single" w:sz="4" w:space="0" w:color="auto"/>
              <w:right w:val="single" w:sz="4" w:space="0" w:color="auto"/>
            </w:tcBorders>
            <w:shd w:val="clear" w:color="auto" w:fill="auto"/>
            <w:vAlign w:val="center"/>
            <w:hideMark/>
          </w:tcPr>
          <w:p w14:paraId="44A86C1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Phòng Bảo vệ sức khoẻ cán bộ tỉnh</w:t>
            </w:r>
          </w:p>
        </w:tc>
        <w:tc>
          <w:tcPr>
            <w:tcW w:w="404" w:type="pct"/>
            <w:tcBorders>
              <w:top w:val="nil"/>
              <w:left w:val="nil"/>
              <w:bottom w:val="single" w:sz="4" w:space="0" w:color="auto"/>
              <w:right w:val="single" w:sz="4" w:space="0" w:color="auto"/>
            </w:tcBorders>
            <w:shd w:val="clear" w:color="auto" w:fill="auto"/>
            <w:vAlign w:val="center"/>
            <w:hideMark/>
          </w:tcPr>
          <w:p w14:paraId="0C48C65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5EEDD2B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64B9B1E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42EA318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2D7AB646"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1,000</w:t>
            </w:r>
          </w:p>
        </w:tc>
        <w:tc>
          <w:tcPr>
            <w:tcW w:w="613" w:type="pct"/>
            <w:tcBorders>
              <w:top w:val="nil"/>
              <w:left w:val="nil"/>
              <w:bottom w:val="single" w:sz="4" w:space="0" w:color="auto"/>
              <w:right w:val="single" w:sz="4" w:space="0" w:color="auto"/>
            </w:tcBorders>
            <w:shd w:val="clear" w:color="auto" w:fill="auto"/>
            <w:vAlign w:val="center"/>
            <w:hideMark/>
          </w:tcPr>
          <w:p w14:paraId="57AF780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019D04F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0A768AEB"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7E1F057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1.2</w:t>
            </w:r>
          </w:p>
        </w:tc>
        <w:tc>
          <w:tcPr>
            <w:tcW w:w="887" w:type="pct"/>
            <w:tcBorders>
              <w:top w:val="nil"/>
              <w:left w:val="nil"/>
              <w:bottom w:val="single" w:sz="4" w:space="0" w:color="auto"/>
              <w:right w:val="single" w:sz="4" w:space="0" w:color="auto"/>
            </w:tcBorders>
            <w:shd w:val="clear" w:color="auto" w:fill="auto"/>
            <w:vAlign w:val="center"/>
            <w:hideMark/>
          </w:tcPr>
          <w:p w14:paraId="0720FB4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Trung tâm Giám định Y khoa - Pháp Y</w:t>
            </w:r>
          </w:p>
        </w:tc>
        <w:tc>
          <w:tcPr>
            <w:tcW w:w="404" w:type="pct"/>
            <w:tcBorders>
              <w:top w:val="nil"/>
              <w:left w:val="nil"/>
              <w:bottom w:val="single" w:sz="4" w:space="0" w:color="auto"/>
              <w:right w:val="single" w:sz="4" w:space="0" w:color="auto"/>
            </w:tcBorders>
            <w:shd w:val="clear" w:color="auto" w:fill="auto"/>
            <w:vAlign w:val="center"/>
            <w:hideMark/>
          </w:tcPr>
          <w:p w14:paraId="1755697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42BB4E9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26C40E8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4A6EA9B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127276D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4C455B3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1BC9094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73D718FA"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00BC18D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1.3</w:t>
            </w:r>
          </w:p>
        </w:tc>
        <w:tc>
          <w:tcPr>
            <w:tcW w:w="887" w:type="pct"/>
            <w:tcBorders>
              <w:top w:val="nil"/>
              <w:left w:val="nil"/>
              <w:bottom w:val="single" w:sz="4" w:space="0" w:color="auto"/>
              <w:right w:val="single" w:sz="4" w:space="0" w:color="auto"/>
            </w:tcBorders>
            <w:shd w:val="clear" w:color="auto" w:fill="auto"/>
            <w:vAlign w:val="center"/>
            <w:hideMark/>
          </w:tcPr>
          <w:p w14:paraId="4B119DD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Trung tâm Vận chuyển cấp cứu 115</w:t>
            </w:r>
          </w:p>
        </w:tc>
        <w:tc>
          <w:tcPr>
            <w:tcW w:w="404" w:type="pct"/>
            <w:tcBorders>
              <w:top w:val="nil"/>
              <w:left w:val="nil"/>
              <w:bottom w:val="single" w:sz="4" w:space="0" w:color="auto"/>
              <w:right w:val="single" w:sz="4" w:space="0" w:color="auto"/>
            </w:tcBorders>
            <w:shd w:val="clear" w:color="auto" w:fill="auto"/>
            <w:vAlign w:val="center"/>
            <w:hideMark/>
          </w:tcPr>
          <w:p w14:paraId="7DE006C2"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16702FB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68E4822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2163301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75380B10"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750</w:t>
            </w:r>
          </w:p>
        </w:tc>
        <w:tc>
          <w:tcPr>
            <w:tcW w:w="613" w:type="pct"/>
            <w:tcBorders>
              <w:top w:val="nil"/>
              <w:left w:val="nil"/>
              <w:bottom w:val="single" w:sz="4" w:space="0" w:color="auto"/>
              <w:right w:val="single" w:sz="4" w:space="0" w:color="auto"/>
            </w:tcBorders>
            <w:shd w:val="clear" w:color="auto" w:fill="auto"/>
            <w:vAlign w:val="center"/>
            <w:hideMark/>
          </w:tcPr>
          <w:p w14:paraId="020D4D9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536564C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r>
      <w:tr w:rsidR="007D2670" w:rsidRPr="007D2670" w14:paraId="68A68CFD" w14:textId="77777777" w:rsidTr="00675CF0">
        <w:trPr>
          <w:gridAfter w:val="1"/>
          <w:wAfter w:w="8" w:type="pct"/>
          <w:trHeight w:val="94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DE6300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1.4</w:t>
            </w:r>
          </w:p>
        </w:tc>
        <w:tc>
          <w:tcPr>
            <w:tcW w:w="887" w:type="pct"/>
            <w:tcBorders>
              <w:top w:val="nil"/>
              <w:left w:val="nil"/>
              <w:bottom w:val="single" w:sz="4" w:space="0" w:color="auto"/>
              <w:right w:val="single" w:sz="4" w:space="0" w:color="auto"/>
            </w:tcBorders>
            <w:shd w:val="clear" w:color="auto" w:fill="auto"/>
            <w:vAlign w:val="center"/>
            <w:hideMark/>
          </w:tcPr>
          <w:p w14:paraId="22CC292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Trrung tâm Kiểm nghiệm thuốc, Mỹ phẩm, thực phẩm</w:t>
            </w:r>
          </w:p>
        </w:tc>
        <w:tc>
          <w:tcPr>
            <w:tcW w:w="404" w:type="pct"/>
            <w:tcBorders>
              <w:top w:val="nil"/>
              <w:left w:val="nil"/>
              <w:bottom w:val="single" w:sz="4" w:space="0" w:color="auto"/>
              <w:right w:val="single" w:sz="4" w:space="0" w:color="auto"/>
            </w:tcBorders>
            <w:shd w:val="clear" w:color="auto" w:fill="auto"/>
            <w:vAlign w:val="center"/>
            <w:hideMark/>
          </w:tcPr>
          <w:p w14:paraId="0D54472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753AE95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70170C6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3F434B5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13AE41EB"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568</w:t>
            </w:r>
          </w:p>
        </w:tc>
        <w:tc>
          <w:tcPr>
            <w:tcW w:w="613" w:type="pct"/>
            <w:tcBorders>
              <w:top w:val="nil"/>
              <w:left w:val="nil"/>
              <w:bottom w:val="single" w:sz="4" w:space="0" w:color="auto"/>
              <w:right w:val="single" w:sz="4" w:space="0" w:color="auto"/>
            </w:tcBorders>
            <w:shd w:val="clear" w:color="auto" w:fill="auto"/>
            <w:vAlign w:val="center"/>
            <w:hideMark/>
          </w:tcPr>
          <w:p w14:paraId="1F238AC5"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3,500</w:t>
            </w:r>
          </w:p>
        </w:tc>
        <w:tc>
          <w:tcPr>
            <w:tcW w:w="614" w:type="pct"/>
            <w:tcBorders>
              <w:top w:val="nil"/>
              <w:left w:val="nil"/>
              <w:bottom w:val="single" w:sz="4" w:space="0" w:color="auto"/>
              <w:right w:val="single" w:sz="4" w:space="0" w:color="auto"/>
            </w:tcBorders>
            <w:shd w:val="clear" w:color="auto" w:fill="auto"/>
            <w:vAlign w:val="center"/>
            <w:hideMark/>
          </w:tcPr>
          <w:p w14:paraId="318F7C76"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3,500</w:t>
            </w:r>
          </w:p>
        </w:tc>
      </w:tr>
      <w:tr w:rsidR="007D2670" w:rsidRPr="007D2670" w14:paraId="578BA897"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87BA2BF"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1.5</w:t>
            </w:r>
          </w:p>
        </w:tc>
        <w:tc>
          <w:tcPr>
            <w:tcW w:w="887" w:type="pct"/>
            <w:tcBorders>
              <w:top w:val="nil"/>
              <w:left w:val="nil"/>
              <w:bottom w:val="single" w:sz="4" w:space="0" w:color="auto"/>
              <w:right w:val="single" w:sz="4" w:space="0" w:color="auto"/>
            </w:tcBorders>
            <w:shd w:val="clear" w:color="auto" w:fill="auto"/>
            <w:vAlign w:val="center"/>
            <w:hideMark/>
          </w:tcPr>
          <w:p w14:paraId="1A1F554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Chi cục vệ sinh an toàn thực phẩm</w:t>
            </w:r>
          </w:p>
        </w:tc>
        <w:tc>
          <w:tcPr>
            <w:tcW w:w="404" w:type="pct"/>
            <w:tcBorders>
              <w:top w:val="nil"/>
              <w:left w:val="nil"/>
              <w:bottom w:val="single" w:sz="4" w:space="0" w:color="auto"/>
              <w:right w:val="single" w:sz="4" w:space="0" w:color="auto"/>
            </w:tcBorders>
            <w:shd w:val="clear" w:color="auto" w:fill="auto"/>
            <w:vAlign w:val="center"/>
            <w:hideMark/>
          </w:tcPr>
          <w:p w14:paraId="3F164640"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5491E27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7BA9A13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359A4E0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7BAFA85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1CD94CD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5764F80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0279EC30" w14:textId="77777777" w:rsidTr="00675CF0">
        <w:trPr>
          <w:gridAfter w:val="1"/>
          <w:wAfter w:w="8" w:type="pct"/>
          <w:trHeight w:val="63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3CF7B5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1.6</w:t>
            </w:r>
          </w:p>
        </w:tc>
        <w:tc>
          <w:tcPr>
            <w:tcW w:w="887" w:type="pct"/>
            <w:tcBorders>
              <w:top w:val="nil"/>
              <w:left w:val="nil"/>
              <w:bottom w:val="single" w:sz="4" w:space="0" w:color="auto"/>
              <w:right w:val="single" w:sz="4" w:space="0" w:color="auto"/>
            </w:tcBorders>
            <w:shd w:val="clear" w:color="auto" w:fill="auto"/>
            <w:vAlign w:val="center"/>
            <w:hideMark/>
          </w:tcPr>
          <w:p w14:paraId="69BC050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Chi cục dân số KHHGĐ</w:t>
            </w:r>
          </w:p>
        </w:tc>
        <w:tc>
          <w:tcPr>
            <w:tcW w:w="404" w:type="pct"/>
            <w:tcBorders>
              <w:top w:val="nil"/>
              <w:left w:val="nil"/>
              <w:bottom w:val="single" w:sz="4" w:space="0" w:color="auto"/>
              <w:right w:val="single" w:sz="4" w:space="0" w:color="auto"/>
            </w:tcBorders>
            <w:shd w:val="clear" w:color="auto" w:fill="auto"/>
            <w:vAlign w:val="center"/>
            <w:hideMark/>
          </w:tcPr>
          <w:p w14:paraId="6D190B5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74D5253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30012E0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384ECEC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425F902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6729ABD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44B22D2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76CFE8D7" w14:textId="77777777" w:rsidTr="00675CF0">
        <w:trPr>
          <w:gridAfter w:val="1"/>
          <w:wAfter w:w="8" w:type="pct"/>
          <w:trHeight w:val="94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1A668C7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1.7</w:t>
            </w:r>
          </w:p>
        </w:tc>
        <w:tc>
          <w:tcPr>
            <w:tcW w:w="887" w:type="pct"/>
            <w:tcBorders>
              <w:top w:val="nil"/>
              <w:left w:val="nil"/>
              <w:bottom w:val="single" w:sz="4" w:space="0" w:color="auto"/>
              <w:right w:val="single" w:sz="4" w:space="0" w:color="auto"/>
            </w:tcBorders>
            <w:shd w:val="clear" w:color="auto" w:fill="auto"/>
            <w:vAlign w:val="center"/>
            <w:hideMark/>
          </w:tcPr>
          <w:p w14:paraId="6B2745F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Các TTYT DS&amp;KHHGĐ cấp huyện</w:t>
            </w:r>
          </w:p>
        </w:tc>
        <w:tc>
          <w:tcPr>
            <w:tcW w:w="404" w:type="pct"/>
            <w:tcBorders>
              <w:top w:val="nil"/>
              <w:left w:val="nil"/>
              <w:bottom w:val="single" w:sz="4" w:space="0" w:color="auto"/>
              <w:right w:val="single" w:sz="4" w:space="0" w:color="auto"/>
            </w:tcBorders>
            <w:shd w:val="clear" w:color="auto" w:fill="auto"/>
            <w:vAlign w:val="center"/>
            <w:hideMark/>
          </w:tcPr>
          <w:p w14:paraId="5CB4D173"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1FD42130"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280A044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23540452"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69368B6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6C8F423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4EED0B1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21C33924" w14:textId="77777777" w:rsidTr="00675CF0">
        <w:trPr>
          <w:gridAfter w:val="1"/>
          <w:wAfter w:w="8" w:type="pct"/>
          <w:trHeight w:val="45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21247EBD"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2</w:t>
            </w:r>
          </w:p>
        </w:tc>
        <w:tc>
          <w:tcPr>
            <w:tcW w:w="887" w:type="pct"/>
            <w:tcBorders>
              <w:top w:val="nil"/>
              <w:left w:val="nil"/>
              <w:bottom w:val="single" w:sz="4" w:space="0" w:color="auto"/>
              <w:right w:val="single" w:sz="4" w:space="0" w:color="auto"/>
            </w:tcBorders>
            <w:shd w:val="clear" w:color="auto" w:fill="auto"/>
            <w:vAlign w:val="center"/>
            <w:hideMark/>
          </w:tcPr>
          <w:p w14:paraId="101ECB3D" w14:textId="77777777" w:rsidR="004F1C70" w:rsidRPr="007D2670" w:rsidRDefault="004F1C70" w:rsidP="00215CF0">
            <w:pPr>
              <w:spacing w:after="0" w:line="276" w:lineRule="auto"/>
              <w:jc w:val="both"/>
              <w:outlineLvl w:val="0"/>
              <w:rPr>
                <w:rFonts w:eastAsia="Times New Roman"/>
                <w:b/>
                <w:bCs/>
                <w:sz w:val="24"/>
                <w:szCs w:val="24"/>
              </w:rPr>
            </w:pPr>
            <w:r w:rsidRPr="007D2670">
              <w:rPr>
                <w:rFonts w:eastAsia="Times New Roman"/>
                <w:b/>
                <w:bCs/>
                <w:sz w:val="24"/>
                <w:szCs w:val="24"/>
              </w:rPr>
              <w:t>Quy hoạch mới</w:t>
            </w:r>
          </w:p>
        </w:tc>
        <w:tc>
          <w:tcPr>
            <w:tcW w:w="404" w:type="pct"/>
            <w:tcBorders>
              <w:top w:val="nil"/>
              <w:left w:val="nil"/>
              <w:bottom w:val="single" w:sz="4" w:space="0" w:color="auto"/>
              <w:right w:val="single" w:sz="4" w:space="0" w:color="auto"/>
            </w:tcBorders>
            <w:shd w:val="clear" w:color="auto" w:fill="auto"/>
            <w:vAlign w:val="center"/>
            <w:hideMark/>
          </w:tcPr>
          <w:p w14:paraId="0867ADF1"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0C88B4A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7387CDD9"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3BF0F3D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25C7829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71EA45A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4380081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572C1BC0" w14:textId="77777777" w:rsidTr="00675CF0">
        <w:trPr>
          <w:gridAfter w:val="1"/>
          <w:wAfter w:w="8" w:type="pct"/>
          <w:trHeight w:val="189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973EB4D"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2.1</w:t>
            </w:r>
          </w:p>
        </w:tc>
        <w:tc>
          <w:tcPr>
            <w:tcW w:w="887" w:type="pct"/>
            <w:tcBorders>
              <w:top w:val="nil"/>
              <w:left w:val="nil"/>
              <w:bottom w:val="single" w:sz="4" w:space="0" w:color="auto"/>
              <w:right w:val="single" w:sz="4" w:space="0" w:color="auto"/>
            </w:tcBorders>
            <w:shd w:val="clear" w:color="auto" w:fill="auto"/>
            <w:vAlign w:val="center"/>
            <w:hideMark/>
          </w:tcPr>
          <w:p w14:paraId="4F16BEEA"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Trung tâm khám chữa bệnh, điều dưỡng chăm sóc sức khỏe cho người già và nghiên cứu khoa học</w:t>
            </w:r>
          </w:p>
        </w:tc>
        <w:tc>
          <w:tcPr>
            <w:tcW w:w="404" w:type="pct"/>
            <w:tcBorders>
              <w:top w:val="nil"/>
              <w:left w:val="nil"/>
              <w:bottom w:val="single" w:sz="4" w:space="0" w:color="auto"/>
              <w:right w:val="single" w:sz="4" w:space="0" w:color="auto"/>
            </w:tcBorders>
            <w:shd w:val="clear" w:color="auto" w:fill="auto"/>
            <w:vAlign w:val="center"/>
            <w:hideMark/>
          </w:tcPr>
          <w:p w14:paraId="36A6FDF6"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3F698FD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4FC13F1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439F4B5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5119786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592E068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55BD3877"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r w:rsidR="007D2670" w:rsidRPr="007D2670" w14:paraId="3C771CC9" w14:textId="77777777" w:rsidTr="00675CF0">
        <w:trPr>
          <w:gridAfter w:val="1"/>
          <w:wAfter w:w="8" w:type="pct"/>
          <w:trHeight w:val="2520"/>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2316B8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2.2</w:t>
            </w:r>
          </w:p>
        </w:tc>
        <w:tc>
          <w:tcPr>
            <w:tcW w:w="887" w:type="pct"/>
            <w:tcBorders>
              <w:top w:val="nil"/>
              <w:left w:val="nil"/>
              <w:bottom w:val="single" w:sz="4" w:space="0" w:color="auto"/>
              <w:right w:val="single" w:sz="4" w:space="0" w:color="auto"/>
            </w:tcBorders>
            <w:shd w:val="clear" w:color="auto" w:fill="auto"/>
            <w:vAlign w:val="center"/>
            <w:hideMark/>
          </w:tcPr>
          <w:p w14:paraId="4CF68DD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Hạ tầng Khu y tế công nghệ cao phục vụ khám, chữa bệnh kết hợp với du lịch nghỉ dưỡng, cung ứng dịch vụ chăm sóc sức khỏe theo tiêu chuẩn quốc tế.</w:t>
            </w:r>
          </w:p>
        </w:tc>
        <w:tc>
          <w:tcPr>
            <w:tcW w:w="404" w:type="pct"/>
            <w:tcBorders>
              <w:top w:val="nil"/>
              <w:left w:val="nil"/>
              <w:bottom w:val="single" w:sz="4" w:space="0" w:color="auto"/>
              <w:right w:val="single" w:sz="4" w:space="0" w:color="auto"/>
            </w:tcBorders>
            <w:shd w:val="clear" w:color="auto" w:fill="auto"/>
            <w:vAlign w:val="center"/>
            <w:hideMark/>
          </w:tcPr>
          <w:p w14:paraId="29ABE6EB"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42C6843C"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54CBDAD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2B9783A3"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6EA1BEA8"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4E1C26F2"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1,000,000</w:t>
            </w:r>
          </w:p>
        </w:tc>
        <w:tc>
          <w:tcPr>
            <w:tcW w:w="614" w:type="pct"/>
            <w:tcBorders>
              <w:top w:val="nil"/>
              <w:left w:val="nil"/>
              <w:bottom w:val="single" w:sz="4" w:space="0" w:color="auto"/>
              <w:right w:val="single" w:sz="4" w:space="0" w:color="auto"/>
            </w:tcBorders>
            <w:shd w:val="clear" w:color="auto" w:fill="auto"/>
            <w:vAlign w:val="center"/>
            <w:hideMark/>
          </w:tcPr>
          <w:p w14:paraId="290EEBC1" w14:textId="77777777" w:rsidR="004F1C70" w:rsidRPr="007D2670" w:rsidRDefault="004F1C70" w:rsidP="00215CF0">
            <w:pPr>
              <w:spacing w:after="0" w:line="276" w:lineRule="auto"/>
              <w:jc w:val="right"/>
              <w:outlineLvl w:val="0"/>
              <w:rPr>
                <w:rFonts w:eastAsia="Times New Roman"/>
                <w:sz w:val="24"/>
                <w:szCs w:val="24"/>
              </w:rPr>
            </w:pPr>
            <w:r w:rsidRPr="007D2670">
              <w:rPr>
                <w:rFonts w:eastAsia="Times New Roman"/>
                <w:sz w:val="24"/>
                <w:szCs w:val="24"/>
              </w:rPr>
              <w:t>1,000,000</w:t>
            </w:r>
          </w:p>
        </w:tc>
      </w:tr>
      <w:tr w:rsidR="004F1C70" w:rsidRPr="007D2670" w14:paraId="6D98293E" w14:textId="77777777" w:rsidTr="00675CF0">
        <w:trPr>
          <w:gridAfter w:val="1"/>
          <w:wAfter w:w="8" w:type="pct"/>
          <w:trHeight w:val="885"/>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0982469"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2.3</w:t>
            </w:r>
          </w:p>
        </w:tc>
        <w:tc>
          <w:tcPr>
            <w:tcW w:w="887" w:type="pct"/>
            <w:tcBorders>
              <w:top w:val="nil"/>
              <w:left w:val="nil"/>
              <w:bottom w:val="single" w:sz="4" w:space="0" w:color="auto"/>
              <w:right w:val="single" w:sz="4" w:space="0" w:color="auto"/>
            </w:tcBorders>
            <w:shd w:val="clear" w:color="auto" w:fill="auto"/>
            <w:vAlign w:val="center"/>
            <w:hideMark/>
          </w:tcPr>
          <w:p w14:paraId="27B99E5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Trung tâm Cứu hộ, cứu nạn miền Trung</w:t>
            </w:r>
          </w:p>
        </w:tc>
        <w:tc>
          <w:tcPr>
            <w:tcW w:w="404" w:type="pct"/>
            <w:tcBorders>
              <w:top w:val="nil"/>
              <w:left w:val="nil"/>
              <w:bottom w:val="single" w:sz="4" w:space="0" w:color="auto"/>
              <w:right w:val="single" w:sz="4" w:space="0" w:color="auto"/>
            </w:tcBorders>
            <w:shd w:val="clear" w:color="auto" w:fill="auto"/>
            <w:vAlign w:val="center"/>
            <w:hideMark/>
          </w:tcPr>
          <w:p w14:paraId="16FD6E44"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 </w:t>
            </w:r>
          </w:p>
        </w:tc>
        <w:tc>
          <w:tcPr>
            <w:tcW w:w="462" w:type="pct"/>
            <w:tcBorders>
              <w:top w:val="nil"/>
              <w:left w:val="nil"/>
              <w:bottom w:val="single" w:sz="4" w:space="0" w:color="auto"/>
              <w:right w:val="single" w:sz="4" w:space="0" w:color="auto"/>
            </w:tcBorders>
            <w:shd w:val="clear" w:color="auto" w:fill="auto"/>
            <w:vAlign w:val="center"/>
            <w:hideMark/>
          </w:tcPr>
          <w:p w14:paraId="137BF2A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43" w:type="pct"/>
            <w:tcBorders>
              <w:top w:val="nil"/>
              <w:left w:val="nil"/>
              <w:bottom w:val="single" w:sz="4" w:space="0" w:color="auto"/>
              <w:right w:val="single" w:sz="4" w:space="0" w:color="auto"/>
            </w:tcBorders>
            <w:shd w:val="clear" w:color="auto" w:fill="auto"/>
            <w:vAlign w:val="center"/>
            <w:hideMark/>
          </w:tcPr>
          <w:p w14:paraId="1519DE19"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02" w:type="pct"/>
            <w:tcBorders>
              <w:top w:val="nil"/>
              <w:left w:val="nil"/>
              <w:bottom w:val="single" w:sz="4" w:space="0" w:color="auto"/>
              <w:right w:val="single" w:sz="4" w:space="0" w:color="auto"/>
            </w:tcBorders>
            <w:shd w:val="clear" w:color="auto" w:fill="auto"/>
            <w:vAlign w:val="center"/>
            <w:hideMark/>
          </w:tcPr>
          <w:p w14:paraId="1C6A133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518" w:type="pct"/>
            <w:tcBorders>
              <w:top w:val="nil"/>
              <w:left w:val="nil"/>
              <w:bottom w:val="single" w:sz="4" w:space="0" w:color="auto"/>
              <w:right w:val="single" w:sz="4" w:space="0" w:color="auto"/>
            </w:tcBorders>
            <w:shd w:val="clear" w:color="auto" w:fill="auto"/>
            <w:vAlign w:val="center"/>
            <w:hideMark/>
          </w:tcPr>
          <w:p w14:paraId="2C70E0CE"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3" w:type="pct"/>
            <w:tcBorders>
              <w:top w:val="nil"/>
              <w:left w:val="nil"/>
              <w:bottom w:val="single" w:sz="4" w:space="0" w:color="auto"/>
              <w:right w:val="single" w:sz="4" w:space="0" w:color="auto"/>
            </w:tcBorders>
            <w:shd w:val="clear" w:color="auto" w:fill="auto"/>
            <w:vAlign w:val="center"/>
            <w:hideMark/>
          </w:tcPr>
          <w:p w14:paraId="016D09E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14:paraId="4F222FFF"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 </w:t>
            </w:r>
          </w:p>
        </w:tc>
      </w:tr>
    </w:tbl>
    <w:p w14:paraId="4A6CA148" w14:textId="77777777" w:rsidR="00FD17A4" w:rsidRPr="007D2670" w:rsidRDefault="00FD17A4" w:rsidP="00215CF0">
      <w:pPr>
        <w:pStyle w:val="BodyText"/>
        <w:spacing w:line="276" w:lineRule="auto"/>
      </w:pPr>
    </w:p>
    <w:p w14:paraId="7B026A48" w14:textId="08D4A61E" w:rsidR="00FD17A4" w:rsidRPr="007D2670" w:rsidRDefault="00FD17A4" w:rsidP="00215CF0">
      <w:pPr>
        <w:pStyle w:val="Heading1"/>
        <w:spacing w:line="276" w:lineRule="auto"/>
        <w:ind w:firstLine="0"/>
        <w:jc w:val="center"/>
        <w:rPr>
          <w:bCs/>
          <w:lang w:val="en-US"/>
        </w:rPr>
      </w:pPr>
      <w:r w:rsidRPr="007D2670">
        <w:t xml:space="preserve">PHỤ LỤC </w:t>
      </w:r>
      <w:r w:rsidRPr="007D2670">
        <w:rPr>
          <w:lang w:val="en-US"/>
        </w:rPr>
        <w:t>XVI-b</w:t>
      </w:r>
    </w:p>
    <w:tbl>
      <w:tblPr>
        <w:tblW w:w="5000" w:type="pct"/>
        <w:tblLook w:val="04A0" w:firstRow="1" w:lastRow="0" w:firstColumn="1" w:lastColumn="0" w:noHBand="0" w:noVBand="1"/>
      </w:tblPr>
      <w:tblGrid>
        <w:gridCol w:w="910"/>
        <w:gridCol w:w="5614"/>
        <w:gridCol w:w="1012"/>
        <w:gridCol w:w="1818"/>
      </w:tblGrid>
      <w:tr w:rsidR="007D2670" w:rsidRPr="007D2670" w14:paraId="3271FE67" w14:textId="77777777" w:rsidTr="004F1C70">
        <w:trPr>
          <w:trHeight w:val="450"/>
        </w:trPr>
        <w:tc>
          <w:tcPr>
            <w:tcW w:w="5000" w:type="pct"/>
            <w:gridSpan w:val="4"/>
            <w:tcBorders>
              <w:top w:val="nil"/>
              <w:left w:val="nil"/>
              <w:bottom w:val="nil"/>
              <w:right w:val="nil"/>
            </w:tcBorders>
            <w:shd w:val="clear" w:color="auto" w:fill="auto"/>
            <w:noWrap/>
            <w:vAlign w:val="center"/>
            <w:hideMark/>
          </w:tcPr>
          <w:p w14:paraId="3728C5DE" w14:textId="77777777" w:rsidR="00675CF0" w:rsidRPr="007D2670" w:rsidRDefault="004F1C70" w:rsidP="00215CF0">
            <w:pPr>
              <w:spacing w:after="0" w:line="276" w:lineRule="auto"/>
              <w:jc w:val="center"/>
              <w:rPr>
                <w:rFonts w:eastAsia="Times New Roman"/>
                <w:b/>
                <w:bCs/>
              </w:rPr>
            </w:pPr>
            <w:r w:rsidRPr="007D2670">
              <w:rPr>
                <w:rFonts w:eastAsia="Times New Roman"/>
                <w:b/>
                <w:bCs/>
              </w:rPr>
              <w:t xml:space="preserve">QUY HOẠCH PHÁT TRIỂN AN SINH XÃ HỘI </w:t>
            </w:r>
          </w:p>
          <w:p w14:paraId="544D3EE0" w14:textId="1B2A0C5B" w:rsidR="004F1C70" w:rsidRPr="007D2670" w:rsidRDefault="004F1C70" w:rsidP="00215CF0">
            <w:pPr>
              <w:spacing w:after="0" w:line="276" w:lineRule="auto"/>
              <w:jc w:val="center"/>
              <w:rPr>
                <w:rFonts w:eastAsia="Times New Roman"/>
                <w:b/>
                <w:bCs/>
                <w:sz w:val="24"/>
                <w:szCs w:val="24"/>
              </w:rPr>
            </w:pPr>
            <w:r w:rsidRPr="007D2670">
              <w:rPr>
                <w:rFonts w:eastAsia="Times New Roman"/>
                <w:b/>
                <w:bCs/>
              </w:rPr>
              <w:t>TỈNH THỪA THIÊN HUẾ</w:t>
            </w:r>
            <w:r w:rsidR="00675CF0" w:rsidRPr="007D2670">
              <w:rPr>
                <w:rFonts w:eastAsia="Times New Roman"/>
                <w:b/>
                <w:bCs/>
              </w:rPr>
              <w:t xml:space="preserve"> </w:t>
            </w:r>
            <w:r w:rsidRPr="007D2670">
              <w:rPr>
                <w:rFonts w:eastAsia="Times New Roman"/>
                <w:b/>
                <w:bCs/>
              </w:rPr>
              <w:t>THỜI KỲ 2021 - 2030</w:t>
            </w:r>
          </w:p>
        </w:tc>
      </w:tr>
      <w:tr w:rsidR="007D2670" w:rsidRPr="007D2670" w14:paraId="6BD258D0" w14:textId="77777777" w:rsidTr="004F1C70">
        <w:trPr>
          <w:trHeight w:val="315"/>
        </w:trPr>
        <w:tc>
          <w:tcPr>
            <w:tcW w:w="5000" w:type="pct"/>
            <w:gridSpan w:val="4"/>
            <w:tcBorders>
              <w:top w:val="nil"/>
              <w:left w:val="nil"/>
              <w:bottom w:val="nil"/>
              <w:right w:val="nil"/>
            </w:tcBorders>
            <w:shd w:val="clear" w:color="auto" w:fill="auto"/>
            <w:noWrap/>
            <w:vAlign w:val="center"/>
            <w:hideMark/>
          </w:tcPr>
          <w:p w14:paraId="5A3985E4" w14:textId="638E4426"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1A463C6D" w14:textId="77777777" w:rsidTr="00FD17A4">
        <w:trPr>
          <w:trHeight w:val="315"/>
        </w:trPr>
        <w:tc>
          <w:tcPr>
            <w:tcW w:w="486" w:type="pct"/>
            <w:tcBorders>
              <w:top w:val="nil"/>
              <w:left w:val="nil"/>
              <w:bottom w:val="nil"/>
              <w:right w:val="nil"/>
            </w:tcBorders>
            <w:shd w:val="clear" w:color="auto" w:fill="auto"/>
            <w:noWrap/>
            <w:vAlign w:val="center"/>
            <w:hideMark/>
          </w:tcPr>
          <w:p w14:paraId="7FA60D5C" w14:textId="77777777" w:rsidR="004F1C70" w:rsidRPr="007D2670" w:rsidRDefault="004F1C70" w:rsidP="00215CF0">
            <w:pPr>
              <w:spacing w:after="0" w:line="276" w:lineRule="auto"/>
              <w:jc w:val="center"/>
              <w:rPr>
                <w:rFonts w:eastAsia="Times New Roman"/>
                <w:i/>
                <w:iCs/>
                <w:sz w:val="24"/>
                <w:szCs w:val="24"/>
              </w:rPr>
            </w:pPr>
          </w:p>
        </w:tc>
        <w:tc>
          <w:tcPr>
            <w:tcW w:w="3001" w:type="pct"/>
            <w:tcBorders>
              <w:top w:val="nil"/>
              <w:left w:val="nil"/>
              <w:bottom w:val="nil"/>
              <w:right w:val="nil"/>
            </w:tcBorders>
            <w:shd w:val="clear" w:color="auto" w:fill="auto"/>
            <w:noWrap/>
            <w:vAlign w:val="bottom"/>
            <w:hideMark/>
          </w:tcPr>
          <w:p w14:paraId="205B6E8C" w14:textId="77777777" w:rsidR="004F1C70" w:rsidRPr="007D2670" w:rsidRDefault="004F1C70" w:rsidP="00215CF0">
            <w:pPr>
              <w:spacing w:after="0" w:line="276" w:lineRule="auto"/>
              <w:jc w:val="center"/>
              <w:rPr>
                <w:rFonts w:eastAsia="Times New Roman"/>
                <w:sz w:val="20"/>
                <w:szCs w:val="20"/>
              </w:rPr>
            </w:pPr>
          </w:p>
        </w:tc>
        <w:tc>
          <w:tcPr>
            <w:tcW w:w="541" w:type="pct"/>
            <w:tcBorders>
              <w:top w:val="nil"/>
              <w:left w:val="nil"/>
              <w:bottom w:val="nil"/>
              <w:right w:val="nil"/>
            </w:tcBorders>
            <w:shd w:val="clear" w:color="auto" w:fill="auto"/>
            <w:noWrap/>
            <w:vAlign w:val="center"/>
            <w:hideMark/>
          </w:tcPr>
          <w:p w14:paraId="6EACA887" w14:textId="77777777" w:rsidR="004F1C70" w:rsidRPr="007D2670" w:rsidRDefault="004F1C70" w:rsidP="00215CF0">
            <w:pPr>
              <w:spacing w:after="0" w:line="276" w:lineRule="auto"/>
              <w:rPr>
                <w:rFonts w:eastAsia="Times New Roman"/>
                <w:sz w:val="20"/>
                <w:szCs w:val="20"/>
              </w:rPr>
            </w:pPr>
          </w:p>
        </w:tc>
        <w:tc>
          <w:tcPr>
            <w:tcW w:w="971" w:type="pct"/>
            <w:tcBorders>
              <w:top w:val="nil"/>
              <w:left w:val="nil"/>
              <w:bottom w:val="nil"/>
              <w:right w:val="nil"/>
            </w:tcBorders>
            <w:shd w:val="clear" w:color="auto" w:fill="auto"/>
            <w:noWrap/>
            <w:vAlign w:val="bottom"/>
            <w:hideMark/>
          </w:tcPr>
          <w:p w14:paraId="70CA41AB" w14:textId="77777777" w:rsidR="004F1C70" w:rsidRPr="007D2670" w:rsidRDefault="004F1C70" w:rsidP="00215CF0">
            <w:pPr>
              <w:spacing w:after="0" w:line="276" w:lineRule="auto"/>
              <w:jc w:val="center"/>
              <w:rPr>
                <w:rFonts w:eastAsia="Times New Roman"/>
                <w:sz w:val="20"/>
                <w:szCs w:val="20"/>
              </w:rPr>
            </w:pPr>
          </w:p>
        </w:tc>
      </w:tr>
      <w:tr w:rsidR="007D2670" w:rsidRPr="007D2670" w14:paraId="28AB6357" w14:textId="77777777" w:rsidTr="00FD17A4">
        <w:trPr>
          <w:trHeight w:val="405"/>
        </w:trPr>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88EC7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STT</w:t>
            </w:r>
          </w:p>
        </w:tc>
        <w:tc>
          <w:tcPr>
            <w:tcW w:w="3001" w:type="pct"/>
            <w:tcBorders>
              <w:top w:val="single" w:sz="4" w:space="0" w:color="auto"/>
              <w:left w:val="nil"/>
              <w:bottom w:val="single" w:sz="4" w:space="0" w:color="auto"/>
              <w:right w:val="single" w:sz="4" w:space="0" w:color="auto"/>
            </w:tcBorders>
            <w:shd w:val="clear" w:color="000000" w:fill="FFFFFF"/>
            <w:vAlign w:val="center"/>
            <w:hideMark/>
          </w:tcPr>
          <w:p w14:paraId="06E3E33A"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Danh mục</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6F90EDA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Số cơ sở</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14:paraId="25FAFC3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Cơ sở/ Địa điểm</w:t>
            </w:r>
          </w:p>
        </w:tc>
      </w:tr>
      <w:tr w:rsidR="007D2670" w:rsidRPr="007D2670" w14:paraId="5B63DB48"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520EB667"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3001" w:type="pct"/>
            <w:tcBorders>
              <w:top w:val="nil"/>
              <w:left w:val="nil"/>
              <w:bottom w:val="single" w:sz="4" w:space="0" w:color="auto"/>
              <w:right w:val="single" w:sz="4" w:space="0" w:color="auto"/>
            </w:tcBorders>
            <w:shd w:val="clear" w:color="000000" w:fill="FFFFFF"/>
            <w:vAlign w:val="center"/>
            <w:hideMark/>
          </w:tcPr>
          <w:p w14:paraId="1978774B"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Các cơ sở đã có</w:t>
            </w:r>
          </w:p>
        </w:tc>
        <w:tc>
          <w:tcPr>
            <w:tcW w:w="541" w:type="pct"/>
            <w:tcBorders>
              <w:top w:val="nil"/>
              <w:left w:val="nil"/>
              <w:bottom w:val="single" w:sz="4" w:space="0" w:color="auto"/>
              <w:right w:val="single" w:sz="4" w:space="0" w:color="auto"/>
            </w:tcBorders>
            <w:shd w:val="clear" w:color="000000" w:fill="FFFFFF"/>
            <w:vAlign w:val="center"/>
            <w:hideMark/>
          </w:tcPr>
          <w:p w14:paraId="3D8544F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971" w:type="pct"/>
            <w:tcBorders>
              <w:top w:val="nil"/>
              <w:left w:val="nil"/>
              <w:bottom w:val="single" w:sz="4" w:space="0" w:color="auto"/>
              <w:right w:val="single" w:sz="4" w:space="0" w:color="auto"/>
            </w:tcBorders>
            <w:shd w:val="clear" w:color="000000" w:fill="FFFFFF"/>
            <w:vAlign w:val="center"/>
            <w:hideMark/>
          </w:tcPr>
          <w:p w14:paraId="3CB3DE4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4B7D7DAB"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20E0328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I.1</w:t>
            </w:r>
          </w:p>
        </w:tc>
        <w:tc>
          <w:tcPr>
            <w:tcW w:w="3001" w:type="pct"/>
            <w:tcBorders>
              <w:top w:val="nil"/>
              <w:left w:val="nil"/>
              <w:bottom w:val="single" w:sz="4" w:space="0" w:color="auto"/>
              <w:right w:val="single" w:sz="4" w:space="0" w:color="auto"/>
            </w:tcBorders>
            <w:shd w:val="clear" w:color="000000" w:fill="FFFFFF"/>
            <w:vAlign w:val="center"/>
            <w:hideMark/>
          </w:tcPr>
          <w:p w14:paraId="53FFF315" w14:textId="77777777" w:rsidR="004F1C70" w:rsidRPr="007D2670" w:rsidRDefault="004F1C70" w:rsidP="00215CF0">
            <w:pPr>
              <w:spacing w:after="0" w:line="276" w:lineRule="auto"/>
              <w:jc w:val="both"/>
              <w:rPr>
                <w:rFonts w:eastAsia="Times New Roman"/>
                <w:b/>
                <w:bCs/>
                <w:i/>
                <w:iCs/>
                <w:sz w:val="24"/>
                <w:szCs w:val="24"/>
              </w:rPr>
            </w:pPr>
            <w:r w:rsidRPr="007D2670">
              <w:rPr>
                <w:rFonts w:eastAsia="Times New Roman"/>
                <w:b/>
                <w:bCs/>
                <w:i/>
                <w:iCs/>
                <w:sz w:val="24"/>
                <w:szCs w:val="24"/>
              </w:rPr>
              <w:t>Cơ sở trợ giúp xã hội</w:t>
            </w:r>
          </w:p>
        </w:tc>
        <w:tc>
          <w:tcPr>
            <w:tcW w:w="541" w:type="pct"/>
            <w:tcBorders>
              <w:top w:val="nil"/>
              <w:left w:val="nil"/>
              <w:bottom w:val="single" w:sz="4" w:space="0" w:color="auto"/>
              <w:right w:val="single" w:sz="4" w:space="0" w:color="auto"/>
            </w:tcBorders>
            <w:shd w:val="clear" w:color="000000" w:fill="FFFFFF"/>
            <w:vAlign w:val="center"/>
            <w:hideMark/>
          </w:tcPr>
          <w:p w14:paraId="1D1D5EB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971" w:type="pct"/>
            <w:tcBorders>
              <w:top w:val="nil"/>
              <w:left w:val="nil"/>
              <w:bottom w:val="single" w:sz="4" w:space="0" w:color="auto"/>
              <w:right w:val="single" w:sz="4" w:space="0" w:color="auto"/>
            </w:tcBorders>
            <w:shd w:val="clear" w:color="000000" w:fill="FFFFFF"/>
            <w:vAlign w:val="center"/>
            <w:hideMark/>
          </w:tcPr>
          <w:p w14:paraId="0AC8915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39ECD856"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284ADDA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3001" w:type="pct"/>
            <w:tcBorders>
              <w:top w:val="nil"/>
              <w:left w:val="nil"/>
              <w:bottom w:val="single" w:sz="4" w:space="0" w:color="auto"/>
              <w:right w:val="single" w:sz="4" w:space="0" w:color="auto"/>
            </w:tcBorders>
            <w:shd w:val="clear" w:color="000000" w:fill="FFFFFF"/>
            <w:vAlign w:val="center"/>
            <w:hideMark/>
          </w:tcPr>
          <w:p w14:paraId="5B25B23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Trung tâm Bảo trợ xã hội</w:t>
            </w:r>
          </w:p>
        </w:tc>
        <w:tc>
          <w:tcPr>
            <w:tcW w:w="541" w:type="pct"/>
            <w:tcBorders>
              <w:top w:val="nil"/>
              <w:left w:val="nil"/>
              <w:bottom w:val="single" w:sz="4" w:space="0" w:color="auto"/>
              <w:right w:val="single" w:sz="4" w:space="0" w:color="auto"/>
            </w:tcBorders>
            <w:shd w:val="clear" w:color="000000" w:fill="FFFFFF"/>
            <w:vAlign w:val="center"/>
            <w:hideMark/>
          </w:tcPr>
          <w:p w14:paraId="5032FFC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971" w:type="pct"/>
            <w:tcBorders>
              <w:top w:val="nil"/>
              <w:left w:val="nil"/>
              <w:bottom w:val="single" w:sz="4" w:space="0" w:color="auto"/>
              <w:right w:val="single" w:sz="4" w:space="0" w:color="auto"/>
            </w:tcBorders>
            <w:shd w:val="clear" w:color="000000" w:fill="FFFFFF"/>
            <w:vAlign w:val="center"/>
            <w:hideMark/>
          </w:tcPr>
          <w:p w14:paraId="4F8B9C0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w:t>
            </w:r>
          </w:p>
        </w:tc>
      </w:tr>
      <w:tr w:rsidR="007D2670" w:rsidRPr="007D2670" w14:paraId="1E8D810B"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4E342C6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3001" w:type="pct"/>
            <w:tcBorders>
              <w:top w:val="nil"/>
              <w:left w:val="nil"/>
              <w:bottom w:val="single" w:sz="4" w:space="0" w:color="auto"/>
              <w:right w:val="single" w:sz="4" w:space="0" w:color="auto"/>
            </w:tcBorders>
            <w:shd w:val="clear" w:color="000000" w:fill="FFFFFF"/>
            <w:vAlign w:val="center"/>
            <w:hideMark/>
          </w:tcPr>
          <w:p w14:paraId="4297C74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Trung tâm Công tác xã hội và Quỹ Bảo trợ trẻ em</w:t>
            </w:r>
          </w:p>
        </w:tc>
        <w:tc>
          <w:tcPr>
            <w:tcW w:w="541" w:type="pct"/>
            <w:tcBorders>
              <w:top w:val="nil"/>
              <w:left w:val="nil"/>
              <w:bottom w:val="single" w:sz="4" w:space="0" w:color="auto"/>
              <w:right w:val="single" w:sz="4" w:space="0" w:color="auto"/>
            </w:tcBorders>
            <w:shd w:val="clear" w:color="000000" w:fill="FFFFFF"/>
            <w:vAlign w:val="center"/>
            <w:hideMark/>
          </w:tcPr>
          <w:p w14:paraId="53C5C00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971" w:type="pct"/>
            <w:tcBorders>
              <w:top w:val="nil"/>
              <w:left w:val="nil"/>
              <w:bottom w:val="single" w:sz="4" w:space="0" w:color="auto"/>
              <w:right w:val="single" w:sz="4" w:space="0" w:color="auto"/>
            </w:tcBorders>
            <w:shd w:val="clear" w:color="000000" w:fill="FFFFFF"/>
            <w:vAlign w:val="center"/>
            <w:hideMark/>
          </w:tcPr>
          <w:p w14:paraId="6465557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w:t>
            </w:r>
          </w:p>
        </w:tc>
      </w:tr>
      <w:tr w:rsidR="007D2670" w:rsidRPr="007D2670" w14:paraId="622F10C8" w14:textId="77777777" w:rsidTr="00FD17A4">
        <w:trPr>
          <w:trHeight w:val="630"/>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359C344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3001" w:type="pct"/>
            <w:tcBorders>
              <w:top w:val="nil"/>
              <w:left w:val="nil"/>
              <w:bottom w:val="single" w:sz="4" w:space="0" w:color="auto"/>
              <w:right w:val="single" w:sz="4" w:space="0" w:color="auto"/>
            </w:tcBorders>
            <w:shd w:val="clear" w:color="000000" w:fill="FFFFFF"/>
            <w:vAlign w:val="center"/>
            <w:hideMark/>
          </w:tcPr>
          <w:p w14:paraId="448F3561"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Cơ sở trợ giúp xã hội ngoài công lập</w:t>
            </w:r>
          </w:p>
        </w:tc>
        <w:tc>
          <w:tcPr>
            <w:tcW w:w="541" w:type="pct"/>
            <w:tcBorders>
              <w:top w:val="nil"/>
              <w:left w:val="nil"/>
              <w:bottom w:val="single" w:sz="4" w:space="0" w:color="auto"/>
              <w:right w:val="single" w:sz="4" w:space="0" w:color="auto"/>
            </w:tcBorders>
            <w:shd w:val="clear" w:color="000000" w:fill="FFFFFF"/>
            <w:vAlign w:val="center"/>
            <w:hideMark/>
          </w:tcPr>
          <w:p w14:paraId="44FFA80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21</w:t>
            </w:r>
          </w:p>
        </w:tc>
        <w:tc>
          <w:tcPr>
            <w:tcW w:w="971" w:type="pct"/>
            <w:tcBorders>
              <w:top w:val="nil"/>
              <w:left w:val="nil"/>
              <w:bottom w:val="single" w:sz="4" w:space="0" w:color="auto"/>
              <w:right w:val="single" w:sz="4" w:space="0" w:color="auto"/>
            </w:tcBorders>
            <w:shd w:val="clear" w:color="000000" w:fill="FFFFFF"/>
            <w:vAlign w:val="center"/>
            <w:hideMark/>
          </w:tcPr>
          <w:p w14:paraId="1EDEBE1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 và các huyện, thị xã</w:t>
            </w:r>
          </w:p>
        </w:tc>
      </w:tr>
      <w:tr w:rsidR="007D2670" w:rsidRPr="007D2670" w14:paraId="2EC99BF9"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42A3AAB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I.2</w:t>
            </w:r>
          </w:p>
        </w:tc>
        <w:tc>
          <w:tcPr>
            <w:tcW w:w="3001" w:type="pct"/>
            <w:tcBorders>
              <w:top w:val="nil"/>
              <w:left w:val="nil"/>
              <w:bottom w:val="single" w:sz="4" w:space="0" w:color="auto"/>
              <w:right w:val="single" w:sz="4" w:space="0" w:color="auto"/>
            </w:tcBorders>
            <w:shd w:val="clear" w:color="000000" w:fill="FFFFFF"/>
            <w:vAlign w:val="center"/>
            <w:hideMark/>
          </w:tcPr>
          <w:p w14:paraId="1BD9E596" w14:textId="77777777" w:rsidR="004F1C70" w:rsidRPr="007D2670" w:rsidRDefault="004F1C70" w:rsidP="00215CF0">
            <w:pPr>
              <w:spacing w:after="0" w:line="276" w:lineRule="auto"/>
              <w:jc w:val="both"/>
              <w:rPr>
                <w:rFonts w:eastAsia="Times New Roman"/>
                <w:b/>
                <w:bCs/>
                <w:i/>
                <w:iCs/>
                <w:sz w:val="24"/>
                <w:szCs w:val="24"/>
              </w:rPr>
            </w:pPr>
            <w:r w:rsidRPr="007D2670">
              <w:rPr>
                <w:rFonts w:eastAsia="Times New Roman"/>
                <w:b/>
                <w:bCs/>
                <w:i/>
                <w:iCs/>
                <w:sz w:val="24"/>
                <w:szCs w:val="24"/>
              </w:rPr>
              <w:t>Cơ sở điều dưỡng, chăm sóc người có công</w:t>
            </w:r>
          </w:p>
        </w:tc>
        <w:tc>
          <w:tcPr>
            <w:tcW w:w="541" w:type="pct"/>
            <w:tcBorders>
              <w:top w:val="nil"/>
              <w:left w:val="nil"/>
              <w:bottom w:val="single" w:sz="4" w:space="0" w:color="auto"/>
              <w:right w:val="single" w:sz="4" w:space="0" w:color="auto"/>
            </w:tcBorders>
            <w:shd w:val="clear" w:color="000000" w:fill="FFFFFF"/>
            <w:vAlign w:val="center"/>
            <w:hideMark/>
          </w:tcPr>
          <w:p w14:paraId="1149659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971" w:type="pct"/>
            <w:tcBorders>
              <w:top w:val="nil"/>
              <w:left w:val="nil"/>
              <w:bottom w:val="single" w:sz="4" w:space="0" w:color="auto"/>
              <w:right w:val="single" w:sz="4" w:space="0" w:color="auto"/>
            </w:tcBorders>
            <w:shd w:val="clear" w:color="000000" w:fill="FFFFFF"/>
            <w:vAlign w:val="center"/>
            <w:hideMark/>
          </w:tcPr>
          <w:p w14:paraId="47CA166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6AA6F0FB"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0771684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3001" w:type="pct"/>
            <w:tcBorders>
              <w:top w:val="nil"/>
              <w:left w:val="nil"/>
              <w:bottom w:val="single" w:sz="4" w:space="0" w:color="auto"/>
              <w:right w:val="single" w:sz="4" w:space="0" w:color="auto"/>
            </w:tcBorders>
            <w:shd w:val="clear" w:color="000000" w:fill="FFFFFF"/>
            <w:vAlign w:val="center"/>
            <w:hideMark/>
          </w:tcPr>
          <w:p w14:paraId="24BAA7A4"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Trung tâm Điều dưỡng, chăm sóc người có công</w:t>
            </w:r>
          </w:p>
        </w:tc>
        <w:tc>
          <w:tcPr>
            <w:tcW w:w="541" w:type="pct"/>
            <w:tcBorders>
              <w:top w:val="nil"/>
              <w:left w:val="nil"/>
              <w:bottom w:val="single" w:sz="4" w:space="0" w:color="auto"/>
              <w:right w:val="single" w:sz="4" w:space="0" w:color="auto"/>
            </w:tcBorders>
            <w:shd w:val="clear" w:color="000000" w:fill="FFFFFF"/>
            <w:vAlign w:val="center"/>
            <w:hideMark/>
          </w:tcPr>
          <w:p w14:paraId="27BE005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971" w:type="pct"/>
            <w:tcBorders>
              <w:top w:val="nil"/>
              <w:left w:val="nil"/>
              <w:bottom w:val="single" w:sz="4" w:space="0" w:color="auto"/>
              <w:right w:val="single" w:sz="4" w:space="0" w:color="auto"/>
            </w:tcBorders>
            <w:shd w:val="clear" w:color="000000" w:fill="FFFFFF"/>
            <w:vAlign w:val="center"/>
            <w:hideMark/>
          </w:tcPr>
          <w:p w14:paraId="3F20DC0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7FE95EDD"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2177BC9B"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3001" w:type="pct"/>
            <w:tcBorders>
              <w:top w:val="nil"/>
              <w:left w:val="nil"/>
              <w:bottom w:val="single" w:sz="4" w:space="0" w:color="auto"/>
              <w:right w:val="single" w:sz="4" w:space="0" w:color="auto"/>
            </w:tcBorders>
            <w:shd w:val="clear" w:color="000000" w:fill="FFFFFF"/>
            <w:vAlign w:val="center"/>
            <w:hideMark/>
          </w:tcPr>
          <w:p w14:paraId="098B3D9C"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Quy hoạch mới</w:t>
            </w:r>
          </w:p>
        </w:tc>
        <w:tc>
          <w:tcPr>
            <w:tcW w:w="541" w:type="pct"/>
            <w:tcBorders>
              <w:top w:val="nil"/>
              <w:left w:val="nil"/>
              <w:bottom w:val="single" w:sz="4" w:space="0" w:color="auto"/>
              <w:right w:val="single" w:sz="4" w:space="0" w:color="auto"/>
            </w:tcBorders>
            <w:shd w:val="clear" w:color="000000" w:fill="FFFFFF"/>
            <w:vAlign w:val="center"/>
            <w:hideMark/>
          </w:tcPr>
          <w:p w14:paraId="3DC73F19"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971" w:type="pct"/>
            <w:tcBorders>
              <w:top w:val="nil"/>
              <w:left w:val="nil"/>
              <w:bottom w:val="single" w:sz="4" w:space="0" w:color="auto"/>
              <w:right w:val="single" w:sz="4" w:space="0" w:color="auto"/>
            </w:tcBorders>
            <w:shd w:val="clear" w:color="000000" w:fill="FFFFFF"/>
            <w:vAlign w:val="center"/>
            <w:hideMark/>
          </w:tcPr>
          <w:p w14:paraId="1FCC691E"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36571C01"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36E9429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II.1</w:t>
            </w:r>
          </w:p>
        </w:tc>
        <w:tc>
          <w:tcPr>
            <w:tcW w:w="3001" w:type="pct"/>
            <w:tcBorders>
              <w:top w:val="nil"/>
              <w:left w:val="nil"/>
              <w:bottom w:val="single" w:sz="4" w:space="0" w:color="auto"/>
              <w:right w:val="single" w:sz="4" w:space="0" w:color="auto"/>
            </w:tcBorders>
            <w:shd w:val="clear" w:color="000000" w:fill="FFFFFF"/>
            <w:vAlign w:val="center"/>
            <w:hideMark/>
          </w:tcPr>
          <w:p w14:paraId="2DAD6477" w14:textId="77777777" w:rsidR="004F1C70" w:rsidRPr="007D2670" w:rsidRDefault="004F1C70" w:rsidP="00215CF0">
            <w:pPr>
              <w:spacing w:after="0" w:line="276" w:lineRule="auto"/>
              <w:rPr>
                <w:rFonts w:eastAsia="Times New Roman"/>
                <w:b/>
                <w:bCs/>
                <w:i/>
                <w:iCs/>
                <w:sz w:val="24"/>
                <w:szCs w:val="24"/>
              </w:rPr>
            </w:pPr>
            <w:r w:rsidRPr="007D2670">
              <w:rPr>
                <w:rFonts w:eastAsia="Times New Roman"/>
                <w:b/>
                <w:bCs/>
                <w:i/>
                <w:iCs/>
                <w:sz w:val="24"/>
                <w:szCs w:val="24"/>
              </w:rPr>
              <w:t>Cơ sở bảo trợ xã hội công lập đầu tư mở rộng</w:t>
            </w:r>
          </w:p>
        </w:tc>
        <w:tc>
          <w:tcPr>
            <w:tcW w:w="541" w:type="pct"/>
            <w:tcBorders>
              <w:top w:val="nil"/>
              <w:left w:val="nil"/>
              <w:bottom w:val="single" w:sz="4" w:space="0" w:color="auto"/>
              <w:right w:val="single" w:sz="4" w:space="0" w:color="auto"/>
            </w:tcBorders>
            <w:shd w:val="clear" w:color="000000" w:fill="FFFFFF"/>
            <w:vAlign w:val="center"/>
            <w:hideMark/>
          </w:tcPr>
          <w:p w14:paraId="6FF4047E"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4</w:t>
            </w:r>
          </w:p>
        </w:tc>
        <w:tc>
          <w:tcPr>
            <w:tcW w:w="971" w:type="pct"/>
            <w:tcBorders>
              <w:top w:val="nil"/>
              <w:left w:val="nil"/>
              <w:bottom w:val="single" w:sz="4" w:space="0" w:color="auto"/>
              <w:right w:val="single" w:sz="4" w:space="0" w:color="auto"/>
            </w:tcBorders>
            <w:shd w:val="clear" w:color="000000" w:fill="FFFFFF"/>
            <w:vAlign w:val="center"/>
            <w:hideMark/>
          </w:tcPr>
          <w:p w14:paraId="7F5D38C0"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2217EBB3" w14:textId="77777777" w:rsidTr="00FD17A4">
        <w:trPr>
          <w:trHeight w:val="630"/>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46DA2EC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3001" w:type="pct"/>
            <w:tcBorders>
              <w:top w:val="nil"/>
              <w:left w:val="nil"/>
              <w:bottom w:val="single" w:sz="4" w:space="0" w:color="auto"/>
              <w:right w:val="single" w:sz="4" w:space="0" w:color="auto"/>
            </w:tcBorders>
            <w:shd w:val="clear" w:color="000000" w:fill="FFFFFF"/>
            <w:vAlign w:val="center"/>
            <w:hideMark/>
          </w:tcPr>
          <w:p w14:paraId="3B40542A"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Xây dựng cơ sở trợ giúp xã hội trọng điểm vùng</w:t>
            </w:r>
          </w:p>
        </w:tc>
        <w:tc>
          <w:tcPr>
            <w:tcW w:w="541" w:type="pct"/>
            <w:tcBorders>
              <w:top w:val="nil"/>
              <w:left w:val="nil"/>
              <w:bottom w:val="single" w:sz="4" w:space="0" w:color="auto"/>
              <w:right w:val="single" w:sz="4" w:space="0" w:color="auto"/>
            </w:tcBorders>
            <w:shd w:val="clear" w:color="000000" w:fill="FFFFFF"/>
            <w:vAlign w:val="center"/>
            <w:hideMark/>
          </w:tcPr>
          <w:p w14:paraId="2DE9B5F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971" w:type="pct"/>
            <w:tcBorders>
              <w:top w:val="nil"/>
              <w:left w:val="nil"/>
              <w:bottom w:val="single" w:sz="4" w:space="0" w:color="auto"/>
              <w:right w:val="single" w:sz="4" w:space="0" w:color="auto"/>
            </w:tcBorders>
            <w:shd w:val="clear" w:color="000000" w:fill="FFFFFF"/>
            <w:vAlign w:val="center"/>
            <w:hideMark/>
          </w:tcPr>
          <w:p w14:paraId="79F75F8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 và các huyện, thị xã</w:t>
            </w:r>
          </w:p>
        </w:tc>
      </w:tr>
      <w:tr w:rsidR="007D2670" w:rsidRPr="007D2670" w14:paraId="3BF2C99A" w14:textId="77777777" w:rsidTr="00FD17A4">
        <w:trPr>
          <w:trHeight w:val="630"/>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0AB9F40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3001" w:type="pct"/>
            <w:tcBorders>
              <w:top w:val="nil"/>
              <w:left w:val="nil"/>
              <w:bottom w:val="single" w:sz="4" w:space="0" w:color="auto"/>
              <w:right w:val="single" w:sz="4" w:space="0" w:color="auto"/>
            </w:tcBorders>
            <w:shd w:val="clear" w:color="000000" w:fill="FFFFFF"/>
            <w:vAlign w:val="center"/>
            <w:hideMark/>
          </w:tcPr>
          <w:p w14:paraId="1AD3FE73"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Trung tâm Công tác xã hội và Quỹ Bảo trợ trẻ em cấp vùng</w:t>
            </w:r>
          </w:p>
        </w:tc>
        <w:tc>
          <w:tcPr>
            <w:tcW w:w="541" w:type="pct"/>
            <w:tcBorders>
              <w:top w:val="nil"/>
              <w:left w:val="nil"/>
              <w:bottom w:val="single" w:sz="4" w:space="0" w:color="auto"/>
              <w:right w:val="single" w:sz="4" w:space="0" w:color="auto"/>
            </w:tcBorders>
            <w:shd w:val="clear" w:color="000000" w:fill="FFFFFF"/>
            <w:vAlign w:val="center"/>
            <w:hideMark/>
          </w:tcPr>
          <w:p w14:paraId="51D53AF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971" w:type="pct"/>
            <w:tcBorders>
              <w:top w:val="nil"/>
              <w:left w:val="nil"/>
              <w:bottom w:val="single" w:sz="4" w:space="0" w:color="auto"/>
              <w:right w:val="single" w:sz="4" w:space="0" w:color="auto"/>
            </w:tcBorders>
            <w:shd w:val="clear" w:color="000000" w:fill="FFFFFF"/>
            <w:vAlign w:val="center"/>
            <w:hideMark/>
          </w:tcPr>
          <w:p w14:paraId="7C43467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 và các huyện, thị xã</w:t>
            </w:r>
          </w:p>
        </w:tc>
      </w:tr>
      <w:tr w:rsidR="007D2670" w:rsidRPr="007D2670" w14:paraId="34A4C844" w14:textId="77777777" w:rsidTr="00FD17A4">
        <w:trPr>
          <w:trHeight w:val="630"/>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6C2CDD5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3001" w:type="pct"/>
            <w:tcBorders>
              <w:top w:val="nil"/>
              <w:left w:val="nil"/>
              <w:bottom w:val="single" w:sz="4" w:space="0" w:color="auto"/>
              <w:right w:val="single" w:sz="4" w:space="0" w:color="auto"/>
            </w:tcBorders>
            <w:shd w:val="clear" w:color="000000" w:fill="FFFFFF"/>
            <w:vAlign w:val="center"/>
            <w:hideMark/>
          </w:tcPr>
          <w:p w14:paraId="1034BFAF"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Trung tâm Bảo trợ xã hội cấp vùng</w:t>
            </w:r>
          </w:p>
        </w:tc>
        <w:tc>
          <w:tcPr>
            <w:tcW w:w="541" w:type="pct"/>
            <w:tcBorders>
              <w:top w:val="nil"/>
              <w:left w:val="nil"/>
              <w:bottom w:val="single" w:sz="4" w:space="0" w:color="auto"/>
              <w:right w:val="single" w:sz="4" w:space="0" w:color="auto"/>
            </w:tcBorders>
            <w:shd w:val="clear" w:color="000000" w:fill="FFFFFF"/>
            <w:vAlign w:val="center"/>
            <w:hideMark/>
          </w:tcPr>
          <w:p w14:paraId="52AA44F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971" w:type="pct"/>
            <w:tcBorders>
              <w:top w:val="nil"/>
              <w:left w:val="nil"/>
              <w:bottom w:val="single" w:sz="4" w:space="0" w:color="auto"/>
              <w:right w:val="single" w:sz="4" w:space="0" w:color="auto"/>
            </w:tcBorders>
            <w:shd w:val="clear" w:color="000000" w:fill="FFFFFF"/>
            <w:vAlign w:val="center"/>
            <w:hideMark/>
          </w:tcPr>
          <w:p w14:paraId="6924678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 và các huyện, thị xã</w:t>
            </w:r>
          </w:p>
        </w:tc>
      </w:tr>
      <w:tr w:rsidR="007D2670" w:rsidRPr="007D2670" w14:paraId="670CC8DA" w14:textId="77777777" w:rsidTr="00FD17A4">
        <w:trPr>
          <w:trHeight w:val="630"/>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30A395D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4</w:t>
            </w:r>
          </w:p>
        </w:tc>
        <w:tc>
          <w:tcPr>
            <w:tcW w:w="3001" w:type="pct"/>
            <w:tcBorders>
              <w:top w:val="nil"/>
              <w:left w:val="nil"/>
              <w:bottom w:val="single" w:sz="4" w:space="0" w:color="auto"/>
              <w:right w:val="single" w:sz="4" w:space="0" w:color="auto"/>
            </w:tcBorders>
            <w:shd w:val="clear" w:color="000000" w:fill="FFFFFF"/>
            <w:vAlign w:val="center"/>
            <w:hideMark/>
          </w:tcPr>
          <w:p w14:paraId="0EB861B4"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Cơ sở Cai nghiện ma túy cấp vùng</w:t>
            </w:r>
          </w:p>
        </w:tc>
        <w:tc>
          <w:tcPr>
            <w:tcW w:w="541" w:type="pct"/>
            <w:tcBorders>
              <w:top w:val="nil"/>
              <w:left w:val="nil"/>
              <w:bottom w:val="single" w:sz="4" w:space="0" w:color="auto"/>
              <w:right w:val="single" w:sz="4" w:space="0" w:color="auto"/>
            </w:tcBorders>
            <w:shd w:val="clear" w:color="000000" w:fill="FFFFFF"/>
            <w:vAlign w:val="center"/>
            <w:hideMark/>
          </w:tcPr>
          <w:p w14:paraId="5288EEE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971" w:type="pct"/>
            <w:tcBorders>
              <w:top w:val="nil"/>
              <w:left w:val="nil"/>
              <w:bottom w:val="single" w:sz="4" w:space="0" w:color="auto"/>
              <w:right w:val="single" w:sz="4" w:space="0" w:color="auto"/>
            </w:tcBorders>
            <w:shd w:val="clear" w:color="000000" w:fill="FFFFFF"/>
            <w:vAlign w:val="center"/>
            <w:hideMark/>
          </w:tcPr>
          <w:p w14:paraId="6A4152A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 và các huyện, thị xã</w:t>
            </w:r>
          </w:p>
        </w:tc>
      </w:tr>
      <w:tr w:rsidR="007D2670" w:rsidRPr="007D2670" w14:paraId="5DFDF43F" w14:textId="77777777" w:rsidTr="00FD17A4">
        <w:trPr>
          <w:trHeight w:val="40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70823A8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II.2</w:t>
            </w:r>
          </w:p>
        </w:tc>
        <w:tc>
          <w:tcPr>
            <w:tcW w:w="3001" w:type="pct"/>
            <w:tcBorders>
              <w:top w:val="nil"/>
              <w:left w:val="nil"/>
              <w:bottom w:val="single" w:sz="4" w:space="0" w:color="auto"/>
              <w:right w:val="single" w:sz="4" w:space="0" w:color="auto"/>
            </w:tcBorders>
            <w:shd w:val="clear" w:color="000000" w:fill="FFFFFF"/>
            <w:vAlign w:val="center"/>
            <w:hideMark/>
          </w:tcPr>
          <w:p w14:paraId="4F0BECAA" w14:textId="20F84847" w:rsidR="004F1C70" w:rsidRPr="007D2670" w:rsidRDefault="004F1C70" w:rsidP="00215CF0">
            <w:pPr>
              <w:spacing w:after="0" w:line="276" w:lineRule="auto"/>
              <w:jc w:val="both"/>
              <w:rPr>
                <w:rFonts w:eastAsia="Times New Roman"/>
                <w:b/>
                <w:bCs/>
                <w:i/>
                <w:iCs/>
                <w:sz w:val="24"/>
                <w:szCs w:val="24"/>
              </w:rPr>
            </w:pPr>
            <w:r w:rsidRPr="007D2670">
              <w:rPr>
                <w:rFonts w:eastAsia="Times New Roman"/>
                <w:b/>
                <w:bCs/>
                <w:i/>
                <w:iCs/>
                <w:sz w:val="24"/>
                <w:szCs w:val="24"/>
              </w:rPr>
              <w:t>Cơ sở bảo trợ xã hội</w:t>
            </w:r>
            <w:r w:rsidR="00675CF0" w:rsidRPr="007D2670">
              <w:rPr>
                <w:rFonts w:eastAsia="Times New Roman"/>
                <w:b/>
                <w:bCs/>
                <w:i/>
                <w:iCs/>
                <w:sz w:val="24"/>
                <w:szCs w:val="24"/>
              </w:rPr>
              <w:t xml:space="preserve"> </w:t>
            </w:r>
            <w:r w:rsidRPr="007D2670">
              <w:rPr>
                <w:rFonts w:eastAsia="Times New Roman"/>
                <w:b/>
                <w:bCs/>
                <w:i/>
                <w:iCs/>
                <w:sz w:val="24"/>
                <w:szCs w:val="24"/>
              </w:rPr>
              <w:t>ngoài công lập</w:t>
            </w:r>
          </w:p>
        </w:tc>
        <w:tc>
          <w:tcPr>
            <w:tcW w:w="541" w:type="pct"/>
            <w:tcBorders>
              <w:top w:val="nil"/>
              <w:left w:val="nil"/>
              <w:bottom w:val="single" w:sz="4" w:space="0" w:color="auto"/>
              <w:right w:val="single" w:sz="4" w:space="0" w:color="auto"/>
            </w:tcBorders>
            <w:shd w:val="clear" w:color="000000" w:fill="FFFFFF"/>
            <w:vAlign w:val="center"/>
            <w:hideMark/>
          </w:tcPr>
          <w:p w14:paraId="1783026A"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6</w:t>
            </w:r>
          </w:p>
        </w:tc>
        <w:tc>
          <w:tcPr>
            <w:tcW w:w="971" w:type="pct"/>
            <w:tcBorders>
              <w:top w:val="nil"/>
              <w:left w:val="nil"/>
              <w:bottom w:val="single" w:sz="4" w:space="0" w:color="auto"/>
              <w:right w:val="single" w:sz="4" w:space="0" w:color="auto"/>
            </w:tcBorders>
            <w:shd w:val="clear" w:color="000000" w:fill="FFFFFF"/>
            <w:vAlign w:val="center"/>
            <w:hideMark/>
          </w:tcPr>
          <w:p w14:paraId="1800490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r>
      <w:tr w:rsidR="007D2670" w:rsidRPr="007D2670" w14:paraId="5A803361" w14:textId="77777777" w:rsidTr="00FD17A4">
        <w:trPr>
          <w:trHeight w:val="58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728FEDE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3001" w:type="pct"/>
            <w:tcBorders>
              <w:top w:val="nil"/>
              <w:left w:val="nil"/>
              <w:bottom w:val="single" w:sz="4" w:space="0" w:color="auto"/>
              <w:right w:val="single" w:sz="4" w:space="0" w:color="auto"/>
            </w:tcBorders>
            <w:shd w:val="clear" w:color="000000" w:fill="FFFFFF"/>
            <w:vAlign w:val="center"/>
            <w:hideMark/>
          </w:tcPr>
          <w:p w14:paraId="16A688AB"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Cơ sở trợ giúp người cao tuổi</w:t>
            </w:r>
          </w:p>
        </w:tc>
        <w:tc>
          <w:tcPr>
            <w:tcW w:w="541" w:type="pct"/>
            <w:tcBorders>
              <w:top w:val="nil"/>
              <w:left w:val="nil"/>
              <w:bottom w:val="single" w:sz="4" w:space="0" w:color="auto"/>
              <w:right w:val="single" w:sz="4" w:space="0" w:color="auto"/>
            </w:tcBorders>
            <w:shd w:val="clear" w:color="000000" w:fill="FFFFFF"/>
            <w:vAlign w:val="center"/>
            <w:hideMark/>
          </w:tcPr>
          <w:p w14:paraId="0DD5C23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971" w:type="pct"/>
            <w:tcBorders>
              <w:top w:val="nil"/>
              <w:left w:val="nil"/>
              <w:bottom w:val="single" w:sz="4" w:space="0" w:color="auto"/>
              <w:right w:val="single" w:sz="4" w:space="0" w:color="auto"/>
            </w:tcBorders>
            <w:shd w:val="clear" w:color="000000" w:fill="FFFFFF"/>
            <w:vAlign w:val="center"/>
            <w:hideMark/>
          </w:tcPr>
          <w:p w14:paraId="5C87A2D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 các thị xã</w:t>
            </w:r>
          </w:p>
        </w:tc>
      </w:tr>
      <w:tr w:rsidR="007D2670" w:rsidRPr="007D2670" w14:paraId="0FB2B17D" w14:textId="77777777" w:rsidTr="00FD17A4">
        <w:trPr>
          <w:trHeight w:val="58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033FFF7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3001" w:type="pct"/>
            <w:tcBorders>
              <w:top w:val="nil"/>
              <w:left w:val="nil"/>
              <w:bottom w:val="single" w:sz="4" w:space="0" w:color="auto"/>
              <w:right w:val="single" w:sz="4" w:space="0" w:color="auto"/>
            </w:tcBorders>
            <w:shd w:val="clear" w:color="000000" w:fill="FFFFFF"/>
            <w:vAlign w:val="center"/>
            <w:hideMark/>
          </w:tcPr>
          <w:p w14:paraId="49370E14"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xml:space="preserve">Cơ sở nuôi dưỡng người khuyết tật </w:t>
            </w:r>
          </w:p>
        </w:tc>
        <w:tc>
          <w:tcPr>
            <w:tcW w:w="541" w:type="pct"/>
            <w:tcBorders>
              <w:top w:val="nil"/>
              <w:left w:val="nil"/>
              <w:bottom w:val="single" w:sz="4" w:space="0" w:color="auto"/>
              <w:right w:val="single" w:sz="4" w:space="0" w:color="auto"/>
            </w:tcBorders>
            <w:shd w:val="clear" w:color="000000" w:fill="FFFFFF"/>
            <w:vAlign w:val="center"/>
            <w:hideMark/>
          </w:tcPr>
          <w:p w14:paraId="6023FD6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971" w:type="pct"/>
            <w:tcBorders>
              <w:top w:val="nil"/>
              <w:left w:val="nil"/>
              <w:bottom w:val="single" w:sz="4" w:space="0" w:color="auto"/>
              <w:right w:val="single" w:sz="4" w:space="0" w:color="auto"/>
            </w:tcBorders>
            <w:shd w:val="clear" w:color="000000" w:fill="FFFFFF"/>
            <w:vAlign w:val="center"/>
            <w:hideMark/>
          </w:tcPr>
          <w:p w14:paraId="5FBDCEC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 các thị xã</w:t>
            </w:r>
          </w:p>
        </w:tc>
      </w:tr>
      <w:tr w:rsidR="007D2670" w:rsidRPr="007D2670" w14:paraId="4EC0935A" w14:textId="77777777" w:rsidTr="00FD17A4">
        <w:trPr>
          <w:trHeight w:val="585"/>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554FD24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3001" w:type="pct"/>
            <w:tcBorders>
              <w:top w:val="nil"/>
              <w:left w:val="nil"/>
              <w:bottom w:val="single" w:sz="4" w:space="0" w:color="auto"/>
              <w:right w:val="single" w:sz="4" w:space="0" w:color="auto"/>
            </w:tcBorders>
            <w:shd w:val="clear" w:color="000000" w:fill="FFFFFF"/>
            <w:vAlign w:val="center"/>
            <w:hideMark/>
          </w:tcPr>
          <w:p w14:paraId="72433E77"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xml:space="preserve">Cơ sở nuôi dưỡng trẻ em có hoàn cảnh đặc biệt </w:t>
            </w:r>
          </w:p>
        </w:tc>
        <w:tc>
          <w:tcPr>
            <w:tcW w:w="541" w:type="pct"/>
            <w:tcBorders>
              <w:top w:val="nil"/>
              <w:left w:val="nil"/>
              <w:bottom w:val="single" w:sz="4" w:space="0" w:color="auto"/>
              <w:right w:val="single" w:sz="4" w:space="0" w:color="auto"/>
            </w:tcBorders>
            <w:shd w:val="clear" w:color="000000" w:fill="FFFFFF"/>
            <w:vAlign w:val="center"/>
            <w:hideMark/>
          </w:tcPr>
          <w:p w14:paraId="18C0566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971" w:type="pct"/>
            <w:tcBorders>
              <w:top w:val="nil"/>
              <w:left w:val="nil"/>
              <w:bottom w:val="single" w:sz="4" w:space="0" w:color="auto"/>
              <w:right w:val="single" w:sz="4" w:space="0" w:color="auto"/>
            </w:tcBorders>
            <w:shd w:val="clear" w:color="000000" w:fill="FFFFFF"/>
            <w:vAlign w:val="center"/>
            <w:hideMark/>
          </w:tcPr>
          <w:p w14:paraId="25BFEBAA"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TP Huế, các thị xã</w:t>
            </w:r>
          </w:p>
        </w:tc>
      </w:tr>
    </w:tbl>
    <w:p w14:paraId="4BBCD23C" w14:textId="25DA23B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C99B844" w14:textId="703EE1CA"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7690176" w14:textId="5269E81A"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3FA1E4A" w14:textId="6D68C57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676D269F" w14:textId="616F964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04A60E07" w14:textId="77777777" w:rsidR="00FD17A4" w:rsidRPr="007D2670" w:rsidRDefault="00FD17A4" w:rsidP="00215CF0">
      <w:pPr>
        <w:pStyle w:val="BodyText"/>
        <w:spacing w:line="276" w:lineRule="auto"/>
      </w:pPr>
    </w:p>
    <w:p w14:paraId="26B43AD4" w14:textId="0B5D8D58" w:rsidR="00FD17A4" w:rsidRPr="007D2670" w:rsidRDefault="00FD17A4" w:rsidP="00215CF0">
      <w:pPr>
        <w:pStyle w:val="Heading1"/>
        <w:spacing w:line="276" w:lineRule="auto"/>
        <w:ind w:firstLine="0"/>
        <w:jc w:val="center"/>
        <w:rPr>
          <w:bCs/>
        </w:rPr>
      </w:pPr>
      <w:r w:rsidRPr="007D2670">
        <w:t xml:space="preserve">PHỤ LỤC </w:t>
      </w:r>
      <w:r w:rsidRPr="007D2670">
        <w:rPr>
          <w:lang w:val="en-US"/>
        </w:rPr>
        <w:t>XVII – e1</w:t>
      </w:r>
    </w:p>
    <w:tbl>
      <w:tblPr>
        <w:tblW w:w="5000" w:type="pct"/>
        <w:tblLook w:val="04A0" w:firstRow="1" w:lastRow="0" w:firstColumn="1" w:lastColumn="0" w:noHBand="0" w:noVBand="1"/>
      </w:tblPr>
      <w:tblGrid>
        <w:gridCol w:w="708"/>
        <w:gridCol w:w="2671"/>
        <w:gridCol w:w="1987"/>
        <w:gridCol w:w="1764"/>
        <w:gridCol w:w="1143"/>
        <w:gridCol w:w="1081"/>
      </w:tblGrid>
      <w:tr w:rsidR="007D2670" w:rsidRPr="007D2670" w14:paraId="3796EA64" w14:textId="77777777" w:rsidTr="004F1C70">
        <w:trPr>
          <w:trHeight w:val="315"/>
        </w:trPr>
        <w:tc>
          <w:tcPr>
            <w:tcW w:w="5000" w:type="pct"/>
            <w:gridSpan w:val="6"/>
            <w:tcBorders>
              <w:top w:val="nil"/>
              <w:left w:val="nil"/>
              <w:bottom w:val="nil"/>
              <w:right w:val="nil"/>
            </w:tcBorders>
            <w:shd w:val="clear" w:color="auto" w:fill="auto"/>
            <w:vAlign w:val="center"/>
            <w:hideMark/>
          </w:tcPr>
          <w:p w14:paraId="66B136F9" w14:textId="5AF4BB0B" w:rsidR="004F1C70" w:rsidRPr="007D2670" w:rsidRDefault="004F1C70" w:rsidP="00215CF0">
            <w:pPr>
              <w:spacing w:after="0" w:line="276" w:lineRule="auto"/>
              <w:jc w:val="center"/>
              <w:rPr>
                <w:rFonts w:eastAsia="Times New Roman"/>
                <w:b/>
                <w:bCs/>
                <w:sz w:val="24"/>
                <w:szCs w:val="24"/>
                <w:lang w:val="vi-VN"/>
              </w:rPr>
            </w:pPr>
            <w:r w:rsidRPr="007D2670">
              <w:rPr>
                <w:rFonts w:eastAsia="Times New Roman"/>
                <w:b/>
                <w:bCs/>
                <w:lang w:val="vi-VN"/>
              </w:rPr>
              <w:t>PHƯƠNG ÁN PHÁT TRIỂN HỆ THỐNG TRUNG TÂM THƯƠNG MẠI VÀ SIÊU THỊ</w:t>
            </w:r>
            <w:r w:rsidR="00675CF0" w:rsidRPr="007D2670">
              <w:rPr>
                <w:rFonts w:eastAsia="Times New Roman"/>
                <w:b/>
                <w:bCs/>
                <w:lang w:val="vi-VN"/>
              </w:rPr>
              <w:t xml:space="preserve"> </w:t>
            </w:r>
            <w:r w:rsidRPr="007D2670">
              <w:rPr>
                <w:rFonts w:eastAsia="Times New Roman"/>
                <w:b/>
                <w:bCs/>
                <w:lang w:val="vi-VN"/>
              </w:rPr>
              <w:t>TỈNH THỪA THIÊN HUẾ</w:t>
            </w:r>
            <w:r w:rsidR="00675CF0" w:rsidRPr="007D2670">
              <w:rPr>
                <w:rFonts w:eastAsia="Times New Roman"/>
                <w:b/>
                <w:bCs/>
                <w:lang w:val="vi-VN"/>
              </w:rPr>
              <w:t xml:space="preserve"> </w:t>
            </w:r>
            <w:r w:rsidRPr="007D2670">
              <w:rPr>
                <w:rFonts w:eastAsia="Times New Roman"/>
                <w:b/>
                <w:bCs/>
                <w:lang w:val="vi-VN"/>
              </w:rPr>
              <w:t>THỜI KỲ 2021 - 2030</w:t>
            </w:r>
          </w:p>
        </w:tc>
      </w:tr>
      <w:tr w:rsidR="007D2670" w:rsidRPr="007D2670" w14:paraId="38F220CC" w14:textId="77777777" w:rsidTr="004F1C70">
        <w:trPr>
          <w:trHeight w:val="330"/>
        </w:trPr>
        <w:tc>
          <w:tcPr>
            <w:tcW w:w="5000" w:type="pct"/>
            <w:gridSpan w:val="6"/>
            <w:tcBorders>
              <w:top w:val="nil"/>
              <w:left w:val="nil"/>
              <w:bottom w:val="nil"/>
              <w:right w:val="nil"/>
            </w:tcBorders>
            <w:shd w:val="clear" w:color="auto" w:fill="auto"/>
            <w:noWrap/>
            <w:vAlign w:val="bottom"/>
            <w:hideMark/>
          </w:tcPr>
          <w:p w14:paraId="33AAC270" w14:textId="0E1E598E" w:rsidR="004F1C70" w:rsidRPr="007D2670" w:rsidRDefault="004F1C70" w:rsidP="00215CF0">
            <w:pPr>
              <w:spacing w:after="0" w:line="276" w:lineRule="auto"/>
              <w:jc w:val="center"/>
              <w:rPr>
                <w:rFonts w:eastAsia="Times New Roman"/>
                <w:i/>
                <w:iCs/>
                <w:sz w:val="22"/>
                <w:szCs w:val="22"/>
                <w:lang w:val="vi-VN"/>
              </w:rPr>
            </w:pPr>
            <w:r w:rsidRPr="007D2670">
              <w:rPr>
                <w:rFonts w:eastAsia="Times New Roman"/>
                <w:i/>
                <w:iCs/>
                <w:sz w:val="22"/>
                <w:szCs w:val="22"/>
                <w:lang w:val="vi-VN"/>
              </w:rPr>
              <w:t>(Kèm theo Quyết định số</w:t>
            </w:r>
            <w:r w:rsidR="00675CF0" w:rsidRPr="007D2670">
              <w:rPr>
                <w:rFonts w:eastAsia="Times New Roman"/>
                <w:i/>
                <w:iCs/>
                <w:sz w:val="22"/>
                <w:szCs w:val="22"/>
                <w:lang w:val="vi-VN"/>
              </w:rPr>
              <w:t xml:space="preserve">    </w:t>
            </w:r>
            <w:r w:rsidRPr="007D2670">
              <w:rPr>
                <w:rFonts w:eastAsia="Times New Roman"/>
                <w:i/>
                <w:iCs/>
                <w:sz w:val="22"/>
                <w:szCs w:val="22"/>
                <w:lang w:val="vi-VN"/>
              </w:rPr>
              <w:t xml:space="preserve"> /QĐ-TTg ngày</w:t>
            </w:r>
            <w:r w:rsidR="00675CF0" w:rsidRPr="007D2670">
              <w:rPr>
                <w:rFonts w:eastAsia="Times New Roman"/>
                <w:i/>
                <w:iCs/>
                <w:sz w:val="22"/>
                <w:szCs w:val="22"/>
                <w:lang w:val="vi-VN"/>
              </w:rPr>
              <w:t xml:space="preserve">   </w:t>
            </w:r>
            <w:r w:rsidRPr="007D2670">
              <w:rPr>
                <w:rFonts w:eastAsia="Times New Roman"/>
                <w:i/>
                <w:iCs/>
                <w:sz w:val="22"/>
                <w:szCs w:val="22"/>
                <w:lang w:val="vi-VN"/>
              </w:rPr>
              <w:t>tháng</w:t>
            </w:r>
            <w:r w:rsidR="00675CF0" w:rsidRPr="007D2670">
              <w:rPr>
                <w:rFonts w:eastAsia="Times New Roman"/>
                <w:i/>
                <w:iCs/>
                <w:sz w:val="22"/>
                <w:szCs w:val="22"/>
                <w:lang w:val="vi-VN"/>
              </w:rPr>
              <w:t xml:space="preserve">   </w:t>
            </w:r>
            <w:r w:rsidRPr="007D2670">
              <w:rPr>
                <w:rFonts w:eastAsia="Times New Roman"/>
                <w:i/>
                <w:iCs/>
                <w:sz w:val="22"/>
                <w:szCs w:val="22"/>
                <w:lang w:val="vi-VN"/>
              </w:rPr>
              <w:t>năm</w:t>
            </w:r>
            <w:r w:rsidR="00675CF0" w:rsidRPr="007D2670">
              <w:rPr>
                <w:rFonts w:eastAsia="Times New Roman"/>
                <w:i/>
                <w:iCs/>
                <w:sz w:val="22"/>
                <w:szCs w:val="22"/>
                <w:lang w:val="vi-VN"/>
              </w:rPr>
              <w:t xml:space="preserve">    </w:t>
            </w:r>
            <w:r w:rsidRPr="007D2670">
              <w:rPr>
                <w:rFonts w:eastAsia="Times New Roman"/>
                <w:i/>
                <w:iCs/>
                <w:sz w:val="22"/>
                <w:szCs w:val="22"/>
                <w:lang w:val="vi-VN"/>
              </w:rPr>
              <w:t xml:space="preserve"> của Thủ tướng Chính phủ)</w:t>
            </w:r>
          </w:p>
        </w:tc>
      </w:tr>
      <w:tr w:rsidR="007D2670" w:rsidRPr="007D2670" w14:paraId="559A8DF7" w14:textId="77777777" w:rsidTr="00FD17A4">
        <w:trPr>
          <w:trHeight w:val="330"/>
        </w:trPr>
        <w:tc>
          <w:tcPr>
            <w:tcW w:w="378" w:type="pct"/>
            <w:tcBorders>
              <w:top w:val="nil"/>
              <w:left w:val="nil"/>
              <w:bottom w:val="nil"/>
              <w:right w:val="nil"/>
            </w:tcBorders>
            <w:shd w:val="clear" w:color="auto" w:fill="auto"/>
            <w:vAlign w:val="center"/>
            <w:hideMark/>
          </w:tcPr>
          <w:p w14:paraId="3BE11158" w14:textId="77777777" w:rsidR="004F1C70" w:rsidRPr="007D2670" w:rsidRDefault="004F1C70" w:rsidP="00215CF0">
            <w:pPr>
              <w:spacing w:after="0" w:line="276" w:lineRule="auto"/>
              <w:jc w:val="center"/>
              <w:rPr>
                <w:rFonts w:eastAsia="Times New Roman"/>
                <w:i/>
                <w:iCs/>
                <w:sz w:val="22"/>
                <w:szCs w:val="22"/>
                <w:lang w:val="vi-VN"/>
              </w:rPr>
            </w:pPr>
          </w:p>
        </w:tc>
        <w:tc>
          <w:tcPr>
            <w:tcW w:w="1428" w:type="pct"/>
            <w:tcBorders>
              <w:top w:val="nil"/>
              <w:left w:val="nil"/>
              <w:bottom w:val="nil"/>
              <w:right w:val="nil"/>
            </w:tcBorders>
            <w:shd w:val="clear" w:color="auto" w:fill="auto"/>
            <w:vAlign w:val="center"/>
            <w:hideMark/>
          </w:tcPr>
          <w:p w14:paraId="446331A3" w14:textId="77777777" w:rsidR="004F1C70" w:rsidRPr="007D2670" w:rsidRDefault="004F1C70" w:rsidP="00215CF0">
            <w:pPr>
              <w:spacing w:after="0" w:line="276" w:lineRule="auto"/>
              <w:jc w:val="center"/>
              <w:rPr>
                <w:rFonts w:eastAsia="Times New Roman"/>
                <w:sz w:val="20"/>
                <w:szCs w:val="20"/>
                <w:lang w:val="vi-VN"/>
              </w:rPr>
            </w:pPr>
          </w:p>
        </w:tc>
        <w:tc>
          <w:tcPr>
            <w:tcW w:w="1062" w:type="pct"/>
            <w:tcBorders>
              <w:top w:val="nil"/>
              <w:left w:val="nil"/>
              <w:bottom w:val="nil"/>
              <w:right w:val="nil"/>
            </w:tcBorders>
            <w:shd w:val="clear" w:color="auto" w:fill="auto"/>
            <w:vAlign w:val="center"/>
            <w:hideMark/>
          </w:tcPr>
          <w:p w14:paraId="2C741DCC" w14:textId="77777777" w:rsidR="004F1C70" w:rsidRPr="007D2670" w:rsidRDefault="004F1C70" w:rsidP="00215CF0">
            <w:pPr>
              <w:spacing w:after="0" w:line="276" w:lineRule="auto"/>
              <w:jc w:val="center"/>
              <w:rPr>
                <w:rFonts w:eastAsia="Times New Roman"/>
                <w:sz w:val="20"/>
                <w:szCs w:val="20"/>
                <w:lang w:val="vi-VN"/>
              </w:rPr>
            </w:pPr>
          </w:p>
        </w:tc>
        <w:tc>
          <w:tcPr>
            <w:tcW w:w="943" w:type="pct"/>
            <w:tcBorders>
              <w:top w:val="nil"/>
              <w:left w:val="nil"/>
              <w:bottom w:val="nil"/>
              <w:right w:val="nil"/>
            </w:tcBorders>
            <w:shd w:val="clear" w:color="auto" w:fill="auto"/>
            <w:vAlign w:val="center"/>
            <w:hideMark/>
          </w:tcPr>
          <w:p w14:paraId="7DA7DDF1" w14:textId="77777777" w:rsidR="004F1C70" w:rsidRPr="007D2670" w:rsidRDefault="004F1C70" w:rsidP="00215CF0">
            <w:pPr>
              <w:spacing w:after="0" w:line="276" w:lineRule="auto"/>
              <w:jc w:val="center"/>
              <w:rPr>
                <w:rFonts w:eastAsia="Times New Roman"/>
                <w:sz w:val="20"/>
                <w:szCs w:val="20"/>
                <w:lang w:val="vi-VN"/>
              </w:rPr>
            </w:pPr>
          </w:p>
        </w:tc>
        <w:tc>
          <w:tcPr>
            <w:tcW w:w="611" w:type="pct"/>
            <w:tcBorders>
              <w:top w:val="nil"/>
              <w:left w:val="nil"/>
              <w:bottom w:val="nil"/>
              <w:right w:val="nil"/>
            </w:tcBorders>
            <w:shd w:val="clear" w:color="auto" w:fill="auto"/>
            <w:vAlign w:val="center"/>
            <w:hideMark/>
          </w:tcPr>
          <w:p w14:paraId="2BFA67A7" w14:textId="77777777" w:rsidR="004F1C70" w:rsidRPr="007D2670" w:rsidRDefault="004F1C70" w:rsidP="00215CF0">
            <w:pPr>
              <w:spacing w:after="0" w:line="276" w:lineRule="auto"/>
              <w:jc w:val="center"/>
              <w:rPr>
                <w:rFonts w:eastAsia="Times New Roman"/>
                <w:sz w:val="20"/>
                <w:szCs w:val="20"/>
                <w:lang w:val="vi-VN"/>
              </w:rPr>
            </w:pPr>
          </w:p>
        </w:tc>
        <w:tc>
          <w:tcPr>
            <w:tcW w:w="578" w:type="pct"/>
            <w:tcBorders>
              <w:top w:val="nil"/>
              <w:left w:val="nil"/>
              <w:bottom w:val="nil"/>
              <w:right w:val="nil"/>
            </w:tcBorders>
            <w:shd w:val="clear" w:color="auto" w:fill="auto"/>
            <w:vAlign w:val="center"/>
            <w:hideMark/>
          </w:tcPr>
          <w:p w14:paraId="40674A4F" w14:textId="77777777" w:rsidR="004F1C70" w:rsidRPr="007D2670" w:rsidRDefault="004F1C70" w:rsidP="00215CF0">
            <w:pPr>
              <w:spacing w:after="0" w:line="276" w:lineRule="auto"/>
              <w:jc w:val="center"/>
              <w:rPr>
                <w:rFonts w:eastAsia="Times New Roman"/>
                <w:sz w:val="20"/>
                <w:szCs w:val="20"/>
                <w:lang w:val="vi-VN"/>
              </w:rPr>
            </w:pPr>
          </w:p>
        </w:tc>
      </w:tr>
      <w:tr w:rsidR="007D2670" w:rsidRPr="007D2670" w14:paraId="64BBAE4C" w14:textId="77777777" w:rsidTr="00FD17A4">
        <w:trPr>
          <w:trHeight w:val="330"/>
        </w:trPr>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531B2"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STT</w:t>
            </w:r>
          </w:p>
        </w:tc>
        <w:tc>
          <w:tcPr>
            <w:tcW w:w="1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041E5"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Danh mục đầu tư</w:t>
            </w:r>
          </w:p>
        </w:tc>
        <w:tc>
          <w:tcPr>
            <w:tcW w:w="10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3CCBED"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Địa điểm</w:t>
            </w:r>
          </w:p>
        </w:tc>
        <w:tc>
          <w:tcPr>
            <w:tcW w:w="9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825DB"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 xml:space="preserve">Quy mô đầu tư </w:t>
            </w:r>
          </w:p>
        </w:tc>
        <w:tc>
          <w:tcPr>
            <w:tcW w:w="1189" w:type="pct"/>
            <w:gridSpan w:val="2"/>
            <w:tcBorders>
              <w:top w:val="single" w:sz="4" w:space="0" w:color="auto"/>
              <w:left w:val="nil"/>
              <w:bottom w:val="single" w:sz="4" w:space="0" w:color="auto"/>
              <w:right w:val="single" w:sz="4" w:space="0" w:color="auto"/>
            </w:tcBorders>
            <w:shd w:val="clear" w:color="auto" w:fill="auto"/>
            <w:vAlign w:val="center"/>
            <w:hideMark/>
          </w:tcPr>
          <w:p w14:paraId="04810579"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Giai đoạn đầu tư 2021-2030</w:t>
            </w:r>
          </w:p>
        </w:tc>
      </w:tr>
      <w:tr w:rsidR="007D2670" w:rsidRPr="007D2670" w14:paraId="4D9F1984" w14:textId="77777777" w:rsidTr="00FD17A4">
        <w:trPr>
          <w:trHeight w:val="330"/>
        </w:trPr>
        <w:tc>
          <w:tcPr>
            <w:tcW w:w="378" w:type="pct"/>
            <w:vMerge/>
            <w:tcBorders>
              <w:top w:val="single" w:sz="4" w:space="0" w:color="auto"/>
              <w:left w:val="single" w:sz="4" w:space="0" w:color="auto"/>
              <w:bottom w:val="single" w:sz="4" w:space="0" w:color="auto"/>
              <w:right w:val="single" w:sz="4" w:space="0" w:color="auto"/>
            </w:tcBorders>
            <w:vAlign w:val="center"/>
            <w:hideMark/>
          </w:tcPr>
          <w:p w14:paraId="0F1A946C" w14:textId="77777777" w:rsidR="004F1C70" w:rsidRPr="007D2670" w:rsidRDefault="004F1C70" w:rsidP="00215CF0">
            <w:pPr>
              <w:spacing w:after="0" w:line="276" w:lineRule="auto"/>
              <w:rPr>
                <w:rFonts w:eastAsia="Times New Roman"/>
                <w:b/>
                <w:bCs/>
                <w:sz w:val="26"/>
                <w:szCs w:val="26"/>
              </w:rPr>
            </w:pPr>
          </w:p>
        </w:tc>
        <w:tc>
          <w:tcPr>
            <w:tcW w:w="1428" w:type="pct"/>
            <w:vMerge/>
            <w:tcBorders>
              <w:top w:val="single" w:sz="4" w:space="0" w:color="auto"/>
              <w:left w:val="single" w:sz="4" w:space="0" w:color="auto"/>
              <w:bottom w:val="single" w:sz="4" w:space="0" w:color="auto"/>
              <w:right w:val="single" w:sz="4" w:space="0" w:color="auto"/>
            </w:tcBorders>
            <w:vAlign w:val="center"/>
            <w:hideMark/>
          </w:tcPr>
          <w:p w14:paraId="09BC9B8D" w14:textId="77777777" w:rsidR="004F1C70" w:rsidRPr="007D2670" w:rsidRDefault="004F1C70" w:rsidP="00215CF0">
            <w:pPr>
              <w:spacing w:after="0" w:line="276" w:lineRule="auto"/>
              <w:rPr>
                <w:rFonts w:eastAsia="Times New Roman"/>
                <w:b/>
                <w:bCs/>
                <w:sz w:val="26"/>
                <w:szCs w:val="26"/>
              </w:rPr>
            </w:pPr>
          </w:p>
        </w:tc>
        <w:tc>
          <w:tcPr>
            <w:tcW w:w="1062" w:type="pct"/>
            <w:vMerge/>
            <w:tcBorders>
              <w:top w:val="single" w:sz="4" w:space="0" w:color="auto"/>
              <w:left w:val="single" w:sz="4" w:space="0" w:color="auto"/>
              <w:bottom w:val="single" w:sz="4" w:space="0" w:color="000000"/>
              <w:right w:val="single" w:sz="4" w:space="0" w:color="auto"/>
            </w:tcBorders>
            <w:vAlign w:val="center"/>
            <w:hideMark/>
          </w:tcPr>
          <w:p w14:paraId="23A81910" w14:textId="77777777" w:rsidR="004F1C70" w:rsidRPr="007D2670" w:rsidRDefault="004F1C70" w:rsidP="00215CF0">
            <w:pPr>
              <w:spacing w:after="0" w:line="276" w:lineRule="auto"/>
              <w:rPr>
                <w:rFonts w:eastAsia="Times New Roman"/>
                <w:b/>
                <w:bCs/>
                <w:sz w:val="26"/>
                <w:szCs w:val="26"/>
              </w:rPr>
            </w:pPr>
          </w:p>
        </w:tc>
        <w:tc>
          <w:tcPr>
            <w:tcW w:w="943" w:type="pct"/>
            <w:vMerge/>
            <w:tcBorders>
              <w:top w:val="single" w:sz="4" w:space="0" w:color="auto"/>
              <w:left w:val="single" w:sz="4" w:space="0" w:color="auto"/>
              <w:bottom w:val="single" w:sz="4" w:space="0" w:color="000000"/>
              <w:right w:val="single" w:sz="4" w:space="0" w:color="auto"/>
            </w:tcBorders>
            <w:vAlign w:val="center"/>
            <w:hideMark/>
          </w:tcPr>
          <w:p w14:paraId="02D62E11" w14:textId="77777777" w:rsidR="004F1C70" w:rsidRPr="007D2670" w:rsidRDefault="004F1C70" w:rsidP="00215CF0">
            <w:pPr>
              <w:spacing w:after="0" w:line="276" w:lineRule="auto"/>
              <w:rPr>
                <w:rFonts w:eastAsia="Times New Roman"/>
                <w:b/>
                <w:bCs/>
                <w:sz w:val="26"/>
                <w:szCs w:val="26"/>
              </w:rPr>
            </w:pPr>
          </w:p>
        </w:tc>
        <w:tc>
          <w:tcPr>
            <w:tcW w:w="611" w:type="pct"/>
            <w:tcBorders>
              <w:top w:val="nil"/>
              <w:left w:val="nil"/>
              <w:bottom w:val="single" w:sz="4" w:space="0" w:color="auto"/>
              <w:right w:val="single" w:sz="4" w:space="0" w:color="auto"/>
            </w:tcBorders>
            <w:shd w:val="clear" w:color="auto" w:fill="auto"/>
            <w:vAlign w:val="center"/>
            <w:hideMark/>
          </w:tcPr>
          <w:p w14:paraId="6DB1FEF1"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2021-2025</w:t>
            </w:r>
          </w:p>
        </w:tc>
        <w:tc>
          <w:tcPr>
            <w:tcW w:w="578" w:type="pct"/>
            <w:tcBorders>
              <w:top w:val="nil"/>
              <w:left w:val="nil"/>
              <w:bottom w:val="single" w:sz="4" w:space="0" w:color="auto"/>
              <w:right w:val="single" w:sz="4" w:space="0" w:color="auto"/>
            </w:tcBorders>
            <w:shd w:val="clear" w:color="auto" w:fill="auto"/>
            <w:vAlign w:val="center"/>
            <w:hideMark/>
          </w:tcPr>
          <w:p w14:paraId="608E494E"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2025-2030</w:t>
            </w:r>
          </w:p>
        </w:tc>
      </w:tr>
      <w:tr w:rsidR="007D2670" w:rsidRPr="007D2670" w14:paraId="163F5DDB" w14:textId="77777777" w:rsidTr="00FD17A4">
        <w:trPr>
          <w:trHeight w:val="45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BA2B12C"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I</w:t>
            </w:r>
          </w:p>
        </w:tc>
        <w:tc>
          <w:tcPr>
            <w:tcW w:w="1428" w:type="pct"/>
            <w:tcBorders>
              <w:top w:val="nil"/>
              <w:left w:val="nil"/>
              <w:bottom w:val="single" w:sz="4" w:space="0" w:color="auto"/>
              <w:right w:val="single" w:sz="4" w:space="0" w:color="auto"/>
            </w:tcBorders>
            <w:shd w:val="clear" w:color="auto" w:fill="auto"/>
            <w:vAlign w:val="center"/>
            <w:hideMark/>
          </w:tcPr>
          <w:p w14:paraId="5B73C51E"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Thành phố Huế</w:t>
            </w:r>
          </w:p>
        </w:tc>
        <w:tc>
          <w:tcPr>
            <w:tcW w:w="1062" w:type="pct"/>
            <w:tcBorders>
              <w:top w:val="nil"/>
              <w:left w:val="nil"/>
              <w:bottom w:val="single" w:sz="4" w:space="0" w:color="auto"/>
              <w:right w:val="single" w:sz="4" w:space="0" w:color="auto"/>
            </w:tcBorders>
            <w:shd w:val="clear" w:color="auto" w:fill="auto"/>
            <w:vAlign w:val="center"/>
            <w:hideMark/>
          </w:tcPr>
          <w:p w14:paraId="035DEB8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4521C63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3BBE88A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178CF92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1DFA7249" w14:textId="77777777" w:rsidTr="00FD17A4">
        <w:trPr>
          <w:trHeight w:val="96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8006AB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630B6F6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mại-Dịch vụ-Giải trí-Văn hóa</w:t>
            </w:r>
          </w:p>
        </w:tc>
        <w:tc>
          <w:tcPr>
            <w:tcW w:w="1062" w:type="pct"/>
            <w:tcBorders>
              <w:top w:val="nil"/>
              <w:left w:val="nil"/>
              <w:bottom w:val="single" w:sz="4" w:space="0" w:color="auto"/>
              <w:right w:val="single" w:sz="4" w:space="0" w:color="auto"/>
            </w:tcBorders>
            <w:shd w:val="clear" w:color="auto" w:fill="auto"/>
            <w:vAlign w:val="center"/>
            <w:hideMark/>
          </w:tcPr>
          <w:p w14:paraId="48BDE31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xml:space="preserve">Khu quy hoạch Bà Triệu- Tôn Đức Thắng, TP.Huế </w:t>
            </w:r>
          </w:p>
        </w:tc>
        <w:tc>
          <w:tcPr>
            <w:tcW w:w="943" w:type="pct"/>
            <w:tcBorders>
              <w:top w:val="nil"/>
              <w:left w:val="nil"/>
              <w:bottom w:val="single" w:sz="4" w:space="0" w:color="auto"/>
              <w:right w:val="single" w:sz="4" w:space="0" w:color="auto"/>
            </w:tcBorders>
            <w:shd w:val="clear" w:color="auto" w:fill="auto"/>
            <w:vAlign w:val="center"/>
            <w:hideMark/>
          </w:tcPr>
          <w:p w14:paraId="37BCC77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 diện tích đất 6.126m2.</w:t>
            </w:r>
          </w:p>
        </w:tc>
        <w:tc>
          <w:tcPr>
            <w:tcW w:w="611" w:type="pct"/>
            <w:tcBorders>
              <w:top w:val="nil"/>
              <w:left w:val="nil"/>
              <w:bottom w:val="single" w:sz="4" w:space="0" w:color="auto"/>
              <w:right w:val="single" w:sz="4" w:space="0" w:color="auto"/>
            </w:tcBorders>
            <w:shd w:val="clear" w:color="auto" w:fill="auto"/>
            <w:vAlign w:val="center"/>
            <w:hideMark/>
          </w:tcPr>
          <w:p w14:paraId="603BD95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730EE88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09A6FCE5" w14:textId="77777777" w:rsidTr="00FD17A4">
        <w:trPr>
          <w:trHeight w:val="99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6832CED" w14:textId="74FA745B" w:rsidR="004F1C70" w:rsidRPr="007D2670" w:rsidRDefault="005D7AC4" w:rsidP="00215CF0">
            <w:pPr>
              <w:spacing w:after="0" w:line="276" w:lineRule="auto"/>
              <w:jc w:val="both"/>
              <w:rPr>
                <w:rFonts w:eastAsia="Times New Roman"/>
                <w:sz w:val="26"/>
                <w:szCs w:val="26"/>
              </w:rPr>
            </w:pPr>
            <w:r w:rsidRPr="007D2670">
              <w:rPr>
                <w:rFonts w:eastAsia="Times New Roman"/>
                <w:sz w:val="26"/>
                <w:szCs w:val="26"/>
              </w:rPr>
              <w:t>2</w:t>
            </w:r>
          </w:p>
        </w:tc>
        <w:tc>
          <w:tcPr>
            <w:tcW w:w="1428" w:type="pct"/>
            <w:tcBorders>
              <w:top w:val="nil"/>
              <w:left w:val="nil"/>
              <w:bottom w:val="single" w:sz="4" w:space="0" w:color="auto"/>
              <w:right w:val="single" w:sz="4" w:space="0" w:color="auto"/>
            </w:tcBorders>
            <w:shd w:val="clear" w:color="auto" w:fill="auto"/>
            <w:vAlign w:val="center"/>
            <w:hideMark/>
          </w:tcPr>
          <w:p w14:paraId="415F4D8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Phạm Văn Đồng</w:t>
            </w:r>
          </w:p>
        </w:tc>
        <w:tc>
          <w:tcPr>
            <w:tcW w:w="1062" w:type="pct"/>
            <w:tcBorders>
              <w:top w:val="nil"/>
              <w:left w:val="nil"/>
              <w:bottom w:val="single" w:sz="4" w:space="0" w:color="auto"/>
              <w:right w:val="single" w:sz="4" w:space="0" w:color="auto"/>
            </w:tcBorders>
            <w:shd w:val="clear" w:color="auto" w:fill="auto"/>
            <w:vAlign w:val="center"/>
            <w:hideMark/>
          </w:tcPr>
          <w:p w14:paraId="002CF35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Khu đất trước đây dự kiến xây dựng khách sạn Âu Cơ-đường Phạm Văn Đồng</w:t>
            </w:r>
          </w:p>
        </w:tc>
        <w:tc>
          <w:tcPr>
            <w:tcW w:w="943" w:type="pct"/>
            <w:tcBorders>
              <w:top w:val="nil"/>
              <w:left w:val="nil"/>
              <w:bottom w:val="single" w:sz="4" w:space="0" w:color="auto"/>
              <w:right w:val="single" w:sz="4" w:space="0" w:color="auto"/>
            </w:tcBorders>
            <w:shd w:val="clear" w:color="auto" w:fill="auto"/>
            <w:vAlign w:val="center"/>
            <w:hideMark/>
          </w:tcPr>
          <w:p w14:paraId="577FB07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1</w:t>
            </w:r>
          </w:p>
        </w:tc>
        <w:tc>
          <w:tcPr>
            <w:tcW w:w="611" w:type="pct"/>
            <w:tcBorders>
              <w:top w:val="nil"/>
              <w:left w:val="nil"/>
              <w:bottom w:val="single" w:sz="4" w:space="0" w:color="auto"/>
              <w:right w:val="single" w:sz="4" w:space="0" w:color="auto"/>
            </w:tcBorders>
            <w:shd w:val="clear" w:color="auto" w:fill="auto"/>
            <w:vAlign w:val="center"/>
            <w:hideMark/>
          </w:tcPr>
          <w:p w14:paraId="58A17BA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noWrap/>
            <w:vAlign w:val="bottom"/>
            <w:hideMark/>
          </w:tcPr>
          <w:p w14:paraId="4610B2C5"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15513CC8" w14:textId="77777777" w:rsidTr="00FD17A4">
        <w:trPr>
          <w:trHeight w:val="52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640A20C" w14:textId="7E5A2274" w:rsidR="004F1C70" w:rsidRPr="007D2670" w:rsidRDefault="005D7AC4" w:rsidP="00215CF0">
            <w:pPr>
              <w:spacing w:after="0" w:line="276" w:lineRule="auto"/>
              <w:jc w:val="both"/>
              <w:rPr>
                <w:rFonts w:eastAsia="Times New Roman"/>
                <w:sz w:val="26"/>
                <w:szCs w:val="26"/>
              </w:rPr>
            </w:pPr>
            <w:r w:rsidRPr="007D2670">
              <w:rPr>
                <w:rFonts w:eastAsia="Times New Roman"/>
                <w:sz w:val="26"/>
                <w:szCs w:val="26"/>
              </w:rPr>
              <w:t>3</w:t>
            </w:r>
          </w:p>
        </w:tc>
        <w:tc>
          <w:tcPr>
            <w:tcW w:w="1428" w:type="pct"/>
            <w:tcBorders>
              <w:top w:val="nil"/>
              <w:left w:val="nil"/>
              <w:bottom w:val="single" w:sz="4" w:space="0" w:color="auto"/>
              <w:right w:val="single" w:sz="4" w:space="0" w:color="auto"/>
            </w:tcBorders>
            <w:shd w:val="clear" w:color="auto" w:fill="auto"/>
            <w:vAlign w:val="center"/>
            <w:hideMark/>
          </w:tcPr>
          <w:p w14:paraId="5895A3C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Aeon Huế</w:t>
            </w:r>
          </w:p>
        </w:tc>
        <w:tc>
          <w:tcPr>
            <w:tcW w:w="1062" w:type="pct"/>
            <w:tcBorders>
              <w:top w:val="nil"/>
              <w:left w:val="nil"/>
              <w:bottom w:val="single" w:sz="4" w:space="0" w:color="auto"/>
              <w:right w:val="single" w:sz="4" w:space="0" w:color="auto"/>
            </w:tcBorders>
            <w:shd w:val="clear" w:color="auto" w:fill="auto"/>
            <w:vAlign w:val="center"/>
            <w:hideMark/>
          </w:tcPr>
          <w:p w14:paraId="7FB958C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An Đông</w:t>
            </w:r>
          </w:p>
        </w:tc>
        <w:tc>
          <w:tcPr>
            <w:tcW w:w="943" w:type="pct"/>
            <w:tcBorders>
              <w:top w:val="nil"/>
              <w:left w:val="nil"/>
              <w:bottom w:val="single" w:sz="4" w:space="0" w:color="auto"/>
              <w:right w:val="single" w:sz="4" w:space="0" w:color="auto"/>
            </w:tcBorders>
            <w:shd w:val="clear" w:color="auto" w:fill="auto"/>
            <w:vAlign w:val="center"/>
            <w:hideMark/>
          </w:tcPr>
          <w:p w14:paraId="048F55F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09E264E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4D46199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20564161" w14:textId="77777777" w:rsidTr="00FD17A4">
        <w:trPr>
          <w:trHeight w:val="52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8958697" w14:textId="43BA9E0F" w:rsidR="004F1C70" w:rsidRPr="007D2670" w:rsidRDefault="005D7AC4" w:rsidP="00215CF0">
            <w:pPr>
              <w:spacing w:after="0" w:line="276" w:lineRule="auto"/>
              <w:jc w:val="both"/>
              <w:rPr>
                <w:rFonts w:eastAsia="Times New Roman"/>
                <w:sz w:val="26"/>
                <w:szCs w:val="26"/>
              </w:rPr>
            </w:pPr>
            <w:r w:rsidRPr="007D2670">
              <w:rPr>
                <w:rFonts w:eastAsia="Times New Roman"/>
                <w:sz w:val="26"/>
                <w:szCs w:val="26"/>
              </w:rPr>
              <w:t>4</w:t>
            </w:r>
          </w:p>
        </w:tc>
        <w:tc>
          <w:tcPr>
            <w:tcW w:w="1428" w:type="pct"/>
            <w:tcBorders>
              <w:top w:val="nil"/>
              <w:left w:val="nil"/>
              <w:bottom w:val="single" w:sz="4" w:space="0" w:color="auto"/>
              <w:right w:val="single" w:sz="4" w:space="0" w:color="auto"/>
            </w:tcBorders>
            <w:shd w:val="clear" w:color="auto" w:fill="auto"/>
            <w:vAlign w:val="center"/>
            <w:hideMark/>
          </w:tcPr>
          <w:p w14:paraId="4B59491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An Hòa</w:t>
            </w:r>
          </w:p>
        </w:tc>
        <w:tc>
          <w:tcPr>
            <w:tcW w:w="1062" w:type="pct"/>
            <w:tcBorders>
              <w:top w:val="nil"/>
              <w:left w:val="nil"/>
              <w:bottom w:val="single" w:sz="4" w:space="0" w:color="auto"/>
              <w:right w:val="single" w:sz="4" w:space="0" w:color="auto"/>
            </w:tcBorders>
            <w:shd w:val="clear" w:color="auto" w:fill="auto"/>
            <w:vAlign w:val="center"/>
            <w:hideMark/>
          </w:tcPr>
          <w:p w14:paraId="3B54CE7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An Hòa</w:t>
            </w:r>
          </w:p>
        </w:tc>
        <w:tc>
          <w:tcPr>
            <w:tcW w:w="943" w:type="pct"/>
            <w:tcBorders>
              <w:top w:val="nil"/>
              <w:left w:val="nil"/>
              <w:bottom w:val="single" w:sz="4" w:space="0" w:color="auto"/>
              <w:right w:val="single" w:sz="4" w:space="0" w:color="auto"/>
            </w:tcBorders>
            <w:shd w:val="clear" w:color="auto" w:fill="auto"/>
            <w:vAlign w:val="center"/>
            <w:hideMark/>
          </w:tcPr>
          <w:p w14:paraId="3F819B6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6A336EA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5229956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5C88910C" w14:textId="77777777" w:rsidTr="00FD17A4">
        <w:trPr>
          <w:trHeight w:val="66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816E45B" w14:textId="26C0A83C" w:rsidR="004F1C70" w:rsidRPr="007D2670" w:rsidRDefault="005D7AC4" w:rsidP="00215CF0">
            <w:pPr>
              <w:spacing w:after="0" w:line="276" w:lineRule="auto"/>
              <w:jc w:val="both"/>
              <w:rPr>
                <w:rFonts w:eastAsia="Times New Roman"/>
                <w:sz w:val="26"/>
                <w:szCs w:val="26"/>
              </w:rPr>
            </w:pPr>
            <w:r w:rsidRPr="007D2670">
              <w:rPr>
                <w:rFonts w:eastAsia="Times New Roman"/>
                <w:sz w:val="26"/>
                <w:szCs w:val="26"/>
              </w:rPr>
              <w:t>5</w:t>
            </w:r>
          </w:p>
        </w:tc>
        <w:tc>
          <w:tcPr>
            <w:tcW w:w="1428" w:type="pct"/>
            <w:tcBorders>
              <w:top w:val="nil"/>
              <w:left w:val="nil"/>
              <w:bottom w:val="single" w:sz="4" w:space="0" w:color="auto"/>
              <w:right w:val="single" w:sz="4" w:space="0" w:color="auto"/>
            </w:tcBorders>
            <w:shd w:val="clear" w:color="auto" w:fill="auto"/>
            <w:vAlign w:val="center"/>
            <w:hideMark/>
          </w:tcPr>
          <w:p w14:paraId="114340C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Kim Long- Hương Long</w:t>
            </w:r>
          </w:p>
        </w:tc>
        <w:tc>
          <w:tcPr>
            <w:tcW w:w="1062" w:type="pct"/>
            <w:tcBorders>
              <w:top w:val="nil"/>
              <w:left w:val="nil"/>
              <w:bottom w:val="single" w:sz="4" w:space="0" w:color="auto"/>
              <w:right w:val="single" w:sz="4" w:space="0" w:color="auto"/>
            </w:tcBorders>
            <w:shd w:val="clear" w:color="auto" w:fill="auto"/>
            <w:vAlign w:val="center"/>
            <w:hideMark/>
          </w:tcPr>
          <w:p w14:paraId="5C19550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Kim Long-Hương Long</w:t>
            </w:r>
          </w:p>
        </w:tc>
        <w:tc>
          <w:tcPr>
            <w:tcW w:w="943" w:type="pct"/>
            <w:tcBorders>
              <w:top w:val="nil"/>
              <w:left w:val="nil"/>
              <w:bottom w:val="single" w:sz="4" w:space="0" w:color="auto"/>
              <w:right w:val="single" w:sz="4" w:space="0" w:color="auto"/>
            </w:tcBorders>
            <w:shd w:val="clear" w:color="auto" w:fill="auto"/>
            <w:vAlign w:val="center"/>
            <w:hideMark/>
          </w:tcPr>
          <w:p w14:paraId="52DFF0F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742C247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5C81042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37D0E5CF" w14:textId="77777777" w:rsidTr="00FD17A4">
        <w:trPr>
          <w:trHeight w:val="45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E316D7F" w14:textId="613FBC8E" w:rsidR="004F1C70" w:rsidRPr="007D2670" w:rsidRDefault="005D7AC4" w:rsidP="00215CF0">
            <w:pPr>
              <w:spacing w:after="0" w:line="276" w:lineRule="auto"/>
              <w:jc w:val="both"/>
              <w:rPr>
                <w:rFonts w:eastAsia="Times New Roman"/>
                <w:sz w:val="26"/>
                <w:szCs w:val="26"/>
              </w:rPr>
            </w:pPr>
            <w:r w:rsidRPr="007D2670">
              <w:rPr>
                <w:rFonts w:eastAsia="Times New Roman"/>
                <w:sz w:val="26"/>
                <w:szCs w:val="26"/>
              </w:rPr>
              <w:t>6</w:t>
            </w:r>
          </w:p>
        </w:tc>
        <w:tc>
          <w:tcPr>
            <w:tcW w:w="1428" w:type="pct"/>
            <w:tcBorders>
              <w:top w:val="nil"/>
              <w:left w:val="nil"/>
              <w:bottom w:val="single" w:sz="4" w:space="0" w:color="auto"/>
              <w:right w:val="single" w:sz="4" w:space="0" w:color="auto"/>
            </w:tcBorders>
            <w:shd w:val="clear" w:color="auto" w:fill="auto"/>
            <w:vAlign w:val="center"/>
            <w:hideMark/>
          </w:tcPr>
          <w:p w14:paraId="49428FC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Thủy Xuân</w:t>
            </w:r>
          </w:p>
        </w:tc>
        <w:tc>
          <w:tcPr>
            <w:tcW w:w="1062" w:type="pct"/>
            <w:tcBorders>
              <w:top w:val="nil"/>
              <w:left w:val="nil"/>
              <w:bottom w:val="single" w:sz="4" w:space="0" w:color="auto"/>
              <w:right w:val="single" w:sz="4" w:space="0" w:color="auto"/>
            </w:tcBorders>
            <w:shd w:val="clear" w:color="auto" w:fill="auto"/>
            <w:vAlign w:val="center"/>
            <w:hideMark/>
          </w:tcPr>
          <w:p w14:paraId="1993B69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Thủy Xuân</w:t>
            </w:r>
          </w:p>
        </w:tc>
        <w:tc>
          <w:tcPr>
            <w:tcW w:w="943" w:type="pct"/>
            <w:tcBorders>
              <w:top w:val="nil"/>
              <w:left w:val="nil"/>
              <w:bottom w:val="single" w:sz="4" w:space="0" w:color="auto"/>
              <w:right w:val="single" w:sz="4" w:space="0" w:color="auto"/>
            </w:tcBorders>
            <w:shd w:val="clear" w:color="auto" w:fill="auto"/>
            <w:vAlign w:val="center"/>
            <w:hideMark/>
          </w:tcPr>
          <w:p w14:paraId="52D18AA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4BC074B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314B7B9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2F7C8AC1" w14:textId="77777777" w:rsidTr="00FD17A4">
        <w:trPr>
          <w:trHeight w:val="45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40D1881" w14:textId="666E86AE" w:rsidR="004F1C70" w:rsidRPr="007D2670" w:rsidRDefault="005D7AC4" w:rsidP="00215CF0">
            <w:pPr>
              <w:spacing w:after="0" w:line="276" w:lineRule="auto"/>
              <w:jc w:val="both"/>
              <w:rPr>
                <w:rFonts w:eastAsia="Times New Roman"/>
                <w:sz w:val="26"/>
                <w:szCs w:val="26"/>
              </w:rPr>
            </w:pPr>
            <w:r w:rsidRPr="007D2670">
              <w:rPr>
                <w:rFonts w:eastAsia="Times New Roman"/>
                <w:sz w:val="26"/>
                <w:szCs w:val="26"/>
              </w:rPr>
              <w:t>7</w:t>
            </w:r>
          </w:p>
        </w:tc>
        <w:tc>
          <w:tcPr>
            <w:tcW w:w="1428" w:type="pct"/>
            <w:tcBorders>
              <w:top w:val="nil"/>
              <w:left w:val="nil"/>
              <w:bottom w:val="single" w:sz="4" w:space="0" w:color="auto"/>
              <w:right w:val="single" w:sz="4" w:space="0" w:color="auto"/>
            </w:tcBorders>
            <w:shd w:val="clear" w:color="auto" w:fill="auto"/>
            <w:vAlign w:val="center"/>
            <w:hideMark/>
          </w:tcPr>
          <w:p w14:paraId="6571F2B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Thuận An</w:t>
            </w:r>
          </w:p>
        </w:tc>
        <w:tc>
          <w:tcPr>
            <w:tcW w:w="1062" w:type="pct"/>
            <w:tcBorders>
              <w:top w:val="nil"/>
              <w:left w:val="nil"/>
              <w:bottom w:val="single" w:sz="4" w:space="0" w:color="auto"/>
              <w:right w:val="single" w:sz="4" w:space="0" w:color="auto"/>
            </w:tcBorders>
            <w:shd w:val="clear" w:color="auto" w:fill="auto"/>
            <w:vAlign w:val="center"/>
            <w:hideMark/>
          </w:tcPr>
          <w:p w14:paraId="5F78445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Thuận An</w:t>
            </w:r>
          </w:p>
        </w:tc>
        <w:tc>
          <w:tcPr>
            <w:tcW w:w="943" w:type="pct"/>
            <w:tcBorders>
              <w:top w:val="nil"/>
              <w:left w:val="nil"/>
              <w:bottom w:val="single" w:sz="4" w:space="0" w:color="auto"/>
              <w:right w:val="single" w:sz="4" w:space="0" w:color="auto"/>
            </w:tcBorders>
            <w:shd w:val="clear" w:color="auto" w:fill="auto"/>
            <w:vAlign w:val="center"/>
            <w:hideMark/>
          </w:tcPr>
          <w:p w14:paraId="23E3C2B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73B17D8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7B2AAEB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430211E8" w14:textId="77777777" w:rsidTr="00FD17A4">
        <w:trPr>
          <w:trHeight w:val="51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4941624" w14:textId="41D722D0" w:rsidR="004F1C70" w:rsidRPr="007D2670" w:rsidRDefault="005D7AC4" w:rsidP="00215CF0">
            <w:pPr>
              <w:spacing w:after="0" w:line="276" w:lineRule="auto"/>
              <w:jc w:val="both"/>
              <w:rPr>
                <w:rFonts w:eastAsia="Times New Roman"/>
                <w:sz w:val="26"/>
                <w:szCs w:val="26"/>
              </w:rPr>
            </w:pPr>
            <w:r w:rsidRPr="007D2670">
              <w:rPr>
                <w:rFonts w:eastAsia="Times New Roman"/>
                <w:sz w:val="26"/>
                <w:szCs w:val="26"/>
              </w:rPr>
              <w:t>8</w:t>
            </w:r>
          </w:p>
        </w:tc>
        <w:tc>
          <w:tcPr>
            <w:tcW w:w="1428" w:type="pct"/>
            <w:tcBorders>
              <w:top w:val="nil"/>
              <w:left w:val="nil"/>
              <w:bottom w:val="single" w:sz="4" w:space="0" w:color="auto"/>
              <w:right w:val="single" w:sz="4" w:space="0" w:color="auto"/>
            </w:tcBorders>
            <w:shd w:val="clear" w:color="auto" w:fill="auto"/>
            <w:vAlign w:val="center"/>
            <w:hideMark/>
          </w:tcPr>
          <w:p w14:paraId="302230A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thực phẩm đông lạnh</w:t>
            </w:r>
          </w:p>
        </w:tc>
        <w:tc>
          <w:tcPr>
            <w:tcW w:w="1062" w:type="pct"/>
            <w:tcBorders>
              <w:top w:val="nil"/>
              <w:left w:val="nil"/>
              <w:bottom w:val="single" w:sz="4" w:space="0" w:color="auto"/>
              <w:right w:val="single" w:sz="4" w:space="0" w:color="auto"/>
            </w:tcBorders>
            <w:shd w:val="clear" w:color="auto" w:fill="auto"/>
            <w:vAlign w:val="center"/>
            <w:hideMark/>
          </w:tcPr>
          <w:p w14:paraId="2AB06A4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An Đông</w:t>
            </w:r>
          </w:p>
        </w:tc>
        <w:tc>
          <w:tcPr>
            <w:tcW w:w="943" w:type="pct"/>
            <w:tcBorders>
              <w:top w:val="nil"/>
              <w:left w:val="nil"/>
              <w:bottom w:val="single" w:sz="4" w:space="0" w:color="auto"/>
              <w:right w:val="single" w:sz="4" w:space="0" w:color="auto"/>
            </w:tcBorders>
            <w:shd w:val="clear" w:color="auto" w:fill="auto"/>
            <w:vAlign w:val="center"/>
            <w:hideMark/>
          </w:tcPr>
          <w:p w14:paraId="4CE90A5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1</w:t>
            </w:r>
          </w:p>
        </w:tc>
        <w:tc>
          <w:tcPr>
            <w:tcW w:w="611" w:type="pct"/>
            <w:tcBorders>
              <w:top w:val="nil"/>
              <w:left w:val="nil"/>
              <w:bottom w:val="single" w:sz="4" w:space="0" w:color="auto"/>
              <w:right w:val="single" w:sz="4" w:space="0" w:color="auto"/>
            </w:tcBorders>
            <w:shd w:val="clear" w:color="auto" w:fill="auto"/>
            <w:vAlign w:val="center"/>
            <w:hideMark/>
          </w:tcPr>
          <w:p w14:paraId="233DA2F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0EA09F0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45C39C2D" w14:textId="77777777" w:rsidTr="00FD17A4">
        <w:trPr>
          <w:trHeight w:val="51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175D1DD" w14:textId="28EE937E" w:rsidR="004F1C70" w:rsidRPr="007D2670" w:rsidRDefault="005D7AC4" w:rsidP="00215CF0">
            <w:pPr>
              <w:spacing w:after="0" w:line="276" w:lineRule="auto"/>
              <w:jc w:val="both"/>
              <w:rPr>
                <w:rFonts w:eastAsia="Times New Roman"/>
                <w:sz w:val="26"/>
                <w:szCs w:val="26"/>
              </w:rPr>
            </w:pPr>
            <w:r w:rsidRPr="007D2670">
              <w:rPr>
                <w:rFonts w:eastAsia="Times New Roman"/>
                <w:sz w:val="26"/>
                <w:szCs w:val="26"/>
              </w:rPr>
              <w:t>9</w:t>
            </w:r>
          </w:p>
        </w:tc>
        <w:tc>
          <w:tcPr>
            <w:tcW w:w="1428" w:type="pct"/>
            <w:tcBorders>
              <w:top w:val="nil"/>
              <w:left w:val="nil"/>
              <w:bottom w:val="single" w:sz="4" w:space="0" w:color="auto"/>
              <w:right w:val="single" w:sz="4" w:space="0" w:color="auto"/>
            </w:tcBorders>
            <w:shd w:val="clear" w:color="auto" w:fill="auto"/>
            <w:vAlign w:val="center"/>
            <w:hideMark/>
          </w:tcPr>
          <w:p w14:paraId="6000EA4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điện tử, điện máy</w:t>
            </w:r>
          </w:p>
        </w:tc>
        <w:tc>
          <w:tcPr>
            <w:tcW w:w="1062" w:type="pct"/>
            <w:tcBorders>
              <w:top w:val="nil"/>
              <w:left w:val="nil"/>
              <w:bottom w:val="single" w:sz="4" w:space="0" w:color="auto"/>
              <w:right w:val="single" w:sz="4" w:space="0" w:color="auto"/>
            </w:tcBorders>
            <w:shd w:val="clear" w:color="auto" w:fill="auto"/>
            <w:vAlign w:val="center"/>
            <w:hideMark/>
          </w:tcPr>
          <w:p w14:paraId="1E29256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An Đông</w:t>
            </w:r>
          </w:p>
        </w:tc>
        <w:tc>
          <w:tcPr>
            <w:tcW w:w="943" w:type="pct"/>
            <w:tcBorders>
              <w:top w:val="nil"/>
              <w:left w:val="nil"/>
              <w:bottom w:val="single" w:sz="4" w:space="0" w:color="auto"/>
              <w:right w:val="single" w:sz="4" w:space="0" w:color="auto"/>
            </w:tcBorders>
            <w:shd w:val="clear" w:color="auto" w:fill="auto"/>
            <w:vAlign w:val="center"/>
            <w:hideMark/>
          </w:tcPr>
          <w:p w14:paraId="2B8B9D7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2624533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5A994A4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13E0F523" w14:textId="77777777" w:rsidTr="00FD17A4">
        <w:trPr>
          <w:trHeight w:val="55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C4B3306"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II</w:t>
            </w:r>
          </w:p>
        </w:tc>
        <w:tc>
          <w:tcPr>
            <w:tcW w:w="1428" w:type="pct"/>
            <w:tcBorders>
              <w:top w:val="nil"/>
              <w:left w:val="nil"/>
              <w:bottom w:val="single" w:sz="4" w:space="0" w:color="auto"/>
              <w:right w:val="single" w:sz="4" w:space="0" w:color="auto"/>
            </w:tcBorders>
            <w:shd w:val="clear" w:color="auto" w:fill="auto"/>
            <w:vAlign w:val="center"/>
            <w:hideMark/>
          </w:tcPr>
          <w:p w14:paraId="6BF174B9"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Thị xã Hương Thủy</w:t>
            </w:r>
          </w:p>
        </w:tc>
        <w:tc>
          <w:tcPr>
            <w:tcW w:w="1062" w:type="pct"/>
            <w:tcBorders>
              <w:top w:val="nil"/>
              <w:left w:val="nil"/>
              <w:bottom w:val="single" w:sz="4" w:space="0" w:color="auto"/>
              <w:right w:val="single" w:sz="4" w:space="0" w:color="auto"/>
            </w:tcBorders>
            <w:shd w:val="clear" w:color="auto" w:fill="auto"/>
            <w:vAlign w:val="center"/>
            <w:hideMark/>
          </w:tcPr>
          <w:p w14:paraId="2917CDA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113A320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009EEC2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6BD635F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0475CAB2"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8290BC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19B5460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Phú Bài</w:t>
            </w:r>
          </w:p>
        </w:tc>
        <w:tc>
          <w:tcPr>
            <w:tcW w:w="1062" w:type="pct"/>
            <w:tcBorders>
              <w:top w:val="nil"/>
              <w:left w:val="nil"/>
              <w:bottom w:val="single" w:sz="4" w:space="0" w:color="auto"/>
              <w:right w:val="single" w:sz="4" w:space="0" w:color="auto"/>
            </w:tcBorders>
            <w:shd w:val="clear" w:color="auto" w:fill="auto"/>
            <w:vAlign w:val="center"/>
            <w:hideMark/>
          </w:tcPr>
          <w:p w14:paraId="5A4D577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Phú Bài</w:t>
            </w:r>
          </w:p>
        </w:tc>
        <w:tc>
          <w:tcPr>
            <w:tcW w:w="943" w:type="pct"/>
            <w:tcBorders>
              <w:top w:val="nil"/>
              <w:left w:val="nil"/>
              <w:bottom w:val="single" w:sz="4" w:space="0" w:color="auto"/>
              <w:right w:val="single" w:sz="4" w:space="0" w:color="auto"/>
            </w:tcBorders>
            <w:shd w:val="clear" w:color="auto" w:fill="auto"/>
            <w:vAlign w:val="center"/>
            <w:hideMark/>
          </w:tcPr>
          <w:p w14:paraId="6422061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084F81B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6D30CEA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10EFE6BB"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5EDCE4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2</w:t>
            </w:r>
          </w:p>
        </w:tc>
        <w:tc>
          <w:tcPr>
            <w:tcW w:w="1428" w:type="pct"/>
            <w:tcBorders>
              <w:top w:val="nil"/>
              <w:left w:val="nil"/>
              <w:bottom w:val="single" w:sz="4" w:space="0" w:color="auto"/>
              <w:right w:val="single" w:sz="4" w:space="0" w:color="auto"/>
            </w:tcBorders>
            <w:shd w:val="clear" w:color="auto" w:fill="auto"/>
            <w:vAlign w:val="center"/>
            <w:hideMark/>
          </w:tcPr>
          <w:p w14:paraId="7F0F5BC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Thủy Phương</w:t>
            </w:r>
          </w:p>
        </w:tc>
        <w:tc>
          <w:tcPr>
            <w:tcW w:w="1062" w:type="pct"/>
            <w:tcBorders>
              <w:top w:val="nil"/>
              <w:left w:val="nil"/>
              <w:bottom w:val="single" w:sz="4" w:space="0" w:color="auto"/>
              <w:right w:val="single" w:sz="4" w:space="0" w:color="auto"/>
            </w:tcBorders>
            <w:shd w:val="clear" w:color="auto" w:fill="auto"/>
            <w:vAlign w:val="center"/>
            <w:hideMark/>
          </w:tcPr>
          <w:p w14:paraId="0B41916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Thủy Phương</w:t>
            </w:r>
          </w:p>
        </w:tc>
        <w:tc>
          <w:tcPr>
            <w:tcW w:w="943" w:type="pct"/>
            <w:tcBorders>
              <w:top w:val="nil"/>
              <w:left w:val="nil"/>
              <w:bottom w:val="single" w:sz="4" w:space="0" w:color="auto"/>
              <w:right w:val="single" w:sz="4" w:space="0" w:color="auto"/>
            </w:tcBorders>
            <w:shd w:val="clear" w:color="auto" w:fill="auto"/>
            <w:vAlign w:val="center"/>
            <w:hideMark/>
          </w:tcPr>
          <w:p w14:paraId="6D74E73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38D773B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3C7FE13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5EEBE141"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E734F0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lastRenderedPageBreak/>
              <w:t>3</w:t>
            </w:r>
          </w:p>
        </w:tc>
        <w:tc>
          <w:tcPr>
            <w:tcW w:w="1428" w:type="pct"/>
            <w:tcBorders>
              <w:top w:val="nil"/>
              <w:left w:val="nil"/>
              <w:bottom w:val="single" w:sz="4" w:space="0" w:color="auto"/>
              <w:right w:val="single" w:sz="4" w:space="0" w:color="auto"/>
            </w:tcBorders>
            <w:shd w:val="clear" w:color="auto" w:fill="auto"/>
            <w:vAlign w:val="center"/>
            <w:hideMark/>
          </w:tcPr>
          <w:p w14:paraId="08AC8BA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Phú Bài</w:t>
            </w:r>
          </w:p>
        </w:tc>
        <w:tc>
          <w:tcPr>
            <w:tcW w:w="1062" w:type="pct"/>
            <w:tcBorders>
              <w:top w:val="nil"/>
              <w:left w:val="nil"/>
              <w:bottom w:val="single" w:sz="4" w:space="0" w:color="auto"/>
              <w:right w:val="single" w:sz="4" w:space="0" w:color="auto"/>
            </w:tcBorders>
            <w:shd w:val="clear" w:color="auto" w:fill="auto"/>
            <w:vAlign w:val="center"/>
            <w:hideMark/>
          </w:tcPr>
          <w:p w14:paraId="5E75542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Phú Bài</w:t>
            </w:r>
          </w:p>
        </w:tc>
        <w:tc>
          <w:tcPr>
            <w:tcW w:w="943" w:type="pct"/>
            <w:tcBorders>
              <w:top w:val="nil"/>
              <w:left w:val="nil"/>
              <w:bottom w:val="single" w:sz="4" w:space="0" w:color="auto"/>
              <w:right w:val="single" w:sz="4" w:space="0" w:color="auto"/>
            </w:tcBorders>
            <w:shd w:val="clear" w:color="auto" w:fill="auto"/>
            <w:vAlign w:val="center"/>
            <w:hideMark/>
          </w:tcPr>
          <w:p w14:paraId="562A9D5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3BE2AA0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01A2D5A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331DDEE4"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A2D562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4</w:t>
            </w:r>
          </w:p>
        </w:tc>
        <w:tc>
          <w:tcPr>
            <w:tcW w:w="1428" w:type="pct"/>
            <w:tcBorders>
              <w:top w:val="nil"/>
              <w:left w:val="nil"/>
              <w:bottom w:val="single" w:sz="4" w:space="0" w:color="auto"/>
              <w:right w:val="single" w:sz="4" w:space="0" w:color="auto"/>
            </w:tcBorders>
            <w:shd w:val="clear" w:color="auto" w:fill="auto"/>
            <w:vAlign w:val="center"/>
            <w:hideMark/>
          </w:tcPr>
          <w:p w14:paraId="584FE04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xml:space="preserve">Đầu tư 2 trung tâm thương mại </w:t>
            </w:r>
          </w:p>
        </w:tc>
        <w:tc>
          <w:tcPr>
            <w:tcW w:w="1062" w:type="pct"/>
            <w:tcBorders>
              <w:top w:val="nil"/>
              <w:left w:val="nil"/>
              <w:bottom w:val="single" w:sz="4" w:space="0" w:color="auto"/>
              <w:right w:val="single" w:sz="4" w:space="0" w:color="auto"/>
            </w:tcBorders>
            <w:shd w:val="clear" w:color="auto" w:fill="auto"/>
            <w:vAlign w:val="center"/>
            <w:hideMark/>
          </w:tcPr>
          <w:p w14:paraId="0B5CCFA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0296FFC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75E035E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35810EB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4EB0B6BF" w14:textId="77777777" w:rsidTr="00FD17A4">
        <w:trPr>
          <w:trHeight w:val="33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BFC9FF4"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III</w:t>
            </w:r>
          </w:p>
        </w:tc>
        <w:tc>
          <w:tcPr>
            <w:tcW w:w="1428" w:type="pct"/>
            <w:tcBorders>
              <w:top w:val="nil"/>
              <w:left w:val="nil"/>
              <w:bottom w:val="single" w:sz="4" w:space="0" w:color="auto"/>
              <w:right w:val="single" w:sz="4" w:space="0" w:color="auto"/>
            </w:tcBorders>
            <w:shd w:val="clear" w:color="auto" w:fill="auto"/>
            <w:vAlign w:val="center"/>
            <w:hideMark/>
          </w:tcPr>
          <w:p w14:paraId="45912649"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Thị xã Hương Trà</w:t>
            </w:r>
          </w:p>
        </w:tc>
        <w:tc>
          <w:tcPr>
            <w:tcW w:w="1062" w:type="pct"/>
            <w:tcBorders>
              <w:top w:val="nil"/>
              <w:left w:val="nil"/>
              <w:bottom w:val="single" w:sz="4" w:space="0" w:color="auto"/>
              <w:right w:val="single" w:sz="4" w:space="0" w:color="auto"/>
            </w:tcBorders>
            <w:shd w:val="clear" w:color="auto" w:fill="auto"/>
            <w:vAlign w:val="center"/>
            <w:hideMark/>
          </w:tcPr>
          <w:p w14:paraId="6C76A5C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1EC25BF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214E239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4DB9099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41C92C49"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C5FAAA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2D21DC4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Tứ Hạ</w:t>
            </w:r>
          </w:p>
        </w:tc>
        <w:tc>
          <w:tcPr>
            <w:tcW w:w="1062" w:type="pct"/>
            <w:tcBorders>
              <w:top w:val="nil"/>
              <w:left w:val="nil"/>
              <w:bottom w:val="single" w:sz="4" w:space="0" w:color="auto"/>
              <w:right w:val="single" w:sz="4" w:space="0" w:color="auto"/>
            </w:tcBorders>
            <w:shd w:val="clear" w:color="auto" w:fill="auto"/>
            <w:vAlign w:val="center"/>
            <w:hideMark/>
          </w:tcPr>
          <w:p w14:paraId="070B3D2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Phường Tứ Hạ</w:t>
            </w:r>
          </w:p>
        </w:tc>
        <w:tc>
          <w:tcPr>
            <w:tcW w:w="943" w:type="pct"/>
            <w:tcBorders>
              <w:top w:val="nil"/>
              <w:left w:val="nil"/>
              <w:bottom w:val="single" w:sz="4" w:space="0" w:color="auto"/>
              <w:right w:val="single" w:sz="4" w:space="0" w:color="auto"/>
            </w:tcBorders>
            <w:shd w:val="clear" w:color="auto" w:fill="auto"/>
            <w:vAlign w:val="center"/>
            <w:hideMark/>
          </w:tcPr>
          <w:p w14:paraId="5536841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2777698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2B178EA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08195BEE"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DB4B12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2</w:t>
            </w:r>
          </w:p>
        </w:tc>
        <w:tc>
          <w:tcPr>
            <w:tcW w:w="1428" w:type="pct"/>
            <w:tcBorders>
              <w:top w:val="nil"/>
              <w:left w:val="nil"/>
              <w:bottom w:val="single" w:sz="4" w:space="0" w:color="auto"/>
              <w:right w:val="single" w:sz="4" w:space="0" w:color="auto"/>
            </w:tcBorders>
            <w:shd w:val="clear" w:color="auto" w:fill="auto"/>
            <w:vAlign w:val="center"/>
            <w:hideMark/>
          </w:tcPr>
          <w:p w14:paraId="77FD0DB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Hương Chữ</w:t>
            </w:r>
          </w:p>
        </w:tc>
        <w:tc>
          <w:tcPr>
            <w:tcW w:w="1062" w:type="pct"/>
            <w:tcBorders>
              <w:top w:val="nil"/>
              <w:left w:val="nil"/>
              <w:bottom w:val="single" w:sz="4" w:space="0" w:color="auto"/>
              <w:right w:val="single" w:sz="4" w:space="0" w:color="auto"/>
            </w:tcBorders>
            <w:shd w:val="clear" w:color="auto" w:fill="auto"/>
            <w:vAlign w:val="center"/>
            <w:hideMark/>
          </w:tcPr>
          <w:p w14:paraId="4203280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Hương Chữ</w:t>
            </w:r>
          </w:p>
        </w:tc>
        <w:tc>
          <w:tcPr>
            <w:tcW w:w="943" w:type="pct"/>
            <w:tcBorders>
              <w:top w:val="nil"/>
              <w:left w:val="nil"/>
              <w:bottom w:val="single" w:sz="4" w:space="0" w:color="auto"/>
              <w:right w:val="single" w:sz="4" w:space="0" w:color="auto"/>
            </w:tcBorders>
            <w:shd w:val="clear" w:color="auto" w:fill="auto"/>
            <w:vAlign w:val="center"/>
            <w:hideMark/>
          </w:tcPr>
          <w:p w14:paraId="0E24522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2270EE2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616C056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64E389B3"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FE85C7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3</w:t>
            </w:r>
          </w:p>
        </w:tc>
        <w:tc>
          <w:tcPr>
            <w:tcW w:w="1428" w:type="pct"/>
            <w:tcBorders>
              <w:top w:val="nil"/>
              <w:left w:val="nil"/>
              <w:bottom w:val="single" w:sz="4" w:space="0" w:color="auto"/>
              <w:right w:val="single" w:sz="4" w:space="0" w:color="auto"/>
            </w:tcBorders>
            <w:shd w:val="clear" w:color="auto" w:fill="auto"/>
            <w:vAlign w:val="center"/>
            <w:hideMark/>
          </w:tcPr>
          <w:p w14:paraId="202FA15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Bao Vinh</w:t>
            </w:r>
          </w:p>
        </w:tc>
        <w:tc>
          <w:tcPr>
            <w:tcW w:w="1062" w:type="pct"/>
            <w:tcBorders>
              <w:top w:val="nil"/>
              <w:left w:val="nil"/>
              <w:bottom w:val="single" w:sz="4" w:space="0" w:color="auto"/>
              <w:right w:val="single" w:sz="4" w:space="0" w:color="auto"/>
            </w:tcBorders>
            <w:shd w:val="clear" w:color="auto" w:fill="auto"/>
            <w:vAlign w:val="center"/>
            <w:hideMark/>
          </w:tcPr>
          <w:p w14:paraId="5E4C455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Chuyển đổi từ chợ Bao Vinh</w:t>
            </w:r>
          </w:p>
        </w:tc>
        <w:tc>
          <w:tcPr>
            <w:tcW w:w="943" w:type="pct"/>
            <w:tcBorders>
              <w:top w:val="nil"/>
              <w:left w:val="nil"/>
              <w:bottom w:val="single" w:sz="4" w:space="0" w:color="auto"/>
              <w:right w:val="single" w:sz="4" w:space="0" w:color="auto"/>
            </w:tcBorders>
            <w:shd w:val="clear" w:color="auto" w:fill="auto"/>
            <w:vAlign w:val="center"/>
            <w:hideMark/>
          </w:tcPr>
          <w:p w14:paraId="2F0DEFA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44B0B97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4AC78FC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06348931"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0826920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4</w:t>
            </w:r>
          </w:p>
        </w:tc>
        <w:tc>
          <w:tcPr>
            <w:tcW w:w="1428" w:type="pct"/>
            <w:tcBorders>
              <w:top w:val="nil"/>
              <w:left w:val="nil"/>
              <w:bottom w:val="single" w:sz="4" w:space="0" w:color="auto"/>
              <w:right w:val="single" w:sz="4" w:space="0" w:color="auto"/>
            </w:tcBorders>
            <w:shd w:val="clear" w:color="auto" w:fill="auto"/>
            <w:vAlign w:val="center"/>
            <w:hideMark/>
          </w:tcPr>
          <w:p w14:paraId="4ABC4BD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Bình Điền</w:t>
            </w:r>
          </w:p>
        </w:tc>
        <w:tc>
          <w:tcPr>
            <w:tcW w:w="1062" w:type="pct"/>
            <w:tcBorders>
              <w:top w:val="nil"/>
              <w:left w:val="nil"/>
              <w:bottom w:val="single" w:sz="4" w:space="0" w:color="auto"/>
              <w:right w:val="single" w:sz="4" w:space="0" w:color="auto"/>
            </w:tcBorders>
            <w:shd w:val="clear" w:color="auto" w:fill="auto"/>
            <w:vAlign w:val="center"/>
            <w:hideMark/>
          </w:tcPr>
          <w:p w14:paraId="34B64D4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Bình Điền</w:t>
            </w:r>
          </w:p>
        </w:tc>
        <w:tc>
          <w:tcPr>
            <w:tcW w:w="943" w:type="pct"/>
            <w:tcBorders>
              <w:top w:val="nil"/>
              <w:left w:val="nil"/>
              <w:bottom w:val="single" w:sz="4" w:space="0" w:color="auto"/>
              <w:right w:val="single" w:sz="4" w:space="0" w:color="auto"/>
            </w:tcBorders>
            <w:shd w:val="clear" w:color="auto" w:fill="auto"/>
            <w:vAlign w:val="center"/>
            <w:hideMark/>
          </w:tcPr>
          <w:p w14:paraId="50BF4BE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55D0803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3AD4866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2EA28BC8" w14:textId="77777777" w:rsidTr="00FD17A4">
        <w:trPr>
          <w:trHeight w:val="46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87FCEA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5</w:t>
            </w:r>
          </w:p>
        </w:tc>
        <w:tc>
          <w:tcPr>
            <w:tcW w:w="1428" w:type="pct"/>
            <w:tcBorders>
              <w:top w:val="nil"/>
              <w:left w:val="nil"/>
              <w:bottom w:val="single" w:sz="4" w:space="0" w:color="auto"/>
              <w:right w:val="single" w:sz="4" w:space="0" w:color="auto"/>
            </w:tcBorders>
            <w:shd w:val="clear" w:color="auto" w:fill="auto"/>
            <w:vAlign w:val="center"/>
            <w:hideMark/>
          </w:tcPr>
          <w:p w14:paraId="4A26C84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tại thị xã Hương Trà</w:t>
            </w:r>
          </w:p>
        </w:tc>
        <w:tc>
          <w:tcPr>
            <w:tcW w:w="1062" w:type="pct"/>
            <w:tcBorders>
              <w:top w:val="nil"/>
              <w:left w:val="nil"/>
              <w:bottom w:val="single" w:sz="4" w:space="0" w:color="auto"/>
              <w:right w:val="single" w:sz="4" w:space="0" w:color="auto"/>
            </w:tcBorders>
            <w:shd w:val="clear" w:color="auto" w:fill="auto"/>
            <w:vAlign w:val="center"/>
            <w:hideMark/>
          </w:tcPr>
          <w:p w14:paraId="4CDF660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xml:space="preserve">thị xã Hương Trà </w:t>
            </w:r>
          </w:p>
        </w:tc>
        <w:tc>
          <w:tcPr>
            <w:tcW w:w="943" w:type="pct"/>
            <w:tcBorders>
              <w:top w:val="nil"/>
              <w:left w:val="nil"/>
              <w:bottom w:val="single" w:sz="4" w:space="0" w:color="auto"/>
              <w:right w:val="single" w:sz="4" w:space="0" w:color="auto"/>
            </w:tcBorders>
            <w:shd w:val="clear" w:color="auto" w:fill="auto"/>
            <w:vAlign w:val="center"/>
            <w:hideMark/>
          </w:tcPr>
          <w:p w14:paraId="3159E08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 0.57 ha</w:t>
            </w:r>
          </w:p>
        </w:tc>
        <w:tc>
          <w:tcPr>
            <w:tcW w:w="611" w:type="pct"/>
            <w:tcBorders>
              <w:top w:val="nil"/>
              <w:left w:val="nil"/>
              <w:bottom w:val="single" w:sz="4" w:space="0" w:color="auto"/>
              <w:right w:val="single" w:sz="4" w:space="0" w:color="auto"/>
            </w:tcBorders>
            <w:shd w:val="clear" w:color="auto" w:fill="auto"/>
            <w:vAlign w:val="center"/>
            <w:hideMark/>
          </w:tcPr>
          <w:p w14:paraId="6007678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171C2AC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118A6A7B" w14:textId="77777777" w:rsidTr="00FD17A4">
        <w:trPr>
          <w:trHeight w:val="51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CD94FEC"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IV</w:t>
            </w:r>
          </w:p>
        </w:tc>
        <w:tc>
          <w:tcPr>
            <w:tcW w:w="1428" w:type="pct"/>
            <w:tcBorders>
              <w:top w:val="nil"/>
              <w:left w:val="nil"/>
              <w:bottom w:val="single" w:sz="4" w:space="0" w:color="auto"/>
              <w:right w:val="single" w:sz="4" w:space="0" w:color="auto"/>
            </w:tcBorders>
            <w:shd w:val="clear" w:color="auto" w:fill="auto"/>
            <w:vAlign w:val="center"/>
            <w:hideMark/>
          </w:tcPr>
          <w:p w14:paraId="27DBE987"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Huyện Phong Điền</w:t>
            </w:r>
          </w:p>
        </w:tc>
        <w:tc>
          <w:tcPr>
            <w:tcW w:w="1062" w:type="pct"/>
            <w:tcBorders>
              <w:top w:val="nil"/>
              <w:left w:val="nil"/>
              <w:bottom w:val="single" w:sz="4" w:space="0" w:color="auto"/>
              <w:right w:val="single" w:sz="4" w:space="0" w:color="auto"/>
            </w:tcBorders>
            <w:shd w:val="clear" w:color="auto" w:fill="auto"/>
            <w:vAlign w:val="center"/>
            <w:hideMark/>
          </w:tcPr>
          <w:p w14:paraId="3A9A9CE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588176D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79B845A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2D542E8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7B46563A"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0623BE5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2448BD6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Phong Điền</w:t>
            </w:r>
          </w:p>
        </w:tc>
        <w:tc>
          <w:tcPr>
            <w:tcW w:w="1062" w:type="pct"/>
            <w:tcBorders>
              <w:top w:val="nil"/>
              <w:left w:val="nil"/>
              <w:bottom w:val="single" w:sz="4" w:space="0" w:color="auto"/>
              <w:right w:val="single" w:sz="4" w:space="0" w:color="auto"/>
            </w:tcBorders>
            <w:shd w:val="clear" w:color="auto" w:fill="auto"/>
            <w:vAlign w:val="center"/>
            <w:hideMark/>
          </w:tcPr>
          <w:p w14:paraId="159811E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Thị trấn Phong Điền</w:t>
            </w:r>
          </w:p>
        </w:tc>
        <w:tc>
          <w:tcPr>
            <w:tcW w:w="943" w:type="pct"/>
            <w:tcBorders>
              <w:top w:val="nil"/>
              <w:left w:val="nil"/>
              <w:bottom w:val="single" w:sz="4" w:space="0" w:color="auto"/>
              <w:right w:val="single" w:sz="4" w:space="0" w:color="auto"/>
            </w:tcBorders>
            <w:shd w:val="clear" w:color="auto" w:fill="auto"/>
            <w:vAlign w:val="center"/>
            <w:hideMark/>
          </w:tcPr>
          <w:p w14:paraId="05F3CF2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755F6EF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6930414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1B89009F"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466E9C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2</w:t>
            </w:r>
          </w:p>
        </w:tc>
        <w:tc>
          <w:tcPr>
            <w:tcW w:w="1428" w:type="pct"/>
            <w:tcBorders>
              <w:top w:val="nil"/>
              <w:left w:val="nil"/>
              <w:bottom w:val="single" w:sz="4" w:space="0" w:color="auto"/>
              <w:right w:val="single" w:sz="4" w:space="0" w:color="auto"/>
            </w:tcBorders>
            <w:shd w:val="clear" w:color="auto" w:fill="auto"/>
            <w:vAlign w:val="center"/>
            <w:hideMark/>
          </w:tcPr>
          <w:p w14:paraId="0B244BB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Phong Hiền</w:t>
            </w:r>
          </w:p>
        </w:tc>
        <w:tc>
          <w:tcPr>
            <w:tcW w:w="1062" w:type="pct"/>
            <w:tcBorders>
              <w:top w:val="nil"/>
              <w:left w:val="nil"/>
              <w:bottom w:val="single" w:sz="4" w:space="0" w:color="auto"/>
              <w:right w:val="single" w:sz="4" w:space="0" w:color="auto"/>
            </w:tcBorders>
            <w:shd w:val="clear" w:color="auto" w:fill="auto"/>
            <w:vAlign w:val="center"/>
            <w:hideMark/>
          </w:tcPr>
          <w:p w14:paraId="0A78A69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Phong Hiền</w:t>
            </w:r>
          </w:p>
        </w:tc>
        <w:tc>
          <w:tcPr>
            <w:tcW w:w="943" w:type="pct"/>
            <w:tcBorders>
              <w:top w:val="nil"/>
              <w:left w:val="nil"/>
              <w:bottom w:val="single" w:sz="4" w:space="0" w:color="auto"/>
              <w:right w:val="single" w:sz="4" w:space="0" w:color="auto"/>
            </w:tcBorders>
            <w:shd w:val="clear" w:color="auto" w:fill="auto"/>
            <w:vAlign w:val="center"/>
            <w:hideMark/>
          </w:tcPr>
          <w:p w14:paraId="519A8CF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311E075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680B7B6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557E71F6"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1E9991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3</w:t>
            </w:r>
          </w:p>
        </w:tc>
        <w:tc>
          <w:tcPr>
            <w:tcW w:w="1428" w:type="pct"/>
            <w:tcBorders>
              <w:top w:val="nil"/>
              <w:left w:val="nil"/>
              <w:bottom w:val="single" w:sz="4" w:space="0" w:color="auto"/>
              <w:right w:val="single" w:sz="4" w:space="0" w:color="auto"/>
            </w:tcBorders>
            <w:shd w:val="clear" w:color="auto" w:fill="auto"/>
            <w:vAlign w:val="center"/>
            <w:hideMark/>
          </w:tcPr>
          <w:p w14:paraId="29A2220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Điền Lộc</w:t>
            </w:r>
          </w:p>
        </w:tc>
        <w:tc>
          <w:tcPr>
            <w:tcW w:w="1062" w:type="pct"/>
            <w:tcBorders>
              <w:top w:val="nil"/>
              <w:left w:val="nil"/>
              <w:bottom w:val="single" w:sz="4" w:space="0" w:color="auto"/>
              <w:right w:val="single" w:sz="4" w:space="0" w:color="auto"/>
            </w:tcBorders>
            <w:shd w:val="clear" w:color="auto" w:fill="auto"/>
            <w:vAlign w:val="center"/>
            <w:hideMark/>
          </w:tcPr>
          <w:p w14:paraId="4C0136B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Điền Lộc</w:t>
            </w:r>
          </w:p>
        </w:tc>
        <w:tc>
          <w:tcPr>
            <w:tcW w:w="943" w:type="pct"/>
            <w:tcBorders>
              <w:top w:val="nil"/>
              <w:left w:val="nil"/>
              <w:bottom w:val="single" w:sz="4" w:space="0" w:color="auto"/>
              <w:right w:val="single" w:sz="4" w:space="0" w:color="auto"/>
            </w:tcBorders>
            <w:shd w:val="clear" w:color="auto" w:fill="auto"/>
            <w:vAlign w:val="center"/>
            <w:hideMark/>
          </w:tcPr>
          <w:p w14:paraId="659E180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7D0D7C5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0967283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10CC8A11"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EE6DC1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4</w:t>
            </w:r>
          </w:p>
        </w:tc>
        <w:tc>
          <w:tcPr>
            <w:tcW w:w="1428" w:type="pct"/>
            <w:tcBorders>
              <w:top w:val="nil"/>
              <w:left w:val="nil"/>
              <w:bottom w:val="single" w:sz="4" w:space="0" w:color="auto"/>
              <w:right w:val="single" w:sz="4" w:space="0" w:color="auto"/>
            </w:tcBorders>
            <w:shd w:val="clear" w:color="auto" w:fill="auto"/>
            <w:vAlign w:val="center"/>
            <w:hideMark/>
          </w:tcPr>
          <w:p w14:paraId="2996EDA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An Lỗ</w:t>
            </w:r>
          </w:p>
        </w:tc>
        <w:tc>
          <w:tcPr>
            <w:tcW w:w="1062" w:type="pct"/>
            <w:tcBorders>
              <w:top w:val="nil"/>
              <w:left w:val="nil"/>
              <w:bottom w:val="single" w:sz="4" w:space="0" w:color="auto"/>
              <w:right w:val="single" w:sz="4" w:space="0" w:color="auto"/>
            </w:tcBorders>
            <w:shd w:val="clear" w:color="auto" w:fill="auto"/>
            <w:vAlign w:val="center"/>
            <w:hideMark/>
          </w:tcPr>
          <w:p w14:paraId="1E28AEB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Thị trấn An Lỗ</w:t>
            </w:r>
          </w:p>
        </w:tc>
        <w:tc>
          <w:tcPr>
            <w:tcW w:w="943" w:type="pct"/>
            <w:tcBorders>
              <w:top w:val="nil"/>
              <w:left w:val="nil"/>
              <w:bottom w:val="single" w:sz="4" w:space="0" w:color="auto"/>
              <w:right w:val="single" w:sz="4" w:space="0" w:color="auto"/>
            </w:tcBorders>
            <w:shd w:val="clear" w:color="auto" w:fill="auto"/>
            <w:vAlign w:val="center"/>
            <w:hideMark/>
          </w:tcPr>
          <w:p w14:paraId="19C2493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4D7E999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0CD6356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4058FA4C"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1D95E2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5</w:t>
            </w:r>
          </w:p>
        </w:tc>
        <w:tc>
          <w:tcPr>
            <w:tcW w:w="1428" w:type="pct"/>
            <w:tcBorders>
              <w:top w:val="nil"/>
              <w:left w:val="nil"/>
              <w:bottom w:val="single" w:sz="4" w:space="0" w:color="auto"/>
              <w:right w:val="single" w:sz="4" w:space="0" w:color="auto"/>
            </w:tcBorders>
            <w:shd w:val="clear" w:color="auto" w:fill="auto"/>
            <w:vAlign w:val="center"/>
            <w:hideMark/>
          </w:tcPr>
          <w:p w14:paraId="5AFCFB6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Điền Lộc</w:t>
            </w:r>
          </w:p>
        </w:tc>
        <w:tc>
          <w:tcPr>
            <w:tcW w:w="1062" w:type="pct"/>
            <w:tcBorders>
              <w:top w:val="nil"/>
              <w:left w:val="nil"/>
              <w:bottom w:val="single" w:sz="4" w:space="0" w:color="auto"/>
              <w:right w:val="single" w:sz="4" w:space="0" w:color="auto"/>
            </w:tcBorders>
            <w:shd w:val="clear" w:color="auto" w:fill="auto"/>
            <w:vAlign w:val="center"/>
            <w:hideMark/>
          </w:tcPr>
          <w:p w14:paraId="3646132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Điền Lộc</w:t>
            </w:r>
          </w:p>
        </w:tc>
        <w:tc>
          <w:tcPr>
            <w:tcW w:w="943" w:type="pct"/>
            <w:tcBorders>
              <w:top w:val="nil"/>
              <w:left w:val="nil"/>
              <w:bottom w:val="single" w:sz="4" w:space="0" w:color="auto"/>
              <w:right w:val="single" w:sz="4" w:space="0" w:color="auto"/>
            </w:tcBorders>
            <w:shd w:val="clear" w:color="auto" w:fill="auto"/>
            <w:vAlign w:val="center"/>
            <w:hideMark/>
          </w:tcPr>
          <w:p w14:paraId="3958E25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21EFAEB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030DB80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35708A09" w14:textId="77777777" w:rsidTr="00FD17A4">
        <w:trPr>
          <w:trHeight w:val="54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086F9B9"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V</w:t>
            </w:r>
          </w:p>
        </w:tc>
        <w:tc>
          <w:tcPr>
            <w:tcW w:w="1428" w:type="pct"/>
            <w:tcBorders>
              <w:top w:val="nil"/>
              <w:left w:val="nil"/>
              <w:bottom w:val="single" w:sz="4" w:space="0" w:color="auto"/>
              <w:right w:val="single" w:sz="4" w:space="0" w:color="auto"/>
            </w:tcBorders>
            <w:shd w:val="clear" w:color="auto" w:fill="auto"/>
            <w:vAlign w:val="center"/>
            <w:hideMark/>
          </w:tcPr>
          <w:p w14:paraId="4526FCF5"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Huyện Quảng Điền</w:t>
            </w:r>
          </w:p>
        </w:tc>
        <w:tc>
          <w:tcPr>
            <w:tcW w:w="1062" w:type="pct"/>
            <w:tcBorders>
              <w:top w:val="nil"/>
              <w:left w:val="nil"/>
              <w:bottom w:val="single" w:sz="4" w:space="0" w:color="auto"/>
              <w:right w:val="single" w:sz="4" w:space="0" w:color="auto"/>
            </w:tcBorders>
            <w:shd w:val="clear" w:color="auto" w:fill="auto"/>
            <w:vAlign w:val="center"/>
            <w:hideMark/>
          </w:tcPr>
          <w:p w14:paraId="03C3192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6EA9827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77FF65D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1BF231E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76E122AF" w14:textId="77777777" w:rsidTr="00FD17A4">
        <w:trPr>
          <w:trHeight w:val="45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96C5A6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0CD5FBA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Sịa</w:t>
            </w:r>
          </w:p>
        </w:tc>
        <w:tc>
          <w:tcPr>
            <w:tcW w:w="1062" w:type="pct"/>
            <w:tcBorders>
              <w:top w:val="nil"/>
              <w:left w:val="nil"/>
              <w:bottom w:val="single" w:sz="4" w:space="0" w:color="auto"/>
              <w:right w:val="single" w:sz="4" w:space="0" w:color="auto"/>
            </w:tcBorders>
            <w:shd w:val="clear" w:color="auto" w:fill="auto"/>
            <w:vAlign w:val="center"/>
            <w:hideMark/>
          </w:tcPr>
          <w:p w14:paraId="08246A1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Thị trấn Sịa</w:t>
            </w:r>
          </w:p>
        </w:tc>
        <w:tc>
          <w:tcPr>
            <w:tcW w:w="943" w:type="pct"/>
            <w:tcBorders>
              <w:top w:val="nil"/>
              <w:left w:val="nil"/>
              <w:bottom w:val="single" w:sz="4" w:space="0" w:color="auto"/>
              <w:right w:val="single" w:sz="4" w:space="0" w:color="auto"/>
            </w:tcBorders>
            <w:shd w:val="clear" w:color="auto" w:fill="auto"/>
            <w:vAlign w:val="center"/>
            <w:hideMark/>
          </w:tcPr>
          <w:p w14:paraId="7807038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401FC9C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1E8BDE7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38C6EE38" w14:textId="77777777" w:rsidTr="00FD17A4">
        <w:trPr>
          <w:trHeight w:val="45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5FC960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2</w:t>
            </w:r>
          </w:p>
        </w:tc>
        <w:tc>
          <w:tcPr>
            <w:tcW w:w="1428" w:type="pct"/>
            <w:tcBorders>
              <w:top w:val="nil"/>
              <w:left w:val="nil"/>
              <w:bottom w:val="single" w:sz="4" w:space="0" w:color="auto"/>
              <w:right w:val="single" w:sz="4" w:space="0" w:color="auto"/>
            </w:tcBorders>
            <w:shd w:val="clear" w:color="auto" w:fill="auto"/>
            <w:vAlign w:val="center"/>
            <w:hideMark/>
          </w:tcPr>
          <w:p w14:paraId="3614472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Quảng Phú</w:t>
            </w:r>
          </w:p>
        </w:tc>
        <w:tc>
          <w:tcPr>
            <w:tcW w:w="1062" w:type="pct"/>
            <w:tcBorders>
              <w:top w:val="nil"/>
              <w:left w:val="nil"/>
              <w:bottom w:val="single" w:sz="4" w:space="0" w:color="auto"/>
              <w:right w:val="single" w:sz="4" w:space="0" w:color="auto"/>
            </w:tcBorders>
            <w:shd w:val="clear" w:color="auto" w:fill="auto"/>
            <w:vAlign w:val="center"/>
            <w:hideMark/>
          </w:tcPr>
          <w:p w14:paraId="42FAC7B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Quảng Phú</w:t>
            </w:r>
          </w:p>
        </w:tc>
        <w:tc>
          <w:tcPr>
            <w:tcW w:w="943" w:type="pct"/>
            <w:tcBorders>
              <w:top w:val="nil"/>
              <w:left w:val="nil"/>
              <w:bottom w:val="single" w:sz="4" w:space="0" w:color="auto"/>
              <w:right w:val="single" w:sz="4" w:space="0" w:color="auto"/>
            </w:tcBorders>
            <w:shd w:val="clear" w:color="auto" w:fill="auto"/>
            <w:vAlign w:val="center"/>
            <w:hideMark/>
          </w:tcPr>
          <w:p w14:paraId="29CC667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2183927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4F9596C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7F73BBD3" w14:textId="77777777" w:rsidTr="00FD17A4">
        <w:trPr>
          <w:trHeight w:val="51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2ADB994"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VI</w:t>
            </w:r>
          </w:p>
        </w:tc>
        <w:tc>
          <w:tcPr>
            <w:tcW w:w="1428" w:type="pct"/>
            <w:tcBorders>
              <w:top w:val="nil"/>
              <w:left w:val="nil"/>
              <w:bottom w:val="single" w:sz="4" w:space="0" w:color="auto"/>
              <w:right w:val="single" w:sz="4" w:space="0" w:color="auto"/>
            </w:tcBorders>
            <w:shd w:val="clear" w:color="auto" w:fill="auto"/>
            <w:vAlign w:val="center"/>
            <w:hideMark/>
          </w:tcPr>
          <w:p w14:paraId="1DB53770"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Huyện Phú Vang</w:t>
            </w:r>
          </w:p>
        </w:tc>
        <w:tc>
          <w:tcPr>
            <w:tcW w:w="1062" w:type="pct"/>
            <w:tcBorders>
              <w:top w:val="nil"/>
              <w:left w:val="nil"/>
              <w:bottom w:val="single" w:sz="4" w:space="0" w:color="auto"/>
              <w:right w:val="single" w:sz="4" w:space="0" w:color="auto"/>
            </w:tcBorders>
            <w:shd w:val="clear" w:color="auto" w:fill="auto"/>
            <w:vAlign w:val="center"/>
            <w:hideMark/>
          </w:tcPr>
          <w:p w14:paraId="4C1C80E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7C8A071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563FE4A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6C3319D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6BA1FEAD"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5F982C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201A6F7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Vinh Thanh</w:t>
            </w:r>
          </w:p>
        </w:tc>
        <w:tc>
          <w:tcPr>
            <w:tcW w:w="1062" w:type="pct"/>
            <w:tcBorders>
              <w:top w:val="nil"/>
              <w:left w:val="nil"/>
              <w:bottom w:val="single" w:sz="4" w:space="0" w:color="auto"/>
              <w:right w:val="single" w:sz="4" w:space="0" w:color="auto"/>
            </w:tcBorders>
            <w:shd w:val="clear" w:color="auto" w:fill="auto"/>
            <w:vAlign w:val="center"/>
            <w:hideMark/>
          </w:tcPr>
          <w:p w14:paraId="313244E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Vinh Thanh</w:t>
            </w:r>
          </w:p>
        </w:tc>
        <w:tc>
          <w:tcPr>
            <w:tcW w:w="943" w:type="pct"/>
            <w:tcBorders>
              <w:top w:val="nil"/>
              <w:left w:val="nil"/>
              <w:bottom w:val="single" w:sz="4" w:space="0" w:color="auto"/>
              <w:right w:val="single" w:sz="4" w:space="0" w:color="auto"/>
            </w:tcBorders>
            <w:shd w:val="clear" w:color="auto" w:fill="auto"/>
            <w:vAlign w:val="center"/>
            <w:hideMark/>
          </w:tcPr>
          <w:p w14:paraId="708924C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5854091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2AED45F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246E0A93"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0B42CE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2</w:t>
            </w:r>
          </w:p>
        </w:tc>
        <w:tc>
          <w:tcPr>
            <w:tcW w:w="1428" w:type="pct"/>
            <w:tcBorders>
              <w:top w:val="nil"/>
              <w:left w:val="nil"/>
              <w:bottom w:val="single" w:sz="4" w:space="0" w:color="auto"/>
              <w:right w:val="single" w:sz="4" w:space="0" w:color="auto"/>
            </w:tcBorders>
            <w:shd w:val="clear" w:color="auto" w:fill="auto"/>
            <w:vAlign w:val="center"/>
            <w:hideMark/>
          </w:tcPr>
          <w:p w14:paraId="5B2B961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Vinh Thanh</w:t>
            </w:r>
          </w:p>
        </w:tc>
        <w:tc>
          <w:tcPr>
            <w:tcW w:w="1062" w:type="pct"/>
            <w:tcBorders>
              <w:top w:val="nil"/>
              <w:left w:val="nil"/>
              <w:bottom w:val="single" w:sz="4" w:space="0" w:color="auto"/>
              <w:right w:val="single" w:sz="4" w:space="0" w:color="auto"/>
            </w:tcBorders>
            <w:shd w:val="clear" w:color="auto" w:fill="auto"/>
            <w:vAlign w:val="center"/>
            <w:hideMark/>
          </w:tcPr>
          <w:p w14:paraId="32292FE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71201C1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77E38B4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6F622D3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4FC26332" w14:textId="77777777" w:rsidTr="00FD17A4">
        <w:trPr>
          <w:trHeight w:val="45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C9870A9"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VII</w:t>
            </w:r>
          </w:p>
        </w:tc>
        <w:tc>
          <w:tcPr>
            <w:tcW w:w="1428" w:type="pct"/>
            <w:tcBorders>
              <w:top w:val="nil"/>
              <w:left w:val="nil"/>
              <w:bottom w:val="single" w:sz="4" w:space="0" w:color="auto"/>
              <w:right w:val="single" w:sz="4" w:space="0" w:color="auto"/>
            </w:tcBorders>
            <w:shd w:val="clear" w:color="auto" w:fill="auto"/>
            <w:vAlign w:val="center"/>
            <w:hideMark/>
          </w:tcPr>
          <w:p w14:paraId="6F26D344"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Huyện Phú Lộc</w:t>
            </w:r>
          </w:p>
        </w:tc>
        <w:tc>
          <w:tcPr>
            <w:tcW w:w="1062" w:type="pct"/>
            <w:tcBorders>
              <w:top w:val="nil"/>
              <w:left w:val="nil"/>
              <w:bottom w:val="single" w:sz="4" w:space="0" w:color="auto"/>
              <w:right w:val="single" w:sz="4" w:space="0" w:color="auto"/>
            </w:tcBorders>
            <w:shd w:val="clear" w:color="auto" w:fill="auto"/>
            <w:vAlign w:val="center"/>
            <w:hideMark/>
          </w:tcPr>
          <w:p w14:paraId="3F83C9AB"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3DDC899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5097A2A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6448967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06744E8E" w14:textId="77777777" w:rsidTr="00FD17A4">
        <w:trPr>
          <w:trHeight w:val="55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F6465E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79A7437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Phú Lộc</w:t>
            </w:r>
          </w:p>
        </w:tc>
        <w:tc>
          <w:tcPr>
            <w:tcW w:w="1062" w:type="pct"/>
            <w:tcBorders>
              <w:top w:val="nil"/>
              <w:left w:val="nil"/>
              <w:bottom w:val="single" w:sz="4" w:space="0" w:color="auto"/>
              <w:right w:val="single" w:sz="4" w:space="0" w:color="auto"/>
            </w:tcBorders>
            <w:shd w:val="clear" w:color="auto" w:fill="auto"/>
            <w:vAlign w:val="center"/>
            <w:hideMark/>
          </w:tcPr>
          <w:p w14:paraId="20D3E43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Thị trấn Phú Lộc</w:t>
            </w:r>
          </w:p>
        </w:tc>
        <w:tc>
          <w:tcPr>
            <w:tcW w:w="943" w:type="pct"/>
            <w:tcBorders>
              <w:top w:val="nil"/>
              <w:left w:val="nil"/>
              <w:bottom w:val="single" w:sz="4" w:space="0" w:color="auto"/>
              <w:right w:val="single" w:sz="4" w:space="0" w:color="auto"/>
            </w:tcBorders>
            <w:shd w:val="clear" w:color="auto" w:fill="auto"/>
            <w:vAlign w:val="center"/>
            <w:hideMark/>
          </w:tcPr>
          <w:p w14:paraId="7BE66CB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51E6844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136E385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7F6E7B25" w14:textId="77777777" w:rsidTr="00FD17A4">
        <w:trPr>
          <w:trHeight w:val="75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6F6551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2</w:t>
            </w:r>
          </w:p>
        </w:tc>
        <w:tc>
          <w:tcPr>
            <w:tcW w:w="1428" w:type="pct"/>
            <w:tcBorders>
              <w:top w:val="nil"/>
              <w:left w:val="nil"/>
              <w:bottom w:val="single" w:sz="4" w:space="0" w:color="auto"/>
              <w:right w:val="single" w:sz="4" w:space="0" w:color="auto"/>
            </w:tcBorders>
            <w:shd w:val="clear" w:color="auto" w:fill="auto"/>
            <w:vAlign w:val="center"/>
            <w:hideMark/>
          </w:tcPr>
          <w:p w14:paraId="232BDD8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Trung tâm thương mại KKT Chân mây-Lăng Cô</w:t>
            </w:r>
          </w:p>
        </w:tc>
        <w:tc>
          <w:tcPr>
            <w:tcW w:w="1062" w:type="pct"/>
            <w:tcBorders>
              <w:top w:val="nil"/>
              <w:left w:val="nil"/>
              <w:bottom w:val="single" w:sz="4" w:space="0" w:color="auto"/>
              <w:right w:val="single" w:sz="4" w:space="0" w:color="auto"/>
            </w:tcBorders>
            <w:shd w:val="clear" w:color="auto" w:fill="auto"/>
            <w:vAlign w:val="center"/>
            <w:hideMark/>
          </w:tcPr>
          <w:p w14:paraId="64DD588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KKT Chân mây-Lăng Cô</w:t>
            </w:r>
          </w:p>
        </w:tc>
        <w:tc>
          <w:tcPr>
            <w:tcW w:w="943" w:type="pct"/>
            <w:tcBorders>
              <w:top w:val="nil"/>
              <w:left w:val="nil"/>
              <w:bottom w:val="single" w:sz="4" w:space="0" w:color="auto"/>
              <w:right w:val="single" w:sz="4" w:space="0" w:color="auto"/>
            </w:tcBorders>
            <w:shd w:val="clear" w:color="auto" w:fill="auto"/>
            <w:vAlign w:val="center"/>
            <w:hideMark/>
          </w:tcPr>
          <w:p w14:paraId="1A9A3BD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3</w:t>
            </w:r>
          </w:p>
        </w:tc>
        <w:tc>
          <w:tcPr>
            <w:tcW w:w="611" w:type="pct"/>
            <w:tcBorders>
              <w:top w:val="nil"/>
              <w:left w:val="nil"/>
              <w:bottom w:val="single" w:sz="4" w:space="0" w:color="auto"/>
              <w:right w:val="single" w:sz="4" w:space="0" w:color="auto"/>
            </w:tcBorders>
            <w:shd w:val="clear" w:color="auto" w:fill="auto"/>
            <w:vAlign w:val="center"/>
            <w:hideMark/>
          </w:tcPr>
          <w:p w14:paraId="29F75AB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115EDDC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47CC9E32"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C773D9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3</w:t>
            </w:r>
          </w:p>
        </w:tc>
        <w:tc>
          <w:tcPr>
            <w:tcW w:w="1428" w:type="pct"/>
            <w:tcBorders>
              <w:top w:val="nil"/>
              <w:left w:val="nil"/>
              <w:bottom w:val="single" w:sz="4" w:space="0" w:color="auto"/>
              <w:right w:val="single" w:sz="4" w:space="0" w:color="auto"/>
            </w:tcBorders>
            <w:shd w:val="clear" w:color="auto" w:fill="auto"/>
            <w:vAlign w:val="center"/>
            <w:hideMark/>
          </w:tcPr>
          <w:p w14:paraId="1581B8B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Vinh Hiền</w:t>
            </w:r>
          </w:p>
        </w:tc>
        <w:tc>
          <w:tcPr>
            <w:tcW w:w="1062" w:type="pct"/>
            <w:tcBorders>
              <w:top w:val="nil"/>
              <w:left w:val="nil"/>
              <w:bottom w:val="single" w:sz="4" w:space="0" w:color="auto"/>
              <w:right w:val="single" w:sz="4" w:space="0" w:color="auto"/>
            </w:tcBorders>
            <w:shd w:val="clear" w:color="auto" w:fill="auto"/>
            <w:vAlign w:val="center"/>
            <w:hideMark/>
          </w:tcPr>
          <w:p w14:paraId="2C984AE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Vinh Hiền</w:t>
            </w:r>
          </w:p>
        </w:tc>
        <w:tc>
          <w:tcPr>
            <w:tcW w:w="943" w:type="pct"/>
            <w:tcBorders>
              <w:top w:val="nil"/>
              <w:left w:val="nil"/>
              <w:bottom w:val="single" w:sz="4" w:space="0" w:color="auto"/>
              <w:right w:val="single" w:sz="4" w:space="0" w:color="auto"/>
            </w:tcBorders>
            <w:shd w:val="clear" w:color="auto" w:fill="auto"/>
            <w:vAlign w:val="center"/>
            <w:hideMark/>
          </w:tcPr>
          <w:p w14:paraId="697E548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2E7D023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c>
          <w:tcPr>
            <w:tcW w:w="578" w:type="pct"/>
            <w:tcBorders>
              <w:top w:val="nil"/>
              <w:left w:val="nil"/>
              <w:bottom w:val="single" w:sz="4" w:space="0" w:color="auto"/>
              <w:right w:val="single" w:sz="4" w:space="0" w:color="auto"/>
            </w:tcBorders>
            <w:shd w:val="clear" w:color="auto" w:fill="auto"/>
            <w:vAlign w:val="center"/>
            <w:hideMark/>
          </w:tcPr>
          <w:p w14:paraId="0CCA4BDA"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51D1CAEC"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0FDDC04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lastRenderedPageBreak/>
              <w:t>4</w:t>
            </w:r>
          </w:p>
        </w:tc>
        <w:tc>
          <w:tcPr>
            <w:tcW w:w="1428" w:type="pct"/>
            <w:tcBorders>
              <w:top w:val="nil"/>
              <w:left w:val="nil"/>
              <w:bottom w:val="single" w:sz="4" w:space="0" w:color="auto"/>
              <w:right w:val="single" w:sz="4" w:space="0" w:color="auto"/>
            </w:tcBorders>
            <w:shd w:val="clear" w:color="auto" w:fill="auto"/>
            <w:vAlign w:val="center"/>
            <w:hideMark/>
          </w:tcPr>
          <w:p w14:paraId="49253A2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Lăng Cô</w:t>
            </w:r>
          </w:p>
        </w:tc>
        <w:tc>
          <w:tcPr>
            <w:tcW w:w="1062" w:type="pct"/>
            <w:tcBorders>
              <w:top w:val="nil"/>
              <w:left w:val="nil"/>
              <w:bottom w:val="single" w:sz="4" w:space="0" w:color="auto"/>
              <w:right w:val="single" w:sz="4" w:space="0" w:color="auto"/>
            </w:tcBorders>
            <w:shd w:val="clear" w:color="auto" w:fill="auto"/>
            <w:vAlign w:val="center"/>
            <w:hideMark/>
          </w:tcPr>
          <w:p w14:paraId="3434E16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Thị trấn Lăng Cô</w:t>
            </w:r>
          </w:p>
        </w:tc>
        <w:tc>
          <w:tcPr>
            <w:tcW w:w="943" w:type="pct"/>
            <w:tcBorders>
              <w:top w:val="nil"/>
              <w:left w:val="nil"/>
              <w:bottom w:val="single" w:sz="4" w:space="0" w:color="auto"/>
              <w:right w:val="single" w:sz="4" w:space="0" w:color="auto"/>
            </w:tcBorders>
            <w:shd w:val="clear" w:color="auto" w:fill="auto"/>
            <w:vAlign w:val="center"/>
            <w:hideMark/>
          </w:tcPr>
          <w:p w14:paraId="6BB71FB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1</w:t>
            </w:r>
          </w:p>
        </w:tc>
        <w:tc>
          <w:tcPr>
            <w:tcW w:w="611" w:type="pct"/>
            <w:tcBorders>
              <w:top w:val="nil"/>
              <w:left w:val="nil"/>
              <w:bottom w:val="single" w:sz="4" w:space="0" w:color="auto"/>
              <w:right w:val="single" w:sz="4" w:space="0" w:color="auto"/>
            </w:tcBorders>
            <w:shd w:val="clear" w:color="auto" w:fill="auto"/>
            <w:vAlign w:val="center"/>
            <w:hideMark/>
          </w:tcPr>
          <w:p w14:paraId="6B48119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46D76F3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5F6B6C60" w14:textId="77777777" w:rsidTr="00FD17A4">
        <w:trPr>
          <w:trHeight w:val="42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8629FF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5</w:t>
            </w:r>
          </w:p>
        </w:tc>
        <w:tc>
          <w:tcPr>
            <w:tcW w:w="1428" w:type="pct"/>
            <w:tcBorders>
              <w:top w:val="nil"/>
              <w:left w:val="nil"/>
              <w:bottom w:val="single" w:sz="4" w:space="0" w:color="auto"/>
              <w:right w:val="single" w:sz="4" w:space="0" w:color="auto"/>
            </w:tcBorders>
            <w:shd w:val="clear" w:color="auto" w:fill="auto"/>
            <w:vAlign w:val="center"/>
            <w:hideMark/>
          </w:tcPr>
          <w:p w14:paraId="7A9EC31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Lộc Sơn</w:t>
            </w:r>
          </w:p>
        </w:tc>
        <w:tc>
          <w:tcPr>
            <w:tcW w:w="1062" w:type="pct"/>
            <w:tcBorders>
              <w:top w:val="nil"/>
              <w:left w:val="nil"/>
              <w:bottom w:val="single" w:sz="4" w:space="0" w:color="auto"/>
              <w:right w:val="single" w:sz="4" w:space="0" w:color="auto"/>
            </w:tcBorders>
            <w:shd w:val="clear" w:color="auto" w:fill="auto"/>
            <w:vAlign w:val="center"/>
            <w:hideMark/>
          </w:tcPr>
          <w:p w14:paraId="37AED11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Xã Lộc Sơn</w:t>
            </w:r>
          </w:p>
        </w:tc>
        <w:tc>
          <w:tcPr>
            <w:tcW w:w="943" w:type="pct"/>
            <w:tcBorders>
              <w:top w:val="nil"/>
              <w:left w:val="nil"/>
              <w:bottom w:val="single" w:sz="4" w:space="0" w:color="auto"/>
              <w:right w:val="single" w:sz="4" w:space="0" w:color="auto"/>
            </w:tcBorders>
            <w:shd w:val="clear" w:color="auto" w:fill="auto"/>
            <w:vAlign w:val="center"/>
            <w:hideMark/>
          </w:tcPr>
          <w:p w14:paraId="489794A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7A2EA0D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69DD073C"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5BA561C7" w14:textId="77777777" w:rsidTr="00FD17A4">
        <w:trPr>
          <w:trHeight w:val="480"/>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7298813"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VIII</w:t>
            </w:r>
          </w:p>
        </w:tc>
        <w:tc>
          <w:tcPr>
            <w:tcW w:w="1428" w:type="pct"/>
            <w:tcBorders>
              <w:top w:val="nil"/>
              <w:left w:val="nil"/>
              <w:bottom w:val="single" w:sz="4" w:space="0" w:color="auto"/>
              <w:right w:val="single" w:sz="4" w:space="0" w:color="auto"/>
            </w:tcBorders>
            <w:shd w:val="clear" w:color="auto" w:fill="auto"/>
            <w:vAlign w:val="center"/>
            <w:hideMark/>
          </w:tcPr>
          <w:p w14:paraId="4F561BA4"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Huyện A Lưới</w:t>
            </w:r>
          </w:p>
        </w:tc>
        <w:tc>
          <w:tcPr>
            <w:tcW w:w="1062" w:type="pct"/>
            <w:tcBorders>
              <w:top w:val="nil"/>
              <w:left w:val="nil"/>
              <w:bottom w:val="single" w:sz="4" w:space="0" w:color="auto"/>
              <w:right w:val="single" w:sz="4" w:space="0" w:color="auto"/>
            </w:tcBorders>
            <w:shd w:val="clear" w:color="auto" w:fill="auto"/>
            <w:vAlign w:val="center"/>
            <w:hideMark/>
          </w:tcPr>
          <w:p w14:paraId="356F3B25"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073CC8B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41EDF3B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60ACAE3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7D2670" w:rsidRPr="007D2670" w14:paraId="5C7FFD34" w14:textId="77777777" w:rsidTr="00FD17A4">
        <w:trPr>
          <w:trHeight w:val="58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2A506A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3FFD1C1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A Lưới</w:t>
            </w:r>
          </w:p>
        </w:tc>
        <w:tc>
          <w:tcPr>
            <w:tcW w:w="1062" w:type="pct"/>
            <w:tcBorders>
              <w:top w:val="nil"/>
              <w:left w:val="nil"/>
              <w:bottom w:val="single" w:sz="4" w:space="0" w:color="auto"/>
              <w:right w:val="single" w:sz="4" w:space="0" w:color="auto"/>
            </w:tcBorders>
            <w:shd w:val="clear" w:color="auto" w:fill="auto"/>
            <w:vAlign w:val="center"/>
            <w:hideMark/>
          </w:tcPr>
          <w:p w14:paraId="6C2AAB7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Thị trấn A Lưới</w:t>
            </w:r>
          </w:p>
        </w:tc>
        <w:tc>
          <w:tcPr>
            <w:tcW w:w="943" w:type="pct"/>
            <w:tcBorders>
              <w:top w:val="nil"/>
              <w:left w:val="nil"/>
              <w:bottom w:val="single" w:sz="4" w:space="0" w:color="auto"/>
              <w:right w:val="single" w:sz="4" w:space="0" w:color="auto"/>
            </w:tcBorders>
            <w:shd w:val="clear" w:color="auto" w:fill="auto"/>
            <w:vAlign w:val="center"/>
            <w:hideMark/>
          </w:tcPr>
          <w:p w14:paraId="3C01C928"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2B8EC8F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1FC17A5D"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5E1C92C0" w14:textId="77777777" w:rsidTr="00FD17A4">
        <w:trPr>
          <w:trHeight w:val="58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5218F4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2</w:t>
            </w:r>
          </w:p>
        </w:tc>
        <w:tc>
          <w:tcPr>
            <w:tcW w:w="1428" w:type="pct"/>
            <w:tcBorders>
              <w:top w:val="nil"/>
              <w:left w:val="nil"/>
              <w:bottom w:val="single" w:sz="4" w:space="0" w:color="auto"/>
              <w:right w:val="single" w:sz="4" w:space="0" w:color="auto"/>
            </w:tcBorders>
            <w:shd w:val="clear" w:color="auto" w:fill="auto"/>
            <w:vAlign w:val="center"/>
            <w:hideMark/>
          </w:tcPr>
          <w:p w14:paraId="63836DE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A Đớt</w:t>
            </w:r>
          </w:p>
        </w:tc>
        <w:tc>
          <w:tcPr>
            <w:tcW w:w="1062" w:type="pct"/>
            <w:tcBorders>
              <w:top w:val="nil"/>
              <w:left w:val="nil"/>
              <w:bottom w:val="single" w:sz="4" w:space="0" w:color="auto"/>
              <w:right w:val="single" w:sz="4" w:space="0" w:color="auto"/>
            </w:tcBorders>
            <w:shd w:val="clear" w:color="auto" w:fill="auto"/>
            <w:vAlign w:val="center"/>
            <w:hideMark/>
          </w:tcPr>
          <w:p w14:paraId="441B936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KKT Cửa khẩu A Đớt</w:t>
            </w:r>
          </w:p>
        </w:tc>
        <w:tc>
          <w:tcPr>
            <w:tcW w:w="943" w:type="pct"/>
            <w:tcBorders>
              <w:top w:val="nil"/>
              <w:left w:val="nil"/>
              <w:bottom w:val="single" w:sz="4" w:space="0" w:color="auto"/>
              <w:right w:val="single" w:sz="4" w:space="0" w:color="auto"/>
            </w:tcBorders>
            <w:shd w:val="clear" w:color="auto" w:fill="auto"/>
            <w:vAlign w:val="center"/>
            <w:hideMark/>
          </w:tcPr>
          <w:p w14:paraId="70F2AC8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28D0EC1E"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71FEFC2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r w:rsidR="007D2670" w:rsidRPr="007D2670" w14:paraId="30CE59E9" w14:textId="77777777" w:rsidTr="00FD17A4">
        <w:trPr>
          <w:trHeight w:val="49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0936B249"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IX</w:t>
            </w:r>
          </w:p>
        </w:tc>
        <w:tc>
          <w:tcPr>
            <w:tcW w:w="1428" w:type="pct"/>
            <w:tcBorders>
              <w:top w:val="nil"/>
              <w:left w:val="nil"/>
              <w:bottom w:val="single" w:sz="4" w:space="0" w:color="auto"/>
              <w:right w:val="single" w:sz="4" w:space="0" w:color="auto"/>
            </w:tcBorders>
            <w:shd w:val="clear" w:color="auto" w:fill="auto"/>
            <w:vAlign w:val="center"/>
            <w:hideMark/>
          </w:tcPr>
          <w:p w14:paraId="12624887" w14:textId="77777777" w:rsidR="004F1C70" w:rsidRPr="007D2670" w:rsidRDefault="004F1C70" w:rsidP="00215CF0">
            <w:pPr>
              <w:spacing w:after="0" w:line="276" w:lineRule="auto"/>
              <w:jc w:val="both"/>
              <w:rPr>
                <w:rFonts w:eastAsia="Times New Roman"/>
                <w:b/>
                <w:bCs/>
                <w:sz w:val="26"/>
                <w:szCs w:val="26"/>
              </w:rPr>
            </w:pPr>
            <w:r w:rsidRPr="007D2670">
              <w:rPr>
                <w:rFonts w:eastAsia="Times New Roman"/>
                <w:b/>
                <w:bCs/>
                <w:sz w:val="26"/>
                <w:szCs w:val="26"/>
              </w:rPr>
              <w:t>Huyện Nam Đông</w:t>
            </w:r>
          </w:p>
        </w:tc>
        <w:tc>
          <w:tcPr>
            <w:tcW w:w="1062" w:type="pct"/>
            <w:tcBorders>
              <w:top w:val="nil"/>
              <w:left w:val="nil"/>
              <w:bottom w:val="single" w:sz="4" w:space="0" w:color="auto"/>
              <w:right w:val="single" w:sz="4" w:space="0" w:color="auto"/>
            </w:tcBorders>
            <w:shd w:val="clear" w:color="auto" w:fill="auto"/>
            <w:vAlign w:val="center"/>
            <w:hideMark/>
          </w:tcPr>
          <w:p w14:paraId="5F852AB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14:paraId="12C5DB13"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611" w:type="pct"/>
            <w:tcBorders>
              <w:top w:val="nil"/>
              <w:left w:val="nil"/>
              <w:bottom w:val="single" w:sz="4" w:space="0" w:color="auto"/>
              <w:right w:val="single" w:sz="4" w:space="0" w:color="auto"/>
            </w:tcBorders>
            <w:shd w:val="clear" w:color="auto" w:fill="auto"/>
            <w:vAlign w:val="center"/>
            <w:hideMark/>
          </w:tcPr>
          <w:p w14:paraId="4B721AC7"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737A2AF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r>
      <w:tr w:rsidR="00FD17A4" w:rsidRPr="007D2670" w14:paraId="703B8742" w14:textId="77777777" w:rsidTr="00FD17A4">
        <w:trPr>
          <w:trHeight w:val="49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75C0AF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1</w:t>
            </w:r>
          </w:p>
        </w:tc>
        <w:tc>
          <w:tcPr>
            <w:tcW w:w="1428" w:type="pct"/>
            <w:tcBorders>
              <w:top w:val="nil"/>
              <w:left w:val="nil"/>
              <w:bottom w:val="single" w:sz="4" w:space="0" w:color="auto"/>
              <w:right w:val="single" w:sz="4" w:space="0" w:color="auto"/>
            </w:tcBorders>
            <w:shd w:val="clear" w:color="auto" w:fill="auto"/>
            <w:vAlign w:val="center"/>
            <w:hideMark/>
          </w:tcPr>
          <w:p w14:paraId="211CD4C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Siêu thị Khe Tre</w:t>
            </w:r>
          </w:p>
        </w:tc>
        <w:tc>
          <w:tcPr>
            <w:tcW w:w="1062" w:type="pct"/>
            <w:tcBorders>
              <w:top w:val="nil"/>
              <w:left w:val="nil"/>
              <w:bottom w:val="single" w:sz="4" w:space="0" w:color="auto"/>
              <w:right w:val="single" w:sz="4" w:space="0" w:color="auto"/>
            </w:tcBorders>
            <w:shd w:val="clear" w:color="auto" w:fill="auto"/>
            <w:vAlign w:val="center"/>
            <w:hideMark/>
          </w:tcPr>
          <w:p w14:paraId="6A1CDC71"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Thị trấn Khe Tre</w:t>
            </w:r>
          </w:p>
        </w:tc>
        <w:tc>
          <w:tcPr>
            <w:tcW w:w="943" w:type="pct"/>
            <w:tcBorders>
              <w:top w:val="nil"/>
              <w:left w:val="nil"/>
              <w:bottom w:val="single" w:sz="4" w:space="0" w:color="auto"/>
              <w:right w:val="single" w:sz="4" w:space="0" w:color="auto"/>
            </w:tcBorders>
            <w:shd w:val="clear" w:color="auto" w:fill="auto"/>
            <w:vAlign w:val="center"/>
            <w:hideMark/>
          </w:tcPr>
          <w:p w14:paraId="7041D3AF"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Hạng 2</w:t>
            </w:r>
          </w:p>
        </w:tc>
        <w:tc>
          <w:tcPr>
            <w:tcW w:w="611" w:type="pct"/>
            <w:tcBorders>
              <w:top w:val="nil"/>
              <w:left w:val="nil"/>
              <w:bottom w:val="single" w:sz="4" w:space="0" w:color="auto"/>
              <w:right w:val="single" w:sz="4" w:space="0" w:color="auto"/>
            </w:tcBorders>
            <w:shd w:val="clear" w:color="auto" w:fill="auto"/>
            <w:vAlign w:val="center"/>
            <w:hideMark/>
          </w:tcPr>
          <w:p w14:paraId="2862CB59"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578" w:type="pct"/>
            <w:tcBorders>
              <w:top w:val="nil"/>
              <w:left w:val="nil"/>
              <w:bottom w:val="single" w:sz="4" w:space="0" w:color="auto"/>
              <w:right w:val="single" w:sz="4" w:space="0" w:color="auto"/>
            </w:tcBorders>
            <w:shd w:val="clear" w:color="auto" w:fill="auto"/>
            <w:vAlign w:val="center"/>
            <w:hideMark/>
          </w:tcPr>
          <w:p w14:paraId="711FE906"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X</w:t>
            </w:r>
          </w:p>
        </w:tc>
      </w:tr>
    </w:tbl>
    <w:p w14:paraId="180C0F68" w14:textId="21B7D41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4501886" w14:textId="2FC99FED"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B873C6D" w14:textId="77777777" w:rsidR="00675CF0" w:rsidRPr="007D2670" w:rsidRDefault="00675CF0" w:rsidP="00215CF0">
      <w:pPr>
        <w:spacing w:after="0" w:line="276" w:lineRule="auto"/>
        <w:rPr>
          <w:b/>
          <w:lang w:val="vi-VN"/>
        </w:rPr>
      </w:pPr>
      <w:r w:rsidRPr="007D2670">
        <w:br w:type="page"/>
      </w:r>
    </w:p>
    <w:p w14:paraId="6B41956E" w14:textId="4AAB5FCE" w:rsidR="00FD17A4" w:rsidRPr="007D2670" w:rsidRDefault="00FD17A4" w:rsidP="00215CF0">
      <w:pPr>
        <w:pStyle w:val="Heading1"/>
        <w:spacing w:line="276" w:lineRule="auto"/>
        <w:ind w:firstLine="0"/>
        <w:jc w:val="center"/>
        <w:rPr>
          <w:bCs/>
          <w:lang w:val="en-US"/>
        </w:rPr>
      </w:pPr>
      <w:r w:rsidRPr="007D2670">
        <w:lastRenderedPageBreak/>
        <w:t xml:space="preserve">PHỤ LỤC </w:t>
      </w:r>
      <w:r w:rsidRPr="007D2670">
        <w:rPr>
          <w:lang w:val="en-US"/>
        </w:rPr>
        <w:t>XVII – e2</w:t>
      </w:r>
    </w:p>
    <w:tbl>
      <w:tblPr>
        <w:tblW w:w="5046" w:type="pct"/>
        <w:tblLayout w:type="fixed"/>
        <w:tblLook w:val="04A0" w:firstRow="1" w:lastRow="0" w:firstColumn="1" w:lastColumn="0" w:noHBand="0" w:noVBand="1"/>
      </w:tblPr>
      <w:tblGrid>
        <w:gridCol w:w="566"/>
        <w:gridCol w:w="2552"/>
        <w:gridCol w:w="3205"/>
        <w:gridCol w:w="1456"/>
        <w:gridCol w:w="1614"/>
        <w:gridCol w:w="47"/>
      </w:tblGrid>
      <w:tr w:rsidR="007D2670" w:rsidRPr="007D2670" w14:paraId="29A5A947" w14:textId="77777777" w:rsidTr="00675CF0">
        <w:trPr>
          <w:trHeight w:val="315"/>
        </w:trPr>
        <w:tc>
          <w:tcPr>
            <w:tcW w:w="9440" w:type="dxa"/>
            <w:gridSpan w:val="6"/>
            <w:tcBorders>
              <w:top w:val="nil"/>
              <w:left w:val="nil"/>
              <w:bottom w:val="nil"/>
            </w:tcBorders>
            <w:shd w:val="clear" w:color="auto" w:fill="auto"/>
            <w:noWrap/>
            <w:vAlign w:val="center"/>
            <w:hideMark/>
          </w:tcPr>
          <w:p w14:paraId="3943E7D6" w14:textId="77777777" w:rsidR="00675CF0" w:rsidRPr="007D2670" w:rsidRDefault="00675CF0" w:rsidP="00215CF0">
            <w:pPr>
              <w:spacing w:after="0" w:line="276" w:lineRule="auto"/>
              <w:jc w:val="center"/>
              <w:rPr>
                <w:rFonts w:eastAsia="Times New Roman"/>
                <w:b/>
                <w:bCs/>
              </w:rPr>
            </w:pPr>
            <w:r w:rsidRPr="007D2670">
              <w:rPr>
                <w:rFonts w:eastAsia="Times New Roman"/>
                <w:b/>
                <w:bCs/>
              </w:rPr>
              <w:t xml:space="preserve">PHƯƠNG ÁN PHÁT TRIỂN MẠNG LƯỚI CHỢ </w:t>
            </w:r>
          </w:p>
          <w:p w14:paraId="1DA9C0F1" w14:textId="1747D1AF" w:rsidR="00675CF0" w:rsidRPr="007D2670" w:rsidRDefault="00675CF0" w:rsidP="00215CF0">
            <w:pPr>
              <w:spacing w:after="0" w:line="276" w:lineRule="auto"/>
              <w:jc w:val="center"/>
              <w:rPr>
                <w:rFonts w:eastAsia="Times New Roman"/>
                <w:i/>
                <w:iCs/>
              </w:rPr>
            </w:pPr>
            <w:r w:rsidRPr="007D2670">
              <w:rPr>
                <w:rFonts w:eastAsia="Times New Roman"/>
                <w:b/>
                <w:bCs/>
              </w:rPr>
              <w:t>TỈNH THỪA THIÊN HUẾ THỜI KỲ 2021 - 2030</w:t>
            </w:r>
          </w:p>
          <w:p w14:paraId="6D2B1A87" w14:textId="0035A071" w:rsidR="00675CF0" w:rsidRPr="007D2670" w:rsidRDefault="00675CF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     /QĐ-TTg ngày   tháng   năm     của Thủ tướng Chính phủ)</w:t>
            </w:r>
          </w:p>
        </w:tc>
      </w:tr>
      <w:tr w:rsidR="007D2670" w:rsidRPr="007D2670" w14:paraId="28722B51" w14:textId="77777777" w:rsidTr="00675CF0">
        <w:trPr>
          <w:gridAfter w:val="1"/>
          <w:wAfter w:w="25" w:type="pct"/>
          <w:trHeight w:val="315"/>
        </w:trPr>
        <w:tc>
          <w:tcPr>
            <w:tcW w:w="566" w:type="dxa"/>
            <w:tcBorders>
              <w:top w:val="nil"/>
              <w:left w:val="nil"/>
              <w:bottom w:val="nil"/>
              <w:right w:val="nil"/>
            </w:tcBorders>
            <w:shd w:val="clear" w:color="auto" w:fill="auto"/>
            <w:noWrap/>
            <w:vAlign w:val="center"/>
            <w:hideMark/>
          </w:tcPr>
          <w:p w14:paraId="535BC290" w14:textId="77777777" w:rsidR="004F1C70" w:rsidRPr="007D2670" w:rsidRDefault="004F1C70" w:rsidP="00215CF0">
            <w:pPr>
              <w:spacing w:after="0" w:line="276" w:lineRule="auto"/>
              <w:rPr>
                <w:rFonts w:eastAsia="Times New Roman"/>
                <w:sz w:val="20"/>
                <w:szCs w:val="20"/>
              </w:rPr>
            </w:pPr>
          </w:p>
        </w:tc>
        <w:tc>
          <w:tcPr>
            <w:tcW w:w="2553" w:type="dxa"/>
            <w:tcBorders>
              <w:top w:val="nil"/>
              <w:left w:val="nil"/>
              <w:bottom w:val="nil"/>
              <w:right w:val="nil"/>
            </w:tcBorders>
            <w:shd w:val="clear" w:color="auto" w:fill="auto"/>
            <w:noWrap/>
            <w:vAlign w:val="bottom"/>
            <w:hideMark/>
          </w:tcPr>
          <w:p w14:paraId="0243E9E1" w14:textId="77777777" w:rsidR="004F1C70" w:rsidRPr="007D2670" w:rsidRDefault="004F1C70" w:rsidP="00215CF0">
            <w:pPr>
              <w:spacing w:after="0" w:line="276" w:lineRule="auto"/>
              <w:jc w:val="center"/>
              <w:rPr>
                <w:rFonts w:eastAsia="Times New Roman"/>
                <w:sz w:val="20"/>
                <w:szCs w:val="20"/>
              </w:rPr>
            </w:pPr>
          </w:p>
        </w:tc>
        <w:tc>
          <w:tcPr>
            <w:tcW w:w="3206" w:type="dxa"/>
            <w:tcBorders>
              <w:top w:val="nil"/>
              <w:left w:val="nil"/>
              <w:bottom w:val="nil"/>
              <w:right w:val="nil"/>
            </w:tcBorders>
            <w:shd w:val="clear" w:color="auto" w:fill="auto"/>
            <w:noWrap/>
            <w:vAlign w:val="center"/>
            <w:hideMark/>
          </w:tcPr>
          <w:p w14:paraId="02700EDF" w14:textId="77777777" w:rsidR="004F1C70" w:rsidRPr="007D2670" w:rsidRDefault="004F1C70" w:rsidP="00215CF0">
            <w:pPr>
              <w:spacing w:after="0" w:line="276" w:lineRule="auto"/>
              <w:rPr>
                <w:rFonts w:eastAsia="Times New Roman"/>
                <w:sz w:val="20"/>
                <w:szCs w:val="20"/>
              </w:rPr>
            </w:pPr>
          </w:p>
        </w:tc>
        <w:tc>
          <w:tcPr>
            <w:tcW w:w="1456" w:type="dxa"/>
            <w:tcBorders>
              <w:top w:val="nil"/>
              <w:left w:val="nil"/>
              <w:bottom w:val="nil"/>
              <w:right w:val="nil"/>
            </w:tcBorders>
            <w:shd w:val="clear" w:color="auto" w:fill="auto"/>
            <w:noWrap/>
            <w:vAlign w:val="bottom"/>
            <w:hideMark/>
          </w:tcPr>
          <w:p w14:paraId="1FF721FC" w14:textId="77777777" w:rsidR="004F1C70" w:rsidRPr="007D2670" w:rsidRDefault="004F1C70" w:rsidP="00215CF0">
            <w:pPr>
              <w:spacing w:after="0" w:line="276" w:lineRule="auto"/>
              <w:jc w:val="center"/>
              <w:rPr>
                <w:rFonts w:eastAsia="Times New Roman"/>
                <w:sz w:val="20"/>
                <w:szCs w:val="20"/>
              </w:rPr>
            </w:pPr>
          </w:p>
        </w:tc>
        <w:tc>
          <w:tcPr>
            <w:tcW w:w="1614" w:type="dxa"/>
            <w:tcBorders>
              <w:top w:val="nil"/>
              <w:left w:val="nil"/>
              <w:bottom w:val="nil"/>
              <w:right w:val="nil"/>
            </w:tcBorders>
            <w:shd w:val="clear" w:color="auto" w:fill="auto"/>
            <w:noWrap/>
            <w:vAlign w:val="bottom"/>
            <w:hideMark/>
          </w:tcPr>
          <w:p w14:paraId="66DF8806" w14:textId="77777777" w:rsidR="004F1C70" w:rsidRPr="007D2670" w:rsidRDefault="004F1C70" w:rsidP="00215CF0">
            <w:pPr>
              <w:spacing w:after="0" w:line="276" w:lineRule="auto"/>
              <w:rPr>
                <w:rFonts w:eastAsia="Times New Roman"/>
                <w:sz w:val="20"/>
                <w:szCs w:val="20"/>
              </w:rPr>
            </w:pPr>
          </w:p>
        </w:tc>
      </w:tr>
      <w:tr w:rsidR="007D2670" w:rsidRPr="007D2670" w14:paraId="0E682D85" w14:textId="77777777" w:rsidTr="00675CF0">
        <w:trPr>
          <w:gridAfter w:val="1"/>
          <w:wAfter w:w="25" w:type="pct"/>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F493C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TT</w:t>
            </w:r>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D6DCF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Tên công trình</w:t>
            </w:r>
          </w:p>
        </w:tc>
        <w:tc>
          <w:tcPr>
            <w:tcW w:w="32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E8B49F"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Địa điểm</w:t>
            </w:r>
          </w:p>
        </w:tc>
        <w:tc>
          <w:tcPr>
            <w:tcW w:w="3070" w:type="dxa"/>
            <w:gridSpan w:val="2"/>
            <w:tcBorders>
              <w:top w:val="single" w:sz="4" w:space="0" w:color="auto"/>
              <w:left w:val="nil"/>
              <w:bottom w:val="single" w:sz="4" w:space="0" w:color="auto"/>
              <w:right w:val="single" w:sz="4" w:space="0" w:color="auto"/>
            </w:tcBorders>
            <w:shd w:val="clear" w:color="000000" w:fill="FFFFFF"/>
            <w:vAlign w:val="center"/>
            <w:hideMark/>
          </w:tcPr>
          <w:p w14:paraId="3266020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Cấp, hạng chợ</w:t>
            </w:r>
          </w:p>
        </w:tc>
      </w:tr>
      <w:tr w:rsidR="007D2670" w:rsidRPr="007D2670" w14:paraId="7601A508" w14:textId="77777777" w:rsidTr="00675CF0">
        <w:trPr>
          <w:gridAfter w:val="1"/>
          <w:wAfter w:w="25" w:type="pct"/>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A70788" w14:textId="77777777" w:rsidR="004F1C70" w:rsidRPr="007D2670" w:rsidRDefault="004F1C70" w:rsidP="00215CF0">
            <w:pPr>
              <w:spacing w:after="0" w:line="276" w:lineRule="auto"/>
              <w:rPr>
                <w:rFonts w:eastAsia="Times New Roman"/>
                <w:b/>
                <w:bCs/>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1BD8B96F" w14:textId="77777777" w:rsidR="004F1C70" w:rsidRPr="007D2670" w:rsidRDefault="004F1C70" w:rsidP="00215CF0">
            <w:pPr>
              <w:spacing w:after="0" w:line="276" w:lineRule="auto"/>
              <w:rPr>
                <w:rFonts w:eastAsia="Times New Roman"/>
                <w:b/>
                <w:bCs/>
                <w:sz w:val="24"/>
                <w:szCs w:val="24"/>
              </w:rPr>
            </w:pPr>
          </w:p>
        </w:tc>
        <w:tc>
          <w:tcPr>
            <w:tcW w:w="3206" w:type="dxa"/>
            <w:vMerge/>
            <w:tcBorders>
              <w:top w:val="single" w:sz="4" w:space="0" w:color="auto"/>
              <w:left w:val="single" w:sz="4" w:space="0" w:color="auto"/>
              <w:bottom w:val="single" w:sz="4" w:space="0" w:color="auto"/>
              <w:right w:val="single" w:sz="4" w:space="0" w:color="auto"/>
            </w:tcBorders>
            <w:vAlign w:val="center"/>
            <w:hideMark/>
          </w:tcPr>
          <w:p w14:paraId="644EA6AC" w14:textId="77777777" w:rsidR="004F1C70" w:rsidRPr="007D2670" w:rsidRDefault="004F1C70" w:rsidP="00215CF0">
            <w:pPr>
              <w:spacing w:after="0" w:line="276" w:lineRule="auto"/>
              <w:rPr>
                <w:rFonts w:eastAsia="Times New Roman"/>
                <w:b/>
                <w:bCs/>
                <w:sz w:val="24"/>
                <w:szCs w:val="24"/>
              </w:rPr>
            </w:pPr>
          </w:p>
        </w:tc>
        <w:tc>
          <w:tcPr>
            <w:tcW w:w="1456" w:type="dxa"/>
            <w:tcBorders>
              <w:top w:val="nil"/>
              <w:left w:val="nil"/>
              <w:bottom w:val="single" w:sz="4" w:space="0" w:color="auto"/>
              <w:right w:val="single" w:sz="4" w:space="0" w:color="auto"/>
            </w:tcBorders>
            <w:shd w:val="clear" w:color="000000" w:fill="FFFFFF"/>
            <w:vAlign w:val="center"/>
            <w:hideMark/>
          </w:tcPr>
          <w:p w14:paraId="385CFC09"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Hiện trạng</w:t>
            </w:r>
          </w:p>
        </w:tc>
        <w:tc>
          <w:tcPr>
            <w:tcW w:w="1614" w:type="dxa"/>
            <w:tcBorders>
              <w:top w:val="nil"/>
              <w:left w:val="nil"/>
              <w:bottom w:val="single" w:sz="4" w:space="0" w:color="auto"/>
              <w:right w:val="single" w:sz="4" w:space="0" w:color="auto"/>
            </w:tcBorders>
            <w:shd w:val="clear" w:color="000000" w:fill="FFFFFF"/>
            <w:vAlign w:val="center"/>
            <w:hideMark/>
          </w:tcPr>
          <w:p w14:paraId="623DC02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Đến năm 2030</w:t>
            </w:r>
          </w:p>
        </w:tc>
      </w:tr>
      <w:tr w:rsidR="007D2670" w:rsidRPr="007D2670" w14:paraId="24300725"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3825105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2553" w:type="dxa"/>
            <w:tcBorders>
              <w:top w:val="nil"/>
              <w:left w:val="nil"/>
              <w:bottom w:val="single" w:sz="4" w:space="0" w:color="auto"/>
              <w:right w:val="single" w:sz="4" w:space="0" w:color="auto"/>
            </w:tcBorders>
            <w:shd w:val="clear" w:color="000000" w:fill="FFFFFF"/>
            <w:vAlign w:val="center"/>
            <w:hideMark/>
          </w:tcPr>
          <w:p w14:paraId="00F03A11"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Chuyển đổi môi hình quản lý chợ</w:t>
            </w:r>
          </w:p>
        </w:tc>
        <w:tc>
          <w:tcPr>
            <w:tcW w:w="3206" w:type="dxa"/>
            <w:tcBorders>
              <w:top w:val="nil"/>
              <w:left w:val="nil"/>
              <w:bottom w:val="single" w:sz="4" w:space="0" w:color="auto"/>
              <w:right w:val="single" w:sz="4" w:space="0" w:color="auto"/>
            </w:tcBorders>
            <w:shd w:val="clear" w:color="000000" w:fill="FFFFFF"/>
            <w:vAlign w:val="center"/>
            <w:hideMark/>
          </w:tcPr>
          <w:p w14:paraId="1AF03F99"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1456" w:type="dxa"/>
            <w:tcBorders>
              <w:top w:val="nil"/>
              <w:left w:val="nil"/>
              <w:bottom w:val="single" w:sz="4" w:space="0" w:color="auto"/>
              <w:right w:val="single" w:sz="4" w:space="0" w:color="auto"/>
            </w:tcBorders>
            <w:shd w:val="clear" w:color="000000" w:fill="FFFFFF"/>
            <w:vAlign w:val="center"/>
            <w:hideMark/>
          </w:tcPr>
          <w:p w14:paraId="0DC4848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471C4FD9"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188C2DCC"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618EE75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2553" w:type="dxa"/>
            <w:tcBorders>
              <w:top w:val="nil"/>
              <w:left w:val="nil"/>
              <w:bottom w:val="single" w:sz="4" w:space="0" w:color="auto"/>
              <w:right w:val="single" w:sz="4" w:space="0" w:color="auto"/>
            </w:tcBorders>
            <w:shd w:val="clear" w:color="000000" w:fill="FFFFFF"/>
            <w:vAlign w:val="center"/>
            <w:hideMark/>
          </w:tcPr>
          <w:p w14:paraId="424EBB3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Cống </w:t>
            </w:r>
          </w:p>
        </w:tc>
        <w:tc>
          <w:tcPr>
            <w:tcW w:w="3206" w:type="dxa"/>
            <w:tcBorders>
              <w:top w:val="nil"/>
              <w:left w:val="nil"/>
              <w:bottom w:val="single" w:sz="4" w:space="0" w:color="auto"/>
              <w:right w:val="single" w:sz="4" w:space="0" w:color="auto"/>
            </w:tcBorders>
            <w:shd w:val="clear" w:color="auto" w:fill="auto"/>
            <w:noWrap/>
            <w:vAlign w:val="center"/>
            <w:hideMark/>
          </w:tcPr>
          <w:p w14:paraId="6171246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 Xuân Phú, thành phố Huế</w:t>
            </w:r>
          </w:p>
        </w:tc>
        <w:tc>
          <w:tcPr>
            <w:tcW w:w="1456" w:type="dxa"/>
            <w:tcBorders>
              <w:top w:val="nil"/>
              <w:left w:val="nil"/>
              <w:bottom w:val="single" w:sz="4" w:space="0" w:color="auto"/>
              <w:right w:val="single" w:sz="4" w:space="0" w:color="auto"/>
            </w:tcBorders>
            <w:shd w:val="clear" w:color="000000" w:fill="FFFFFF"/>
            <w:vAlign w:val="center"/>
            <w:hideMark/>
          </w:tcPr>
          <w:p w14:paraId="4C8EE4E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20EF5492"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5D05D900"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54C5ACE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2553" w:type="dxa"/>
            <w:tcBorders>
              <w:top w:val="nil"/>
              <w:left w:val="nil"/>
              <w:bottom w:val="single" w:sz="4" w:space="0" w:color="auto"/>
              <w:right w:val="single" w:sz="4" w:space="0" w:color="auto"/>
            </w:tcBorders>
            <w:shd w:val="clear" w:color="000000" w:fill="FFFFFF"/>
            <w:vAlign w:val="center"/>
            <w:hideMark/>
          </w:tcPr>
          <w:p w14:paraId="3E86B97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Bến Ngự </w:t>
            </w:r>
          </w:p>
        </w:tc>
        <w:tc>
          <w:tcPr>
            <w:tcW w:w="3206" w:type="dxa"/>
            <w:tcBorders>
              <w:top w:val="nil"/>
              <w:left w:val="nil"/>
              <w:bottom w:val="single" w:sz="4" w:space="0" w:color="auto"/>
              <w:right w:val="single" w:sz="4" w:space="0" w:color="auto"/>
            </w:tcBorders>
            <w:shd w:val="clear" w:color="auto" w:fill="auto"/>
            <w:noWrap/>
            <w:vAlign w:val="center"/>
            <w:hideMark/>
          </w:tcPr>
          <w:p w14:paraId="5185CFC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P.Vĩnh Ninh, thành phố Huế</w:t>
            </w:r>
          </w:p>
        </w:tc>
        <w:tc>
          <w:tcPr>
            <w:tcW w:w="1456" w:type="dxa"/>
            <w:tcBorders>
              <w:top w:val="nil"/>
              <w:left w:val="nil"/>
              <w:bottom w:val="single" w:sz="4" w:space="0" w:color="auto"/>
              <w:right w:val="single" w:sz="4" w:space="0" w:color="auto"/>
            </w:tcBorders>
            <w:shd w:val="clear" w:color="000000" w:fill="FFFFFF"/>
            <w:vAlign w:val="center"/>
            <w:hideMark/>
          </w:tcPr>
          <w:p w14:paraId="15805B4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7839D0A2"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2AE82F89"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4462C27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2553" w:type="dxa"/>
            <w:tcBorders>
              <w:top w:val="nil"/>
              <w:left w:val="nil"/>
              <w:bottom w:val="single" w:sz="4" w:space="0" w:color="auto"/>
              <w:right w:val="single" w:sz="4" w:space="0" w:color="auto"/>
            </w:tcBorders>
            <w:shd w:val="clear" w:color="000000" w:fill="FFFFFF"/>
            <w:vAlign w:val="center"/>
            <w:hideMark/>
          </w:tcPr>
          <w:p w14:paraId="1BCB5DE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Trường An </w:t>
            </w:r>
          </w:p>
        </w:tc>
        <w:tc>
          <w:tcPr>
            <w:tcW w:w="3206" w:type="dxa"/>
            <w:tcBorders>
              <w:top w:val="nil"/>
              <w:left w:val="nil"/>
              <w:bottom w:val="single" w:sz="4" w:space="0" w:color="auto"/>
              <w:right w:val="single" w:sz="4" w:space="0" w:color="auto"/>
            </w:tcBorders>
            <w:shd w:val="clear" w:color="auto" w:fill="auto"/>
            <w:noWrap/>
            <w:vAlign w:val="center"/>
            <w:hideMark/>
          </w:tcPr>
          <w:p w14:paraId="63DDEE09"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 Trường An, thành phố Huế</w:t>
            </w:r>
          </w:p>
        </w:tc>
        <w:tc>
          <w:tcPr>
            <w:tcW w:w="1456" w:type="dxa"/>
            <w:tcBorders>
              <w:top w:val="nil"/>
              <w:left w:val="nil"/>
              <w:bottom w:val="single" w:sz="4" w:space="0" w:color="auto"/>
              <w:right w:val="single" w:sz="4" w:space="0" w:color="auto"/>
            </w:tcBorders>
            <w:shd w:val="clear" w:color="000000" w:fill="FFFFFF"/>
            <w:vAlign w:val="center"/>
            <w:hideMark/>
          </w:tcPr>
          <w:p w14:paraId="5401B2E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6039F7E6"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500B568C"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287473B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4</w:t>
            </w:r>
          </w:p>
        </w:tc>
        <w:tc>
          <w:tcPr>
            <w:tcW w:w="2553" w:type="dxa"/>
            <w:tcBorders>
              <w:top w:val="nil"/>
              <w:left w:val="nil"/>
              <w:bottom w:val="single" w:sz="4" w:space="0" w:color="auto"/>
              <w:right w:val="single" w:sz="4" w:space="0" w:color="auto"/>
            </w:tcBorders>
            <w:shd w:val="clear" w:color="000000" w:fill="FFFFFF"/>
            <w:vAlign w:val="center"/>
            <w:hideMark/>
          </w:tcPr>
          <w:p w14:paraId="1687D7E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Đông Ba </w:t>
            </w:r>
          </w:p>
        </w:tc>
        <w:tc>
          <w:tcPr>
            <w:tcW w:w="3206" w:type="dxa"/>
            <w:tcBorders>
              <w:top w:val="nil"/>
              <w:left w:val="nil"/>
              <w:bottom w:val="single" w:sz="4" w:space="0" w:color="auto"/>
              <w:right w:val="single" w:sz="4" w:space="0" w:color="auto"/>
            </w:tcBorders>
            <w:shd w:val="clear" w:color="auto" w:fill="auto"/>
            <w:noWrap/>
            <w:vAlign w:val="center"/>
            <w:hideMark/>
          </w:tcPr>
          <w:p w14:paraId="747250AB"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 Phú Hòa, thành phố Huế</w:t>
            </w:r>
          </w:p>
        </w:tc>
        <w:tc>
          <w:tcPr>
            <w:tcW w:w="1456" w:type="dxa"/>
            <w:tcBorders>
              <w:top w:val="nil"/>
              <w:left w:val="nil"/>
              <w:bottom w:val="single" w:sz="4" w:space="0" w:color="auto"/>
              <w:right w:val="single" w:sz="4" w:space="0" w:color="auto"/>
            </w:tcBorders>
            <w:shd w:val="clear" w:color="000000" w:fill="FFFFFF"/>
            <w:vAlign w:val="center"/>
            <w:hideMark/>
          </w:tcPr>
          <w:p w14:paraId="608DA03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34482DA1"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17C871D6"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5E0429A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5</w:t>
            </w:r>
          </w:p>
        </w:tc>
        <w:tc>
          <w:tcPr>
            <w:tcW w:w="2553" w:type="dxa"/>
            <w:tcBorders>
              <w:top w:val="nil"/>
              <w:left w:val="nil"/>
              <w:bottom w:val="single" w:sz="4" w:space="0" w:color="auto"/>
              <w:right w:val="single" w:sz="4" w:space="0" w:color="auto"/>
            </w:tcBorders>
            <w:shd w:val="clear" w:color="000000" w:fill="FFFFFF"/>
            <w:vAlign w:val="center"/>
            <w:hideMark/>
          </w:tcPr>
          <w:p w14:paraId="60BDC72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Tây Lộc </w:t>
            </w:r>
          </w:p>
        </w:tc>
        <w:tc>
          <w:tcPr>
            <w:tcW w:w="3206" w:type="dxa"/>
            <w:tcBorders>
              <w:top w:val="nil"/>
              <w:left w:val="nil"/>
              <w:bottom w:val="single" w:sz="4" w:space="0" w:color="auto"/>
              <w:right w:val="single" w:sz="4" w:space="0" w:color="auto"/>
            </w:tcBorders>
            <w:shd w:val="clear" w:color="auto" w:fill="auto"/>
            <w:noWrap/>
            <w:vAlign w:val="center"/>
            <w:hideMark/>
          </w:tcPr>
          <w:p w14:paraId="6B8CF4F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 Tây Lộc, thành phố Huế</w:t>
            </w:r>
          </w:p>
        </w:tc>
        <w:tc>
          <w:tcPr>
            <w:tcW w:w="1456" w:type="dxa"/>
            <w:tcBorders>
              <w:top w:val="nil"/>
              <w:left w:val="nil"/>
              <w:bottom w:val="single" w:sz="4" w:space="0" w:color="auto"/>
              <w:right w:val="single" w:sz="4" w:space="0" w:color="auto"/>
            </w:tcBorders>
            <w:shd w:val="clear" w:color="000000" w:fill="FFFFFF"/>
            <w:vAlign w:val="center"/>
            <w:hideMark/>
          </w:tcPr>
          <w:p w14:paraId="199E4F2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694F06E5"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0BB6AD28"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7FC3CEC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6</w:t>
            </w:r>
          </w:p>
        </w:tc>
        <w:tc>
          <w:tcPr>
            <w:tcW w:w="2553" w:type="dxa"/>
            <w:tcBorders>
              <w:top w:val="nil"/>
              <w:left w:val="nil"/>
              <w:bottom w:val="single" w:sz="4" w:space="0" w:color="auto"/>
              <w:right w:val="single" w:sz="4" w:space="0" w:color="auto"/>
            </w:tcBorders>
            <w:shd w:val="clear" w:color="000000" w:fill="FFFFFF"/>
            <w:vAlign w:val="center"/>
            <w:hideMark/>
          </w:tcPr>
          <w:p w14:paraId="15E045F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An Hòa </w:t>
            </w:r>
          </w:p>
        </w:tc>
        <w:tc>
          <w:tcPr>
            <w:tcW w:w="3206" w:type="dxa"/>
            <w:tcBorders>
              <w:top w:val="nil"/>
              <w:left w:val="nil"/>
              <w:bottom w:val="single" w:sz="4" w:space="0" w:color="auto"/>
              <w:right w:val="single" w:sz="4" w:space="0" w:color="auto"/>
            </w:tcBorders>
            <w:shd w:val="clear" w:color="auto" w:fill="auto"/>
            <w:noWrap/>
            <w:vAlign w:val="center"/>
            <w:hideMark/>
          </w:tcPr>
          <w:p w14:paraId="57E8EBD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 An Hòa, thành phố Huế</w:t>
            </w:r>
          </w:p>
        </w:tc>
        <w:tc>
          <w:tcPr>
            <w:tcW w:w="1456" w:type="dxa"/>
            <w:tcBorders>
              <w:top w:val="nil"/>
              <w:left w:val="nil"/>
              <w:bottom w:val="single" w:sz="4" w:space="0" w:color="auto"/>
              <w:right w:val="single" w:sz="4" w:space="0" w:color="auto"/>
            </w:tcBorders>
            <w:shd w:val="clear" w:color="000000" w:fill="FFFFFF"/>
            <w:vAlign w:val="center"/>
            <w:hideMark/>
          </w:tcPr>
          <w:p w14:paraId="1DADAD5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2AE0C372"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13FD2100"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7A1D889B"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7</w:t>
            </w:r>
          </w:p>
        </w:tc>
        <w:tc>
          <w:tcPr>
            <w:tcW w:w="2553" w:type="dxa"/>
            <w:tcBorders>
              <w:top w:val="nil"/>
              <w:left w:val="nil"/>
              <w:bottom w:val="single" w:sz="4" w:space="0" w:color="auto"/>
              <w:right w:val="single" w:sz="4" w:space="0" w:color="auto"/>
            </w:tcBorders>
            <w:shd w:val="clear" w:color="000000" w:fill="FFFFFF"/>
            <w:vAlign w:val="center"/>
            <w:hideMark/>
          </w:tcPr>
          <w:p w14:paraId="5A0EA189"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Thuận An </w:t>
            </w:r>
          </w:p>
        </w:tc>
        <w:tc>
          <w:tcPr>
            <w:tcW w:w="3206" w:type="dxa"/>
            <w:tcBorders>
              <w:top w:val="nil"/>
              <w:left w:val="nil"/>
              <w:bottom w:val="single" w:sz="4" w:space="0" w:color="auto"/>
              <w:right w:val="single" w:sz="4" w:space="0" w:color="auto"/>
            </w:tcBorders>
            <w:shd w:val="clear" w:color="auto" w:fill="auto"/>
            <w:noWrap/>
            <w:vAlign w:val="center"/>
            <w:hideMark/>
          </w:tcPr>
          <w:p w14:paraId="7E57EF1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 Thuận An, thành phố Huế</w:t>
            </w:r>
          </w:p>
        </w:tc>
        <w:tc>
          <w:tcPr>
            <w:tcW w:w="1456" w:type="dxa"/>
            <w:tcBorders>
              <w:top w:val="nil"/>
              <w:left w:val="nil"/>
              <w:bottom w:val="single" w:sz="4" w:space="0" w:color="auto"/>
              <w:right w:val="single" w:sz="4" w:space="0" w:color="auto"/>
            </w:tcBorders>
            <w:shd w:val="clear" w:color="000000" w:fill="FFFFFF"/>
            <w:vAlign w:val="center"/>
            <w:hideMark/>
          </w:tcPr>
          <w:p w14:paraId="0E7C3BE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4F128174"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33E9B949"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70E7B90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8</w:t>
            </w:r>
          </w:p>
        </w:tc>
        <w:tc>
          <w:tcPr>
            <w:tcW w:w="2553" w:type="dxa"/>
            <w:tcBorders>
              <w:top w:val="nil"/>
              <w:left w:val="nil"/>
              <w:bottom w:val="single" w:sz="4" w:space="0" w:color="auto"/>
              <w:right w:val="single" w:sz="4" w:space="0" w:color="auto"/>
            </w:tcBorders>
            <w:shd w:val="clear" w:color="000000" w:fill="FFFFFF"/>
            <w:vAlign w:val="center"/>
            <w:hideMark/>
          </w:tcPr>
          <w:p w14:paraId="04B1BB4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Nọ </w:t>
            </w:r>
          </w:p>
        </w:tc>
        <w:tc>
          <w:tcPr>
            <w:tcW w:w="3206" w:type="dxa"/>
            <w:tcBorders>
              <w:top w:val="nil"/>
              <w:left w:val="nil"/>
              <w:bottom w:val="single" w:sz="4" w:space="0" w:color="auto"/>
              <w:right w:val="single" w:sz="4" w:space="0" w:color="auto"/>
            </w:tcBorders>
            <w:shd w:val="clear" w:color="auto" w:fill="auto"/>
            <w:noWrap/>
            <w:vAlign w:val="center"/>
            <w:hideMark/>
          </w:tcPr>
          <w:p w14:paraId="3169563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 Phú Dương, thành phố Huế</w:t>
            </w:r>
          </w:p>
        </w:tc>
        <w:tc>
          <w:tcPr>
            <w:tcW w:w="1456" w:type="dxa"/>
            <w:tcBorders>
              <w:top w:val="nil"/>
              <w:left w:val="nil"/>
              <w:bottom w:val="single" w:sz="4" w:space="0" w:color="auto"/>
              <w:right w:val="single" w:sz="4" w:space="0" w:color="auto"/>
            </w:tcBorders>
            <w:shd w:val="clear" w:color="000000" w:fill="FFFFFF"/>
            <w:vAlign w:val="center"/>
            <w:hideMark/>
          </w:tcPr>
          <w:p w14:paraId="311CB51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355C605E"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3387793A"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2875F5C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w:t>
            </w:r>
          </w:p>
        </w:tc>
        <w:tc>
          <w:tcPr>
            <w:tcW w:w="2553" w:type="dxa"/>
            <w:tcBorders>
              <w:top w:val="nil"/>
              <w:left w:val="nil"/>
              <w:bottom w:val="single" w:sz="4" w:space="0" w:color="auto"/>
              <w:right w:val="single" w:sz="4" w:space="0" w:color="auto"/>
            </w:tcBorders>
            <w:shd w:val="clear" w:color="000000" w:fill="FFFFFF"/>
            <w:vAlign w:val="center"/>
            <w:hideMark/>
          </w:tcPr>
          <w:p w14:paraId="50624EA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Tứ Hạ </w:t>
            </w:r>
          </w:p>
        </w:tc>
        <w:tc>
          <w:tcPr>
            <w:tcW w:w="3206" w:type="dxa"/>
            <w:tcBorders>
              <w:top w:val="nil"/>
              <w:left w:val="nil"/>
              <w:bottom w:val="single" w:sz="4" w:space="0" w:color="auto"/>
              <w:right w:val="single" w:sz="4" w:space="0" w:color="auto"/>
            </w:tcBorders>
            <w:shd w:val="clear" w:color="auto" w:fill="auto"/>
            <w:noWrap/>
            <w:vAlign w:val="center"/>
            <w:hideMark/>
          </w:tcPr>
          <w:p w14:paraId="6670061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P. Tứ Hạ, thị xã Hương Trà</w:t>
            </w:r>
          </w:p>
        </w:tc>
        <w:tc>
          <w:tcPr>
            <w:tcW w:w="1456" w:type="dxa"/>
            <w:tcBorders>
              <w:top w:val="nil"/>
              <w:left w:val="nil"/>
              <w:bottom w:val="single" w:sz="4" w:space="0" w:color="auto"/>
              <w:right w:val="single" w:sz="4" w:space="0" w:color="auto"/>
            </w:tcBorders>
            <w:shd w:val="clear" w:color="000000" w:fill="FFFFFF"/>
            <w:vAlign w:val="center"/>
            <w:hideMark/>
          </w:tcPr>
          <w:p w14:paraId="72A6FE7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0B7C1D94"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00173766"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6F42845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10</w:t>
            </w:r>
          </w:p>
        </w:tc>
        <w:tc>
          <w:tcPr>
            <w:tcW w:w="2553" w:type="dxa"/>
            <w:tcBorders>
              <w:top w:val="nil"/>
              <w:left w:val="nil"/>
              <w:bottom w:val="single" w:sz="4" w:space="0" w:color="auto"/>
              <w:right w:val="single" w:sz="4" w:space="0" w:color="auto"/>
            </w:tcBorders>
            <w:shd w:val="clear" w:color="000000" w:fill="FFFFFF"/>
            <w:vAlign w:val="center"/>
            <w:hideMark/>
          </w:tcPr>
          <w:p w14:paraId="65DB77A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An Lỗ </w:t>
            </w:r>
          </w:p>
        </w:tc>
        <w:tc>
          <w:tcPr>
            <w:tcW w:w="3206" w:type="dxa"/>
            <w:tcBorders>
              <w:top w:val="nil"/>
              <w:left w:val="nil"/>
              <w:bottom w:val="single" w:sz="4" w:space="0" w:color="auto"/>
              <w:right w:val="single" w:sz="4" w:space="0" w:color="auto"/>
            </w:tcBorders>
            <w:shd w:val="clear" w:color="auto" w:fill="auto"/>
            <w:noWrap/>
            <w:vAlign w:val="center"/>
            <w:hideMark/>
          </w:tcPr>
          <w:p w14:paraId="2F8B677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 Phong Hiền, huyện Phong Điền</w:t>
            </w:r>
          </w:p>
        </w:tc>
        <w:tc>
          <w:tcPr>
            <w:tcW w:w="1456" w:type="dxa"/>
            <w:tcBorders>
              <w:top w:val="nil"/>
              <w:left w:val="nil"/>
              <w:bottom w:val="single" w:sz="4" w:space="0" w:color="auto"/>
              <w:right w:val="single" w:sz="4" w:space="0" w:color="auto"/>
            </w:tcBorders>
            <w:shd w:val="clear" w:color="auto" w:fill="auto"/>
            <w:noWrap/>
            <w:vAlign w:val="center"/>
            <w:hideMark/>
          </w:tcPr>
          <w:p w14:paraId="120C1EF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760D8794"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1AD45985"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15B4F6A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11</w:t>
            </w:r>
          </w:p>
        </w:tc>
        <w:tc>
          <w:tcPr>
            <w:tcW w:w="2553" w:type="dxa"/>
            <w:tcBorders>
              <w:top w:val="nil"/>
              <w:left w:val="nil"/>
              <w:bottom w:val="single" w:sz="4" w:space="0" w:color="auto"/>
              <w:right w:val="single" w:sz="4" w:space="0" w:color="auto"/>
            </w:tcBorders>
            <w:shd w:val="clear" w:color="000000" w:fill="FFFFFF"/>
            <w:vAlign w:val="center"/>
            <w:hideMark/>
          </w:tcPr>
          <w:p w14:paraId="5A666FA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Phò Trạch </w:t>
            </w:r>
          </w:p>
        </w:tc>
        <w:tc>
          <w:tcPr>
            <w:tcW w:w="3206" w:type="dxa"/>
            <w:tcBorders>
              <w:top w:val="nil"/>
              <w:left w:val="nil"/>
              <w:bottom w:val="single" w:sz="4" w:space="0" w:color="auto"/>
              <w:right w:val="single" w:sz="4" w:space="0" w:color="auto"/>
            </w:tcBorders>
            <w:shd w:val="clear" w:color="auto" w:fill="auto"/>
            <w:noWrap/>
            <w:vAlign w:val="center"/>
            <w:hideMark/>
          </w:tcPr>
          <w:p w14:paraId="26D565A0" w14:textId="77777777" w:rsidR="004F1C70" w:rsidRPr="007D2670" w:rsidRDefault="004F1C70" w:rsidP="00215CF0">
            <w:pPr>
              <w:spacing w:after="0" w:line="276" w:lineRule="auto"/>
              <w:rPr>
                <w:rFonts w:eastAsia="Times New Roman"/>
                <w:sz w:val="24"/>
                <w:szCs w:val="24"/>
                <w:lang w:val="fr-FR"/>
              </w:rPr>
            </w:pPr>
            <w:r w:rsidRPr="007D2670">
              <w:rPr>
                <w:rFonts w:eastAsia="Times New Roman"/>
                <w:sz w:val="24"/>
                <w:szCs w:val="24"/>
                <w:lang w:val="fr-FR"/>
              </w:rPr>
              <w:t>TT. Phong Điền, huyện Phong Điền</w:t>
            </w:r>
          </w:p>
        </w:tc>
        <w:tc>
          <w:tcPr>
            <w:tcW w:w="1456" w:type="dxa"/>
            <w:tcBorders>
              <w:top w:val="nil"/>
              <w:left w:val="nil"/>
              <w:bottom w:val="single" w:sz="4" w:space="0" w:color="auto"/>
              <w:right w:val="single" w:sz="4" w:space="0" w:color="auto"/>
            </w:tcBorders>
            <w:shd w:val="clear" w:color="000000" w:fill="FFFFFF"/>
            <w:vAlign w:val="center"/>
            <w:hideMark/>
          </w:tcPr>
          <w:p w14:paraId="63A86F3C" w14:textId="77777777" w:rsidR="004F1C70" w:rsidRPr="007D2670" w:rsidRDefault="004F1C70" w:rsidP="00215CF0">
            <w:pPr>
              <w:spacing w:after="0" w:line="276" w:lineRule="auto"/>
              <w:jc w:val="center"/>
              <w:rPr>
                <w:rFonts w:eastAsia="Times New Roman"/>
                <w:sz w:val="24"/>
                <w:szCs w:val="24"/>
                <w:lang w:val="fr-FR"/>
              </w:rPr>
            </w:pPr>
            <w:r w:rsidRPr="007D2670">
              <w:rPr>
                <w:rFonts w:eastAsia="Times New Roman"/>
                <w:sz w:val="24"/>
                <w:szCs w:val="24"/>
                <w:lang w:val="fr-FR"/>
              </w:rPr>
              <w:t> </w:t>
            </w:r>
          </w:p>
        </w:tc>
        <w:tc>
          <w:tcPr>
            <w:tcW w:w="1614" w:type="dxa"/>
            <w:tcBorders>
              <w:top w:val="nil"/>
              <w:left w:val="nil"/>
              <w:bottom w:val="single" w:sz="4" w:space="0" w:color="auto"/>
              <w:right w:val="single" w:sz="4" w:space="0" w:color="auto"/>
            </w:tcBorders>
            <w:shd w:val="clear" w:color="auto" w:fill="auto"/>
            <w:noWrap/>
            <w:vAlign w:val="center"/>
            <w:hideMark/>
          </w:tcPr>
          <w:p w14:paraId="4FC02EE8" w14:textId="77777777" w:rsidR="004F1C70" w:rsidRPr="007D2670" w:rsidRDefault="004F1C70" w:rsidP="00215CF0">
            <w:pPr>
              <w:spacing w:after="0" w:line="276" w:lineRule="auto"/>
              <w:rPr>
                <w:rFonts w:eastAsia="Times New Roman"/>
                <w:sz w:val="22"/>
                <w:szCs w:val="22"/>
                <w:lang w:val="fr-FR"/>
              </w:rPr>
            </w:pPr>
            <w:r w:rsidRPr="007D2670">
              <w:rPr>
                <w:rFonts w:eastAsia="Times New Roman"/>
                <w:sz w:val="22"/>
                <w:szCs w:val="22"/>
                <w:lang w:val="fr-FR"/>
              </w:rPr>
              <w:t> </w:t>
            </w:r>
          </w:p>
        </w:tc>
      </w:tr>
      <w:tr w:rsidR="007D2670" w:rsidRPr="007D2670" w14:paraId="54DC5A43"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5F7AF19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12</w:t>
            </w:r>
          </w:p>
        </w:tc>
        <w:tc>
          <w:tcPr>
            <w:tcW w:w="2553" w:type="dxa"/>
            <w:tcBorders>
              <w:top w:val="nil"/>
              <w:left w:val="nil"/>
              <w:bottom w:val="single" w:sz="4" w:space="0" w:color="auto"/>
              <w:right w:val="single" w:sz="4" w:space="0" w:color="auto"/>
            </w:tcBorders>
            <w:shd w:val="clear" w:color="000000" w:fill="FFFFFF"/>
            <w:vAlign w:val="center"/>
            <w:hideMark/>
          </w:tcPr>
          <w:p w14:paraId="0A94445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Trung tâm Quảng Điền </w:t>
            </w:r>
          </w:p>
        </w:tc>
        <w:tc>
          <w:tcPr>
            <w:tcW w:w="3206" w:type="dxa"/>
            <w:tcBorders>
              <w:top w:val="nil"/>
              <w:left w:val="nil"/>
              <w:bottom w:val="single" w:sz="4" w:space="0" w:color="auto"/>
              <w:right w:val="single" w:sz="4" w:space="0" w:color="auto"/>
            </w:tcBorders>
            <w:shd w:val="clear" w:color="auto" w:fill="auto"/>
            <w:noWrap/>
            <w:vAlign w:val="center"/>
            <w:hideMark/>
          </w:tcPr>
          <w:p w14:paraId="750EA6C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TT Sịa, huyện Quảng Điền</w:t>
            </w:r>
          </w:p>
        </w:tc>
        <w:tc>
          <w:tcPr>
            <w:tcW w:w="1456" w:type="dxa"/>
            <w:tcBorders>
              <w:top w:val="nil"/>
              <w:left w:val="nil"/>
              <w:bottom w:val="single" w:sz="4" w:space="0" w:color="auto"/>
              <w:right w:val="single" w:sz="4" w:space="0" w:color="auto"/>
            </w:tcBorders>
            <w:shd w:val="clear" w:color="auto" w:fill="auto"/>
            <w:noWrap/>
            <w:vAlign w:val="center"/>
            <w:hideMark/>
          </w:tcPr>
          <w:p w14:paraId="4E22079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0A896B0C"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7BA261B8"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247FB14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13</w:t>
            </w:r>
          </w:p>
        </w:tc>
        <w:tc>
          <w:tcPr>
            <w:tcW w:w="2553" w:type="dxa"/>
            <w:tcBorders>
              <w:top w:val="nil"/>
              <w:left w:val="nil"/>
              <w:bottom w:val="single" w:sz="4" w:space="0" w:color="auto"/>
              <w:right w:val="single" w:sz="4" w:space="0" w:color="auto"/>
            </w:tcBorders>
            <w:shd w:val="clear" w:color="000000" w:fill="FFFFFF"/>
            <w:vAlign w:val="center"/>
            <w:hideMark/>
          </w:tcPr>
          <w:p w14:paraId="51C1C59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Tây Thành </w:t>
            </w:r>
          </w:p>
        </w:tc>
        <w:tc>
          <w:tcPr>
            <w:tcW w:w="3206" w:type="dxa"/>
            <w:tcBorders>
              <w:top w:val="nil"/>
              <w:left w:val="nil"/>
              <w:bottom w:val="single" w:sz="4" w:space="0" w:color="auto"/>
              <w:right w:val="single" w:sz="4" w:space="0" w:color="auto"/>
            </w:tcBorders>
            <w:shd w:val="clear" w:color="auto" w:fill="auto"/>
            <w:noWrap/>
            <w:vAlign w:val="center"/>
            <w:hideMark/>
          </w:tcPr>
          <w:p w14:paraId="11C5296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 Quảng Thành, huyện Quảng Điền</w:t>
            </w:r>
          </w:p>
        </w:tc>
        <w:tc>
          <w:tcPr>
            <w:tcW w:w="1456" w:type="dxa"/>
            <w:tcBorders>
              <w:top w:val="nil"/>
              <w:left w:val="nil"/>
              <w:bottom w:val="single" w:sz="4" w:space="0" w:color="auto"/>
              <w:right w:val="single" w:sz="4" w:space="0" w:color="auto"/>
            </w:tcBorders>
            <w:shd w:val="clear" w:color="000000" w:fill="FFFFFF"/>
            <w:vAlign w:val="center"/>
            <w:hideMark/>
          </w:tcPr>
          <w:p w14:paraId="53D283E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4E1AF7D4"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5C9A6638"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1F8BCAA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14</w:t>
            </w:r>
          </w:p>
        </w:tc>
        <w:tc>
          <w:tcPr>
            <w:tcW w:w="2553" w:type="dxa"/>
            <w:tcBorders>
              <w:top w:val="nil"/>
              <w:left w:val="nil"/>
              <w:bottom w:val="single" w:sz="4" w:space="0" w:color="auto"/>
              <w:right w:val="single" w:sz="4" w:space="0" w:color="auto"/>
            </w:tcBorders>
            <w:shd w:val="clear" w:color="000000" w:fill="FFFFFF"/>
            <w:vAlign w:val="center"/>
            <w:hideMark/>
          </w:tcPr>
          <w:p w14:paraId="50EA376B"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Trung tâm xã Quảng Thái </w:t>
            </w:r>
          </w:p>
        </w:tc>
        <w:tc>
          <w:tcPr>
            <w:tcW w:w="3206" w:type="dxa"/>
            <w:tcBorders>
              <w:top w:val="nil"/>
              <w:left w:val="nil"/>
              <w:bottom w:val="single" w:sz="4" w:space="0" w:color="auto"/>
              <w:right w:val="single" w:sz="4" w:space="0" w:color="auto"/>
            </w:tcBorders>
            <w:shd w:val="clear" w:color="auto" w:fill="auto"/>
            <w:noWrap/>
            <w:vAlign w:val="center"/>
            <w:hideMark/>
          </w:tcPr>
          <w:p w14:paraId="445CDA0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 Quảng Thái, huyện Quảng Điền</w:t>
            </w:r>
          </w:p>
        </w:tc>
        <w:tc>
          <w:tcPr>
            <w:tcW w:w="1456" w:type="dxa"/>
            <w:tcBorders>
              <w:top w:val="nil"/>
              <w:left w:val="nil"/>
              <w:bottom w:val="single" w:sz="4" w:space="0" w:color="auto"/>
              <w:right w:val="single" w:sz="4" w:space="0" w:color="auto"/>
            </w:tcBorders>
            <w:shd w:val="clear" w:color="000000" w:fill="FFFFFF"/>
            <w:vAlign w:val="center"/>
            <w:hideMark/>
          </w:tcPr>
          <w:p w14:paraId="3925872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6FBDBA21"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73C0C627"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2A50514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15</w:t>
            </w:r>
          </w:p>
        </w:tc>
        <w:tc>
          <w:tcPr>
            <w:tcW w:w="2553" w:type="dxa"/>
            <w:tcBorders>
              <w:top w:val="nil"/>
              <w:left w:val="nil"/>
              <w:bottom w:val="single" w:sz="4" w:space="0" w:color="auto"/>
              <w:right w:val="single" w:sz="4" w:space="0" w:color="auto"/>
            </w:tcBorders>
            <w:shd w:val="clear" w:color="000000" w:fill="FFFFFF"/>
            <w:vAlign w:val="center"/>
            <w:hideMark/>
          </w:tcPr>
          <w:p w14:paraId="664AEFF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Trung tâm Phú Đa </w:t>
            </w:r>
          </w:p>
        </w:tc>
        <w:tc>
          <w:tcPr>
            <w:tcW w:w="3206" w:type="dxa"/>
            <w:tcBorders>
              <w:top w:val="nil"/>
              <w:left w:val="nil"/>
              <w:bottom w:val="single" w:sz="4" w:space="0" w:color="auto"/>
              <w:right w:val="single" w:sz="4" w:space="0" w:color="auto"/>
            </w:tcBorders>
            <w:shd w:val="clear" w:color="auto" w:fill="auto"/>
            <w:noWrap/>
            <w:vAlign w:val="center"/>
            <w:hideMark/>
          </w:tcPr>
          <w:p w14:paraId="63E4315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TT. Phú Đa, huyện Phú Vang</w:t>
            </w:r>
          </w:p>
        </w:tc>
        <w:tc>
          <w:tcPr>
            <w:tcW w:w="1456" w:type="dxa"/>
            <w:tcBorders>
              <w:top w:val="nil"/>
              <w:left w:val="nil"/>
              <w:bottom w:val="single" w:sz="4" w:space="0" w:color="auto"/>
              <w:right w:val="single" w:sz="4" w:space="0" w:color="auto"/>
            </w:tcBorders>
            <w:shd w:val="clear" w:color="000000" w:fill="FFFFFF"/>
            <w:vAlign w:val="center"/>
            <w:hideMark/>
          </w:tcPr>
          <w:p w14:paraId="4445BE4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42A29F29"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7226B3F4"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457EB35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16</w:t>
            </w:r>
          </w:p>
        </w:tc>
        <w:tc>
          <w:tcPr>
            <w:tcW w:w="2553" w:type="dxa"/>
            <w:tcBorders>
              <w:top w:val="nil"/>
              <w:left w:val="nil"/>
              <w:bottom w:val="single" w:sz="4" w:space="0" w:color="auto"/>
              <w:right w:val="single" w:sz="4" w:space="0" w:color="auto"/>
            </w:tcBorders>
            <w:shd w:val="clear" w:color="000000" w:fill="FFFFFF"/>
            <w:vAlign w:val="center"/>
            <w:hideMark/>
          </w:tcPr>
          <w:p w14:paraId="28B2DD1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Mỹ Lợi </w:t>
            </w:r>
          </w:p>
        </w:tc>
        <w:tc>
          <w:tcPr>
            <w:tcW w:w="3206" w:type="dxa"/>
            <w:tcBorders>
              <w:top w:val="nil"/>
              <w:left w:val="nil"/>
              <w:bottom w:val="single" w:sz="4" w:space="0" w:color="auto"/>
              <w:right w:val="single" w:sz="4" w:space="0" w:color="auto"/>
            </w:tcBorders>
            <w:shd w:val="clear" w:color="auto" w:fill="auto"/>
            <w:noWrap/>
            <w:vAlign w:val="center"/>
            <w:hideMark/>
          </w:tcPr>
          <w:p w14:paraId="70D9401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 Vinh Mỹ, huyện Phú Lộc</w:t>
            </w:r>
          </w:p>
        </w:tc>
        <w:tc>
          <w:tcPr>
            <w:tcW w:w="1456" w:type="dxa"/>
            <w:tcBorders>
              <w:top w:val="nil"/>
              <w:left w:val="nil"/>
              <w:bottom w:val="single" w:sz="4" w:space="0" w:color="auto"/>
              <w:right w:val="single" w:sz="4" w:space="0" w:color="auto"/>
            </w:tcBorders>
            <w:shd w:val="clear" w:color="000000" w:fill="FFFFFF"/>
            <w:vAlign w:val="center"/>
            <w:hideMark/>
          </w:tcPr>
          <w:p w14:paraId="597D29D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31BB1BCF"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243C4ACC"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51D29D1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17</w:t>
            </w:r>
          </w:p>
        </w:tc>
        <w:tc>
          <w:tcPr>
            <w:tcW w:w="2553" w:type="dxa"/>
            <w:tcBorders>
              <w:top w:val="nil"/>
              <w:left w:val="nil"/>
              <w:bottom w:val="single" w:sz="4" w:space="0" w:color="auto"/>
              <w:right w:val="single" w:sz="4" w:space="0" w:color="auto"/>
            </w:tcBorders>
            <w:shd w:val="clear" w:color="000000" w:fill="FFFFFF"/>
            <w:vAlign w:val="center"/>
            <w:hideMark/>
          </w:tcPr>
          <w:p w14:paraId="17E1422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Chợ Trung tâm A Lưới </w:t>
            </w:r>
          </w:p>
        </w:tc>
        <w:tc>
          <w:tcPr>
            <w:tcW w:w="3206" w:type="dxa"/>
            <w:tcBorders>
              <w:top w:val="nil"/>
              <w:left w:val="nil"/>
              <w:bottom w:val="single" w:sz="4" w:space="0" w:color="auto"/>
              <w:right w:val="single" w:sz="4" w:space="0" w:color="auto"/>
            </w:tcBorders>
            <w:shd w:val="clear" w:color="auto" w:fill="auto"/>
            <w:noWrap/>
            <w:vAlign w:val="center"/>
            <w:hideMark/>
          </w:tcPr>
          <w:p w14:paraId="37B411A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TT. A Lưới, huyện A Lưới</w:t>
            </w:r>
          </w:p>
        </w:tc>
        <w:tc>
          <w:tcPr>
            <w:tcW w:w="1456" w:type="dxa"/>
            <w:tcBorders>
              <w:top w:val="nil"/>
              <w:left w:val="nil"/>
              <w:bottom w:val="single" w:sz="4" w:space="0" w:color="auto"/>
              <w:right w:val="single" w:sz="4" w:space="0" w:color="auto"/>
            </w:tcBorders>
            <w:shd w:val="clear" w:color="000000" w:fill="FFFFFF"/>
            <w:vAlign w:val="center"/>
            <w:hideMark/>
          </w:tcPr>
          <w:p w14:paraId="12174AE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22A16213"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7AAE42A7"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380E2A0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18</w:t>
            </w:r>
          </w:p>
        </w:tc>
        <w:tc>
          <w:tcPr>
            <w:tcW w:w="2553" w:type="dxa"/>
            <w:tcBorders>
              <w:top w:val="nil"/>
              <w:left w:val="nil"/>
              <w:bottom w:val="single" w:sz="4" w:space="0" w:color="auto"/>
              <w:right w:val="single" w:sz="4" w:space="0" w:color="auto"/>
            </w:tcBorders>
            <w:shd w:val="clear" w:color="000000" w:fill="FFFFFF"/>
            <w:vAlign w:val="center"/>
            <w:hideMark/>
          </w:tcPr>
          <w:p w14:paraId="127052E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Khe Tre </w:t>
            </w:r>
          </w:p>
        </w:tc>
        <w:tc>
          <w:tcPr>
            <w:tcW w:w="3206" w:type="dxa"/>
            <w:tcBorders>
              <w:top w:val="nil"/>
              <w:left w:val="nil"/>
              <w:bottom w:val="single" w:sz="4" w:space="0" w:color="auto"/>
              <w:right w:val="single" w:sz="4" w:space="0" w:color="auto"/>
            </w:tcBorders>
            <w:shd w:val="clear" w:color="auto" w:fill="auto"/>
            <w:noWrap/>
            <w:vAlign w:val="center"/>
            <w:hideMark/>
          </w:tcPr>
          <w:p w14:paraId="7A290609"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TT. Khe Tre, huyện Nam Đông</w:t>
            </w:r>
          </w:p>
        </w:tc>
        <w:tc>
          <w:tcPr>
            <w:tcW w:w="1456" w:type="dxa"/>
            <w:tcBorders>
              <w:top w:val="nil"/>
              <w:left w:val="nil"/>
              <w:bottom w:val="single" w:sz="4" w:space="0" w:color="auto"/>
              <w:right w:val="single" w:sz="4" w:space="0" w:color="auto"/>
            </w:tcBorders>
            <w:shd w:val="clear" w:color="000000" w:fill="FFFFFF"/>
            <w:vAlign w:val="center"/>
            <w:hideMark/>
          </w:tcPr>
          <w:p w14:paraId="12D9883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3E4BBD69"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58898DCB"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0A3FF4E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19</w:t>
            </w:r>
          </w:p>
        </w:tc>
        <w:tc>
          <w:tcPr>
            <w:tcW w:w="2553" w:type="dxa"/>
            <w:tcBorders>
              <w:top w:val="nil"/>
              <w:left w:val="nil"/>
              <w:bottom w:val="single" w:sz="4" w:space="0" w:color="auto"/>
              <w:right w:val="single" w:sz="4" w:space="0" w:color="auto"/>
            </w:tcBorders>
            <w:shd w:val="clear" w:color="000000" w:fill="FFFFFF"/>
            <w:vAlign w:val="center"/>
            <w:hideMark/>
          </w:tcPr>
          <w:p w14:paraId="52A2517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Nam Đông </w:t>
            </w:r>
          </w:p>
        </w:tc>
        <w:tc>
          <w:tcPr>
            <w:tcW w:w="3206" w:type="dxa"/>
            <w:tcBorders>
              <w:top w:val="nil"/>
              <w:left w:val="nil"/>
              <w:bottom w:val="single" w:sz="4" w:space="0" w:color="auto"/>
              <w:right w:val="single" w:sz="4" w:space="0" w:color="auto"/>
            </w:tcBorders>
            <w:shd w:val="clear" w:color="auto" w:fill="auto"/>
            <w:noWrap/>
            <w:vAlign w:val="center"/>
            <w:hideMark/>
          </w:tcPr>
          <w:p w14:paraId="381B905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X. Hương Xuân, Huyện Nam Đông</w:t>
            </w:r>
          </w:p>
        </w:tc>
        <w:tc>
          <w:tcPr>
            <w:tcW w:w="1456" w:type="dxa"/>
            <w:tcBorders>
              <w:top w:val="nil"/>
              <w:left w:val="nil"/>
              <w:bottom w:val="single" w:sz="4" w:space="0" w:color="auto"/>
              <w:right w:val="single" w:sz="4" w:space="0" w:color="auto"/>
            </w:tcBorders>
            <w:shd w:val="clear" w:color="000000" w:fill="FFFFFF"/>
            <w:vAlign w:val="center"/>
            <w:hideMark/>
          </w:tcPr>
          <w:p w14:paraId="147CC16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111472EC"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4C8416D3"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3011783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2553" w:type="dxa"/>
            <w:tcBorders>
              <w:top w:val="nil"/>
              <w:left w:val="nil"/>
              <w:bottom w:val="single" w:sz="4" w:space="0" w:color="auto"/>
              <w:right w:val="single" w:sz="4" w:space="0" w:color="auto"/>
            </w:tcBorders>
            <w:shd w:val="clear" w:color="000000" w:fill="FFFFFF"/>
            <w:vAlign w:val="center"/>
            <w:hideMark/>
          </w:tcPr>
          <w:p w14:paraId="293DBD29" w14:textId="77777777" w:rsidR="004F1C70" w:rsidRPr="007D2670" w:rsidRDefault="004F1C70" w:rsidP="00215CF0">
            <w:pPr>
              <w:spacing w:after="0" w:line="276" w:lineRule="auto"/>
              <w:jc w:val="both"/>
              <w:rPr>
                <w:rFonts w:eastAsia="Times New Roman"/>
                <w:b/>
                <w:bCs/>
                <w:sz w:val="24"/>
                <w:szCs w:val="24"/>
              </w:rPr>
            </w:pPr>
            <w:r w:rsidRPr="007D2670">
              <w:rPr>
                <w:rFonts w:eastAsia="Times New Roman"/>
                <w:b/>
                <w:bCs/>
                <w:sz w:val="24"/>
                <w:szCs w:val="24"/>
              </w:rPr>
              <w:t>Quy hoạch mới</w:t>
            </w:r>
          </w:p>
        </w:tc>
        <w:tc>
          <w:tcPr>
            <w:tcW w:w="3206" w:type="dxa"/>
            <w:tcBorders>
              <w:top w:val="nil"/>
              <w:left w:val="nil"/>
              <w:bottom w:val="single" w:sz="4" w:space="0" w:color="auto"/>
              <w:right w:val="single" w:sz="4" w:space="0" w:color="auto"/>
            </w:tcBorders>
            <w:shd w:val="clear" w:color="000000" w:fill="FFFFFF"/>
            <w:vAlign w:val="center"/>
            <w:hideMark/>
          </w:tcPr>
          <w:p w14:paraId="408E85F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456" w:type="dxa"/>
            <w:tcBorders>
              <w:top w:val="nil"/>
              <w:left w:val="nil"/>
              <w:bottom w:val="single" w:sz="4" w:space="0" w:color="auto"/>
              <w:right w:val="single" w:sz="4" w:space="0" w:color="auto"/>
            </w:tcBorders>
            <w:shd w:val="clear" w:color="000000" w:fill="FFFFFF"/>
            <w:vAlign w:val="center"/>
            <w:hideMark/>
          </w:tcPr>
          <w:p w14:paraId="36B5434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62E37ECB" w14:textId="77777777" w:rsidR="004F1C70" w:rsidRPr="007D2670" w:rsidRDefault="004F1C70" w:rsidP="00215CF0">
            <w:pPr>
              <w:spacing w:after="0" w:line="276" w:lineRule="auto"/>
              <w:rPr>
                <w:rFonts w:eastAsia="Times New Roman"/>
                <w:sz w:val="22"/>
                <w:szCs w:val="22"/>
              </w:rPr>
            </w:pPr>
            <w:r w:rsidRPr="007D2670">
              <w:rPr>
                <w:rFonts w:eastAsia="Times New Roman"/>
                <w:sz w:val="22"/>
                <w:szCs w:val="22"/>
              </w:rPr>
              <w:t> </w:t>
            </w:r>
          </w:p>
        </w:tc>
      </w:tr>
      <w:tr w:rsidR="007D2670" w:rsidRPr="007D2670" w14:paraId="57A9A8F6"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026C77C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2553" w:type="dxa"/>
            <w:tcBorders>
              <w:top w:val="nil"/>
              <w:left w:val="nil"/>
              <w:bottom w:val="single" w:sz="4" w:space="0" w:color="auto"/>
              <w:right w:val="single" w:sz="4" w:space="0" w:color="auto"/>
            </w:tcBorders>
            <w:shd w:val="clear" w:color="000000" w:fill="FFFFFF"/>
            <w:vAlign w:val="center"/>
            <w:hideMark/>
          </w:tcPr>
          <w:p w14:paraId="163B6F40"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Chợ Tây Lộc</w:t>
            </w:r>
          </w:p>
        </w:tc>
        <w:tc>
          <w:tcPr>
            <w:tcW w:w="3206" w:type="dxa"/>
            <w:tcBorders>
              <w:top w:val="nil"/>
              <w:left w:val="nil"/>
              <w:bottom w:val="single" w:sz="4" w:space="0" w:color="auto"/>
              <w:right w:val="single" w:sz="4" w:space="0" w:color="auto"/>
            </w:tcBorders>
            <w:shd w:val="clear" w:color="000000" w:fill="FFFFFF"/>
            <w:vAlign w:val="center"/>
            <w:hideMark/>
          </w:tcPr>
          <w:p w14:paraId="0127A3F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209 Nguyễn Trãi</w:t>
            </w:r>
          </w:p>
        </w:tc>
        <w:tc>
          <w:tcPr>
            <w:tcW w:w="1456" w:type="dxa"/>
            <w:tcBorders>
              <w:top w:val="nil"/>
              <w:left w:val="nil"/>
              <w:bottom w:val="single" w:sz="4" w:space="0" w:color="auto"/>
              <w:right w:val="single" w:sz="4" w:space="0" w:color="auto"/>
            </w:tcBorders>
            <w:shd w:val="clear" w:color="000000" w:fill="FFFFFF"/>
            <w:vAlign w:val="center"/>
            <w:hideMark/>
          </w:tcPr>
          <w:p w14:paraId="68C96682"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 </w:t>
            </w:r>
          </w:p>
        </w:tc>
        <w:tc>
          <w:tcPr>
            <w:tcW w:w="1614" w:type="dxa"/>
            <w:tcBorders>
              <w:top w:val="nil"/>
              <w:left w:val="nil"/>
              <w:bottom w:val="single" w:sz="4" w:space="0" w:color="auto"/>
              <w:right w:val="single" w:sz="4" w:space="0" w:color="auto"/>
            </w:tcBorders>
            <w:shd w:val="clear" w:color="000000" w:fill="FFFFFF"/>
            <w:vAlign w:val="center"/>
            <w:hideMark/>
          </w:tcPr>
          <w:p w14:paraId="116E8324" w14:textId="77777777" w:rsidR="004F1C70" w:rsidRPr="007D2670" w:rsidRDefault="004F1C70" w:rsidP="00215CF0">
            <w:pPr>
              <w:spacing w:after="0" w:line="276" w:lineRule="auto"/>
              <w:jc w:val="both"/>
              <w:rPr>
                <w:rFonts w:eastAsia="Times New Roman"/>
                <w:sz w:val="26"/>
                <w:szCs w:val="26"/>
              </w:rPr>
            </w:pPr>
            <w:r w:rsidRPr="007D2670">
              <w:rPr>
                <w:rFonts w:eastAsia="Times New Roman"/>
                <w:sz w:val="26"/>
                <w:szCs w:val="26"/>
              </w:rPr>
              <w:t>Chợ đầu mối phía Nam</w:t>
            </w:r>
          </w:p>
        </w:tc>
      </w:tr>
      <w:tr w:rsidR="007D2670" w:rsidRPr="007D2670" w14:paraId="27AC7F86" w14:textId="77777777" w:rsidTr="00675CF0">
        <w:trPr>
          <w:gridAfter w:val="1"/>
          <w:wAfter w:w="25" w:type="pct"/>
        </w:trPr>
        <w:tc>
          <w:tcPr>
            <w:tcW w:w="566" w:type="dxa"/>
            <w:tcBorders>
              <w:top w:val="nil"/>
              <w:left w:val="single" w:sz="4" w:space="0" w:color="auto"/>
              <w:bottom w:val="single" w:sz="4" w:space="0" w:color="auto"/>
              <w:right w:val="single" w:sz="4" w:space="0" w:color="auto"/>
            </w:tcBorders>
            <w:shd w:val="clear" w:color="000000" w:fill="FFFFFF"/>
            <w:vAlign w:val="center"/>
            <w:hideMark/>
          </w:tcPr>
          <w:p w14:paraId="22C3B7A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2553" w:type="dxa"/>
            <w:tcBorders>
              <w:top w:val="nil"/>
              <w:left w:val="nil"/>
              <w:bottom w:val="single" w:sz="4" w:space="0" w:color="auto"/>
              <w:right w:val="single" w:sz="4" w:space="0" w:color="auto"/>
            </w:tcBorders>
            <w:shd w:val="clear" w:color="000000" w:fill="FFFFFF"/>
            <w:vAlign w:val="center"/>
            <w:hideMark/>
          </w:tcPr>
          <w:p w14:paraId="4968D2F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Chợ Cống </w:t>
            </w:r>
          </w:p>
        </w:tc>
        <w:tc>
          <w:tcPr>
            <w:tcW w:w="3206" w:type="dxa"/>
            <w:tcBorders>
              <w:top w:val="nil"/>
              <w:left w:val="nil"/>
              <w:bottom w:val="single" w:sz="4" w:space="0" w:color="auto"/>
              <w:right w:val="single" w:sz="4" w:space="0" w:color="auto"/>
            </w:tcBorders>
            <w:shd w:val="clear" w:color="000000" w:fill="FFFFFF"/>
            <w:vAlign w:val="center"/>
            <w:hideMark/>
          </w:tcPr>
          <w:p w14:paraId="5573078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456" w:type="dxa"/>
            <w:tcBorders>
              <w:top w:val="nil"/>
              <w:left w:val="nil"/>
              <w:bottom w:val="single" w:sz="4" w:space="0" w:color="auto"/>
              <w:right w:val="single" w:sz="4" w:space="0" w:color="auto"/>
            </w:tcBorders>
            <w:shd w:val="clear" w:color="000000" w:fill="FFFFFF"/>
            <w:vAlign w:val="center"/>
            <w:hideMark/>
          </w:tcPr>
          <w:p w14:paraId="38F4BB2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c>
          <w:tcPr>
            <w:tcW w:w="1614" w:type="dxa"/>
            <w:tcBorders>
              <w:top w:val="nil"/>
              <w:left w:val="nil"/>
              <w:bottom w:val="single" w:sz="4" w:space="0" w:color="auto"/>
              <w:right w:val="single" w:sz="4" w:space="0" w:color="auto"/>
            </w:tcBorders>
            <w:shd w:val="clear" w:color="000000" w:fill="FFFFFF"/>
            <w:vAlign w:val="center"/>
            <w:hideMark/>
          </w:tcPr>
          <w:p w14:paraId="1FBCC3B3" w14:textId="77777777" w:rsidR="004F1C70" w:rsidRPr="007D2670" w:rsidRDefault="004F1C70" w:rsidP="00215CF0">
            <w:pPr>
              <w:spacing w:after="0" w:line="276" w:lineRule="auto"/>
              <w:rPr>
                <w:rFonts w:eastAsia="Times New Roman"/>
                <w:sz w:val="26"/>
                <w:szCs w:val="26"/>
              </w:rPr>
            </w:pPr>
            <w:r w:rsidRPr="007D2670">
              <w:rPr>
                <w:rFonts w:eastAsia="Times New Roman"/>
                <w:sz w:val="26"/>
                <w:szCs w:val="26"/>
              </w:rPr>
              <w:t>Hạng 2 (Xây mới)</w:t>
            </w:r>
          </w:p>
        </w:tc>
      </w:tr>
    </w:tbl>
    <w:p w14:paraId="2898D25B" w14:textId="09CABBD0"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1FA7015" w14:textId="3FAAB7DC"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4E0E8290" w14:textId="4CD8CE1B" w:rsidR="00FD17A4" w:rsidRPr="007D2670" w:rsidRDefault="004F1C70" w:rsidP="00215CF0">
      <w:pPr>
        <w:pStyle w:val="Heading1"/>
        <w:spacing w:line="276" w:lineRule="auto"/>
        <w:ind w:firstLine="0"/>
        <w:jc w:val="center"/>
        <w:rPr>
          <w:bCs/>
          <w:lang w:val="en-US"/>
        </w:rPr>
      </w:pPr>
      <w:r w:rsidRPr="007D2670">
        <w:rPr>
          <w:lang w:val="nl-NL"/>
        </w:rPr>
        <w:br w:type="page"/>
      </w:r>
      <w:r w:rsidR="00FD17A4" w:rsidRPr="007D2670">
        <w:lastRenderedPageBreak/>
        <w:t xml:space="preserve">PHỤ LỤC </w:t>
      </w:r>
      <w:r w:rsidR="00FD17A4" w:rsidRPr="007D2670">
        <w:rPr>
          <w:lang w:val="en-US"/>
        </w:rPr>
        <w:t>X</w:t>
      </w:r>
      <w:r w:rsidR="00FD17A4" w:rsidRPr="007D2670">
        <w:t>I</w:t>
      </w:r>
      <w:r w:rsidR="00FD17A4" w:rsidRPr="007D2670">
        <w:rPr>
          <w:bCs/>
          <w:lang w:val="en-US"/>
        </w:rPr>
        <w:t>I</w:t>
      </w:r>
      <w:r w:rsidR="00FD17A4" w:rsidRPr="007D2670">
        <w:rPr>
          <w:bCs/>
        </w:rPr>
        <w:t>I</w:t>
      </w:r>
      <w:r w:rsidR="00FD17A4" w:rsidRPr="007D2670">
        <w:rPr>
          <w:bCs/>
          <w:lang w:val="en-US"/>
        </w:rPr>
        <w:t xml:space="preserve"> – a</w:t>
      </w:r>
    </w:p>
    <w:tbl>
      <w:tblPr>
        <w:tblW w:w="5000" w:type="pct"/>
        <w:tblLook w:val="04A0" w:firstRow="1" w:lastRow="0" w:firstColumn="1" w:lastColumn="0" w:noHBand="0" w:noVBand="1"/>
      </w:tblPr>
      <w:tblGrid>
        <w:gridCol w:w="575"/>
        <w:gridCol w:w="2133"/>
        <w:gridCol w:w="3510"/>
        <w:gridCol w:w="693"/>
        <w:gridCol w:w="2219"/>
        <w:gridCol w:w="224"/>
      </w:tblGrid>
      <w:tr w:rsidR="007D2670" w:rsidRPr="007D2670" w14:paraId="530493F1" w14:textId="77777777" w:rsidTr="00FD17A4">
        <w:trPr>
          <w:trHeight w:val="780"/>
        </w:trPr>
        <w:tc>
          <w:tcPr>
            <w:tcW w:w="5000" w:type="pct"/>
            <w:gridSpan w:val="6"/>
            <w:tcBorders>
              <w:top w:val="nil"/>
              <w:left w:val="nil"/>
              <w:bottom w:val="nil"/>
              <w:right w:val="nil"/>
            </w:tcBorders>
            <w:shd w:val="clear" w:color="auto" w:fill="auto"/>
            <w:vAlign w:val="center"/>
            <w:hideMark/>
          </w:tcPr>
          <w:p w14:paraId="4F783E8D" w14:textId="77777777" w:rsidR="00FD17A4" w:rsidRPr="007D2670" w:rsidRDefault="00FD17A4" w:rsidP="00215CF0">
            <w:pPr>
              <w:spacing w:after="0" w:line="276" w:lineRule="auto"/>
              <w:jc w:val="center"/>
              <w:rPr>
                <w:rFonts w:eastAsia="Times New Roman"/>
                <w:b/>
                <w:bCs/>
              </w:rPr>
            </w:pPr>
            <w:r w:rsidRPr="007D2670">
              <w:rPr>
                <w:rFonts w:eastAsia="Times New Roman"/>
                <w:b/>
                <w:bCs/>
              </w:rPr>
              <w:t>PHƯƠNG ÁN PHÂN VÙNG MÔI TRƯỜNG THỪA THIÊN HUẾ THỜI KỲ 2021 - 2030</w:t>
            </w:r>
          </w:p>
        </w:tc>
      </w:tr>
      <w:tr w:rsidR="007D2670" w:rsidRPr="007D2670" w14:paraId="7FE6EEE1" w14:textId="77777777" w:rsidTr="00FD17A4">
        <w:trPr>
          <w:trHeight w:val="630"/>
        </w:trPr>
        <w:tc>
          <w:tcPr>
            <w:tcW w:w="5000" w:type="pct"/>
            <w:gridSpan w:val="6"/>
            <w:tcBorders>
              <w:top w:val="nil"/>
              <w:left w:val="nil"/>
              <w:bottom w:val="nil"/>
              <w:right w:val="nil"/>
            </w:tcBorders>
            <w:shd w:val="clear" w:color="auto" w:fill="auto"/>
            <w:vAlign w:val="center"/>
            <w:hideMark/>
          </w:tcPr>
          <w:p w14:paraId="71AC73E4" w14:textId="14A493AB" w:rsidR="00FD17A4" w:rsidRPr="007D2670" w:rsidRDefault="00FD17A4" w:rsidP="00215CF0">
            <w:pPr>
              <w:spacing w:after="0" w:line="276" w:lineRule="auto"/>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2F96BF46" w14:textId="77777777" w:rsidTr="00FD17A4">
        <w:trPr>
          <w:gridAfter w:val="1"/>
          <w:wAfter w:w="119" w:type="pct"/>
          <w:trHeight w:val="510"/>
        </w:trPr>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17850B"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TT</w:t>
            </w:r>
          </w:p>
        </w:tc>
        <w:tc>
          <w:tcPr>
            <w:tcW w:w="1140" w:type="pct"/>
            <w:tcBorders>
              <w:top w:val="single" w:sz="4" w:space="0" w:color="auto"/>
              <w:left w:val="nil"/>
              <w:bottom w:val="single" w:sz="4" w:space="0" w:color="auto"/>
              <w:right w:val="single" w:sz="4" w:space="0" w:color="auto"/>
            </w:tcBorders>
            <w:shd w:val="clear" w:color="000000" w:fill="FFFFFF"/>
            <w:vAlign w:val="center"/>
            <w:hideMark/>
          </w:tcPr>
          <w:p w14:paraId="2357DA5A"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Tên vùng</w:t>
            </w:r>
          </w:p>
        </w:tc>
        <w:tc>
          <w:tcPr>
            <w:tcW w:w="1876" w:type="pct"/>
            <w:tcBorders>
              <w:top w:val="single" w:sz="4" w:space="0" w:color="auto"/>
              <w:left w:val="nil"/>
              <w:bottom w:val="single" w:sz="4" w:space="0" w:color="auto"/>
              <w:right w:val="single" w:sz="4" w:space="0" w:color="auto"/>
            </w:tcBorders>
            <w:shd w:val="clear" w:color="000000" w:fill="FFFFFF"/>
            <w:vAlign w:val="center"/>
            <w:hideMark/>
          </w:tcPr>
          <w:p w14:paraId="7C6082FC"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Tiểu vùng</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1D8E0B04"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Ký hiệu</w:t>
            </w:r>
          </w:p>
        </w:tc>
        <w:tc>
          <w:tcPr>
            <w:tcW w:w="1186" w:type="pct"/>
            <w:tcBorders>
              <w:top w:val="single" w:sz="4" w:space="0" w:color="auto"/>
              <w:left w:val="nil"/>
              <w:bottom w:val="single" w:sz="4" w:space="0" w:color="auto"/>
              <w:right w:val="single" w:sz="4" w:space="0" w:color="auto"/>
            </w:tcBorders>
            <w:shd w:val="clear" w:color="000000" w:fill="FFFFFF"/>
            <w:vAlign w:val="center"/>
            <w:hideMark/>
          </w:tcPr>
          <w:p w14:paraId="6D494987"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Ranh giới</w:t>
            </w:r>
          </w:p>
        </w:tc>
      </w:tr>
      <w:tr w:rsidR="007D2670" w:rsidRPr="007D2670" w14:paraId="3338C234" w14:textId="77777777" w:rsidTr="00FD17A4">
        <w:trPr>
          <w:gridAfter w:val="1"/>
          <w:wAfter w:w="119" w:type="pct"/>
          <w:trHeight w:val="157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4534A464"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I</w:t>
            </w:r>
          </w:p>
        </w:tc>
        <w:tc>
          <w:tcPr>
            <w:tcW w:w="1140" w:type="pct"/>
            <w:tcBorders>
              <w:top w:val="nil"/>
              <w:left w:val="nil"/>
              <w:bottom w:val="single" w:sz="4" w:space="0" w:color="auto"/>
              <w:right w:val="single" w:sz="4" w:space="0" w:color="auto"/>
            </w:tcBorders>
            <w:shd w:val="clear" w:color="000000" w:fill="FFFFFF"/>
            <w:vAlign w:val="center"/>
            <w:hideMark/>
          </w:tcPr>
          <w:p w14:paraId="0F93608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VÙNG BẢO VỆ NGHIÊM NGẶT</w:t>
            </w:r>
          </w:p>
        </w:tc>
        <w:tc>
          <w:tcPr>
            <w:tcW w:w="1876" w:type="pct"/>
            <w:tcBorders>
              <w:top w:val="nil"/>
              <w:left w:val="single" w:sz="4" w:space="0" w:color="auto"/>
              <w:bottom w:val="single" w:sz="4" w:space="0" w:color="auto"/>
              <w:right w:val="single" w:sz="4" w:space="0" w:color="auto"/>
            </w:tcBorders>
            <w:shd w:val="clear" w:color="000000" w:fill="FFFFFF"/>
            <w:vAlign w:val="center"/>
            <w:hideMark/>
          </w:tcPr>
          <w:p w14:paraId="23E9F5FA"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370" w:type="pct"/>
            <w:tcBorders>
              <w:top w:val="nil"/>
              <w:left w:val="nil"/>
              <w:bottom w:val="single" w:sz="4" w:space="0" w:color="auto"/>
              <w:right w:val="single" w:sz="4" w:space="0" w:color="auto"/>
            </w:tcBorders>
            <w:shd w:val="clear" w:color="000000" w:fill="FFFFFF"/>
            <w:vAlign w:val="center"/>
            <w:hideMark/>
          </w:tcPr>
          <w:p w14:paraId="618E4BBD"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N</w:t>
            </w:r>
          </w:p>
        </w:tc>
        <w:tc>
          <w:tcPr>
            <w:tcW w:w="1186" w:type="pct"/>
            <w:tcBorders>
              <w:top w:val="nil"/>
              <w:left w:val="nil"/>
              <w:bottom w:val="single" w:sz="4" w:space="0" w:color="auto"/>
              <w:right w:val="single" w:sz="4" w:space="0" w:color="auto"/>
            </w:tcBorders>
            <w:shd w:val="clear" w:color="000000" w:fill="FFFFFF"/>
            <w:vAlign w:val="center"/>
            <w:hideMark/>
          </w:tcPr>
          <w:p w14:paraId="2AFC7C49"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r>
      <w:tr w:rsidR="007D2670" w:rsidRPr="007D2670" w14:paraId="3388CDC2" w14:textId="77777777" w:rsidTr="00FD17A4">
        <w:trPr>
          <w:gridAfter w:val="1"/>
          <w:wAfter w:w="119" w:type="pct"/>
          <w:trHeight w:val="157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237F1BE2" w14:textId="77777777" w:rsidR="004F1C70" w:rsidRPr="007D2670" w:rsidRDefault="004F1C70" w:rsidP="00215CF0">
            <w:pPr>
              <w:spacing w:after="0" w:line="276" w:lineRule="auto"/>
              <w:jc w:val="center"/>
              <w:outlineLvl w:val="1"/>
              <w:rPr>
                <w:rFonts w:eastAsia="Times New Roman"/>
                <w:sz w:val="24"/>
                <w:szCs w:val="24"/>
              </w:rPr>
            </w:pPr>
            <w:r w:rsidRPr="007D2670">
              <w:rPr>
                <w:rFonts w:eastAsia="Times New Roman"/>
                <w:sz w:val="24"/>
                <w:szCs w:val="24"/>
              </w:rPr>
              <w:t> </w:t>
            </w:r>
          </w:p>
        </w:tc>
        <w:tc>
          <w:tcPr>
            <w:tcW w:w="1140" w:type="pct"/>
            <w:tcBorders>
              <w:top w:val="nil"/>
              <w:left w:val="nil"/>
              <w:bottom w:val="single" w:sz="4" w:space="0" w:color="auto"/>
              <w:right w:val="single" w:sz="4" w:space="0" w:color="auto"/>
            </w:tcBorders>
            <w:shd w:val="clear" w:color="000000" w:fill="FFFFFF"/>
            <w:vAlign w:val="center"/>
            <w:hideMark/>
          </w:tcPr>
          <w:p w14:paraId="5E5D8285"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Khu dân cư tập trung ở đô thị bao gồm: nội thành, nội thị của các đô thị đặc biệt, loại I, loại II, loại III theo quy định của pháp luật về phân loại đô thị.</w:t>
            </w:r>
          </w:p>
        </w:tc>
        <w:tc>
          <w:tcPr>
            <w:tcW w:w="1876" w:type="pct"/>
            <w:tcBorders>
              <w:top w:val="nil"/>
              <w:left w:val="nil"/>
              <w:bottom w:val="single" w:sz="4" w:space="0" w:color="auto"/>
              <w:right w:val="single" w:sz="4" w:space="0" w:color="auto"/>
            </w:tcBorders>
            <w:shd w:val="clear" w:color="auto" w:fill="auto"/>
            <w:vAlign w:val="center"/>
            <w:hideMark/>
          </w:tcPr>
          <w:p w14:paraId="446504DA"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Nội thành TP. Huế (</w:t>
            </w:r>
            <w:r w:rsidRPr="007D2670">
              <w:rPr>
                <w:rFonts w:eastAsia="Times New Roman"/>
                <w:i/>
                <w:iCs/>
                <w:sz w:val="24"/>
                <w:szCs w:val="24"/>
              </w:rPr>
              <w:t>đô thị loại I</w:t>
            </w:r>
            <w:r w:rsidRPr="007D2670">
              <w:rPr>
                <w:rFonts w:eastAsia="Times New Roman"/>
                <w:sz w:val="24"/>
                <w:szCs w:val="24"/>
              </w:rPr>
              <w:t>); Thị xã Hương Thủy và Chân Mây (</w:t>
            </w:r>
            <w:r w:rsidRPr="007D2670">
              <w:rPr>
                <w:rFonts w:eastAsia="Times New Roman"/>
                <w:i/>
                <w:iCs/>
                <w:sz w:val="24"/>
                <w:szCs w:val="24"/>
              </w:rPr>
              <w:t>các đô thị dự kiến được quy hoạch thành đô thị loại III hoặc cao hơn).</w:t>
            </w:r>
          </w:p>
        </w:tc>
        <w:tc>
          <w:tcPr>
            <w:tcW w:w="370" w:type="pct"/>
            <w:tcBorders>
              <w:top w:val="nil"/>
              <w:left w:val="nil"/>
              <w:bottom w:val="single" w:sz="4" w:space="0" w:color="auto"/>
              <w:right w:val="single" w:sz="4" w:space="0" w:color="auto"/>
            </w:tcBorders>
            <w:shd w:val="clear" w:color="000000" w:fill="FFFFFF"/>
            <w:vAlign w:val="center"/>
            <w:hideMark/>
          </w:tcPr>
          <w:p w14:paraId="7278058B" w14:textId="77777777" w:rsidR="004F1C70" w:rsidRPr="007D2670" w:rsidRDefault="004F1C70" w:rsidP="00215CF0">
            <w:pPr>
              <w:spacing w:after="0" w:line="276" w:lineRule="auto"/>
              <w:jc w:val="center"/>
              <w:outlineLvl w:val="1"/>
              <w:rPr>
                <w:rFonts w:eastAsia="Times New Roman"/>
                <w:b/>
                <w:bCs/>
                <w:sz w:val="24"/>
                <w:szCs w:val="24"/>
              </w:rPr>
            </w:pPr>
            <w:r w:rsidRPr="007D2670">
              <w:rPr>
                <w:rFonts w:eastAsia="Times New Roman"/>
                <w:b/>
                <w:bCs/>
                <w:sz w:val="24"/>
                <w:szCs w:val="24"/>
              </w:rPr>
              <w:t> </w:t>
            </w:r>
          </w:p>
        </w:tc>
        <w:tc>
          <w:tcPr>
            <w:tcW w:w="11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179AA59" w14:textId="77777777" w:rsidR="004F1C70" w:rsidRPr="007D2670" w:rsidRDefault="004F1C70" w:rsidP="00215CF0">
            <w:pPr>
              <w:spacing w:after="0" w:line="276" w:lineRule="auto"/>
              <w:jc w:val="both"/>
              <w:outlineLvl w:val="1"/>
              <w:rPr>
                <w:rFonts w:eastAsia="Times New Roman"/>
                <w:sz w:val="24"/>
                <w:szCs w:val="24"/>
              </w:rPr>
            </w:pPr>
            <w:r w:rsidRPr="007D2670">
              <w:rPr>
                <w:rFonts w:eastAsia="Times New Roman"/>
                <w:sz w:val="24"/>
                <w:szCs w:val="24"/>
              </w:rPr>
              <w:t>Toàn bộ diện tích các phường của TP. Huế; Thị xã Hương Thủy và Chân Mây.</w:t>
            </w:r>
          </w:p>
        </w:tc>
      </w:tr>
      <w:tr w:rsidR="007D2670" w:rsidRPr="007D2670" w14:paraId="29E0368E" w14:textId="77777777" w:rsidTr="00FD17A4">
        <w:trPr>
          <w:gridAfter w:val="1"/>
          <w:wAfter w:w="119" w:type="pct"/>
          <w:trHeight w:val="570"/>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224A5283" w14:textId="77777777" w:rsidR="004F1C70" w:rsidRPr="007D2670" w:rsidRDefault="004F1C70" w:rsidP="00215CF0">
            <w:pPr>
              <w:spacing w:after="0" w:line="276" w:lineRule="auto"/>
              <w:jc w:val="center"/>
              <w:outlineLvl w:val="1"/>
              <w:rPr>
                <w:rFonts w:eastAsia="Times New Roman"/>
                <w:i/>
                <w:iCs/>
                <w:sz w:val="24"/>
                <w:szCs w:val="24"/>
              </w:rPr>
            </w:pPr>
            <w:r w:rsidRPr="007D2670">
              <w:rPr>
                <w:rFonts w:eastAsia="Times New Roman"/>
                <w:i/>
                <w:iCs/>
                <w:sz w:val="24"/>
                <w:szCs w:val="24"/>
              </w:rPr>
              <w:t>1.1</w:t>
            </w:r>
          </w:p>
        </w:tc>
        <w:tc>
          <w:tcPr>
            <w:tcW w:w="1140" w:type="pct"/>
            <w:tcBorders>
              <w:top w:val="nil"/>
              <w:left w:val="nil"/>
              <w:bottom w:val="single" w:sz="4" w:space="0" w:color="auto"/>
              <w:right w:val="single" w:sz="4" w:space="0" w:color="auto"/>
            </w:tcBorders>
            <w:shd w:val="clear" w:color="000000" w:fill="FFFFFF"/>
            <w:vAlign w:val="center"/>
            <w:hideMark/>
          </w:tcPr>
          <w:p w14:paraId="184C3210" w14:textId="77777777" w:rsidR="004F1C70" w:rsidRPr="007D2670" w:rsidRDefault="004F1C70" w:rsidP="00215CF0">
            <w:pPr>
              <w:spacing w:after="0" w:line="276" w:lineRule="auto"/>
              <w:outlineLvl w:val="1"/>
              <w:rPr>
                <w:rFonts w:eastAsia="Times New Roman"/>
                <w:sz w:val="24"/>
                <w:szCs w:val="24"/>
              </w:rPr>
            </w:pPr>
            <w:r w:rsidRPr="007D2670">
              <w:rPr>
                <w:rFonts w:eastAsia="Times New Roman"/>
                <w:sz w:val="24"/>
                <w:szCs w:val="24"/>
              </w:rPr>
              <w:t> </w:t>
            </w:r>
          </w:p>
        </w:tc>
        <w:tc>
          <w:tcPr>
            <w:tcW w:w="1876" w:type="pct"/>
            <w:tcBorders>
              <w:top w:val="nil"/>
              <w:left w:val="nil"/>
              <w:bottom w:val="single" w:sz="4" w:space="0" w:color="auto"/>
              <w:right w:val="single" w:sz="4" w:space="0" w:color="auto"/>
            </w:tcBorders>
            <w:shd w:val="clear" w:color="000000" w:fill="FFFFFF"/>
            <w:vAlign w:val="center"/>
            <w:hideMark/>
          </w:tcPr>
          <w:p w14:paraId="3E295010" w14:textId="77777777" w:rsidR="004F1C70" w:rsidRPr="007D2670" w:rsidRDefault="004F1C70" w:rsidP="00215CF0">
            <w:pPr>
              <w:spacing w:after="0" w:line="276" w:lineRule="auto"/>
              <w:jc w:val="both"/>
              <w:outlineLvl w:val="1"/>
              <w:rPr>
                <w:rFonts w:eastAsia="Times New Roman"/>
                <w:i/>
                <w:iCs/>
                <w:sz w:val="24"/>
                <w:szCs w:val="24"/>
              </w:rPr>
            </w:pPr>
            <w:r w:rsidRPr="007D2670">
              <w:rPr>
                <w:rFonts w:eastAsia="Times New Roman"/>
                <w:i/>
                <w:iCs/>
                <w:sz w:val="24"/>
                <w:szCs w:val="24"/>
              </w:rPr>
              <w:t>29 phường của TP. Huế</w:t>
            </w:r>
          </w:p>
        </w:tc>
        <w:tc>
          <w:tcPr>
            <w:tcW w:w="370" w:type="pct"/>
            <w:tcBorders>
              <w:top w:val="nil"/>
              <w:left w:val="nil"/>
              <w:bottom w:val="single" w:sz="4" w:space="0" w:color="auto"/>
              <w:right w:val="single" w:sz="4" w:space="0" w:color="auto"/>
            </w:tcBorders>
            <w:shd w:val="clear" w:color="000000" w:fill="FFFFFF"/>
            <w:vAlign w:val="center"/>
            <w:hideMark/>
          </w:tcPr>
          <w:p w14:paraId="51F15981" w14:textId="77777777" w:rsidR="004F1C70" w:rsidRPr="007D2670" w:rsidRDefault="004F1C70" w:rsidP="00215CF0">
            <w:pPr>
              <w:spacing w:after="0" w:line="276" w:lineRule="auto"/>
              <w:jc w:val="center"/>
              <w:outlineLvl w:val="1"/>
              <w:rPr>
                <w:rFonts w:eastAsia="Times New Roman"/>
                <w:b/>
                <w:bCs/>
                <w:sz w:val="24"/>
                <w:szCs w:val="24"/>
              </w:rPr>
            </w:pPr>
            <w:r w:rsidRPr="007D2670">
              <w:rPr>
                <w:rFonts w:eastAsia="Times New Roman"/>
                <w:b/>
                <w:bCs/>
                <w:sz w:val="24"/>
                <w:szCs w:val="24"/>
              </w:rPr>
              <w:t>N1</w:t>
            </w:r>
          </w:p>
        </w:tc>
        <w:tc>
          <w:tcPr>
            <w:tcW w:w="1186" w:type="pct"/>
            <w:vMerge/>
            <w:tcBorders>
              <w:top w:val="nil"/>
              <w:left w:val="single" w:sz="4" w:space="0" w:color="auto"/>
              <w:bottom w:val="single" w:sz="4" w:space="0" w:color="auto"/>
              <w:right w:val="single" w:sz="4" w:space="0" w:color="auto"/>
            </w:tcBorders>
            <w:vAlign w:val="center"/>
            <w:hideMark/>
          </w:tcPr>
          <w:p w14:paraId="33038A5F" w14:textId="77777777" w:rsidR="004F1C70" w:rsidRPr="007D2670" w:rsidRDefault="004F1C70" w:rsidP="00215CF0">
            <w:pPr>
              <w:spacing w:after="0" w:line="276" w:lineRule="auto"/>
              <w:rPr>
                <w:rFonts w:eastAsia="Times New Roman"/>
                <w:sz w:val="24"/>
                <w:szCs w:val="24"/>
              </w:rPr>
            </w:pPr>
          </w:p>
        </w:tc>
      </w:tr>
      <w:tr w:rsidR="007D2670" w:rsidRPr="007D2670" w14:paraId="6551A553" w14:textId="77777777" w:rsidTr="00FD17A4">
        <w:trPr>
          <w:gridAfter w:val="1"/>
          <w:wAfter w:w="119" w:type="pct"/>
          <w:trHeight w:val="570"/>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1999A979"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1.2</w:t>
            </w:r>
          </w:p>
        </w:tc>
        <w:tc>
          <w:tcPr>
            <w:tcW w:w="1140" w:type="pct"/>
            <w:tcBorders>
              <w:top w:val="nil"/>
              <w:left w:val="nil"/>
              <w:bottom w:val="single" w:sz="4" w:space="0" w:color="auto"/>
              <w:right w:val="single" w:sz="4" w:space="0" w:color="auto"/>
            </w:tcBorders>
            <w:shd w:val="clear" w:color="000000" w:fill="FFFFFF"/>
            <w:vAlign w:val="center"/>
            <w:hideMark/>
          </w:tcPr>
          <w:p w14:paraId="3707502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1876" w:type="pct"/>
            <w:tcBorders>
              <w:top w:val="nil"/>
              <w:left w:val="nil"/>
              <w:bottom w:val="single" w:sz="4" w:space="0" w:color="auto"/>
              <w:right w:val="single" w:sz="4" w:space="0" w:color="auto"/>
            </w:tcBorders>
            <w:shd w:val="clear" w:color="000000" w:fill="FFFFFF"/>
            <w:vAlign w:val="center"/>
            <w:hideMark/>
          </w:tcPr>
          <w:p w14:paraId="2E9B207E" w14:textId="77777777" w:rsidR="004F1C70" w:rsidRPr="007D2670" w:rsidRDefault="004F1C70" w:rsidP="00215CF0">
            <w:pPr>
              <w:spacing w:after="0" w:line="276" w:lineRule="auto"/>
              <w:jc w:val="both"/>
              <w:outlineLvl w:val="0"/>
              <w:rPr>
                <w:rFonts w:eastAsia="Times New Roman"/>
                <w:i/>
                <w:iCs/>
                <w:sz w:val="24"/>
                <w:szCs w:val="24"/>
              </w:rPr>
            </w:pPr>
            <w:r w:rsidRPr="007D2670">
              <w:rPr>
                <w:rFonts w:eastAsia="Times New Roman"/>
                <w:i/>
                <w:iCs/>
                <w:sz w:val="24"/>
                <w:szCs w:val="24"/>
              </w:rPr>
              <w:t>Thị xã Hương Thủy</w:t>
            </w:r>
          </w:p>
        </w:tc>
        <w:tc>
          <w:tcPr>
            <w:tcW w:w="370" w:type="pct"/>
            <w:tcBorders>
              <w:top w:val="nil"/>
              <w:left w:val="nil"/>
              <w:bottom w:val="single" w:sz="4" w:space="0" w:color="auto"/>
              <w:right w:val="single" w:sz="4" w:space="0" w:color="auto"/>
            </w:tcBorders>
            <w:shd w:val="clear" w:color="000000" w:fill="FFFFFF"/>
            <w:vAlign w:val="center"/>
            <w:hideMark/>
          </w:tcPr>
          <w:p w14:paraId="103A5552"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N2</w:t>
            </w:r>
          </w:p>
        </w:tc>
        <w:tc>
          <w:tcPr>
            <w:tcW w:w="1186" w:type="pct"/>
            <w:vMerge/>
            <w:tcBorders>
              <w:top w:val="nil"/>
              <w:left w:val="single" w:sz="4" w:space="0" w:color="auto"/>
              <w:bottom w:val="single" w:sz="4" w:space="0" w:color="auto"/>
              <w:right w:val="single" w:sz="4" w:space="0" w:color="auto"/>
            </w:tcBorders>
            <w:vAlign w:val="center"/>
            <w:hideMark/>
          </w:tcPr>
          <w:p w14:paraId="28E7F292" w14:textId="77777777" w:rsidR="004F1C70" w:rsidRPr="007D2670" w:rsidRDefault="004F1C70" w:rsidP="00215CF0">
            <w:pPr>
              <w:spacing w:after="0" w:line="276" w:lineRule="auto"/>
              <w:rPr>
                <w:rFonts w:eastAsia="Times New Roman"/>
                <w:sz w:val="24"/>
                <w:szCs w:val="24"/>
              </w:rPr>
            </w:pPr>
          </w:p>
        </w:tc>
      </w:tr>
      <w:tr w:rsidR="007D2670" w:rsidRPr="007D2670" w14:paraId="3E247325" w14:textId="77777777" w:rsidTr="00FD17A4">
        <w:trPr>
          <w:gridAfter w:val="1"/>
          <w:wAfter w:w="119" w:type="pct"/>
          <w:trHeight w:val="570"/>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08405CA3" w14:textId="77777777" w:rsidR="004F1C70" w:rsidRPr="007D2670" w:rsidRDefault="004F1C70" w:rsidP="00215CF0">
            <w:pPr>
              <w:spacing w:after="0" w:line="276" w:lineRule="auto"/>
              <w:jc w:val="center"/>
              <w:outlineLvl w:val="0"/>
              <w:rPr>
                <w:rFonts w:eastAsia="Times New Roman"/>
                <w:i/>
                <w:iCs/>
                <w:sz w:val="24"/>
                <w:szCs w:val="24"/>
              </w:rPr>
            </w:pPr>
            <w:r w:rsidRPr="007D2670">
              <w:rPr>
                <w:rFonts w:eastAsia="Times New Roman"/>
                <w:i/>
                <w:iCs/>
                <w:sz w:val="24"/>
                <w:szCs w:val="24"/>
              </w:rPr>
              <w:t>1.3</w:t>
            </w:r>
          </w:p>
        </w:tc>
        <w:tc>
          <w:tcPr>
            <w:tcW w:w="1140" w:type="pct"/>
            <w:tcBorders>
              <w:top w:val="nil"/>
              <w:left w:val="nil"/>
              <w:bottom w:val="single" w:sz="4" w:space="0" w:color="auto"/>
              <w:right w:val="single" w:sz="4" w:space="0" w:color="auto"/>
            </w:tcBorders>
            <w:shd w:val="clear" w:color="000000" w:fill="FFFFFF"/>
            <w:vAlign w:val="center"/>
            <w:hideMark/>
          </w:tcPr>
          <w:p w14:paraId="282E99E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1876" w:type="pct"/>
            <w:tcBorders>
              <w:top w:val="nil"/>
              <w:left w:val="nil"/>
              <w:bottom w:val="single" w:sz="4" w:space="0" w:color="auto"/>
              <w:right w:val="single" w:sz="4" w:space="0" w:color="auto"/>
            </w:tcBorders>
            <w:shd w:val="clear" w:color="000000" w:fill="FFFFFF"/>
            <w:vAlign w:val="center"/>
            <w:hideMark/>
          </w:tcPr>
          <w:p w14:paraId="1ED21D37" w14:textId="77777777" w:rsidR="004F1C70" w:rsidRPr="007D2670" w:rsidRDefault="004F1C70" w:rsidP="00215CF0">
            <w:pPr>
              <w:spacing w:after="0" w:line="276" w:lineRule="auto"/>
              <w:jc w:val="both"/>
              <w:outlineLvl w:val="0"/>
              <w:rPr>
                <w:rFonts w:eastAsia="Times New Roman"/>
                <w:i/>
                <w:iCs/>
                <w:sz w:val="24"/>
                <w:szCs w:val="24"/>
              </w:rPr>
            </w:pPr>
            <w:r w:rsidRPr="007D2670">
              <w:rPr>
                <w:rFonts w:eastAsia="Times New Roman"/>
                <w:i/>
                <w:iCs/>
                <w:sz w:val="24"/>
                <w:szCs w:val="24"/>
              </w:rPr>
              <w:t>Đô thị Chân Mây</w:t>
            </w:r>
          </w:p>
        </w:tc>
        <w:tc>
          <w:tcPr>
            <w:tcW w:w="370" w:type="pct"/>
            <w:tcBorders>
              <w:top w:val="nil"/>
              <w:left w:val="nil"/>
              <w:bottom w:val="single" w:sz="4" w:space="0" w:color="auto"/>
              <w:right w:val="single" w:sz="4" w:space="0" w:color="auto"/>
            </w:tcBorders>
            <w:shd w:val="clear" w:color="000000" w:fill="FFFFFF"/>
            <w:vAlign w:val="center"/>
            <w:hideMark/>
          </w:tcPr>
          <w:p w14:paraId="7DB77D9A"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N3</w:t>
            </w:r>
          </w:p>
        </w:tc>
        <w:tc>
          <w:tcPr>
            <w:tcW w:w="1186" w:type="pct"/>
            <w:vMerge/>
            <w:tcBorders>
              <w:top w:val="nil"/>
              <w:left w:val="single" w:sz="4" w:space="0" w:color="auto"/>
              <w:bottom w:val="single" w:sz="4" w:space="0" w:color="auto"/>
              <w:right w:val="single" w:sz="4" w:space="0" w:color="auto"/>
            </w:tcBorders>
            <w:vAlign w:val="center"/>
            <w:hideMark/>
          </w:tcPr>
          <w:p w14:paraId="035A66C0" w14:textId="77777777" w:rsidR="004F1C70" w:rsidRPr="007D2670" w:rsidRDefault="004F1C70" w:rsidP="00215CF0">
            <w:pPr>
              <w:spacing w:after="0" w:line="276" w:lineRule="auto"/>
              <w:rPr>
                <w:rFonts w:eastAsia="Times New Roman"/>
                <w:sz w:val="24"/>
                <w:szCs w:val="24"/>
              </w:rPr>
            </w:pPr>
          </w:p>
        </w:tc>
      </w:tr>
      <w:tr w:rsidR="007D2670" w:rsidRPr="007D2670" w14:paraId="0AAC3385" w14:textId="77777777" w:rsidTr="00FD17A4">
        <w:trPr>
          <w:gridAfter w:val="1"/>
          <w:wAfter w:w="119" w:type="pct"/>
          <w:trHeight w:val="3240"/>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1762306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2</w:t>
            </w:r>
          </w:p>
        </w:tc>
        <w:tc>
          <w:tcPr>
            <w:tcW w:w="1140" w:type="pct"/>
            <w:tcBorders>
              <w:top w:val="nil"/>
              <w:left w:val="nil"/>
              <w:bottom w:val="single" w:sz="4" w:space="0" w:color="auto"/>
              <w:right w:val="single" w:sz="4" w:space="0" w:color="auto"/>
            </w:tcBorders>
            <w:shd w:val="clear" w:color="000000" w:fill="FFFFFF"/>
            <w:vAlign w:val="center"/>
            <w:hideMark/>
          </w:tcPr>
          <w:p w14:paraId="2CE7B0B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Nguồn nước mặt được dùng cho mục đích cấp nước sinh hoạt theo quy định của pháp luật về tài nguyên nước.</w:t>
            </w:r>
          </w:p>
        </w:tc>
        <w:tc>
          <w:tcPr>
            <w:tcW w:w="1876" w:type="pct"/>
            <w:tcBorders>
              <w:top w:val="nil"/>
              <w:left w:val="nil"/>
              <w:bottom w:val="single" w:sz="4" w:space="0" w:color="auto"/>
              <w:right w:val="single" w:sz="4" w:space="0" w:color="auto"/>
            </w:tcBorders>
            <w:shd w:val="clear" w:color="000000" w:fill="FFFFFF"/>
            <w:vAlign w:val="center"/>
            <w:hideMark/>
          </w:tcPr>
          <w:p w14:paraId="4F73396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Các con sông, hồ cung cấp nước sinh hoạt: 24 nguồn nước được dùng cho mục đích cấp nước sinh hoạt trên địa bàn tỉnh.</w:t>
            </w:r>
            <w:r w:rsidRPr="007D2670">
              <w:rPr>
                <w:rFonts w:eastAsia="Times New Roman"/>
                <w:sz w:val="24"/>
                <w:szCs w:val="24"/>
              </w:rPr>
              <w:br/>
              <w:t>(Sông Hương; Sông Thừa Lưu; Hồ Thủy Yên; Suối Cha po; Suối Py lo; Suối Pa Rốc; Sông Tả Trạch; Khe A Kỳ; Suối Thượng Ngàn; Suối Tóc; Suối Tà Rê và Suối A Nô; Suối Pa Rốc; Suối Pập; Sông Hữu Trạch; Suối Tranh và Suối Máu; Suối A Pá; Suối Khe Me; Khe Su; Suối C Ruồi; Suối Khe Lớn; Suối Ba Khe; Khe Mệ; Khe Bô Ghe; Khe Aki).</w:t>
            </w:r>
          </w:p>
        </w:tc>
        <w:tc>
          <w:tcPr>
            <w:tcW w:w="370" w:type="pct"/>
            <w:tcBorders>
              <w:top w:val="nil"/>
              <w:left w:val="nil"/>
              <w:bottom w:val="single" w:sz="4" w:space="0" w:color="auto"/>
              <w:right w:val="single" w:sz="4" w:space="0" w:color="auto"/>
            </w:tcBorders>
            <w:shd w:val="clear" w:color="000000" w:fill="FFFFFF"/>
            <w:vAlign w:val="center"/>
            <w:hideMark/>
          </w:tcPr>
          <w:p w14:paraId="126D9429"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N4</w:t>
            </w:r>
          </w:p>
        </w:tc>
        <w:tc>
          <w:tcPr>
            <w:tcW w:w="1186" w:type="pct"/>
            <w:tcBorders>
              <w:top w:val="nil"/>
              <w:left w:val="nil"/>
              <w:bottom w:val="single" w:sz="4" w:space="0" w:color="auto"/>
              <w:right w:val="single" w:sz="4" w:space="0" w:color="auto"/>
            </w:tcBorders>
            <w:shd w:val="clear" w:color="000000" w:fill="FFFFFF"/>
            <w:vAlign w:val="center"/>
            <w:hideMark/>
          </w:tcPr>
          <w:p w14:paraId="10D9B2C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Toàn bộ diện tích mặt sông và vùng cách bờ sông 500 – 1.000 m.</w:t>
            </w:r>
          </w:p>
        </w:tc>
      </w:tr>
      <w:tr w:rsidR="007D2670" w:rsidRPr="007D2670" w14:paraId="74DA4A34" w14:textId="77777777" w:rsidTr="00FD17A4">
        <w:trPr>
          <w:gridAfter w:val="1"/>
          <w:wAfter w:w="119" w:type="pct"/>
          <w:trHeight w:val="304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0B4123C7"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lastRenderedPageBreak/>
              <w:t>3</w:t>
            </w:r>
          </w:p>
        </w:tc>
        <w:tc>
          <w:tcPr>
            <w:tcW w:w="1140" w:type="pct"/>
            <w:tcBorders>
              <w:top w:val="nil"/>
              <w:left w:val="nil"/>
              <w:bottom w:val="single" w:sz="4" w:space="0" w:color="auto"/>
              <w:right w:val="single" w:sz="4" w:space="0" w:color="auto"/>
            </w:tcBorders>
            <w:shd w:val="clear" w:color="000000" w:fill="FFFFFF"/>
            <w:vAlign w:val="center"/>
            <w:hideMark/>
          </w:tcPr>
          <w:p w14:paraId="5D062E15"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Khu bảo tồn thiên nhiên theo quy định của pháp luật về đa dạng sinh học, lâm nghiệp và thủy sản.</w:t>
            </w:r>
          </w:p>
        </w:tc>
        <w:tc>
          <w:tcPr>
            <w:tcW w:w="1876" w:type="pct"/>
            <w:tcBorders>
              <w:top w:val="nil"/>
              <w:left w:val="nil"/>
              <w:bottom w:val="single" w:sz="4" w:space="0" w:color="auto"/>
              <w:right w:val="single" w:sz="4" w:space="0" w:color="auto"/>
            </w:tcBorders>
            <w:shd w:val="clear" w:color="000000" w:fill="FFFFFF"/>
            <w:vAlign w:val="center"/>
            <w:hideMark/>
          </w:tcPr>
          <w:p w14:paraId="5122BC96"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Các khu bảo tồn thiên nhiên: Khu bảo tồn đất ngập nước của 22 Khu bảo vệ thủy sản nghiêm ngặt theo Quyết định 495/QĐ-UBND ngày 20/022020; VQG Bạch Mã; Khu bảo tồn thiên nhiên Phong Điền; Khu bảo tồn Sao La; Hành lang ĐDSH kết nối Khu bảo tồn Sao La với Khu Bảo tồn thiên nhiên Phong Điền (đang thí điểm); Khu vực ĐDSH cao vùng Sơn Chà - Hải Vân (đang được đề xuất thành lập thành lập Khu bảo tồn biển Sơn Chà – Hải Vân).</w:t>
            </w:r>
          </w:p>
        </w:tc>
        <w:tc>
          <w:tcPr>
            <w:tcW w:w="370" w:type="pct"/>
            <w:tcBorders>
              <w:top w:val="nil"/>
              <w:left w:val="nil"/>
              <w:bottom w:val="single" w:sz="4" w:space="0" w:color="auto"/>
              <w:right w:val="single" w:sz="4" w:space="0" w:color="auto"/>
            </w:tcBorders>
            <w:shd w:val="clear" w:color="000000" w:fill="FFFFFF"/>
            <w:vAlign w:val="center"/>
            <w:hideMark/>
          </w:tcPr>
          <w:p w14:paraId="3CA9A1FB"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N6</w:t>
            </w:r>
          </w:p>
        </w:tc>
        <w:tc>
          <w:tcPr>
            <w:tcW w:w="1186" w:type="pct"/>
            <w:tcBorders>
              <w:top w:val="nil"/>
              <w:left w:val="nil"/>
              <w:bottom w:val="single" w:sz="4" w:space="0" w:color="auto"/>
              <w:right w:val="single" w:sz="4" w:space="0" w:color="auto"/>
            </w:tcBorders>
            <w:shd w:val="clear" w:color="000000" w:fill="FFFFFF"/>
            <w:vAlign w:val="center"/>
            <w:hideMark/>
          </w:tcPr>
          <w:p w14:paraId="52B7EBB4"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Toàn bộ diện tích các Khu bảo tồn thiên nhiên theo quy định của pháp luật về đa dạng sinh học, lâm nghiệp và thủy sản.</w:t>
            </w:r>
          </w:p>
        </w:tc>
      </w:tr>
      <w:tr w:rsidR="007D2670" w:rsidRPr="007D2670" w14:paraId="6517105F" w14:textId="77777777" w:rsidTr="00FD17A4">
        <w:trPr>
          <w:gridAfter w:val="1"/>
          <w:wAfter w:w="119" w:type="pct"/>
          <w:trHeight w:val="1125"/>
        </w:trPr>
        <w:tc>
          <w:tcPr>
            <w:tcW w:w="30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55DA9B8" w14:textId="77777777" w:rsidR="004F1C70" w:rsidRPr="007D2670" w:rsidRDefault="004F1C70" w:rsidP="00215CF0">
            <w:pPr>
              <w:spacing w:after="0" w:line="276" w:lineRule="auto"/>
              <w:jc w:val="center"/>
              <w:outlineLvl w:val="0"/>
              <w:rPr>
                <w:rFonts w:eastAsia="Times New Roman"/>
                <w:sz w:val="24"/>
                <w:szCs w:val="24"/>
              </w:rPr>
            </w:pPr>
            <w:r w:rsidRPr="007D2670">
              <w:rPr>
                <w:rFonts w:eastAsia="Times New Roman"/>
                <w:sz w:val="24"/>
                <w:szCs w:val="24"/>
              </w:rPr>
              <w:t>4</w:t>
            </w:r>
          </w:p>
        </w:tc>
        <w:tc>
          <w:tcPr>
            <w:tcW w:w="1140" w:type="pct"/>
            <w:vMerge w:val="restart"/>
            <w:tcBorders>
              <w:top w:val="nil"/>
              <w:left w:val="single" w:sz="4" w:space="0" w:color="auto"/>
              <w:bottom w:val="single" w:sz="4" w:space="0" w:color="auto"/>
              <w:right w:val="single" w:sz="4" w:space="0" w:color="auto"/>
            </w:tcBorders>
            <w:shd w:val="clear" w:color="000000" w:fill="FFFFFF"/>
            <w:vAlign w:val="center"/>
            <w:hideMark/>
          </w:tcPr>
          <w:p w14:paraId="2544E95D"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Khu vực bảo vệ 1 của di tích lịch sử - văn hóa theo quy định của pháp luật về di sản văn hóa.</w:t>
            </w:r>
          </w:p>
        </w:tc>
        <w:tc>
          <w:tcPr>
            <w:tcW w:w="187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FB94F7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Các di tích lịch sử - văn hóa được công nhận và sẽ được công nhận (ở cấp quốc gia đặc biệt, cấp quốc gia, cấp tỉnh).</w:t>
            </w:r>
            <w:r w:rsidRPr="007D2670">
              <w:rPr>
                <w:rFonts w:eastAsia="Times New Roman"/>
                <w:sz w:val="24"/>
                <w:szCs w:val="24"/>
              </w:rPr>
              <w:br/>
              <w:t>§ 03 Di tích cấp quốc gia đặc biệt: (i) Quần thể di tích Cố đô Huế; (ii) Di tích lịch sử Đường Trường Sơn - Đường Hồ Chí Minh; (iii) Hệ thống di tích lưu niệm Chủ tịch Hồ Chí Minh tại Thừa Thiên Huế.</w:t>
            </w:r>
            <w:r w:rsidRPr="007D2670">
              <w:rPr>
                <w:rFonts w:eastAsia="Times New Roman"/>
                <w:sz w:val="24"/>
                <w:szCs w:val="24"/>
              </w:rPr>
              <w:br/>
              <w:t>§ 89 Di tích cấp quốc gia tỉnh Thừa Thiên Huế (29 di tích Quần thể di tích cố đô Huế; 17 di tích Thành phố Huế; 6 di tích Thị xã Hương Thủy; 4 di tích Thị xã Hương Trà; 7 di tích Huyện Phong Điền; 3 di tích Huyện Quảng Điền; 9 di tích Huyện Phú Vang; 6 di tích Huyện Phú Lộc; và 8 di tích Huyện A Lưới).</w:t>
            </w:r>
            <w:r w:rsidRPr="007D2670">
              <w:rPr>
                <w:rFonts w:eastAsia="Times New Roman"/>
                <w:sz w:val="24"/>
                <w:szCs w:val="24"/>
              </w:rPr>
              <w:br/>
              <w:t xml:space="preserve">§ 80 Di tích cấp tỉnh và 205 công trình, địa điểm lịch sử, văn hóa và danh lam thắng cảnh tiêu biểu thuộc Danh mục Kiểm kê di tích của tỉnh Thừa Thiên Huế. </w:t>
            </w:r>
          </w:p>
        </w:tc>
        <w:tc>
          <w:tcPr>
            <w:tcW w:w="37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329F798" w14:textId="77777777" w:rsidR="004F1C70" w:rsidRPr="007D2670" w:rsidRDefault="004F1C70" w:rsidP="00215CF0">
            <w:pPr>
              <w:spacing w:after="0" w:line="276" w:lineRule="auto"/>
              <w:jc w:val="center"/>
              <w:outlineLvl w:val="0"/>
              <w:rPr>
                <w:rFonts w:eastAsia="Times New Roman"/>
                <w:b/>
                <w:bCs/>
                <w:sz w:val="24"/>
                <w:szCs w:val="24"/>
              </w:rPr>
            </w:pPr>
            <w:r w:rsidRPr="007D2670">
              <w:rPr>
                <w:rFonts w:eastAsia="Times New Roman"/>
                <w:b/>
                <w:bCs/>
                <w:sz w:val="24"/>
                <w:szCs w:val="24"/>
              </w:rPr>
              <w:t>N7</w:t>
            </w:r>
          </w:p>
        </w:tc>
        <w:tc>
          <w:tcPr>
            <w:tcW w:w="11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C0C75FB" w14:textId="77777777" w:rsidR="004F1C70" w:rsidRPr="007D2670" w:rsidRDefault="004F1C70" w:rsidP="00215CF0">
            <w:pPr>
              <w:spacing w:after="0" w:line="276" w:lineRule="auto"/>
              <w:jc w:val="both"/>
              <w:outlineLvl w:val="0"/>
              <w:rPr>
                <w:rFonts w:eastAsia="Times New Roman"/>
                <w:sz w:val="24"/>
                <w:szCs w:val="24"/>
              </w:rPr>
            </w:pPr>
            <w:r w:rsidRPr="007D2670">
              <w:rPr>
                <w:rFonts w:eastAsia="Times New Roman"/>
                <w:sz w:val="24"/>
                <w:szCs w:val="24"/>
              </w:rPr>
              <w:t>Toàn bộ diện tích Khu vực bảo vệ 1 của di tích lịch sử - văn hóa được công nhận và sẽ được công nhận (ở cấp quốc gia đặc biệt, cấp quốc gia, cấp tỉnh).</w:t>
            </w:r>
          </w:p>
        </w:tc>
      </w:tr>
      <w:tr w:rsidR="007D2670" w:rsidRPr="007D2670" w14:paraId="7F42E7E7" w14:textId="77777777" w:rsidTr="00FD17A4">
        <w:trPr>
          <w:trHeight w:val="1530"/>
        </w:trPr>
        <w:tc>
          <w:tcPr>
            <w:tcW w:w="308" w:type="pct"/>
            <w:vMerge/>
            <w:tcBorders>
              <w:top w:val="nil"/>
              <w:left w:val="single" w:sz="4" w:space="0" w:color="auto"/>
              <w:bottom w:val="single" w:sz="4" w:space="0" w:color="auto"/>
              <w:right w:val="single" w:sz="4" w:space="0" w:color="auto"/>
            </w:tcBorders>
            <w:vAlign w:val="center"/>
            <w:hideMark/>
          </w:tcPr>
          <w:p w14:paraId="40DC05D2" w14:textId="77777777" w:rsidR="004F1C70" w:rsidRPr="007D2670" w:rsidRDefault="004F1C70" w:rsidP="00215CF0">
            <w:pPr>
              <w:spacing w:after="0" w:line="276" w:lineRule="auto"/>
              <w:outlineLvl w:val="0"/>
              <w:rPr>
                <w:rFonts w:eastAsia="Times New Roman"/>
                <w:sz w:val="24"/>
                <w:szCs w:val="24"/>
              </w:rPr>
            </w:pPr>
          </w:p>
        </w:tc>
        <w:tc>
          <w:tcPr>
            <w:tcW w:w="1140" w:type="pct"/>
            <w:vMerge/>
            <w:tcBorders>
              <w:top w:val="nil"/>
              <w:left w:val="single" w:sz="4" w:space="0" w:color="auto"/>
              <w:bottom w:val="single" w:sz="4" w:space="0" w:color="auto"/>
              <w:right w:val="single" w:sz="4" w:space="0" w:color="auto"/>
            </w:tcBorders>
            <w:vAlign w:val="center"/>
            <w:hideMark/>
          </w:tcPr>
          <w:p w14:paraId="53D8260D" w14:textId="77777777" w:rsidR="004F1C70" w:rsidRPr="007D2670" w:rsidRDefault="004F1C70" w:rsidP="00215CF0">
            <w:pPr>
              <w:spacing w:after="0" w:line="276" w:lineRule="auto"/>
              <w:outlineLvl w:val="0"/>
              <w:rPr>
                <w:rFonts w:eastAsia="Times New Roman"/>
                <w:sz w:val="24"/>
                <w:szCs w:val="24"/>
              </w:rPr>
            </w:pPr>
          </w:p>
        </w:tc>
        <w:tc>
          <w:tcPr>
            <w:tcW w:w="1876" w:type="pct"/>
            <w:vMerge/>
            <w:tcBorders>
              <w:top w:val="nil"/>
              <w:left w:val="single" w:sz="4" w:space="0" w:color="auto"/>
              <w:bottom w:val="single" w:sz="4" w:space="0" w:color="auto"/>
              <w:right w:val="single" w:sz="4" w:space="0" w:color="auto"/>
            </w:tcBorders>
            <w:vAlign w:val="center"/>
            <w:hideMark/>
          </w:tcPr>
          <w:p w14:paraId="2638959E" w14:textId="77777777" w:rsidR="004F1C70" w:rsidRPr="007D2670" w:rsidRDefault="004F1C70" w:rsidP="00215CF0">
            <w:pPr>
              <w:spacing w:after="0" w:line="276" w:lineRule="auto"/>
              <w:outlineLvl w:val="0"/>
              <w:rPr>
                <w:rFonts w:eastAsia="Times New Roman"/>
                <w:sz w:val="24"/>
                <w:szCs w:val="24"/>
              </w:rPr>
            </w:pPr>
          </w:p>
        </w:tc>
        <w:tc>
          <w:tcPr>
            <w:tcW w:w="370" w:type="pct"/>
            <w:vMerge/>
            <w:tcBorders>
              <w:top w:val="nil"/>
              <w:left w:val="single" w:sz="4" w:space="0" w:color="auto"/>
              <w:bottom w:val="single" w:sz="4" w:space="0" w:color="auto"/>
              <w:right w:val="single" w:sz="4" w:space="0" w:color="auto"/>
            </w:tcBorders>
            <w:vAlign w:val="center"/>
            <w:hideMark/>
          </w:tcPr>
          <w:p w14:paraId="63D0A085" w14:textId="77777777" w:rsidR="004F1C70" w:rsidRPr="007D2670" w:rsidRDefault="004F1C70" w:rsidP="00215CF0">
            <w:pPr>
              <w:spacing w:after="0" w:line="276" w:lineRule="auto"/>
              <w:outlineLvl w:val="0"/>
              <w:rPr>
                <w:rFonts w:eastAsia="Times New Roman"/>
                <w:b/>
                <w:bCs/>
                <w:sz w:val="24"/>
                <w:szCs w:val="24"/>
              </w:rPr>
            </w:pPr>
          </w:p>
        </w:tc>
        <w:tc>
          <w:tcPr>
            <w:tcW w:w="1186" w:type="pct"/>
            <w:vMerge/>
            <w:tcBorders>
              <w:top w:val="nil"/>
              <w:left w:val="single" w:sz="4" w:space="0" w:color="auto"/>
              <w:bottom w:val="single" w:sz="4" w:space="0" w:color="auto"/>
              <w:right w:val="single" w:sz="4" w:space="0" w:color="auto"/>
            </w:tcBorders>
            <w:vAlign w:val="center"/>
            <w:hideMark/>
          </w:tcPr>
          <w:p w14:paraId="55AAEB27" w14:textId="77777777" w:rsidR="004F1C70" w:rsidRPr="007D2670" w:rsidRDefault="004F1C70" w:rsidP="00215CF0">
            <w:pPr>
              <w:spacing w:after="0" w:line="276" w:lineRule="auto"/>
              <w:outlineLvl w:val="0"/>
              <w:rPr>
                <w:rFonts w:eastAsia="Times New Roman"/>
                <w:sz w:val="24"/>
                <w:szCs w:val="24"/>
              </w:rPr>
            </w:pPr>
          </w:p>
        </w:tc>
        <w:tc>
          <w:tcPr>
            <w:tcW w:w="119" w:type="pct"/>
            <w:tcBorders>
              <w:top w:val="nil"/>
              <w:left w:val="nil"/>
              <w:bottom w:val="nil"/>
              <w:right w:val="nil"/>
            </w:tcBorders>
            <w:shd w:val="clear" w:color="auto" w:fill="auto"/>
            <w:noWrap/>
            <w:vAlign w:val="bottom"/>
            <w:hideMark/>
          </w:tcPr>
          <w:p w14:paraId="190C1308" w14:textId="77777777" w:rsidR="004F1C70" w:rsidRPr="007D2670" w:rsidRDefault="004F1C70" w:rsidP="00215CF0">
            <w:pPr>
              <w:spacing w:after="0" w:line="276" w:lineRule="auto"/>
              <w:jc w:val="both"/>
              <w:outlineLvl w:val="0"/>
              <w:rPr>
                <w:rFonts w:eastAsia="Times New Roman"/>
                <w:sz w:val="24"/>
                <w:szCs w:val="24"/>
              </w:rPr>
            </w:pPr>
          </w:p>
        </w:tc>
      </w:tr>
      <w:tr w:rsidR="007D2670" w:rsidRPr="007D2670" w14:paraId="04BFCD1E" w14:textId="77777777" w:rsidTr="00FD17A4">
        <w:trPr>
          <w:trHeight w:val="1530"/>
        </w:trPr>
        <w:tc>
          <w:tcPr>
            <w:tcW w:w="308" w:type="pct"/>
            <w:vMerge/>
            <w:tcBorders>
              <w:top w:val="nil"/>
              <w:left w:val="single" w:sz="4" w:space="0" w:color="auto"/>
              <w:bottom w:val="single" w:sz="4" w:space="0" w:color="auto"/>
              <w:right w:val="single" w:sz="4" w:space="0" w:color="auto"/>
            </w:tcBorders>
            <w:vAlign w:val="center"/>
            <w:hideMark/>
          </w:tcPr>
          <w:p w14:paraId="44C78C7E" w14:textId="77777777" w:rsidR="004F1C70" w:rsidRPr="007D2670" w:rsidRDefault="004F1C70" w:rsidP="00215CF0">
            <w:pPr>
              <w:spacing w:after="0" w:line="276" w:lineRule="auto"/>
              <w:rPr>
                <w:rFonts w:eastAsia="Times New Roman"/>
                <w:sz w:val="24"/>
                <w:szCs w:val="24"/>
              </w:rPr>
            </w:pPr>
          </w:p>
        </w:tc>
        <w:tc>
          <w:tcPr>
            <w:tcW w:w="1140" w:type="pct"/>
            <w:vMerge/>
            <w:tcBorders>
              <w:top w:val="nil"/>
              <w:left w:val="single" w:sz="4" w:space="0" w:color="auto"/>
              <w:bottom w:val="single" w:sz="4" w:space="0" w:color="auto"/>
              <w:right w:val="single" w:sz="4" w:space="0" w:color="auto"/>
            </w:tcBorders>
            <w:vAlign w:val="center"/>
            <w:hideMark/>
          </w:tcPr>
          <w:p w14:paraId="3665961D" w14:textId="77777777" w:rsidR="004F1C70" w:rsidRPr="007D2670" w:rsidRDefault="004F1C70" w:rsidP="00215CF0">
            <w:pPr>
              <w:spacing w:after="0" w:line="276" w:lineRule="auto"/>
              <w:rPr>
                <w:rFonts w:eastAsia="Times New Roman"/>
                <w:sz w:val="24"/>
                <w:szCs w:val="24"/>
              </w:rPr>
            </w:pPr>
          </w:p>
        </w:tc>
        <w:tc>
          <w:tcPr>
            <w:tcW w:w="1876" w:type="pct"/>
            <w:vMerge/>
            <w:tcBorders>
              <w:top w:val="nil"/>
              <w:left w:val="single" w:sz="4" w:space="0" w:color="auto"/>
              <w:bottom w:val="single" w:sz="4" w:space="0" w:color="auto"/>
              <w:right w:val="single" w:sz="4" w:space="0" w:color="auto"/>
            </w:tcBorders>
            <w:vAlign w:val="center"/>
            <w:hideMark/>
          </w:tcPr>
          <w:p w14:paraId="723CB64A" w14:textId="77777777" w:rsidR="004F1C70" w:rsidRPr="007D2670" w:rsidRDefault="004F1C70" w:rsidP="00215CF0">
            <w:pPr>
              <w:spacing w:after="0" w:line="276" w:lineRule="auto"/>
              <w:rPr>
                <w:rFonts w:eastAsia="Times New Roman"/>
                <w:sz w:val="24"/>
                <w:szCs w:val="24"/>
              </w:rPr>
            </w:pPr>
          </w:p>
        </w:tc>
        <w:tc>
          <w:tcPr>
            <w:tcW w:w="370" w:type="pct"/>
            <w:vMerge/>
            <w:tcBorders>
              <w:top w:val="nil"/>
              <w:left w:val="single" w:sz="4" w:space="0" w:color="auto"/>
              <w:bottom w:val="single" w:sz="4" w:space="0" w:color="auto"/>
              <w:right w:val="single" w:sz="4" w:space="0" w:color="auto"/>
            </w:tcBorders>
            <w:vAlign w:val="center"/>
            <w:hideMark/>
          </w:tcPr>
          <w:p w14:paraId="1E2A3A55" w14:textId="77777777" w:rsidR="004F1C70" w:rsidRPr="007D2670" w:rsidRDefault="004F1C70" w:rsidP="00215CF0">
            <w:pPr>
              <w:spacing w:after="0" w:line="276" w:lineRule="auto"/>
              <w:rPr>
                <w:rFonts w:eastAsia="Times New Roman"/>
                <w:b/>
                <w:bCs/>
                <w:sz w:val="24"/>
                <w:szCs w:val="24"/>
              </w:rPr>
            </w:pPr>
          </w:p>
        </w:tc>
        <w:tc>
          <w:tcPr>
            <w:tcW w:w="1186" w:type="pct"/>
            <w:vMerge/>
            <w:tcBorders>
              <w:top w:val="nil"/>
              <w:left w:val="single" w:sz="4" w:space="0" w:color="auto"/>
              <w:bottom w:val="single" w:sz="4" w:space="0" w:color="auto"/>
              <w:right w:val="single" w:sz="4" w:space="0" w:color="auto"/>
            </w:tcBorders>
            <w:vAlign w:val="center"/>
            <w:hideMark/>
          </w:tcPr>
          <w:p w14:paraId="550C95AF" w14:textId="77777777" w:rsidR="004F1C70" w:rsidRPr="007D2670" w:rsidRDefault="004F1C70" w:rsidP="00215CF0">
            <w:pPr>
              <w:spacing w:after="0" w:line="276" w:lineRule="auto"/>
              <w:rPr>
                <w:rFonts w:eastAsia="Times New Roman"/>
                <w:sz w:val="24"/>
                <w:szCs w:val="24"/>
              </w:rPr>
            </w:pPr>
          </w:p>
        </w:tc>
        <w:tc>
          <w:tcPr>
            <w:tcW w:w="119" w:type="pct"/>
            <w:tcBorders>
              <w:top w:val="nil"/>
              <w:left w:val="nil"/>
              <w:bottom w:val="nil"/>
              <w:right w:val="nil"/>
            </w:tcBorders>
            <w:shd w:val="clear" w:color="auto" w:fill="auto"/>
            <w:noWrap/>
            <w:vAlign w:val="bottom"/>
            <w:hideMark/>
          </w:tcPr>
          <w:p w14:paraId="5ED74D5D" w14:textId="77777777" w:rsidR="004F1C70" w:rsidRPr="007D2670" w:rsidRDefault="004F1C70" w:rsidP="00215CF0">
            <w:pPr>
              <w:spacing w:after="0" w:line="276" w:lineRule="auto"/>
              <w:rPr>
                <w:rFonts w:eastAsia="Times New Roman"/>
                <w:sz w:val="20"/>
                <w:szCs w:val="20"/>
              </w:rPr>
            </w:pPr>
          </w:p>
        </w:tc>
      </w:tr>
      <w:tr w:rsidR="007D2670" w:rsidRPr="007D2670" w14:paraId="55965F87" w14:textId="77777777" w:rsidTr="00FD17A4">
        <w:trPr>
          <w:trHeight w:val="1125"/>
        </w:trPr>
        <w:tc>
          <w:tcPr>
            <w:tcW w:w="308" w:type="pct"/>
            <w:vMerge/>
            <w:tcBorders>
              <w:top w:val="nil"/>
              <w:left w:val="single" w:sz="4" w:space="0" w:color="auto"/>
              <w:bottom w:val="single" w:sz="4" w:space="0" w:color="auto"/>
              <w:right w:val="single" w:sz="4" w:space="0" w:color="auto"/>
            </w:tcBorders>
            <w:vAlign w:val="center"/>
            <w:hideMark/>
          </w:tcPr>
          <w:p w14:paraId="4D2CB3B1" w14:textId="77777777" w:rsidR="004F1C70" w:rsidRPr="007D2670" w:rsidRDefault="004F1C70" w:rsidP="00215CF0">
            <w:pPr>
              <w:spacing w:after="0" w:line="276" w:lineRule="auto"/>
              <w:rPr>
                <w:rFonts w:eastAsia="Times New Roman"/>
                <w:sz w:val="24"/>
                <w:szCs w:val="24"/>
              </w:rPr>
            </w:pPr>
          </w:p>
        </w:tc>
        <w:tc>
          <w:tcPr>
            <w:tcW w:w="1140" w:type="pct"/>
            <w:vMerge/>
            <w:tcBorders>
              <w:top w:val="nil"/>
              <w:left w:val="single" w:sz="4" w:space="0" w:color="auto"/>
              <w:bottom w:val="single" w:sz="4" w:space="0" w:color="auto"/>
              <w:right w:val="single" w:sz="4" w:space="0" w:color="auto"/>
            </w:tcBorders>
            <w:vAlign w:val="center"/>
            <w:hideMark/>
          </w:tcPr>
          <w:p w14:paraId="46F66531" w14:textId="77777777" w:rsidR="004F1C70" w:rsidRPr="007D2670" w:rsidRDefault="004F1C70" w:rsidP="00215CF0">
            <w:pPr>
              <w:spacing w:after="0" w:line="276" w:lineRule="auto"/>
              <w:rPr>
                <w:rFonts w:eastAsia="Times New Roman"/>
                <w:sz w:val="24"/>
                <w:szCs w:val="24"/>
              </w:rPr>
            </w:pPr>
          </w:p>
        </w:tc>
        <w:tc>
          <w:tcPr>
            <w:tcW w:w="1876" w:type="pct"/>
            <w:vMerge/>
            <w:tcBorders>
              <w:top w:val="nil"/>
              <w:left w:val="single" w:sz="4" w:space="0" w:color="auto"/>
              <w:bottom w:val="single" w:sz="4" w:space="0" w:color="auto"/>
              <w:right w:val="single" w:sz="4" w:space="0" w:color="auto"/>
            </w:tcBorders>
            <w:vAlign w:val="center"/>
            <w:hideMark/>
          </w:tcPr>
          <w:p w14:paraId="7594E51C" w14:textId="77777777" w:rsidR="004F1C70" w:rsidRPr="007D2670" w:rsidRDefault="004F1C70" w:rsidP="00215CF0">
            <w:pPr>
              <w:spacing w:after="0" w:line="276" w:lineRule="auto"/>
              <w:rPr>
                <w:rFonts w:eastAsia="Times New Roman"/>
                <w:sz w:val="24"/>
                <w:szCs w:val="24"/>
              </w:rPr>
            </w:pPr>
          </w:p>
        </w:tc>
        <w:tc>
          <w:tcPr>
            <w:tcW w:w="370" w:type="pct"/>
            <w:vMerge/>
            <w:tcBorders>
              <w:top w:val="nil"/>
              <w:left w:val="single" w:sz="4" w:space="0" w:color="auto"/>
              <w:bottom w:val="single" w:sz="4" w:space="0" w:color="auto"/>
              <w:right w:val="single" w:sz="4" w:space="0" w:color="auto"/>
            </w:tcBorders>
            <w:vAlign w:val="center"/>
            <w:hideMark/>
          </w:tcPr>
          <w:p w14:paraId="6C265AFB" w14:textId="77777777" w:rsidR="004F1C70" w:rsidRPr="007D2670" w:rsidRDefault="004F1C70" w:rsidP="00215CF0">
            <w:pPr>
              <w:spacing w:after="0" w:line="276" w:lineRule="auto"/>
              <w:rPr>
                <w:rFonts w:eastAsia="Times New Roman"/>
                <w:b/>
                <w:bCs/>
                <w:sz w:val="24"/>
                <w:szCs w:val="24"/>
              </w:rPr>
            </w:pPr>
          </w:p>
        </w:tc>
        <w:tc>
          <w:tcPr>
            <w:tcW w:w="1186" w:type="pct"/>
            <w:vMerge/>
            <w:tcBorders>
              <w:top w:val="nil"/>
              <w:left w:val="single" w:sz="4" w:space="0" w:color="auto"/>
              <w:bottom w:val="single" w:sz="4" w:space="0" w:color="auto"/>
              <w:right w:val="single" w:sz="4" w:space="0" w:color="auto"/>
            </w:tcBorders>
            <w:vAlign w:val="center"/>
            <w:hideMark/>
          </w:tcPr>
          <w:p w14:paraId="167D3A1C" w14:textId="77777777" w:rsidR="004F1C70" w:rsidRPr="007D2670" w:rsidRDefault="004F1C70" w:rsidP="00215CF0">
            <w:pPr>
              <w:spacing w:after="0" w:line="276" w:lineRule="auto"/>
              <w:rPr>
                <w:rFonts w:eastAsia="Times New Roman"/>
                <w:sz w:val="24"/>
                <w:szCs w:val="24"/>
              </w:rPr>
            </w:pPr>
          </w:p>
        </w:tc>
        <w:tc>
          <w:tcPr>
            <w:tcW w:w="119" w:type="pct"/>
            <w:tcBorders>
              <w:top w:val="nil"/>
              <w:left w:val="nil"/>
              <w:bottom w:val="nil"/>
              <w:right w:val="nil"/>
            </w:tcBorders>
            <w:shd w:val="clear" w:color="auto" w:fill="auto"/>
            <w:noWrap/>
            <w:vAlign w:val="bottom"/>
            <w:hideMark/>
          </w:tcPr>
          <w:p w14:paraId="5D2AFF70" w14:textId="77777777" w:rsidR="004F1C70" w:rsidRPr="007D2670" w:rsidRDefault="004F1C70" w:rsidP="00215CF0">
            <w:pPr>
              <w:spacing w:after="0" w:line="276" w:lineRule="auto"/>
              <w:rPr>
                <w:rFonts w:eastAsia="Times New Roman"/>
                <w:sz w:val="20"/>
                <w:szCs w:val="20"/>
              </w:rPr>
            </w:pPr>
          </w:p>
        </w:tc>
      </w:tr>
      <w:tr w:rsidR="007D2670" w:rsidRPr="007D2670" w14:paraId="6636B74B" w14:textId="77777777" w:rsidTr="00FD17A4">
        <w:trPr>
          <w:trHeight w:val="97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04DB90D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1140" w:type="pct"/>
            <w:tcBorders>
              <w:top w:val="nil"/>
              <w:left w:val="nil"/>
              <w:bottom w:val="single" w:sz="4" w:space="0" w:color="auto"/>
              <w:right w:val="single" w:sz="4" w:space="0" w:color="auto"/>
            </w:tcBorders>
            <w:shd w:val="clear" w:color="000000" w:fill="FFFFFF"/>
            <w:vAlign w:val="center"/>
            <w:hideMark/>
          </w:tcPr>
          <w:p w14:paraId="765056ED"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VÙNG HẠN CHẾ PHÁT THẢI</w:t>
            </w:r>
          </w:p>
        </w:tc>
        <w:tc>
          <w:tcPr>
            <w:tcW w:w="1876" w:type="pct"/>
            <w:tcBorders>
              <w:top w:val="nil"/>
              <w:left w:val="single" w:sz="4" w:space="0" w:color="auto"/>
              <w:bottom w:val="single" w:sz="4" w:space="0" w:color="auto"/>
              <w:right w:val="single" w:sz="4" w:space="0" w:color="auto"/>
            </w:tcBorders>
            <w:shd w:val="clear" w:color="000000" w:fill="FFFFFF"/>
            <w:vAlign w:val="center"/>
            <w:hideMark/>
          </w:tcPr>
          <w:p w14:paraId="0323C59A"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VÙNG HẠN CHẾ PHÁT THẢI</w:t>
            </w:r>
          </w:p>
        </w:tc>
        <w:tc>
          <w:tcPr>
            <w:tcW w:w="370" w:type="pct"/>
            <w:tcBorders>
              <w:top w:val="nil"/>
              <w:left w:val="nil"/>
              <w:bottom w:val="single" w:sz="4" w:space="0" w:color="auto"/>
              <w:right w:val="single" w:sz="4" w:space="0" w:color="auto"/>
            </w:tcBorders>
            <w:shd w:val="clear" w:color="000000" w:fill="FFFFFF"/>
            <w:vAlign w:val="center"/>
            <w:hideMark/>
          </w:tcPr>
          <w:p w14:paraId="0E60500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w:t>
            </w:r>
          </w:p>
        </w:tc>
        <w:tc>
          <w:tcPr>
            <w:tcW w:w="1186" w:type="pct"/>
            <w:tcBorders>
              <w:top w:val="nil"/>
              <w:left w:val="nil"/>
              <w:bottom w:val="single" w:sz="4" w:space="0" w:color="auto"/>
              <w:right w:val="single" w:sz="4" w:space="0" w:color="auto"/>
            </w:tcBorders>
            <w:shd w:val="clear" w:color="000000" w:fill="FFFFFF"/>
            <w:vAlign w:val="center"/>
            <w:hideMark/>
          </w:tcPr>
          <w:p w14:paraId="1FEB0765"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119" w:type="pct"/>
            <w:vAlign w:val="center"/>
            <w:hideMark/>
          </w:tcPr>
          <w:p w14:paraId="168778EC" w14:textId="77777777" w:rsidR="004F1C70" w:rsidRPr="007D2670" w:rsidRDefault="004F1C70" w:rsidP="00215CF0">
            <w:pPr>
              <w:spacing w:after="0" w:line="276" w:lineRule="auto"/>
              <w:rPr>
                <w:rFonts w:eastAsia="Times New Roman"/>
                <w:sz w:val="20"/>
                <w:szCs w:val="20"/>
              </w:rPr>
            </w:pPr>
          </w:p>
        </w:tc>
      </w:tr>
      <w:tr w:rsidR="007D2670" w:rsidRPr="007D2670" w14:paraId="696D2044" w14:textId="77777777" w:rsidTr="00FD17A4">
        <w:trPr>
          <w:trHeight w:val="82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5C22B5F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lastRenderedPageBreak/>
              <w:t>5</w:t>
            </w:r>
          </w:p>
        </w:tc>
        <w:tc>
          <w:tcPr>
            <w:tcW w:w="1140" w:type="pct"/>
            <w:tcBorders>
              <w:top w:val="nil"/>
              <w:left w:val="nil"/>
              <w:bottom w:val="single" w:sz="4" w:space="0" w:color="auto"/>
              <w:right w:val="single" w:sz="4" w:space="0" w:color="auto"/>
            </w:tcBorders>
            <w:shd w:val="clear" w:color="000000" w:fill="FFFFFF"/>
            <w:vAlign w:val="center"/>
            <w:hideMark/>
          </w:tcPr>
          <w:p w14:paraId="3AAC09B8"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Vùng đệm của các vùng bảo vệ nghiêm ngặt nêu trên (nếu có).</w:t>
            </w:r>
          </w:p>
        </w:tc>
        <w:tc>
          <w:tcPr>
            <w:tcW w:w="1876" w:type="pct"/>
            <w:tcBorders>
              <w:top w:val="nil"/>
              <w:left w:val="nil"/>
              <w:bottom w:val="single" w:sz="4" w:space="0" w:color="auto"/>
              <w:right w:val="single" w:sz="4" w:space="0" w:color="auto"/>
            </w:tcBorders>
            <w:shd w:val="clear" w:color="000000" w:fill="FFFFFF"/>
            <w:vAlign w:val="center"/>
            <w:hideMark/>
          </w:tcPr>
          <w:p w14:paraId="74FD9FC6"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Vùng đệm các khu bảo tồn thiên nhiên, di sản thiên nhiên (nếu có).</w:t>
            </w:r>
          </w:p>
        </w:tc>
        <w:tc>
          <w:tcPr>
            <w:tcW w:w="370" w:type="pct"/>
            <w:tcBorders>
              <w:top w:val="nil"/>
              <w:left w:val="nil"/>
              <w:bottom w:val="single" w:sz="4" w:space="0" w:color="auto"/>
              <w:right w:val="single" w:sz="4" w:space="0" w:color="auto"/>
            </w:tcBorders>
            <w:shd w:val="clear" w:color="000000" w:fill="FFFFFF"/>
            <w:vAlign w:val="center"/>
            <w:hideMark/>
          </w:tcPr>
          <w:p w14:paraId="40E7572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H1</w:t>
            </w:r>
          </w:p>
        </w:tc>
        <w:tc>
          <w:tcPr>
            <w:tcW w:w="1186" w:type="pct"/>
            <w:tcBorders>
              <w:top w:val="nil"/>
              <w:left w:val="nil"/>
              <w:bottom w:val="single" w:sz="4" w:space="0" w:color="auto"/>
              <w:right w:val="single" w:sz="4" w:space="0" w:color="auto"/>
            </w:tcBorders>
            <w:shd w:val="clear" w:color="000000" w:fill="FFFFFF"/>
            <w:vAlign w:val="center"/>
            <w:hideMark/>
          </w:tcPr>
          <w:p w14:paraId="0607667D"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Toàn bộ diện tích vùng đệm nêu trên (nếu có).</w:t>
            </w:r>
          </w:p>
        </w:tc>
        <w:tc>
          <w:tcPr>
            <w:tcW w:w="119" w:type="pct"/>
            <w:vAlign w:val="center"/>
            <w:hideMark/>
          </w:tcPr>
          <w:p w14:paraId="64F36B6D" w14:textId="77777777" w:rsidR="004F1C70" w:rsidRPr="007D2670" w:rsidRDefault="004F1C70" w:rsidP="00215CF0">
            <w:pPr>
              <w:spacing w:after="0" w:line="276" w:lineRule="auto"/>
              <w:rPr>
                <w:rFonts w:eastAsia="Times New Roman"/>
                <w:sz w:val="20"/>
                <w:szCs w:val="20"/>
              </w:rPr>
            </w:pPr>
          </w:p>
        </w:tc>
      </w:tr>
      <w:tr w:rsidR="007D2670" w:rsidRPr="007D2670" w14:paraId="17E9B04B" w14:textId="77777777" w:rsidTr="00FD17A4">
        <w:trPr>
          <w:trHeight w:val="118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1A7BD19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6</w:t>
            </w:r>
          </w:p>
        </w:tc>
        <w:tc>
          <w:tcPr>
            <w:tcW w:w="1140" w:type="pct"/>
            <w:tcBorders>
              <w:top w:val="nil"/>
              <w:left w:val="nil"/>
              <w:bottom w:val="single" w:sz="4" w:space="0" w:color="auto"/>
              <w:right w:val="single" w:sz="4" w:space="0" w:color="auto"/>
            </w:tcBorders>
            <w:shd w:val="clear" w:color="000000" w:fill="FFFFFF"/>
            <w:vAlign w:val="center"/>
            <w:hideMark/>
          </w:tcPr>
          <w:p w14:paraId="1B2404CB"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Khu vực bảo vệ 2 của di tích lịch sử - văn hóa nêu trên.</w:t>
            </w:r>
          </w:p>
        </w:tc>
        <w:tc>
          <w:tcPr>
            <w:tcW w:w="1876" w:type="pct"/>
            <w:tcBorders>
              <w:top w:val="nil"/>
              <w:left w:val="nil"/>
              <w:bottom w:val="single" w:sz="4" w:space="0" w:color="auto"/>
              <w:right w:val="single" w:sz="4" w:space="0" w:color="auto"/>
            </w:tcBorders>
            <w:shd w:val="clear" w:color="000000" w:fill="FFFFFF"/>
            <w:vAlign w:val="center"/>
            <w:hideMark/>
          </w:tcPr>
          <w:p w14:paraId="4FD8940C"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Các di tích lịch sử - văn hóa ở vùng bảo vệ nghiêm ngặt nêu trên.</w:t>
            </w:r>
          </w:p>
        </w:tc>
        <w:tc>
          <w:tcPr>
            <w:tcW w:w="370" w:type="pct"/>
            <w:tcBorders>
              <w:top w:val="nil"/>
              <w:left w:val="nil"/>
              <w:bottom w:val="single" w:sz="4" w:space="0" w:color="auto"/>
              <w:right w:val="single" w:sz="4" w:space="0" w:color="auto"/>
            </w:tcBorders>
            <w:shd w:val="clear" w:color="000000" w:fill="FFFFFF"/>
            <w:vAlign w:val="center"/>
            <w:hideMark/>
          </w:tcPr>
          <w:p w14:paraId="42B461F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H2</w:t>
            </w:r>
          </w:p>
        </w:tc>
        <w:tc>
          <w:tcPr>
            <w:tcW w:w="1186" w:type="pct"/>
            <w:tcBorders>
              <w:top w:val="nil"/>
              <w:left w:val="nil"/>
              <w:bottom w:val="single" w:sz="4" w:space="0" w:color="auto"/>
              <w:right w:val="single" w:sz="4" w:space="0" w:color="auto"/>
            </w:tcBorders>
            <w:shd w:val="clear" w:color="000000" w:fill="FFFFFF"/>
            <w:vAlign w:val="center"/>
            <w:hideMark/>
          </w:tcPr>
          <w:p w14:paraId="1D1EC66D"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Toàn bộ diện tích khu vực bảo vệ 2.</w:t>
            </w:r>
          </w:p>
        </w:tc>
        <w:tc>
          <w:tcPr>
            <w:tcW w:w="119" w:type="pct"/>
            <w:vAlign w:val="center"/>
            <w:hideMark/>
          </w:tcPr>
          <w:p w14:paraId="40AF15F2" w14:textId="77777777" w:rsidR="004F1C70" w:rsidRPr="007D2670" w:rsidRDefault="004F1C70" w:rsidP="00215CF0">
            <w:pPr>
              <w:spacing w:after="0" w:line="276" w:lineRule="auto"/>
              <w:rPr>
                <w:rFonts w:eastAsia="Times New Roman"/>
                <w:sz w:val="20"/>
                <w:szCs w:val="20"/>
              </w:rPr>
            </w:pPr>
          </w:p>
        </w:tc>
      </w:tr>
      <w:tr w:rsidR="007D2670" w:rsidRPr="007D2670" w14:paraId="24A91B15" w14:textId="77777777" w:rsidTr="00FD17A4">
        <w:trPr>
          <w:trHeight w:val="945"/>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7B1CFCB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7</w:t>
            </w:r>
          </w:p>
        </w:tc>
        <w:tc>
          <w:tcPr>
            <w:tcW w:w="1140" w:type="pct"/>
            <w:tcBorders>
              <w:top w:val="nil"/>
              <w:left w:val="nil"/>
              <w:bottom w:val="single" w:sz="4" w:space="0" w:color="auto"/>
              <w:right w:val="single" w:sz="4" w:space="0" w:color="auto"/>
            </w:tcBorders>
            <w:shd w:val="clear" w:color="auto" w:fill="auto"/>
            <w:vAlign w:val="center"/>
            <w:hideMark/>
          </w:tcPr>
          <w:p w14:paraId="2218FA83"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Vùng đất ngập nước quan trọng đã được xác định theo quy định của pháp luật.</w:t>
            </w:r>
          </w:p>
        </w:tc>
        <w:tc>
          <w:tcPr>
            <w:tcW w:w="1876" w:type="pct"/>
            <w:tcBorders>
              <w:top w:val="nil"/>
              <w:left w:val="nil"/>
              <w:bottom w:val="single" w:sz="4" w:space="0" w:color="auto"/>
              <w:right w:val="single" w:sz="4" w:space="0" w:color="auto"/>
            </w:tcBorders>
            <w:shd w:val="clear" w:color="auto" w:fill="auto"/>
            <w:vAlign w:val="center"/>
            <w:hideMark/>
          </w:tcPr>
          <w:p w14:paraId="334F463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Vùng ngập nước Tam Giang – Cầu Hai.</w:t>
            </w:r>
          </w:p>
        </w:tc>
        <w:tc>
          <w:tcPr>
            <w:tcW w:w="370" w:type="pct"/>
            <w:tcBorders>
              <w:top w:val="nil"/>
              <w:left w:val="nil"/>
              <w:bottom w:val="single" w:sz="4" w:space="0" w:color="auto"/>
              <w:right w:val="single" w:sz="4" w:space="0" w:color="auto"/>
            </w:tcBorders>
            <w:shd w:val="clear" w:color="auto" w:fill="auto"/>
            <w:vAlign w:val="center"/>
            <w:hideMark/>
          </w:tcPr>
          <w:p w14:paraId="0346530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H3</w:t>
            </w:r>
          </w:p>
        </w:tc>
        <w:tc>
          <w:tcPr>
            <w:tcW w:w="1186" w:type="pct"/>
            <w:tcBorders>
              <w:top w:val="nil"/>
              <w:left w:val="nil"/>
              <w:bottom w:val="single" w:sz="4" w:space="0" w:color="auto"/>
              <w:right w:val="single" w:sz="4" w:space="0" w:color="auto"/>
            </w:tcBorders>
            <w:shd w:val="clear" w:color="auto" w:fill="auto"/>
            <w:vAlign w:val="center"/>
            <w:hideMark/>
          </w:tcPr>
          <w:p w14:paraId="3BECD8BD"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Diện tích vùng ngập nước Tam Giang – Cầu Hai theo quy định của pháp luật.</w:t>
            </w:r>
          </w:p>
        </w:tc>
        <w:tc>
          <w:tcPr>
            <w:tcW w:w="119" w:type="pct"/>
            <w:vAlign w:val="center"/>
            <w:hideMark/>
          </w:tcPr>
          <w:p w14:paraId="08439B4A" w14:textId="77777777" w:rsidR="004F1C70" w:rsidRPr="007D2670" w:rsidRDefault="004F1C70" w:rsidP="00215CF0">
            <w:pPr>
              <w:spacing w:after="0" w:line="276" w:lineRule="auto"/>
              <w:rPr>
                <w:rFonts w:eastAsia="Times New Roman"/>
                <w:sz w:val="20"/>
                <w:szCs w:val="20"/>
              </w:rPr>
            </w:pPr>
          </w:p>
        </w:tc>
      </w:tr>
      <w:tr w:rsidR="007D2670" w:rsidRPr="007D2670" w14:paraId="330B2F2F" w14:textId="77777777" w:rsidTr="00FD17A4">
        <w:trPr>
          <w:trHeight w:val="2520"/>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0680CD2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8</w:t>
            </w:r>
          </w:p>
        </w:tc>
        <w:tc>
          <w:tcPr>
            <w:tcW w:w="1140" w:type="pct"/>
            <w:tcBorders>
              <w:top w:val="nil"/>
              <w:left w:val="nil"/>
              <w:bottom w:val="single" w:sz="4" w:space="0" w:color="auto"/>
              <w:right w:val="single" w:sz="4" w:space="0" w:color="auto"/>
            </w:tcBorders>
            <w:shd w:val="clear" w:color="000000" w:fill="FFFFFF"/>
            <w:vAlign w:val="center"/>
            <w:hideMark/>
          </w:tcPr>
          <w:p w14:paraId="1649E599"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Hành lang bảo vệ nguồn nước mặt được dùng cho mục đích cấp nước sinh hoạt theo quy định của pháp luật về tài nguyên nước.</w:t>
            </w:r>
          </w:p>
        </w:tc>
        <w:tc>
          <w:tcPr>
            <w:tcW w:w="1876" w:type="pct"/>
            <w:tcBorders>
              <w:top w:val="nil"/>
              <w:left w:val="nil"/>
              <w:bottom w:val="single" w:sz="4" w:space="0" w:color="auto"/>
              <w:right w:val="single" w:sz="4" w:space="0" w:color="auto"/>
            </w:tcBorders>
            <w:shd w:val="clear" w:color="000000" w:fill="FFFFFF"/>
            <w:vAlign w:val="center"/>
            <w:hideMark/>
          </w:tcPr>
          <w:p w14:paraId="2BF9CF10"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23 nguồn nước được dùng cho mục đích cấp nước sinh hoạt trên địa bàn tỉnh (nêu trên).</w:t>
            </w:r>
          </w:p>
        </w:tc>
        <w:tc>
          <w:tcPr>
            <w:tcW w:w="370" w:type="pct"/>
            <w:tcBorders>
              <w:top w:val="nil"/>
              <w:left w:val="nil"/>
              <w:bottom w:val="single" w:sz="4" w:space="0" w:color="auto"/>
              <w:right w:val="single" w:sz="4" w:space="0" w:color="auto"/>
            </w:tcBorders>
            <w:shd w:val="clear" w:color="000000" w:fill="FFFFFF"/>
            <w:vAlign w:val="center"/>
            <w:hideMark/>
          </w:tcPr>
          <w:p w14:paraId="2989604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H4 </w:t>
            </w:r>
          </w:p>
        </w:tc>
        <w:tc>
          <w:tcPr>
            <w:tcW w:w="1186" w:type="pct"/>
            <w:tcBorders>
              <w:top w:val="nil"/>
              <w:left w:val="nil"/>
              <w:bottom w:val="single" w:sz="4" w:space="0" w:color="auto"/>
              <w:right w:val="single" w:sz="4" w:space="0" w:color="auto"/>
            </w:tcBorders>
            <w:shd w:val="clear" w:color="000000" w:fill="FFFFFF"/>
            <w:vAlign w:val="center"/>
            <w:hideMark/>
          </w:tcPr>
          <w:p w14:paraId="16400207"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Diện tích hành lang bảo vệ nguồn nước mặt theo quy định của pháp luật về tài nguyên nước.</w:t>
            </w:r>
          </w:p>
        </w:tc>
        <w:tc>
          <w:tcPr>
            <w:tcW w:w="119" w:type="pct"/>
            <w:vAlign w:val="center"/>
            <w:hideMark/>
          </w:tcPr>
          <w:p w14:paraId="309A85C9" w14:textId="77777777" w:rsidR="004F1C70" w:rsidRPr="007D2670" w:rsidRDefault="004F1C70" w:rsidP="00215CF0">
            <w:pPr>
              <w:spacing w:after="0" w:line="276" w:lineRule="auto"/>
              <w:rPr>
                <w:rFonts w:eastAsia="Times New Roman"/>
                <w:sz w:val="20"/>
                <w:szCs w:val="20"/>
              </w:rPr>
            </w:pPr>
          </w:p>
        </w:tc>
      </w:tr>
      <w:tr w:rsidR="007D2670" w:rsidRPr="007D2670" w14:paraId="4DDBA7D4" w14:textId="77777777" w:rsidTr="00FD17A4">
        <w:trPr>
          <w:trHeight w:val="540"/>
        </w:trPr>
        <w:tc>
          <w:tcPr>
            <w:tcW w:w="30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1DFCA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9</w:t>
            </w:r>
          </w:p>
        </w:tc>
        <w:tc>
          <w:tcPr>
            <w:tcW w:w="1140" w:type="pct"/>
            <w:vMerge w:val="restart"/>
            <w:tcBorders>
              <w:top w:val="nil"/>
              <w:left w:val="single" w:sz="4" w:space="0" w:color="auto"/>
              <w:bottom w:val="single" w:sz="4" w:space="0" w:color="auto"/>
              <w:right w:val="single" w:sz="4" w:space="0" w:color="auto"/>
            </w:tcBorders>
            <w:shd w:val="clear" w:color="000000" w:fill="FFFFFF"/>
            <w:vAlign w:val="center"/>
            <w:hideMark/>
          </w:tcPr>
          <w:p w14:paraId="4C71B588"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Khu dân cư tập trung là nội thành, nội thị của các đô thị loại IV, loại V theo quy định của pháp luật về phân loại đô thị.</w:t>
            </w:r>
          </w:p>
        </w:tc>
        <w:tc>
          <w:tcPr>
            <w:tcW w:w="187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14E04B6"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Thị xã Hương Trà, Phong Điền dự kiến được quy hoạch đô thị loại IV; Các đô thị loại V: thị trấn A Lưới, Khe Tre, Phong Điền, Phú Lộc, Lăng Cô, Phú Đa, Sịa, Vinh Thanh, La Sơn.</w:t>
            </w:r>
          </w:p>
        </w:tc>
        <w:tc>
          <w:tcPr>
            <w:tcW w:w="37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9179FF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H5</w:t>
            </w:r>
          </w:p>
        </w:tc>
        <w:tc>
          <w:tcPr>
            <w:tcW w:w="1186" w:type="pct"/>
            <w:tcBorders>
              <w:top w:val="nil"/>
              <w:left w:val="nil"/>
              <w:bottom w:val="single" w:sz="4" w:space="0" w:color="auto"/>
              <w:right w:val="single" w:sz="4" w:space="0" w:color="auto"/>
            </w:tcBorders>
            <w:shd w:val="clear" w:color="000000" w:fill="FFFFFF"/>
            <w:vAlign w:val="center"/>
            <w:hideMark/>
          </w:tcPr>
          <w:p w14:paraId="4A5FDAFC"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Toàn bộ diện tích:</w:t>
            </w:r>
          </w:p>
        </w:tc>
        <w:tc>
          <w:tcPr>
            <w:tcW w:w="119" w:type="pct"/>
            <w:vAlign w:val="center"/>
            <w:hideMark/>
          </w:tcPr>
          <w:p w14:paraId="5A60C7BE" w14:textId="77777777" w:rsidR="004F1C70" w:rsidRPr="007D2670" w:rsidRDefault="004F1C70" w:rsidP="00215CF0">
            <w:pPr>
              <w:spacing w:after="0" w:line="276" w:lineRule="auto"/>
              <w:rPr>
                <w:rFonts w:eastAsia="Times New Roman"/>
                <w:sz w:val="20"/>
                <w:szCs w:val="20"/>
              </w:rPr>
            </w:pPr>
          </w:p>
        </w:tc>
      </w:tr>
      <w:tr w:rsidR="007D2670" w:rsidRPr="007D2670" w14:paraId="65DE293F" w14:textId="77777777" w:rsidTr="00FD17A4">
        <w:trPr>
          <w:trHeight w:val="1305"/>
        </w:trPr>
        <w:tc>
          <w:tcPr>
            <w:tcW w:w="308" w:type="pct"/>
            <w:vMerge/>
            <w:tcBorders>
              <w:top w:val="nil"/>
              <w:left w:val="single" w:sz="4" w:space="0" w:color="auto"/>
              <w:bottom w:val="single" w:sz="4" w:space="0" w:color="auto"/>
              <w:right w:val="single" w:sz="4" w:space="0" w:color="auto"/>
            </w:tcBorders>
            <w:vAlign w:val="center"/>
            <w:hideMark/>
          </w:tcPr>
          <w:p w14:paraId="7EC247C1" w14:textId="77777777" w:rsidR="004F1C70" w:rsidRPr="007D2670" w:rsidRDefault="004F1C70" w:rsidP="00215CF0">
            <w:pPr>
              <w:spacing w:after="0" w:line="276" w:lineRule="auto"/>
              <w:rPr>
                <w:rFonts w:eastAsia="Times New Roman"/>
                <w:sz w:val="24"/>
                <w:szCs w:val="24"/>
              </w:rPr>
            </w:pPr>
          </w:p>
        </w:tc>
        <w:tc>
          <w:tcPr>
            <w:tcW w:w="1140" w:type="pct"/>
            <w:vMerge/>
            <w:tcBorders>
              <w:top w:val="nil"/>
              <w:left w:val="single" w:sz="4" w:space="0" w:color="auto"/>
              <w:bottom w:val="single" w:sz="4" w:space="0" w:color="auto"/>
              <w:right w:val="single" w:sz="4" w:space="0" w:color="auto"/>
            </w:tcBorders>
            <w:vAlign w:val="center"/>
            <w:hideMark/>
          </w:tcPr>
          <w:p w14:paraId="7E47ABD9" w14:textId="77777777" w:rsidR="004F1C70" w:rsidRPr="007D2670" w:rsidRDefault="004F1C70" w:rsidP="00215CF0">
            <w:pPr>
              <w:spacing w:after="0" w:line="276" w:lineRule="auto"/>
              <w:rPr>
                <w:rFonts w:eastAsia="Times New Roman"/>
                <w:sz w:val="24"/>
                <w:szCs w:val="24"/>
              </w:rPr>
            </w:pPr>
          </w:p>
        </w:tc>
        <w:tc>
          <w:tcPr>
            <w:tcW w:w="1876" w:type="pct"/>
            <w:vMerge/>
            <w:tcBorders>
              <w:top w:val="nil"/>
              <w:left w:val="single" w:sz="4" w:space="0" w:color="auto"/>
              <w:bottom w:val="single" w:sz="4" w:space="0" w:color="auto"/>
              <w:right w:val="single" w:sz="4" w:space="0" w:color="auto"/>
            </w:tcBorders>
            <w:vAlign w:val="center"/>
            <w:hideMark/>
          </w:tcPr>
          <w:p w14:paraId="1E98A409" w14:textId="77777777" w:rsidR="004F1C70" w:rsidRPr="007D2670" w:rsidRDefault="004F1C70" w:rsidP="00215CF0">
            <w:pPr>
              <w:spacing w:after="0" w:line="276" w:lineRule="auto"/>
              <w:rPr>
                <w:rFonts w:eastAsia="Times New Roman"/>
                <w:sz w:val="24"/>
                <w:szCs w:val="24"/>
              </w:rPr>
            </w:pPr>
          </w:p>
        </w:tc>
        <w:tc>
          <w:tcPr>
            <w:tcW w:w="370" w:type="pct"/>
            <w:vMerge/>
            <w:tcBorders>
              <w:top w:val="nil"/>
              <w:left w:val="single" w:sz="4" w:space="0" w:color="auto"/>
              <w:bottom w:val="single" w:sz="4" w:space="0" w:color="auto"/>
              <w:right w:val="single" w:sz="4" w:space="0" w:color="auto"/>
            </w:tcBorders>
            <w:vAlign w:val="center"/>
            <w:hideMark/>
          </w:tcPr>
          <w:p w14:paraId="60D9BF04" w14:textId="77777777" w:rsidR="004F1C70" w:rsidRPr="007D2670" w:rsidRDefault="004F1C70" w:rsidP="00215CF0">
            <w:pPr>
              <w:spacing w:after="0" w:line="276" w:lineRule="auto"/>
              <w:rPr>
                <w:rFonts w:eastAsia="Times New Roman"/>
                <w:b/>
                <w:bCs/>
                <w:sz w:val="24"/>
                <w:szCs w:val="24"/>
              </w:rPr>
            </w:pPr>
          </w:p>
        </w:tc>
        <w:tc>
          <w:tcPr>
            <w:tcW w:w="1186" w:type="pct"/>
            <w:tcBorders>
              <w:top w:val="nil"/>
              <w:left w:val="nil"/>
              <w:bottom w:val="single" w:sz="4" w:space="0" w:color="auto"/>
              <w:right w:val="single" w:sz="4" w:space="0" w:color="auto"/>
            </w:tcBorders>
            <w:shd w:val="clear" w:color="000000" w:fill="FFFFFF"/>
            <w:vAlign w:val="center"/>
            <w:hideMark/>
          </w:tcPr>
          <w:p w14:paraId="1C81DCD0" w14:textId="77777777" w:rsidR="004F1C70" w:rsidRPr="007D2670" w:rsidRDefault="004F1C70" w:rsidP="00215CF0">
            <w:pPr>
              <w:spacing w:after="0" w:line="276" w:lineRule="auto"/>
              <w:jc w:val="both"/>
              <w:rPr>
                <w:rFonts w:ascii="Wingdings" w:eastAsia="Times New Roman" w:hAnsi="Wingdings" w:cs="Calibri"/>
                <w:sz w:val="24"/>
                <w:szCs w:val="24"/>
              </w:rPr>
            </w:pPr>
            <w:r w:rsidRPr="007D2670">
              <w:rPr>
                <w:rFonts w:ascii="Wingdings" w:eastAsia="Times New Roman" w:hAnsi="Wingdings" w:cs="Calibri"/>
                <w:sz w:val="24"/>
                <w:szCs w:val="24"/>
              </w:rPr>
              <w:t></w:t>
            </w:r>
            <w:r w:rsidRPr="007D2670">
              <w:rPr>
                <w:rFonts w:eastAsia="Times New Roman"/>
                <w:sz w:val="14"/>
                <w:szCs w:val="14"/>
              </w:rPr>
              <w:t xml:space="preserve"> </w:t>
            </w:r>
            <w:r w:rsidRPr="007D2670">
              <w:rPr>
                <w:rFonts w:eastAsia="Times New Roman"/>
                <w:sz w:val="24"/>
                <w:szCs w:val="24"/>
              </w:rPr>
              <w:t xml:space="preserve">05 phường thị xã Hương Thủy: Phú Bài, Thủy Châu, Thủy Dương, Thủy Lương, Thủy Phương; </w:t>
            </w:r>
          </w:p>
        </w:tc>
        <w:tc>
          <w:tcPr>
            <w:tcW w:w="119" w:type="pct"/>
            <w:vAlign w:val="center"/>
            <w:hideMark/>
          </w:tcPr>
          <w:p w14:paraId="3D00E1AB" w14:textId="77777777" w:rsidR="004F1C70" w:rsidRPr="007D2670" w:rsidRDefault="004F1C70" w:rsidP="00215CF0">
            <w:pPr>
              <w:spacing w:after="0" w:line="276" w:lineRule="auto"/>
              <w:rPr>
                <w:rFonts w:eastAsia="Times New Roman"/>
                <w:sz w:val="20"/>
                <w:szCs w:val="20"/>
              </w:rPr>
            </w:pPr>
          </w:p>
        </w:tc>
      </w:tr>
      <w:tr w:rsidR="007D2670" w:rsidRPr="007D2670" w14:paraId="00EBFCD0" w14:textId="77777777" w:rsidTr="00FD17A4">
        <w:trPr>
          <w:trHeight w:val="990"/>
        </w:trPr>
        <w:tc>
          <w:tcPr>
            <w:tcW w:w="308" w:type="pct"/>
            <w:vMerge/>
            <w:tcBorders>
              <w:top w:val="nil"/>
              <w:left w:val="single" w:sz="4" w:space="0" w:color="auto"/>
              <w:bottom w:val="single" w:sz="4" w:space="0" w:color="auto"/>
              <w:right w:val="single" w:sz="4" w:space="0" w:color="auto"/>
            </w:tcBorders>
            <w:vAlign w:val="center"/>
            <w:hideMark/>
          </w:tcPr>
          <w:p w14:paraId="16E144B5" w14:textId="77777777" w:rsidR="004F1C70" w:rsidRPr="007D2670" w:rsidRDefault="004F1C70" w:rsidP="00215CF0">
            <w:pPr>
              <w:spacing w:after="0" w:line="276" w:lineRule="auto"/>
              <w:rPr>
                <w:rFonts w:eastAsia="Times New Roman"/>
                <w:sz w:val="24"/>
                <w:szCs w:val="24"/>
              </w:rPr>
            </w:pPr>
          </w:p>
        </w:tc>
        <w:tc>
          <w:tcPr>
            <w:tcW w:w="1140" w:type="pct"/>
            <w:vMerge/>
            <w:tcBorders>
              <w:top w:val="nil"/>
              <w:left w:val="single" w:sz="4" w:space="0" w:color="auto"/>
              <w:bottom w:val="single" w:sz="4" w:space="0" w:color="auto"/>
              <w:right w:val="single" w:sz="4" w:space="0" w:color="auto"/>
            </w:tcBorders>
            <w:vAlign w:val="center"/>
            <w:hideMark/>
          </w:tcPr>
          <w:p w14:paraId="5B15A008" w14:textId="77777777" w:rsidR="004F1C70" w:rsidRPr="007D2670" w:rsidRDefault="004F1C70" w:rsidP="00215CF0">
            <w:pPr>
              <w:spacing w:after="0" w:line="276" w:lineRule="auto"/>
              <w:rPr>
                <w:rFonts w:eastAsia="Times New Roman"/>
                <w:sz w:val="24"/>
                <w:szCs w:val="24"/>
              </w:rPr>
            </w:pPr>
          </w:p>
        </w:tc>
        <w:tc>
          <w:tcPr>
            <w:tcW w:w="1876" w:type="pct"/>
            <w:vMerge/>
            <w:tcBorders>
              <w:top w:val="nil"/>
              <w:left w:val="single" w:sz="4" w:space="0" w:color="auto"/>
              <w:bottom w:val="single" w:sz="4" w:space="0" w:color="auto"/>
              <w:right w:val="single" w:sz="4" w:space="0" w:color="auto"/>
            </w:tcBorders>
            <w:vAlign w:val="center"/>
            <w:hideMark/>
          </w:tcPr>
          <w:p w14:paraId="67A9294C" w14:textId="77777777" w:rsidR="004F1C70" w:rsidRPr="007D2670" w:rsidRDefault="004F1C70" w:rsidP="00215CF0">
            <w:pPr>
              <w:spacing w:after="0" w:line="276" w:lineRule="auto"/>
              <w:rPr>
                <w:rFonts w:eastAsia="Times New Roman"/>
                <w:sz w:val="24"/>
                <w:szCs w:val="24"/>
              </w:rPr>
            </w:pPr>
          </w:p>
        </w:tc>
        <w:tc>
          <w:tcPr>
            <w:tcW w:w="370" w:type="pct"/>
            <w:vMerge/>
            <w:tcBorders>
              <w:top w:val="nil"/>
              <w:left w:val="single" w:sz="4" w:space="0" w:color="auto"/>
              <w:bottom w:val="single" w:sz="4" w:space="0" w:color="auto"/>
              <w:right w:val="single" w:sz="4" w:space="0" w:color="auto"/>
            </w:tcBorders>
            <w:vAlign w:val="center"/>
            <w:hideMark/>
          </w:tcPr>
          <w:p w14:paraId="5FA23302" w14:textId="77777777" w:rsidR="004F1C70" w:rsidRPr="007D2670" w:rsidRDefault="004F1C70" w:rsidP="00215CF0">
            <w:pPr>
              <w:spacing w:after="0" w:line="276" w:lineRule="auto"/>
              <w:rPr>
                <w:rFonts w:eastAsia="Times New Roman"/>
                <w:b/>
                <w:bCs/>
                <w:sz w:val="24"/>
                <w:szCs w:val="24"/>
              </w:rPr>
            </w:pPr>
          </w:p>
        </w:tc>
        <w:tc>
          <w:tcPr>
            <w:tcW w:w="1186" w:type="pct"/>
            <w:tcBorders>
              <w:top w:val="nil"/>
              <w:left w:val="nil"/>
              <w:bottom w:val="single" w:sz="4" w:space="0" w:color="auto"/>
              <w:right w:val="single" w:sz="4" w:space="0" w:color="auto"/>
            </w:tcBorders>
            <w:shd w:val="clear" w:color="000000" w:fill="FFFFFF"/>
            <w:vAlign w:val="center"/>
            <w:hideMark/>
          </w:tcPr>
          <w:p w14:paraId="6C8BAADE" w14:textId="77777777" w:rsidR="004F1C70" w:rsidRPr="007D2670" w:rsidRDefault="004F1C70" w:rsidP="00215CF0">
            <w:pPr>
              <w:spacing w:after="0" w:line="276" w:lineRule="auto"/>
              <w:jc w:val="both"/>
              <w:rPr>
                <w:rFonts w:ascii="Wingdings" w:eastAsia="Times New Roman" w:hAnsi="Wingdings" w:cs="Calibri"/>
                <w:sz w:val="24"/>
                <w:szCs w:val="24"/>
              </w:rPr>
            </w:pPr>
            <w:r w:rsidRPr="007D2670">
              <w:rPr>
                <w:rFonts w:ascii="Wingdings" w:eastAsia="Times New Roman" w:hAnsi="Wingdings" w:cs="Calibri"/>
                <w:sz w:val="24"/>
                <w:szCs w:val="24"/>
              </w:rPr>
              <w:t></w:t>
            </w:r>
            <w:r w:rsidRPr="007D2670">
              <w:rPr>
                <w:rFonts w:eastAsia="Times New Roman"/>
                <w:sz w:val="14"/>
                <w:szCs w:val="14"/>
              </w:rPr>
              <w:t xml:space="preserve"> </w:t>
            </w:r>
            <w:r w:rsidRPr="007D2670">
              <w:rPr>
                <w:rFonts w:eastAsia="Times New Roman"/>
                <w:sz w:val="24"/>
                <w:szCs w:val="24"/>
              </w:rPr>
              <w:t xml:space="preserve">05 phường thị xã Hương Trà: Hương Chữ, Hương Văn, Hương Vân, Hương Xuân, Tứ Hạ; </w:t>
            </w:r>
          </w:p>
        </w:tc>
        <w:tc>
          <w:tcPr>
            <w:tcW w:w="119" w:type="pct"/>
            <w:vAlign w:val="center"/>
            <w:hideMark/>
          </w:tcPr>
          <w:p w14:paraId="4526EA01" w14:textId="77777777" w:rsidR="004F1C70" w:rsidRPr="007D2670" w:rsidRDefault="004F1C70" w:rsidP="00215CF0">
            <w:pPr>
              <w:spacing w:after="0" w:line="276" w:lineRule="auto"/>
              <w:rPr>
                <w:rFonts w:eastAsia="Times New Roman"/>
                <w:sz w:val="20"/>
                <w:szCs w:val="20"/>
              </w:rPr>
            </w:pPr>
          </w:p>
        </w:tc>
      </w:tr>
      <w:tr w:rsidR="007D2670" w:rsidRPr="007D2670" w14:paraId="1A407B9C" w14:textId="77777777" w:rsidTr="00FD17A4">
        <w:trPr>
          <w:trHeight w:val="1035"/>
        </w:trPr>
        <w:tc>
          <w:tcPr>
            <w:tcW w:w="308" w:type="pct"/>
            <w:vMerge/>
            <w:tcBorders>
              <w:top w:val="nil"/>
              <w:left w:val="single" w:sz="4" w:space="0" w:color="auto"/>
              <w:bottom w:val="single" w:sz="4" w:space="0" w:color="auto"/>
              <w:right w:val="single" w:sz="4" w:space="0" w:color="auto"/>
            </w:tcBorders>
            <w:vAlign w:val="center"/>
            <w:hideMark/>
          </w:tcPr>
          <w:p w14:paraId="784E5FDF" w14:textId="77777777" w:rsidR="004F1C70" w:rsidRPr="007D2670" w:rsidRDefault="004F1C70" w:rsidP="00215CF0">
            <w:pPr>
              <w:spacing w:after="0" w:line="276" w:lineRule="auto"/>
              <w:rPr>
                <w:rFonts w:eastAsia="Times New Roman"/>
                <w:sz w:val="24"/>
                <w:szCs w:val="24"/>
              </w:rPr>
            </w:pPr>
          </w:p>
        </w:tc>
        <w:tc>
          <w:tcPr>
            <w:tcW w:w="1140" w:type="pct"/>
            <w:vMerge/>
            <w:tcBorders>
              <w:top w:val="nil"/>
              <w:left w:val="single" w:sz="4" w:space="0" w:color="auto"/>
              <w:bottom w:val="single" w:sz="4" w:space="0" w:color="auto"/>
              <w:right w:val="single" w:sz="4" w:space="0" w:color="auto"/>
            </w:tcBorders>
            <w:vAlign w:val="center"/>
            <w:hideMark/>
          </w:tcPr>
          <w:p w14:paraId="71C0E393" w14:textId="77777777" w:rsidR="004F1C70" w:rsidRPr="007D2670" w:rsidRDefault="004F1C70" w:rsidP="00215CF0">
            <w:pPr>
              <w:spacing w:after="0" w:line="276" w:lineRule="auto"/>
              <w:rPr>
                <w:rFonts w:eastAsia="Times New Roman"/>
                <w:sz w:val="24"/>
                <w:szCs w:val="24"/>
              </w:rPr>
            </w:pPr>
          </w:p>
        </w:tc>
        <w:tc>
          <w:tcPr>
            <w:tcW w:w="1876" w:type="pct"/>
            <w:vMerge/>
            <w:tcBorders>
              <w:top w:val="nil"/>
              <w:left w:val="single" w:sz="4" w:space="0" w:color="auto"/>
              <w:bottom w:val="single" w:sz="4" w:space="0" w:color="auto"/>
              <w:right w:val="single" w:sz="4" w:space="0" w:color="auto"/>
            </w:tcBorders>
            <w:vAlign w:val="center"/>
            <w:hideMark/>
          </w:tcPr>
          <w:p w14:paraId="0FE763A2" w14:textId="77777777" w:rsidR="004F1C70" w:rsidRPr="007D2670" w:rsidRDefault="004F1C70" w:rsidP="00215CF0">
            <w:pPr>
              <w:spacing w:after="0" w:line="276" w:lineRule="auto"/>
              <w:rPr>
                <w:rFonts w:eastAsia="Times New Roman"/>
                <w:sz w:val="24"/>
                <w:szCs w:val="24"/>
              </w:rPr>
            </w:pPr>
          </w:p>
        </w:tc>
        <w:tc>
          <w:tcPr>
            <w:tcW w:w="370" w:type="pct"/>
            <w:vMerge/>
            <w:tcBorders>
              <w:top w:val="nil"/>
              <w:left w:val="single" w:sz="4" w:space="0" w:color="auto"/>
              <w:bottom w:val="single" w:sz="4" w:space="0" w:color="auto"/>
              <w:right w:val="single" w:sz="4" w:space="0" w:color="auto"/>
            </w:tcBorders>
            <w:vAlign w:val="center"/>
            <w:hideMark/>
          </w:tcPr>
          <w:p w14:paraId="3AE6009D" w14:textId="77777777" w:rsidR="004F1C70" w:rsidRPr="007D2670" w:rsidRDefault="004F1C70" w:rsidP="00215CF0">
            <w:pPr>
              <w:spacing w:after="0" w:line="276" w:lineRule="auto"/>
              <w:rPr>
                <w:rFonts w:eastAsia="Times New Roman"/>
                <w:b/>
                <w:bCs/>
                <w:sz w:val="24"/>
                <w:szCs w:val="24"/>
              </w:rPr>
            </w:pPr>
          </w:p>
        </w:tc>
        <w:tc>
          <w:tcPr>
            <w:tcW w:w="1186" w:type="pct"/>
            <w:tcBorders>
              <w:top w:val="nil"/>
              <w:left w:val="nil"/>
              <w:bottom w:val="single" w:sz="4" w:space="0" w:color="auto"/>
              <w:right w:val="single" w:sz="4" w:space="0" w:color="auto"/>
            </w:tcBorders>
            <w:shd w:val="clear" w:color="000000" w:fill="FFFFFF"/>
            <w:vAlign w:val="center"/>
            <w:hideMark/>
          </w:tcPr>
          <w:p w14:paraId="24B25ACF" w14:textId="77777777" w:rsidR="004F1C70" w:rsidRPr="007D2670" w:rsidRDefault="004F1C70" w:rsidP="00215CF0">
            <w:pPr>
              <w:spacing w:after="0" w:line="276" w:lineRule="auto"/>
              <w:jc w:val="both"/>
              <w:rPr>
                <w:rFonts w:ascii="Wingdings" w:eastAsia="Times New Roman" w:hAnsi="Wingdings" w:cs="Calibri"/>
                <w:sz w:val="24"/>
                <w:szCs w:val="24"/>
              </w:rPr>
            </w:pPr>
            <w:r w:rsidRPr="007D2670">
              <w:rPr>
                <w:rFonts w:ascii="Wingdings" w:eastAsia="Times New Roman" w:hAnsi="Wingdings" w:cs="Calibri"/>
                <w:sz w:val="24"/>
                <w:szCs w:val="24"/>
              </w:rPr>
              <w:t></w:t>
            </w:r>
            <w:r w:rsidRPr="007D2670">
              <w:rPr>
                <w:rFonts w:eastAsia="Times New Roman"/>
                <w:sz w:val="14"/>
                <w:szCs w:val="14"/>
              </w:rPr>
              <w:t xml:space="preserve"> </w:t>
            </w:r>
            <w:r w:rsidRPr="007D2670">
              <w:rPr>
                <w:rFonts w:eastAsia="Times New Roman"/>
                <w:sz w:val="24"/>
                <w:szCs w:val="24"/>
              </w:rPr>
              <w:t>Các thị trấn: A Lưới, Khe Tre, Phong Điền, Phú Lộc, Lăng Cô, Phú Đa, Sịa, Vinh Thanh, La Sơn.</w:t>
            </w:r>
          </w:p>
        </w:tc>
        <w:tc>
          <w:tcPr>
            <w:tcW w:w="119" w:type="pct"/>
            <w:vAlign w:val="center"/>
            <w:hideMark/>
          </w:tcPr>
          <w:p w14:paraId="69526D85" w14:textId="77777777" w:rsidR="004F1C70" w:rsidRPr="007D2670" w:rsidRDefault="004F1C70" w:rsidP="00215CF0">
            <w:pPr>
              <w:spacing w:after="0" w:line="276" w:lineRule="auto"/>
              <w:rPr>
                <w:rFonts w:eastAsia="Times New Roman"/>
                <w:sz w:val="20"/>
                <w:szCs w:val="20"/>
              </w:rPr>
            </w:pPr>
          </w:p>
        </w:tc>
      </w:tr>
      <w:tr w:rsidR="007D2670" w:rsidRPr="007D2670" w14:paraId="5BD0EFB1" w14:textId="77777777" w:rsidTr="00FD17A4">
        <w:trPr>
          <w:trHeight w:val="1260"/>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36D2BF8D"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10</w:t>
            </w:r>
          </w:p>
        </w:tc>
        <w:tc>
          <w:tcPr>
            <w:tcW w:w="1140" w:type="pct"/>
            <w:tcBorders>
              <w:top w:val="nil"/>
              <w:left w:val="nil"/>
              <w:bottom w:val="single" w:sz="4" w:space="0" w:color="auto"/>
              <w:right w:val="single" w:sz="4" w:space="0" w:color="auto"/>
            </w:tcBorders>
            <w:shd w:val="clear" w:color="000000" w:fill="FFFFFF"/>
            <w:vAlign w:val="center"/>
            <w:hideMark/>
          </w:tcPr>
          <w:p w14:paraId="4E0B60AF"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Khu vui chơi giải trí dưới nước theo quyết định của Ủy ban nhân dân cấp tỉnh.</w:t>
            </w:r>
          </w:p>
        </w:tc>
        <w:tc>
          <w:tcPr>
            <w:tcW w:w="1876" w:type="pct"/>
            <w:tcBorders>
              <w:top w:val="nil"/>
              <w:left w:val="nil"/>
              <w:bottom w:val="single" w:sz="4" w:space="0" w:color="auto"/>
              <w:right w:val="single" w:sz="4" w:space="0" w:color="auto"/>
            </w:tcBorders>
            <w:shd w:val="clear" w:color="000000" w:fill="FFFFFF"/>
            <w:vAlign w:val="center"/>
            <w:hideMark/>
          </w:tcPr>
          <w:p w14:paraId="2588F8F6"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Vùng hoạt động vui chơi giải trí dưới nước trên sông Hương.</w:t>
            </w:r>
          </w:p>
        </w:tc>
        <w:tc>
          <w:tcPr>
            <w:tcW w:w="370" w:type="pct"/>
            <w:tcBorders>
              <w:top w:val="nil"/>
              <w:left w:val="nil"/>
              <w:bottom w:val="single" w:sz="4" w:space="0" w:color="auto"/>
              <w:right w:val="single" w:sz="4" w:space="0" w:color="auto"/>
            </w:tcBorders>
            <w:shd w:val="clear" w:color="000000" w:fill="FFFFFF"/>
            <w:vAlign w:val="center"/>
            <w:hideMark/>
          </w:tcPr>
          <w:p w14:paraId="12C3B19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H6</w:t>
            </w:r>
          </w:p>
        </w:tc>
        <w:tc>
          <w:tcPr>
            <w:tcW w:w="1186" w:type="pct"/>
            <w:tcBorders>
              <w:top w:val="nil"/>
              <w:left w:val="nil"/>
              <w:bottom w:val="single" w:sz="4" w:space="0" w:color="auto"/>
              <w:right w:val="single" w:sz="4" w:space="0" w:color="auto"/>
            </w:tcBorders>
            <w:shd w:val="clear" w:color="000000" w:fill="FFFFFF"/>
            <w:vAlign w:val="center"/>
            <w:hideMark/>
          </w:tcPr>
          <w:p w14:paraId="78818902"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Toàn bộ diện tích vùng hoạt động vui chơi giải trí dưới nước trên sông Hương cho các phương tiện không gắn động cơ.</w:t>
            </w:r>
          </w:p>
        </w:tc>
        <w:tc>
          <w:tcPr>
            <w:tcW w:w="119" w:type="pct"/>
            <w:vAlign w:val="center"/>
            <w:hideMark/>
          </w:tcPr>
          <w:p w14:paraId="1C71FBAD" w14:textId="77777777" w:rsidR="004F1C70" w:rsidRPr="007D2670" w:rsidRDefault="004F1C70" w:rsidP="00215CF0">
            <w:pPr>
              <w:spacing w:after="0" w:line="276" w:lineRule="auto"/>
              <w:rPr>
                <w:rFonts w:eastAsia="Times New Roman"/>
                <w:sz w:val="20"/>
                <w:szCs w:val="20"/>
              </w:rPr>
            </w:pPr>
          </w:p>
        </w:tc>
      </w:tr>
      <w:tr w:rsidR="007D2670" w:rsidRPr="007D2670" w14:paraId="7AECC290" w14:textId="77777777" w:rsidTr="00FD17A4">
        <w:trPr>
          <w:trHeight w:val="94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79883CF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lastRenderedPageBreak/>
              <w:t>11</w:t>
            </w:r>
          </w:p>
        </w:tc>
        <w:tc>
          <w:tcPr>
            <w:tcW w:w="1140" w:type="pct"/>
            <w:tcBorders>
              <w:top w:val="nil"/>
              <w:left w:val="nil"/>
              <w:bottom w:val="single" w:sz="4" w:space="0" w:color="auto"/>
              <w:right w:val="single" w:sz="4" w:space="0" w:color="auto"/>
            </w:tcBorders>
            <w:shd w:val="clear" w:color="000000" w:fill="FFFFFF"/>
            <w:vAlign w:val="center"/>
            <w:hideMark/>
          </w:tcPr>
          <w:p w14:paraId="7A974CCE"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xml:space="preserve">Khu vực có yếu tố nhạy cảm khác cần được bảo vệ. </w:t>
            </w:r>
          </w:p>
        </w:tc>
        <w:tc>
          <w:tcPr>
            <w:tcW w:w="1876" w:type="pct"/>
            <w:tcBorders>
              <w:top w:val="nil"/>
              <w:left w:val="nil"/>
              <w:bottom w:val="single" w:sz="4" w:space="0" w:color="auto"/>
              <w:right w:val="single" w:sz="4" w:space="0" w:color="auto"/>
            </w:tcBorders>
            <w:shd w:val="clear" w:color="000000" w:fill="FFFFFF"/>
            <w:vAlign w:val="center"/>
            <w:hideMark/>
          </w:tcPr>
          <w:p w14:paraId="196A77E5"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Rừng phòng hộ Bắc Hải Vân - đang được đề xuất chuyển hạng từ rừng phòng hộ sang rừng đặc dụng với loại hình là Khu bảo vệ cảnh quan.</w:t>
            </w:r>
          </w:p>
        </w:tc>
        <w:tc>
          <w:tcPr>
            <w:tcW w:w="370" w:type="pct"/>
            <w:tcBorders>
              <w:top w:val="nil"/>
              <w:left w:val="nil"/>
              <w:bottom w:val="single" w:sz="4" w:space="0" w:color="auto"/>
              <w:right w:val="single" w:sz="4" w:space="0" w:color="auto"/>
            </w:tcBorders>
            <w:shd w:val="clear" w:color="000000" w:fill="FFFFFF"/>
            <w:vAlign w:val="center"/>
            <w:hideMark/>
          </w:tcPr>
          <w:p w14:paraId="248645D0"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H7</w:t>
            </w:r>
          </w:p>
        </w:tc>
        <w:tc>
          <w:tcPr>
            <w:tcW w:w="1186" w:type="pct"/>
            <w:tcBorders>
              <w:top w:val="nil"/>
              <w:left w:val="nil"/>
              <w:bottom w:val="single" w:sz="4" w:space="0" w:color="auto"/>
              <w:right w:val="single" w:sz="4" w:space="0" w:color="auto"/>
            </w:tcBorders>
            <w:shd w:val="clear" w:color="000000" w:fill="FFFFFF"/>
            <w:vAlign w:val="center"/>
            <w:hideMark/>
          </w:tcPr>
          <w:p w14:paraId="4E310A30"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xml:space="preserve">Toàn bộ diện tích Rừng phòng hộ Bắc Hải Vân. </w:t>
            </w:r>
          </w:p>
        </w:tc>
        <w:tc>
          <w:tcPr>
            <w:tcW w:w="119" w:type="pct"/>
            <w:vAlign w:val="center"/>
            <w:hideMark/>
          </w:tcPr>
          <w:p w14:paraId="4A60B42B" w14:textId="77777777" w:rsidR="004F1C70" w:rsidRPr="007D2670" w:rsidRDefault="004F1C70" w:rsidP="00215CF0">
            <w:pPr>
              <w:spacing w:after="0" w:line="276" w:lineRule="auto"/>
              <w:rPr>
                <w:rFonts w:eastAsia="Times New Roman"/>
                <w:sz w:val="20"/>
                <w:szCs w:val="20"/>
              </w:rPr>
            </w:pPr>
          </w:p>
        </w:tc>
      </w:tr>
      <w:tr w:rsidR="007D2670" w:rsidRPr="007D2670" w14:paraId="27893E20" w14:textId="77777777" w:rsidTr="00FD17A4">
        <w:trPr>
          <w:trHeight w:val="660"/>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67F1128F"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III</w:t>
            </w:r>
          </w:p>
        </w:tc>
        <w:tc>
          <w:tcPr>
            <w:tcW w:w="1140" w:type="pct"/>
            <w:tcBorders>
              <w:top w:val="nil"/>
              <w:left w:val="nil"/>
              <w:bottom w:val="single" w:sz="4" w:space="0" w:color="auto"/>
              <w:right w:val="single" w:sz="4" w:space="0" w:color="auto"/>
            </w:tcBorders>
            <w:shd w:val="clear" w:color="000000" w:fill="FFFFFF"/>
            <w:vAlign w:val="center"/>
            <w:hideMark/>
          </w:tcPr>
          <w:p w14:paraId="2661E8B8"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VÙNG KHÁC</w:t>
            </w:r>
          </w:p>
        </w:tc>
        <w:tc>
          <w:tcPr>
            <w:tcW w:w="1876" w:type="pct"/>
            <w:tcBorders>
              <w:top w:val="nil"/>
              <w:left w:val="single" w:sz="4" w:space="0" w:color="auto"/>
              <w:bottom w:val="single" w:sz="4" w:space="0" w:color="auto"/>
              <w:right w:val="single" w:sz="4" w:space="0" w:color="auto"/>
            </w:tcBorders>
            <w:shd w:val="clear" w:color="000000" w:fill="FFFFFF"/>
            <w:vAlign w:val="center"/>
            <w:hideMark/>
          </w:tcPr>
          <w:p w14:paraId="15299C7C"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370" w:type="pct"/>
            <w:tcBorders>
              <w:top w:val="nil"/>
              <w:left w:val="nil"/>
              <w:bottom w:val="single" w:sz="4" w:space="0" w:color="auto"/>
              <w:right w:val="single" w:sz="4" w:space="0" w:color="auto"/>
            </w:tcBorders>
            <w:shd w:val="clear" w:color="000000" w:fill="FFFFFF"/>
            <w:vAlign w:val="center"/>
            <w:hideMark/>
          </w:tcPr>
          <w:p w14:paraId="7864F90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K</w:t>
            </w:r>
          </w:p>
        </w:tc>
        <w:tc>
          <w:tcPr>
            <w:tcW w:w="1186" w:type="pct"/>
            <w:tcBorders>
              <w:top w:val="nil"/>
              <w:left w:val="nil"/>
              <w:bottom w:val="single" w:sz="4" w:space="0" w:color="auto"/>
              <w:right w:val="single" w:sz="4" w:space="0" w:color="auto"/>
            </w:tcBorders>
            <w:shd w:val="clear" w:color="000000" w:fill="FFFFFF"/>
            <w:vAlign w:val="center"/>
            <w:hideMark/>
          </w:tcPr>
          <w:p w14:paraId="54B20297"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119" w:type="pct"/>
            <w:vAlign w:val="center"/>
            <w:hideMark/>
          </w:tcPr>
          <w:p w14:paraId="4C1A49AD" w14:textId="77777777" w:rsidR="004F1C70" w:rsidRPr="007D2670" w:rsidRDefault="004F1C70" w:rsidP="00215CF0">
            <w:pPr>
              <w:spacing w:after="0" w:line="276" w:lineRule="auto"/>
              <w:rPr>
                <w:rFonts w:eastAsia="Times New Roman"/>
                <w:sz w:val="20"/>
                <w:szCs w:val="20"/>
              </w:rPr>
            </w:pPr>
          </w:p>
        </w:tc>
      </w:tr>
      <w:tr w:rsidR="007D2670" w:rsidRPr="007D2670" w14:paraId="6C796FC2" w14:textId="77777777" w:rsidTr="00FD17A4">
        <w:trPr>
          <w:trHeight w:val="94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5721280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12</w:t>
            </w:r>
          </w:p>
        </w:tc>
        <w:tc>
          <w:tcPr>
            <w:tcW w:w="1140" w:type="pct"/>
            <w:tcBorders>
              <w:top w:val="nil"/>
              <w:left w:val="nil"/>
              <w:bottom w:val="single" w:sz="4" w:space="0" w:color="auto"/>
              <w:right w:val="single" w:sz="4" w:space="0" w:color="auto"/>
            </w:tcBorders>
            <w:shd w:val="clear" w:color="000000" w:fill="FFFFFF"/>
            <w:vAlign w:val="center"/>
            <w:hideMark/>
          </w:tcPr>
          <w:p w14:paraId="2E090BDA"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 xml:space="preserve">Vùng công nghiệp: Các KCN, CCN, cụm cảng. </w:t>
            </w:r>
          </w:p>
        </w:tc>
        <w:tc>
          <w:tcPr>
            <w:tcW w:w="1876" w:type="pct"/>
            <w:tcBorders>
              <w:top w:val="nil"/>
              <w:left w:val="nil"/>
              <w:bottom w:val="single" w:sz="4" w:space="0" w:color="auto"/>
              <w:right w:val="single" w:sz="4" w:space="0" w:color="auto"/>
            </w:tcBorders>
            <w:shd w:val="clear" w:color="000000" w:fill="FFFFFF"/>
            <w:vAlign w:val="center"/>
            <w:hideMark/>
          </w:tcPr>
          <w:p w14:paraId="2C188157"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Các KCN, CCN và cụm cảng ở TP. Huế, các thị xã, huyện.</w:t>
            </w:r>
          </w:p>
        </w:tc>
        <w:tc>
          <w:tcPr>
            <w:tcW w:w="370" w:type="pct"/>
            <w:tcBorders>
              <w:top w:val="nil"/>
              <w:left w:val="nil"/>
              <w:bottom w:val="single" w:sz="4" w:space="0" w:color="auto"/>
              <w:right w:val="single" w:sz="4" w:space="0" w:color="auto"/>
            </w:tcBorders>
            <w:shd w:val="clear" w:color="000000" w:fill="FFFFFF"/>
            <w:vAlign w:val="center"/>
            <w:hideMark/>
          </w:tcPr>
          <w:p w14:paraId="4326A399"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K1</w:t>
            </w:r>
          </w:p>
        </w:tc>
        <w:tc>
          <w:tcPr>
            <w:tcW w:w="1186" w:type="pct"/>
            <w:tcBorders>
              <w:top w:val="nil"/>
              <w:left w:val="nil"/>
              <w:bottom w:val="single" w:sz="4" w:space="0" w:color="auto"/>
              <w:right w:val="single" w:sz="4" w:space="0" w:color="auto"/>
            </w:tcBorders>
            <w:shd w:val="clear" w:color="000000" w:fill="FFFFFF"/>
            <w:vAlign w:val="center"/>
            <w:hideMark/>
          </w:tcPr>
          <w:p w14:paraId="3C5EF8E0"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Toàn bộ diện tích các KCN, CCN, cụm cảng trên địa bàn Thừa Thiên Huế.</w:t>
            </w:r>
          </w:p>
        </w:tc>
        <w:tc>
          <w:tcPr>
            <w:tcW w:w="119" w:type="pct"/>
            <w:vAlign w:val="center"/>
            <w:hideMark/>
          </w:tcPr>
          <w:p w14:paraId="227E907A" w14:textId="77777777" w:rsidR="004F1C70" w:rsidRPr="007D2670" w:rsidRDefault="004F1C70" w:rsidP="00215CF0">
            <w:pPr>
              <w:spacing w:after="0" w:line="276" w:lineRule="auto"/>
              <w:rPr>
                <w:rFonts w:eastAsia="Times New Roman"/>
                <w:sz w:val="20"/>
                <w:szCs w:val="20"/>
              </w:rPr>
            </w:pPr>
          </w:p>
        </w:tc>
      </w:tr>
      <w:tr w:rsidR="007D2670" w:rsidRPr="007D2670" w14:paraId="7CBE83EE" w14:textId="77777777" w:rsidTr="00FD17A4">
        <w:trPr>
          <w:trHeight w:val="735"/>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09C164B5"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13</w:t>
            </w:r>
          </w:p>
        </w:tc>
        <w:tc>
          <w:tcPr>
            <w:tcW w:w="1140" w:type="pct"/>
            <w:tcBorders>
              <w:top w:val="nil"/>
              <w:left w:val="nil"/>
              <w:bottom w:val="single" w:sz="4" w:space="0" w:color="auto"/>
              <w:right w:val="single" w:sz="4" w:space="0" w:color="auto"/>
            </w:tcBorders>
            <w:shd w:val="clear" w:color="000000" w:fill="FFFFFF"/>
            <w:vAlign w:val="center"/>
            <w:hideMark/>
          </w:tcPr>
          <w:p w14:paraId="5B4137B6"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Vùng thương mại - dịch vụ.</w:t>
            </w:r>
          </w:p>
        </w:tc>
        <w:tc>
          <w:tcPr>
            <w:tcW w:w="1876" w:type="pct"/>
            <w:tcBorders>
              <w:top w:val="nil"/>
              <w:left w:val="nil"/>
              <w:bottom w:val="single" w:sz="4" w:space="0" w:color="auto"/>
              <w:right w:val="single" w:sz="4" w:space="0" w:color="auto"/>
            </w:tcBorders>
            <w:shd w:val="clear" w:color="000000" w:fill="FFFFFF"/>
            <w:vAlign w:val="center"/>
            <w:hideMark/>
          </w:tcPr>
          <w:p w14:paraId="700337A7"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Các khu vực thương mại - dịch vụ ở TP. Huế, các thị xã và huyện.</w:t>
            </w:r>
          </w:p>
        </w:tc>
        <w:tc>
          <w:tcPr>
            <w:tcW w:w="370" w:type="pct"/>
            <w:tcBorders>
              <w:top w:val="nil"/>
              <w:left w:val="nil"/>
              <w:bottom w:val="single" w:sz="4" w:space="0" w:color="auto"/>
              <w:right w:val="single" w:sz="4" w:space="0" w:color="auto"/>
            </w:tcBorders>
            <w:shd w:val="clear" w:color="000000" w:fill="FFFFFF"/>
            <w:vAlign w:val="center"/>
            <w:hideMark/>
          </w:tcPr>
          <w:p w14:paraId="467AE92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K2</w:t>
            </w:r>
          </w:p>
        </w:tc>
        <w:tc>
          <w:tcPr>
            <w:tcW w:w="1186" w:type="pct"/>
            <w:tcBorders>
              <w:top w:val="nil"/>
              <w:left w:val="nil"/>
              <w:bottom w:val="single" w:sz="4" w:space="0" w:color="auto"/>
              <w:right w:val="single" w:sz="4" w:space="0" w:color="auto"/>
            </w:tcBorders>
            <w:shd w:val="clear" w:color="000000" w:fill="FFFFFF"/>
            <w:vAlign w:val="center"/>
            <w:hideMark/>
          </w:tcPr>
          <w:p w14:paraId="744F046F"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Toàn bộ diện tích thương mại - dịch vụ ở Thừa Thiên Huế.</w:t>
            </w:r>
          </w:p>
        </w:tc>
        <w:tc>
          <w:tcPr>
            <w:tcW w:w="119" w:type="pct"/>
            <w:vAlign w:val="center"/>
            <w:hideMark/>
          </w:tcPr>
          <w:p w14:paraId="166A07EB" w14:textId="77777777" w:rsidR="004F1C70" w:rsidRPr="007D2670" w:rsidRDefault="004F1C70" w:rsidP="00215CF0">
            <w:pPr>
              <w:spacing w:after="0" w:line="276" w:lineRule="auto"/>
              <w:rPr>
                <w:rFonts w:eastAsia="Times New Roman"/>
                <w:sz w:val="20"/>
                <w:szCs w:val="20"/>
              </w:rPr>
            </w:pPr>
          </w:p>
        </w:tc>
      </w:tr>
      <w:tr w:rsidR="007D2670" w:rsidRPr="007D2670" w14:paraId="39BD5290" w14:textId="77777777" w:rsidTr="00FD17A4">
        <w:trPr>
          <w:trHeight w:val="1140"/>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33D83F31"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14</w:t>
            </w:r>
          </w:p>
        </w:tc>
        <w:tc>
          <w:tcPr>
            <w:tcW w:w="1140" w:type="pct"/>
            <w:tcBorders>
              <w:top w:val="nil"/>
              <w:left w:val="nil"/>
              <w:bottom w:val="single" w:sz="4" w:space="0" w:color="auto"/>
              <w:right w:val="single" w:sz="4" w:space="0" w:color="auto"/>
            </w:tcBorders>
            <w:shd w:val="clear" w:color="000000" w:fill="FFFFFF"/>
            <w:vAlign w:val="center"/>
            <w:hideMark/>
          </w:tcPr>
          <w:p w14:paraId="09FD0CDA"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Các vùng còn lại trên địa bàn tỉnh không thuộc danh mục liệt kê tại các mục nêu trên.</w:t>
            </w:r>
          </w:p>
        </w:tc>
        <w:tc>
          <w:tcPr>
            <w:tcW w:w="1876" w:type="pct"/>
            <w:tcBorders>
              <w:top w:val="nil"/>
              <w:left w:val="nil"/>
              <w:bottom w:val="single" w:sz="4" w:space="0" w:color="auto"/>
              <w:right w:val="single" w:sz="4" w:space="0" w:color="auto"/>
            </w:tcBorders>
            <w:shd w:val="clear" w:color="000000" w:fill="FFFFFF"/>
            <w:vAlign w:val="center"/>
            <w:hideMark/>
          </w:tcPr>
          <w:p w14:paraId="4BE2B6B3"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Các vùng còn lại.</w:t>
            </w:r>
          </w:p>
        </w:tc>
        <w:tc>
          <w:tcPr>
            <w:tcW w:w="370" w:type="pct"/>
            <w:tcBorders>
              <w:top w:val="nil"/>
              <w:left w:val="nil"/>
              <w:bottom w:val="single" w:sz="4" w:space="0" w:color="auto"/>
              <w:right w:val="single" w:sz="4" w:space="0" w:color="auto"/>
            </w:tcBorders>
            <w:shd w:val="clear" w:color="000000" w:fill="FFFFFF"/>
            <w:vAlign w:val="center"/>
            <w:hideMark/>
          </w:tcPr>
          <w:p w14:paraId="5387D10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K3</w:t>
            </w:r>
          </w:p>
        </w:tc>
        <w:tc>
          <w:tcPr>
            <w:tcW w:w="1186" w:type="pct"/>
            <w:tcBorders>
              <w:top w:val="nil"/>
              <w:left w:val="nil"/>
              <w:bottom w:val="single" w:sz="4" w:space="0" w:color="auto"/>
              <w:right w:val="single" w:sz="4" w:space="0" w:color="auto"/>
            </w:tcBorders>
            <w:shd w:val="clear" w:color="000000" w:fill="FFFFFF"/>
            <w:vAlign w:val="center"/>
            <w:hideMark/>
          </w:tcPr>
          <w:p w14:paraId="1C6A2DB8" w14:textId="77777777" w:rsidR="004F1C70" w:rsidRPr="007D2670" w:rsidRDefault="004F1C70" w:rsidP="00215CF0">
            <w:pPr>
              <w:spacing w:after="0" w:line="276" w:lineRule="auto"/>
              <w:jc w:val="both"/>
              <w:rPr>
                <w:rFonts w:eastAsia="Times New Roman"/>
                <w:sz w:val="24"/>
                <w:szCs w:val="24"/>
              </w:rPr>
            </w:pPr>
            <w:r w:rsidRPr="007D2670">
              <w:rPr>
                <w:rFonts w:eastAsia="Times New Roman"/>
                <w:sz w:val="24"/>
                <w:szCs w:val="24"/>
              </w:rPr>
              <w:t>Diện tích còn lại</w:t>
            </w:r>
          </w:p>
        </w:tc>
        <w:tc>
          <w:tcPr>
            <w:tcW w:w="119" w:type="pct"/>
            <w:vAlign w:val="center"/>
            <w:hideMark/>
          </w:tcPr>
          <w:p w14:paraId="3068A637" w14:textId="77777777" w:rsidR="004F1C70" w:rsidRPr="007D2670" w:rsidRDefault="004F1C70" w:rsidP="00215CF0">
            <w:pPr>
              <w:spacing w:after="0" w:line="276" w:lineRule="auto"/>
              <w:rPr>
                <w:rFonts w:eastAsia="Times New Roman"/>
                <w:sz w:val="20"/>
                <w:szCs w:val="20"/>
              </w:rPr>
            </w:pPr>
          </w:p>
        </w:tc>
      </w:tr>
    </w:tbl>
    <w:p w14:paraId="40D9932B" w14:textId="7777777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0E02824" w14:textId="0270A235"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2071DAB" w14:textId="132B1962" w:rsidR="00FD17A4" w:rsidRPr="007D2670" w:rsidRDefault="004F1C70" w:rsidP="00215CF0">
      <w:pPr>
        <w:pStyle w:val="Heading1"/>
        <w:spacing w:line="276" w:lineRule="auto"/>
        <w:ind w:firstLine="0"/>
        <w:jc w:val="center"/>
        <w:rPr>
          <w:bCs/>
          <w:lang w:val="en-US"/>
        </w:rPr>
      </w:pPr>
      <w:r w:rsidRPr="007D2670">
        <w:rPr>
          <w:lang w:val="nl-NL"/>
        </w:rPr>
        <w:br w:type="page"/>
      </w:r>
      <w:r w:rsidR="00FD17A4" w:rsidRPr="007D2670">
        <w:lastRenderedPageBreak/>
        <w:t xml:space="preserve">PHỤ LỤC </w:t>
      </w:r>
      <w:r w:rsidR="00FD17A4" w:rsidRPr="007D2670">
        <w:rPr>
          <w:lang w:val="en-US"/>
        </w:rPr>
        <w:t>XVIII - b</w:t>
      </w:r>
    </w:p>
    <w:tbl>
      <w:tblPr>
        <w:tblW w:w="5077" w:type="pct"/>
        <w:tblLook w:val="04A0" w:firstRow="1" w:lastRow="0" w:firstColumn="1" w:lastColumn="0" w:noHBand="0" w:noVBand="1"/>
      </w:tblPr>
      <w:tblGrid>
        <w:gridCol w:w="534"/>
        <w:gridCol w:w="7289"/>
        <w:gridCol w:w="1675"/>
      </w:tblGrid>
      <w:tr w:rsidR="007D2670" w:rsidRPr="007D2670" w14:paraId="3FCEA385" w14:textId="77777777" w:rsidTr="00675CF0">
        <w:trPr>
          <w:trHeight w:val="720"/>
        </w:trPr>
        <w:tc>
          <w:tcPr>
            <w:tcW w:w="5000" w:type="pct"/>
            <w:gridSpan w:val="3"/>
            <w:tcBorders>
              <w:top w:val="nil"/>
              <w:left w:val="nil"/>
              <w:bottom w:val="nil"/>
              <w:right w:val="nil"/>
            </w:tcBorders>
            <w:shd w:val="clear" w:color="auto" w:fill="auto"/>
            <w:vAlign w:val="center"/>
            <w:hideMark/>
          </w:tcPr>
          <w:p w14:paraId="09A5FC59" w14:textId="77777777" w:rsidR="004F1C70" w:rsidRPr="007D2670" w:rsidRDefault="004F1C70" w:rsidP="00215CF0">
            <w:pPr>
              <w:spacing w:after="0" w:line="276" w:lineRule="auto"/>
              <w:jc w:val="center"/>
              <w:rPr>
                <w:rFonts w:eastAsia="Times New Roman"/>
                <w:b/>
                <w:bCs/>
              </w:rPr>
            </w:pPr>
            <w:r w:rsidRPr="007D2670">
              <w:rPr>
                <w:rFonts w:eastAsia="Times New Roman"/>
                <w:b/>
                <w:bCs/>
              </w:rPr>
              <w:t xml:space="preserve">PHƯƠNG ÁN BẢO TỒN THIÊN NHIÊN VÀ ĐA DẠNG SINH HỌC THỪA THIÊN HUẾ </w:t>
            </w:r>
            <w:r w:rsidRPr="007D2670">
              <w:rPr>
                <w:rFonts w:eastAsia="Times New Roman"/>
                <w:b/>
                <w:bCs/>
              </w:rPr>
              <w:br/>
              <w:t xml:space="preserve"> THỜI KỲ 2021 - 2030</w:t>
            </w:r>
          </w:p>
        </w:tc>
      </w:tr>
      <w:tr w:rsidR="007D2670" w:rsidRPr="007D2670" w14:paraId="1868B165" w14:textId="77777777" w:rsidTr="00675CF0">
        <w:trPr>
          <w:trHeight w:val="375"/>
        </w:trPr>
        <w:tc>
          <w:tcPr>
            <w:tcW w:w="5000" w:type="pct"/>
            <w:gridSpan w:val="3"/>
            <w:tcBorders>
              <w:top w:val="nil"/>
              <w:left w:val="nil"/>
              <w:bottom w:val="nil"/>
              <w:right w:val="nil"/>
            </w:tcBorders>
            <w:shd w:val="clear" w:color="auto" w:fill="auto"/>
            <w:noWrap/>
            <w:vAlign w:val="center"/>
            <w:hideMark/>
          </w:tcPr>
          <w:p w14:paraId="75640034" w14:textId="64268B09" w:rsidR="004F1C70" w:rsidRPr="007D2670" w:rsidRDefault="004F1C70" w:rsidP="00215CF0">
            <w:pPr>
              <w:spacing w:after="0" w:line="276" w:lineRule="auto"/>
              <w:jc w:val="center"/>
              <w:rPr>
                <w:rFonts w:eastAsia="Times New Roman"/>
                <w:i/>
                <w:iCs/>
                <w:sz w:val="24"/>
                <w:szCs w:val="24"/>
              </w:rPr>
            </w:pPr>
            <w:r w:rsidRPr="007D2670">
              <w:rPr>
                <w:rFonts w:eastAsia="Times New Roman"/>
                <w:i/>
                <w:iCs/>
                <w:sz w:val="24"/>
                <w:szCs w:val="24"/>
              </w:rPr>
              <w:t>(Kèm theo Quyết định số</w:t>
            </w:r>
            <w:r w:rsidR="00675CF0" w:rsidRPr="007D2670">
              <w:rPr>
                <w:rFonts w:eastAsia="Times New Roman"/>
                <w:i/>
                <w:iCs/>
                <w:sz w:val="24"/>
                <w:szCs w:val="24"/>
              </w:rPr>
              <w:t xml:space="preserve">    </w:t>
            </w:r>
            <w:r w:rsidRPr="007D2670">
              <w:rPr>
                <w:rFonts w:eastAsia="Times New Roman"/>
                <w:i/>
                <w:iCs/>
                <w:sz w:val="24"/>
                <w:szCs w:val="24"/>
              </w:rPr>
              <w:t xml:space="preserve"> /QĐ-TTg ngày</w:t>
            </w:r>
            <w:r w:rsidR="00675CF0" w:rsidRPr="007D2670">
              <w:rPr>
                <w:rFonts w:eastAsia="Times New Roman"/>
                <w:i/>
                <w:iCs/>
                <w:sz w:val="24"/>
                <w:szCs w:val="24"/>
              </w:rPr>
              <w:t xml:space="preserve">   </w:t>
            </w:r>
            <w:r w:rsidRPr="007D2670">
              <w:rPr>
                <w:rFonts w:eastAsia="Times New Roman"/>
                <w:i/>
                <w:iCs/>
                <w:sz w:val="24"/>
                <w:szCs w:val="24"/>
              </w:rPr>
              <w:t>tháng</w:t>
            </w:r>
            <w:r w:rsidR="00675CF0" w:rsidRPr="007D2670">
              <w:rPr>
                <w:rFonts w:eastAsia="Times New Roman"/>
                <w:i/>
                <w:iCs/>
                <w:sz w:val="24"/>
                <w:szCs w:val="24"/>
              </w:rPr>
              <w:t xml:space="preserve">   </w:t>
            </w:r>
            <w:r w:rsidRPr="007D2670">
              <w:rPr>
                <w:rFonts w:eastAsia="Times New Roman"/>
                <w:i/>
                <w:iCs/>
                <w:sz w:val="24"/>
                <w:szCs w:val="24"/>
              </w:rPr>
              <w:t>năm</w:t>
            </w:r>
            <w:r w:rsidR="00675CF0" w:rsidRPr="007D2670">
              <w:rPr>
                <w:rFonts w:eastAsia="Times New Roman"/>
                <w:i/>
                <w:iCs/>
                <w:sz w:val="24"/>
                <w:szCs w:val="24"/>
              </w:rPr>
              <w:t xml:space="preserve">    </w:t>
            </w:r>
            <w:r w:rsidRPr="007D2670">
              <w:rPr>
                <w:rFonts w:eastAsia="Times New Roman"/>
                <w:i/>
                <w:iCs/>
                <w:sz w:val="24"/>
                <w:szCs w:val="24"/>
              </w:rPr>
              <w:t xml:space="preserve"> của Thủ tướng Chính phủ)</w:t>
            </w:r>
          </w:p>
        </w:tc>
      </w:tr>
      <w:tr w:rsidR="007D2670" w:rsidRPr="007D2670" w14:paraId="051835BB" w14:textId="77777777" w:rsidTr="00675CF0">
        <w:trPr>
          <w:trHeight w:val="300"/>
        </w:trPr>
        <w:tc>
          <w:tcPr>
            <w:tcW w:w="0" w:type="auto"/>
            <w:tcBorders>
              <w:top w:val="nil"/>
              <w:left w:val="nil"/>
              <w:bottom w:val="nil"/>
              <w:right w:val="nil"/>
            </w:tcBorders>
            <w:shd w:val="clear" w:color="auto" w:fill="auto"/>
            <w:noWrap/>
            <w:vAlign w:val="bottom"/>
            <w:hideMark/>
          </w:tcPr>
          <w:p w14:paraId="036A35C1" w14:textId="77777777" w:rsidR="004F1C70" w:rsidRPr="007D2670" w:rsidRDefault="004F1C70" w:rsidP="00215CF0">
            <w:pPr>
              <w:spacing w:after="0" w:line="276" w:lineRule="auto"/>
              <w:jc w:val="center"/>
              <w:rPr>
                <w:rFonts w:eastAsia="Times New Roman"/>
                <w:i/>
                <w:iCs/>
                <w:sz w:val="24"/>
                <w:szCs w:val="24"/>
              </w:rPr>
            </w:pPr>
          </w:p>
        </w:tc>
        <w:tc>
          <w:tcPr>
            <w:tcW w:w="3837" w:type="pct"/>
            <w:tcBorders>
              <w:top w:val="nil"/>
              <w:left w:val="nil"/>
              <w:bottom w:val="nil"/>
              <w:right w:val="nil"/>
            </w:tcBorders>
            <w:shd w:val="clear" w:color="auto" w:fill="auto"/>
            <w:noWrap/>
            <w:vAlign w:val="bottom"/>
            <w:hideMark/>
          </w:tcPr>
          <w:p w14:paraId="1C9CDA39" w14:textId="77777777" w:rsidR="004F1C70" w:rsidRPr="007D2670" w:rsidRDefault="004F1C70" w:rsidP="00215CF0">
            <w:pPr>
              <w:spacing w:after="0" w:line="276" w:lineRule="auto"/>
              <w:rPr>
                <w:rFonts w:eastAsia="Times New Roman"/>
                <w:sz w:val="20"/>
                <w:szCs w:val="20"/>
              </w:rPr>
            </w:pPr>
          </w:p>
        </w:tc>
        <w:tc>
          <w:tcPr>
            <w:tcW w:w="882" w:type="pct"/>
            <w:tcBorders>
              <w:top w:val="nil"/>
              <w:left w:val="nil"/>
              <w:bottom w:val="nil"/>
              <w:right w:val="nil"/>
            </w:tcBorders>
            <w:shd w:val="clear" w:color="auto" w:fill="auto"/>
            <w:noWrap/>
            <w:vAlign w:val="bottom"/>
            <w:hideMark/>
          </w:tcPr>
          <w:p w14:paraId="486C7D85" w14:textId="77777777" w:rsidR="004F1C70" w:rsidRPr="007D2670" w:rsidRDefault="004F1C70" w:rsidP="00215CF0">
            <w:pPr>
              <w:spacing w:after="0" w:line="276" w:lineRule="auto"/>
              <w:rPr>
                <w:rFonts w:eastAsia="Times New Roman"/>
                <w:sz w:val="20"/>
                <w:szCs w:val="20"/>
              </w:rPr>
            </w:pPr>
          </w:p>
        </w:tc>
      </w:tr>
      <w:tr w:rsidR="007D2670" w:rsidRPr="007D2670" w14:paraId="122ED9F1" w14:textId="77777777" w:rsidTr="00675CF0">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CD1F551"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Stt</w:t>
            </w:r>
          </w:p>
        </w:tc>
        <w:tc>
          <w:tcPr>
            <w:tcW w:w="3837" w:type="pct"/>
            <w:tcBorders>
              <w:top w:val="single" w:sz="4" w:space="0" w:color="auto"/>
              <w:left w:val="nil"/>
              <w:bottom w:val="single" w:sz="4" w:space="0" w:color="auto"/>
              <w:right w:val="single" w:sz="4" w:space="0" w:color="auto"/>
            </w:tcBorders>
            <w:shd w:val="clear" w:color="000000" w:fill="FFFFFF"/>
            <w:vAlign w:val="center"/>
            <w:hideMark/>
          </w:tcPr>
          <w:p w14:paraId="6DBCE89C"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Tên vùng</w:t>
            </w:r>
          </w:p>
        </w:tc>
        <w:tc>
          <w:tcPr>
            <w:tcW w:w="882" w:type="pct"/>
            <w:tcBorders>
              <w:top w:val="single" w:sz="4" w:space="0" w:color="auto"/>
              <w:left w:val="nil"/>
              <w:bottom w:val="single" w:sz="4" w:space="0" w:color="auto"/>
              <w:right w:val="single" w:sz="4" w:space="0" w:color="auto"/>
            </w:tcBorders>
            <w:shd w:val="clear" w:color="000000" w:fill="FFFFFF"/>
            <w:vAlign w:val="center"/>
            <w:hideMark/>
          </w:tcPr>
          <w:p w14:paraId="03348DC1"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Ký hiệu</w:t>
            </w:r>
          </w:p>
        </w:tc>
      </w:tr>
      <w:tr w:rsidR="007D2670" w:rsidRPr="007D2670" w14:paraId="0DD80421"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2A6BA834"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3837" w:type="pct"/>
            <w:tcBorders>
              <w:top w:val="nil"/>
              <w:left w:val="nil"/>
              <w:bottom w:val="single" w:sz="4" w:space="0" w:color="auto"/>
              <w:right w:val="single" w:sz="4" w:space="0" w:color="auto"/>
            </w:tcBorders>
            <w:shd w:val="clear" w:color="auto" w:fill="auto"/>
            <w:vAlign w:val="center"/>
            <w:hideMark/>
          </w:tcPr>
          <w:p w14:paraId="7F209F77"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Vùng đất ngập nước quan trọng</w:t>
            </w:r>
          </w:p>
        </w:tc>
        <w:tc>
          <w:tcPr>
            <w:tcW w:w="882" w:type="pct"/>
            <w:tcBorders>
              <w:top w:val="nil"/>
              <w:left w:val="nil"/>
              <w:bottom w:val="single" w:sz="4" w:space="0" w:color="auto"/>
              <w:right w:val="single" w:sz="4" w:space="0" w:color="auto"/>
            </w:tcBorders>
            <w:shd w:val="clear" w:color="auto" w:fill="auto"/>
            <w:vAlign w:val="center"/>
            <w:hideMark/>
          </w:tcPr>
          <w:p w14:paraId="21928A80"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ĐQT</w:t>
            </w:r>
          </w:p>
        </w:tc>
      </w:tr>
      <w:tr w:rsidR="007D2670" w:rsidRPr="007D2670" w14:paraId="50CAD289"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33231F3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3837" w:type="pct"/>
            <w:tcBorders>
              <w:top w:val="nil"/>
              <w:left w:val="nil"/>
              <w:bottom w:val="single" w:sz="4" w:space="0" w:color="auto"/>
              <w:right w:val="single" w:sz="4" w:space="0" w:color="auto"/>
            </w:tcBorders>
            <w:shd w:val="clear" w:color="auto" w:fill="auto"/>
            <w:vAlign w:val="center"/>
            <w:hideMark/>
          </w:tcPr>
          <w:p w14:paraId="657211F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Vùng đất ngập nước đảo Sơn Chà, tỉnh Thừa Thiên Huế</w:t>
            </w:r>
          </w:p>
        </w:tc>
        <w:tc>
          <w:tcPr>
            <w:tcW w:w="882" w:type="pct"/>
            <w:tcBorders>
              <w:top w:val="nil"/>
              <w:left w:val="nil"/>
              <w:bottom w:val="single" w:sz="4" w:space="0" w:color="auto"/>
              <w:right w:val="single" w:sz="4" w:space="0" w:color="auto"/>
            </w:tcBorders>
            <w:shd w:val="clear" w:color="auto" w:fill="auto"/>
            <w:vAlign w:val="center"/>
            <w:hideMark/>
          </w:tcPr>
          <w:p w14:paraId="64273FE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Định hướng thành lập Khu bảo tồn biển</w:t>
            </w:r>
          </w:p>
        </w:tc>
      </w:tr>
      <w:tr w:rsidR="007D2670" w:rsidRPr="007D2670" w14:paraId="3EE4003F"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0FFBC14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3837" w:type="pct"/>
            <w:tcBorders>
              <w:top w:val="nil"/>
              <w:left w:val="nil"/>
              <w:bottom w:val="single" w:sz="4" w:space="0" w:color="auto"/>
              <w:right w:val="single" w:sz="4" w:space="0" w:color="auto"/>
            </w:tcBorders>
            <w:shd w:val="clear" w:color="auto" w:fill="auto"/>
            <w:vAlign w:val="center"/>
            <w:hideMark/>
          </w:tcPr>
          <w:p w14:paraId="48320BF8"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xml:space="preserve">Đầm Lập An (huyện Phú Lộc, tỉnh Thừa Thiên Huế) </w:t>
            </w:r>
          </w:p>
        </w:tc>
        <w:tc>
          <w:tcPr>
            <w:tcW w:w="882" w:type="pct"/>
            <w:tcBorders>
              <w:top w:val="nil"/>
              <w:left w:val="nil"/>
              <w:bottom w:val="single" w:sz="4" w:space="0" w:color="auto"/>
              <w:right w:val="single" w:sz="4" w:space="0" w:color="auto"/>
            </w:tcBorders>
            <w:shd w:val="clear" w:color="auto" w:fill="auto"/>
            <w:vAlign w:val="center"/>
            <w:hideMark/>
          </w:tcPr>
          <w:p w14:paraId="430200C3"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5A3C9C21"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BEA4EB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3837" w:type="pct"/>
            <w:tcBorders>
              <w:top w:val="nil"/>
              <w:left w:val="nil"/>
              <w:bottom w:val="single" w:sz="4" w:space="0" w:color="auto"/>
              <w:right w:val="single" w:sz="4" w:space="0" w:color="auto"/>
            </w:tcBorders>
            <w:shd w:val="clear" w:color="auto" w:fill="auto"/>
            <w:vAlign w:val="center"/>
            <w:hideMark/>
          </w:tcPr>
          <w:p w14:paraId="76D9EC63"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Khu bảo tồn thiên nhiên</w:t>
            </w:r>
          </w:p>
        </w:tc>
        <w:tc>
          <w:tcPr>
            <w:tcW w:w="882" w:type="pct"/>
            <w:tcBorders>
              <w:top w:val="nil"/>
              <w:left w:val="nil"/>
              <w:bottom w:val="single" w:sz="4" w:space="0" w:color="auto"/>
              <w:right w:val="single" w:sz="4" w:space="0" w:color="auto"/>
            </w:tcBorders>
            <w:shd w:val="clear" w:color="auto" w:fill="auto"/>
            <w:vAlign w:val="center"/>
            <w:hideMark/>
          </w:tcPr>
          <w:p w14:paraId="214E771F"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BT</w:t>
            </w:r>
          </w:p>
        </w:tc>
      </w:tr>
      <w:tr w:rsidR="007D2670" w:rsidRPr="007D2670" w14:paraId="1FB8305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623E7CD9"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3837" w:type="pct"/>
            <w:tcBorders>
              <w:top w:val="nil"/>
              <w:left w:val="nil"/>
              <w:bottom w:val="single" w:sz="4" w:space="0" w:color="auto"/>
              <w:right w:val="single" w:sz="4" w:space="0" w:color="auto"/>
            </w:tcBorders>
            <w:shd w:val="clear" w:color="auto" w:fill="auto"/>
            <w:vAlign w:val="center"/>
            <w:hideMark/>
          </w:tcPr>
          <w:p w14:paraId="12486907"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Sao La</w:t>
            </w:r>
          </w:p>
        </w:tc>
        <w:tc>
          <w:tcPr>
            <w:tcW w:w="882" w:type="pct"/>
            <w:tcBorders>
              <w:top w:val="nil"/>
              <w:left w:val="nil"/>
              <w:bottom w:val="single" w:sz="4" w:space="0" w:color="auto"/>
              <w:right w:val="single" w:sz="4" w:space="0" w:color="auto"/>
            </w:tcBorders>
            <w:shd w:val="clear" w:color="auto" w:fill="auto"/>
            <w:vAlign w:val="center"/>
            <w:hideMark/>
          </w:tcPr>
          <w:p w14:paraId="7EF1DCFF"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3676BF97"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7822CC92"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3837" w:type="pct"/>
            <w:tcBorders>
              <w:top w:val="nil"/>
              <w:left w:val="nil"/>
              <w:bottom w:val="single" w:sz="4" w:space="0" w:color="auto"/>
              <w:right w:val="single" w:sz="4" w:space="0" w:color="auto"/>
            </w:tcBorders>
            <w:shd w:val="clear" w:color="auto" w:fill="auto"/>
            <w:noWrap/>
            <w:vAlign w:val="center"/>
            <w:hideMark/>
          </w:tcPr>
          <w:p w14:paraId="6A0EF6D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Bắc Hải Vân</w:t>
            </w:r>
          </w:p>
        </w:tc>
        <w:tc>
          <w:tcPr>
            <w:tcW w:w="882" w:type="pct"/>
            <w:tcBorders>
              <w:top w:val="nil"/>
              <w:left w:val="nil"/>
              <w:bottom w:val="single" w:sz="4" w:space="0" w:color="auto"/>
              <w:right w:val="single" w:sz="4" w:space="0" w:color="auto"/>
            </w:tcBorders>
            <w:shd w:val="clear" w:color="auto" w:fill="auto"/>
            <w:vAlign w:val="center"/>
            <w:hideMark/>
          </w:tcPr>
          <w:p w14:paraId="5B21B056"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612ADBFC"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04A0D05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3837" w:type="pct"/>
            <w:tcBorders>
              <w:top w:val="nil"/>
              <w:left w:val="nil"/>
              <w:bottom w:val="single" w:sz="4" w:space="0" w:color="auto"/>
              <w:right w:val="single" w:sz="4" w:space="0" w:color="auto"/>
            </w:tcBorders>
            <w:shd w:val="clear" w:color="auto" w:fill="auto"/>
            <w:vAlign w:val="center"/>
            <w:hideMark/>
          </w:tcPr>
          <w:p w14:paraId="28661E5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Tam Giang – Bạch Mã</w:t>
            </w:r>
          </w:p>
        </w:tc>
        <w:tc>
          <w:tcPr>
            <w:tcW w:w="882" w:type="pct"/>
            <w:tcBorders>
              <w:top w:val="nil"/>
              <w:left w:val="nil"/>
              <w:bottom w:val="single" w:sz="4" w:space="0" w:color="auto"/>
              <w:right w:val="single" w:sz="4" w:space="0" w:color="auto"/>
            </w:tcBorders>
            <w:shd w:val="clear" w:color="auto" w:fill="auto"/>
            <w:vAlign w:val="center"/>
            <w:hideMark/>
          </w:tcPr>
          <w:p w14:paraId="70A76717"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Công viên địa chất toàn cầu</w:t>
            </w:r>
          </w:p>
        </w:tc>
      </w:tr>
      <w:tr w:rsidR="007D2670" w:rsidRPr="007D2670" w14:paraId="103EAF1B"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4462B7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III</w:t>
            </w:r>
          </w:p>
        </w:tc>
        <w:tc>
          <w:tcPr>
            <w:tcW w:w="3837" w:type="pct"/>
            <w:tcBorders>
              <w:top w:val="nil"/>
              <w:left w:val="nil"/>
              <w:bottom w:val="single" w:sz="4" w:space="0" w:color="auto"/>
              <w:right w:val="single" w:sz="4" w:space="0" w:color="auto"/>
            </w:tcBorders>
            <w:shd w:val="clear" w:color="auto" w:fill="auto"/>
            <w:vAlign w:val="center"/>
            <w:hideMark/>
          </w:tcPr>
          <w:p w14:paraId="52FF2530"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Cơ sở bảo tồn đa dạng sinh học</w:t>
            </w:r>
          </w:p>
        </w:tc>
        <w:tc>
          <w:tcPr>
            <w:tcW w:w="882" w:type="pct"/>
            <w:tcBorders>
              <w:top w:val="nil"/>
              <w:left w:val="nil"/>
              <w:bottom w:val="single" w:sz="4" w:space="0" w:color="auto"/>
              <w:right w:val="single" w:sz="4" w:space="0" w:color="auto"/>
            </w:tcBorders>
            <w:shd w:val="clear" w:color="auto" w:fill="auto"/>
            <w:vAlign w:val="center"/>
            <w:hideMark/>
          </w:tcPr>
          <w:p w14:paraId="214286EB"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CS</w:t>
            </w:r>
          </w:p>
        </w:tc>
      </w:tr>
      <w:tr w:rsidR="007D2670" w:rsidRPr="007D2670" w14:paraId="2328437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FD04818"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1</w:t>
            </w:r>
          </w:p>
        </w:tc>
        <w:tc>
          <w:tcPr>
            <w:tcW w:w="3837" w:type="pct"/>
            <w:tcBorders>
              <w:top w:val="nil"/>
              <w:left w:val="nil"/>
              <w:bottom w:val="single" w:sz="4" w:space="0" w:color="auto"/>
              <w:right w:val="single" w:sz="4" w:space="0" w:color="auto"/>
            </w:tcBorders>
            <w:shd w:val="clear" w:color="auto" w:fill="auto"/>
            <w:noWrap/>
            <w:vAlign w:val="center"/>
            <w:hideMark/>
          </w:tcPr>
          <w:p w14:paraId="046A9DC9"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ARA BIRD GARDEN (Công ty TNHH MTV Khu DL Sinh thái Vedana)</w:t>
            </w:r>
          </w:p>
        </w:tc>
        <w:tc>
          <w:tcPr>
            <w:tcW w:w="882" w:type="pct"/>
            <w:tcBorders>
              <w:top w:val="nil"/>
              <w:left w:val="nil"/>
              <w:bottom w:val="single" w:sz="4" w:space="0" w:color="auto"/>
              <w:right w:val="single" w:sz="4" w:space="0" w:color="auto"/>
            </w:tcBorders>
            <w:shd w:val="clear" w:color="auto" w:fill="auto"/>
            <w:vAlign w:val="center"/>
            <w:hideMark/>
          </w:tcPr>
          <w:p w14:paraId="0933CC10"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7D2670" w:rsidRPr="007D2670" w14:paraId="249796DB"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AB0711C"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2</w:t>
            </w:r>
          </w:p>
        </w:tc>
        <w:tc>
          <w:tcPr>
            <w:tcW w:w="3837" w:type="pct"/>
            <w:tcBorders>
              <w:top w:val="nil"/>
              <w:left w:val="nil"/>
              <w:bottom w:val="single" w:sz="4" w:space="0" w:color="auto"/>
              <w:right w:val="single" w:sz="4" w:space="0" w:color="auto"/>
            </w:tcBorders>
            <w:shd w:val="clear" w:color="auto" w:fill="auto"/>
            <w:vAlign w:val="center"/>
            <w:hideMark/>
          </w:tcPr>
          <w:p w14:paraId="3DF0335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Trung tâm bảo tồn TNTN Việt Nam và cứu hộ động, thực vật thuộc Bảo tàng thiên nhiên Việt Nam</w:t>
            </w:r>
          </w:p>
        </w:tc>
        <w:tc>
          <w:tcPr>
            <w:tcW w:w="882" w:type="pct"/>
            <w:tcBorders>
              <w:top w:val="nil"/>
              <w:left w:val="nil"/>
              <w:bottom w:val="single" w:sz="4" w:space="0" w:color="auto"/>
              <w:right w:val="single" w:sz="4" w:space="0" w:color="auto"/>
            </w:tcBorders>
            <w:shd w:val="clear" w:color="auto" w:fill="auto"/>
            <w:vAlign w:val="center"/>
            <w:hideMark/>
          </w:tcPr>
          <w:p w14:paraId="42ED4C5E"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 </w:t>
            </w:r>
          </w:p>
        </w:tc>
      </w:tr>
      <w:tr w:rsidR="004F1C70" w:rsidRPr="007D2670" w14:paraId="709A5FC0"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668307D4" w14:textId="77777777" w:rsidR="004F1C70" w:rsidRPr="007D2670" w:rsidRDefault="004F1C70" w:rsidP="00215CF0">
            <w:pPr>
              <w:spacing w:after="0" w:line="276" w:lineRule="auto"/>
              <w:jc w:val="center"/>
              <w:rPr>
                <w:rFonts w:eastAsia="Times New Roman"/>
                <w:sz w:val="24"/>
                <w:szCs w:val="24"/>
              </w:rPr>
            </w:pPr>
            <w:r w:rsidRPr="007D2670">
              <w:rPr>
                <w:rFonts w:eastAsia="Times New Roman"/>
                <w:sz w:val="24"/>
                <w:szCs w:val="24"/>
              </w:rPr>
              <w:t>3</w:t>
            </w:r>
          </w:p>
        </w:tc>
        <w:tc>
          <w:tcPr>
            <w:tcW w:w="3837" w:type="pct"/>
            <w:tcBorders>
              <w:top w:val="nil"/>
              <w:left w:val="nil"/>
              <w:bottom w:val="single" w:sz="4" w:space="0" w:color="auto"/>
              <w:right w:val="single" w:sz="4" w:space="0" w:color="auto"/>
            </w:tcBorders>
            <w:shd w:val="clear" w:color="auto" w:fill="auto"/>
            <w:vAlign w:val="center"/>
            <w:hideMark/>
          </w:tcPr>
          <w:p w14:paraId="4BD039A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“Trung tâm cứu hộ gấu Việt Nam cơ sở II”, tại Vườn Quốc gia Bạch Mã, thị trấn Phú Lộc, huyện Phú Lộc, tỉnh Thừa Thiên Huế</w:t>
            </w:r>
          </w:p>
        </w:tc>
        <w:tc>
          <w:tcPr>
            <w:tcW w:w="882" w:type="pct"/>
            <w:tcBorders>
              <w:top w:val="nil"/>
              <w:left w:val="nil"/>
              <w:bottom w:val="single" w:sz="4" w:space="0" w:color="auto"/>
              <w:right w:val="single" w:sz="4" w:space="0" w:color="auto"/>
            </w:tcBorders>
            <w:shd w:val="clear" w:color="auto" w:fill="auto"/>
            <w:noWrap/>
            <w:vAlign w:val="center"/>
            <w:hideMark/>
          </w:tcPr>
          <w:p w14:paraId="0E410CF2" w14:textId="77777777" w:rsidR="004F1C70" w:rsidRPr="007D2670" w:rsidRDefault="004F1C70" w:rsidP="00215CF0">
            <w:pPr>
              <w:spacing w:after="0" w:line="276" w:lineRule="auto"/>
              <w:rPr>
                <w:rFonts w:ascii="Calibri" w:eastAsia="Times New Roman" w:hAnsi="Calibri" w:cs="Calibri"/>
                <w:sz w:val="22"/>
                <w:szCs w:val="22"/>
              </w:rPr>
            </w:pPr>
            <w:r w:rsidRPr="007D2670">
              <w:rPr>
                <w:rFonts w:ascii="Calibri" w:eastAsia="Times New Roman" w:hAnsi="Calibri" w:cs="Calibri"/>
                <w:sz w:val="22"/>
                <w:szCs w:val="22"/>
              </w:rPr>
              <w:t> </w:t>
            </w:r>
          </w:p>
        </w:tc>
      </w:tr>
    </w:tbl>
    <w:p w14:paraId="4F5B6A91" w14:textId="7777777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256849D7" w14:textId="2CE57F1E"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7B4A7CB5" w14:textId="739F31A6"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34B3DBFF" w14:textId="65E3F200" w:rsidR="00FD17A4" w:rsidRPr="007D2670" w:rsidRDefault="004F1C70" w:rsidP="00215CF0">
      <w:pPr>
        <w:pStyle w:val="Heading1"/>
        <w:spacing w:line="276" w:lineRule="auto"/>
        <w:ind w:firstLine="0"/>
        <w:jc w:val="center"/>
        <w:rPr>
          <w:bCs/>
        </w:rPr>
      </w:pPr>
      <w:r w:rsidRPr="007D2670">
        <w:rPr>
          <w:lang w:val="nl-NL"/>
        </w:rPr>
        <w:br w:type="page"/>
      </w:r>
      <w:r w:rsidR="00FD17A4" w:rsidRPr="007D2670">
        <w:lastRenderedPageBreak/>
        <w:t xml:space="preserve">PHỤ LỤC </w:t>
      </w:r>
      <w:r w:rsidR="00FD17A4" w:rsidRPr="007D2670">
        <w:rPr>
          <w:lang w:val="en-US"/>
        </w:rPr>
        <w:t>X</w:t>
      </w:r>
      <w:r w:rsidR="00FD17A4" w:rsidRPr="007D2670">
        <w:t>I</w:t>
      </w:r>
      <w:r w:rsidR="00FD17A4" w:rsidRPr="007D2670">
        <w:rPr>
          <w:lang w:val="en-US"/>
        </w:rPr>
        <w:t>X</w:t>
      </w:r>
    </w:p>
    <w:tbl>
      <w:tblPr>
        <w:tblW w:w="5000" w:type="pct"/>
        <w:tblLook w:val="04A0" w:firstRow="1" w:lastRow="0" w:firstColumn="1" w:lastColumn="0" w:noHBand="0" w:noVBand="1"/>
      </w:tblPr>
      <w:tblGrid>
        <w:gridCol w:w="1012"/>
        <w:gridCol w:w="4683"/>
        <w:gridCol w:w="1257"/>
        <w:gridCol w:w="1201"/>
        <w:gridCol w:w="1201"/>
      </w:tblGrid>
      <w:tr w:rsidR="007D2670" w:rsidRPr="007D2670" w14:paraId="2BE4B395" w14:textId="77777777" w:rsidTr="004F1C70">
        <w:trPr>
          <w:trHeight w:val="735"/>
        </w:trPr>
        <w:tc>
          <w:tcPr>
            <w:tcW w:w="5000" w:type="pct"/>
            <w:gridSpan w:val="5"/>
            <w:tcBorders>
              <w:top w:val="nil"/>
              <w:left w:val="nil"/>
              <w:bottom w:val="nil"/>
              <w:right w:val="nil"/>
            </w:tcBorders>
            <w:shd w:val="clear" w:color="auto" w:fill="auto"/>
            <w:vAlign w:val="center"/>
            <w:hideMark/>
          </w:tcPr>
          <w:p w14:paraId="2AF6BBDE" w14:textId="77777777" w:rsidR="00675CF0" w:rsidRPr="007D2670" w:rsidRDefault="004F1C70" w:rsidP="00215CF0">
            <w:pPr>
              <w:spacing w:after="0" w:line="276" w:lineRule="auto"/>
              <w:jc w:val="center"/>
              <w:rPr>
                <w:rFonts w:eastAsia="Times New Roman"/>
                <w:b/>
                <w:bCs/>
                <w:lang w:val="vi-VN"/>
              </w:rPr>
            </w:pPr>
            <w:r w:rsidRPr="007D2670">
              <w:rPr>
                <w:rFonts w:eastAsia="Times New Roman"/>
                <w:b/>
                <w:bCs/>
                <w:lang w:val="vi-VN"/>
              </w:rPr>
              <w:t>PHƯƠNG ÁN BỐ TRÍ ĐIỂM QUAN TRẮC MÔI TRƯỜNG</w:t>
            </w:r>
            <w:r w:rsidR="00675CF0" w:rsidRPr="007D2670">
              <w:rPr>
                <w:rFonts w:eastAsia="Times New Roman"/>
                <w:b/>
                <w:bCs/>
                <w:lang w:val="vi-VN"/>
              </w:rPr>
              <w:t xml:space="preserve"> </w:t>
            </w:r>
          </w:p>
          <w:p w14:paraId="3A4CB5BC" w14:textId="5692053F" w:rsidR="004F1C70" w:rsidRPr="007D2670" w:rsidRDefault="004F1C70" w:rsidP="00215CF0">
            <w:pPr>
              <w:spacing w:after="0" w:line="276" w:lineRule="auto"/>
              <w:jc w:val="center"/>
              <w:rPr>
                <w:rFonts w:eastAsia="Times New Roman"/>
                <w:b/>
                <w:bCs/>
                <w:sz w:val="24"/>
                <w:szCs w:val="24"/>
                <w:lang w:val="vi-VN"/>
              </w:rPr>
            </w:pPr>
            <w:r w:rsidRPr="007D2670">
              <w:rPr>
                <w:rFonts w:eastAsia="Times New Roman"/>
                <w:b/>
                <w:bCs/>
                <w:lang w:val="vi-VN"/>
              </w:rPr>
              <w:t>THỪA THIÊN HUẾ</w:t>
            </w:r>
            <w:r w:rsidR="00675CF0" w:rsidRPr="007D2670">
              <w:rPr>
                <w:rFonts w:eastAsia="Times New Roman"/>
                <w:b/>
                <w:bCs/>
                <w:lang w:val="vi-VN"/>
              </w:rPr>
              <w:t xml:space="preserve"> </w:t>
            </w:r>
            <w:r w:rsidRPr="007D2670">
              <w:rPr>
                <w:rFonts w:eastAsia="Times New Roman"/>
                <w:b/>
                <w:bCs/>
                <w:lang w:val="vi-VN"/>
              </w:rPr>
              <w:t>THỜI KỲ 2021 - 2030</w:t>
            </w:r>
          </w:p>
        </w:tc>
      </w:tr>
      <w:tr w:rsidR="007D2670" w:rsidRPr="007D2670" w14:paraId="07CCC8E5" w14:textId="77777777" w:rsidTr="004F1C70">
        <w:trPr>
          <w:trHeight w:val="315"/>
        </w:trPr>
        <w:tc>
          <w:tcPr>
            <w:tcW w:w="5000" w:type="pct"/>
            <w:gridSpan w:val="5"/>
            <w:tcBorders>
              <w:top w:val="nil"/>
              <w:left w:val="nil"/>
              <w:bottom w:val="nil"/>
              <w:right w:val="nil"/>
            </w:tcBorders>
            <w:shd w:val="clear" w:color="auto" w:fill="auto"/>
            <w:noWrap/>
            <w:vAlign w:val="center"/>
            <w:hideMark/>
          </w:tcPr>
          <w:p w14:paraId="7FCA1D23" w14:textId="100CF50E" w:rsidR="004F1C70" w:rsidRPr="007D2670" w:rsidRDefault="004F1C70"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r w:rsidR="007D2670" w:rsidRPr="007D2670" w14:paraId="20AF89F7" w14:textId="77777777" w:rsidTr="004F1C70">
        <w:trPr>
          <w:trHeight w:val="315"/>
        </w:trPr>
        <w:tc>
          <w:tcPr>
            <w:tcW w:w="541" w:type="pct"/>
            <w:tcBorders>
              <w:top w:val="nil"/>
              <w:left w:val="nil"/>
              <w:bottom w:val="nil"/>
              <w:right w:val="nil"/>
            </w:tcBorders>
            <w:shd w:val="clear" w:color="auto" w:fill="auto"/>
            <w:noWrap/>
            <w:vAlign w:val="center"/>
            <w:hideMark/>
          </w:tcPr>
          <w:p w14:paraId="5643B25C" w14:textId="77777777" w:rsidR="004F1C70" w:rsidRPr="007D2670" w:rsidRDefault="004F1C70" w:rsidP="00215CF0">
            <w:pPr>
              <w:spacing w:after="0" w:line="276" w:lineRule="auto"/>
              <w:jc w:val="center"/>
              <w:rPr>
                <w:rFonts w:eastAsia="Times New Roman"/>
                <w:i/>
                <w:iCs/>
                <w:sz w:val="24"/>
                <w:szCs w:val="24"/>
                <w:lang w:val="vi-VN"/>
              </w:rPr>
            </w:pPr>
          </w:p>
        </w:tc>
        <w:tc>
          <w:tcPr>
            <w:tcW w:w="2503" w:type="pct"/>
            <w:tcBorders>
              <w:top w:val="nil"/>
              <w:left w:val="nil"/>
              <w:bottom w:val="nil"/>
              <w:right w:val="nil"/>
            </w:tcBorders>
            <w:shd w:val="clear" w:color="auto" w:fill="auto"/>
            <w:noWrap/>
            <w:vAlign w:val="bottom"/>
            <w:hideMark/>
          </w:tcPr>
          <w:p w14:paraId="7E1E63F6" w14:textId="77777777" w:rsidR="004F1C70" w:rsidRPr="007D2670" w:rsidRDefault="004F1C70" w:rsidP="00215CF0">
            <w:pPr>
              <w:spacing w:after="0" w:line="276" w:lineRule="auto"/>
              <w:jc w:val="center"/>
              <w:rPr>
                <w:rFonts w:eastAsia="Times New Roman"/>
                <w:sz w:val="20"/>
                <w:szCs w:val="20"/>
                <w:lang w:val="vi-VN"/>
              </w:rPr>
            </w:pPr>
          </w:p>
        </w:tc>
        <w:tc>
          <w:tcPr>
            <w:tcW w:w="672" w:type="pct"/>
            <w:tcBorders>
              <w:top w:val="nil"/>
              <w:left w:val="nil"/>
              <w:bottom w:val="nil"/>
              <w:right w:val="nil"/>
            </w:tcBorders>
            <w:shd w:val="clear" w:color="auto" w:fill="auto"/>
            <w:noWrap/>
            <w:vAlign w:val="bottom"/>
            <w:hideMark/>
          </w:tcPr>
          <w:p w14:paraId="6EEDCDD3" w14:textId="77777777" w:rsidR="004F1C70" w:rsidRPr="007D2670" w:rsidRDefault="004F1C70" w:rsidP="00215CF0">
            <w:pPr>
              <w:spacing w:after="0" w:line="276" w:lineRule="auto"/>
              <w:rPr>
                <w:rFonts w:eastAsia="Times New Roman"/>
                <w:sz w:val="20"/>
                <w:szCs w:val="20"/>
                <w:lang w:val="vi-VN"/>
              </w:rPr>
            </w:pPr>
          </w:p>
        </w:tc>
        <w:tc>
          <w:tcPr>
            <w:tcW w:w="642" w:type="pct"/>
            <w:tcBorders>
              <w:top w:val="nil"/>
              <w:left w:val="nil"/>
              <w:bottom w:val="nil"/>
              <w:right w:val="nil"/>
            </w:tcBorders>
            <w:shd w:val="clear" w:color="auto" w:fill="auto"/>
            <w:noWrap/>
            <w:vAlign w:val="bottom"/>
            <w:hideMark/>
          </w:tcPr>
          <w:p w14:paraId="33FE026D" w14:textId="77777777" w:rsidR="004F1C70" w:rsidRPr="007D2670" w:rsidRDefault="004F1C70" w:rsidP="00215CF0">
            <w:pPr>
              <w:spacing w:after="0" w:line="276" w:lineRule="auto"/>
              <w:rPr>
                <w:rFonts w:eastAsia="Times New Roman"/>
                <w:sz w:val="20"/>
                <w:szCs w:val="20"/>
                <w:lang w:val="vi-VN"/>
              </w:rPr>
            </w:pPr>
          </w:p>
        </w:tc>
        <w:tc>
          <w:tcPr>
            <w:tcW w:w="642" w:type="pct"/>
            <w:tcBorders>
              <w:top w:val="nil"/>
              <w:left w:val="nil"/>
              <w:bottom w:val="nil"/>
              <w:right w:val="nil"/>
            </w:tcBorders>
            <w:shd w:val="clear" w:color="auto" w:fill="auto"/>
            <w:noWrap/>
            <w:vAlign w:val="bottom"/>
            <w:hideMark/>
          </w:tcPr>
          <w:p w14:paraId="32AFE34B" w14:textId="77777777" w:rsidR="004F1C70" w:rsidRPr="007D2670" w:rsidRDefault="004F1C70" w:rsidP="00215CF0">
            <w:pPr>
              <w:spacing w:after="0" w:line="276" w:lineRule="auto"/>
              <w:rPr>
                <w:rFonts w:eastAsia="Times New Roman"/>
                <w:sz w:val="20"/>
                <w:szCs w:val="20"/>
                <w:lang w:val="vi-VN"/>
              </w:rPr>
            </w:pPr>
          </w:p>
        </w:tc>
      </w:tr>
      <w:tr w:rsidR="007D2670" w:rsidRPr="007D2670" w14:paraId="6303E35D" w14:textId="77777777" w:rsidTr="004F1C70">
        <w:trPr>
          <w:trHeight w:val="450"/>
        </w:trPr>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4C9AC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STT</w:t>
            </w:r>
          </w:p>
        </w:tc>
        <w:tc>
          <w:tcPr>
            <w:tcW w:w="2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A9A29"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Thành phần môi trường</w:t>
            </w:r>
            <w:r w:rsidRPr="007D2670">
              <w:rPr>
                <w:rFonts w:eastAsia="Times New Roman"/>
                <w:b/>
                <w:bCs/>
                <w:sz w:val="24"/>
                <w:szCs w:val="24"/>
              </w:rPr>
              <w:br/>
              <w:t>/địa điểm quan trắng</w:t>
            </w:r>
          </w:p>
        </w:tc>
        <w:tc>
          <w:tcPr>
            <w:tcW w:w="1956" w:type="pct"/>
            <w:gridSpan w:val="3"/>
            <w:tcBorders>
              <w:top w:val="single" w:sz="4" w:space="0" w:color="auto"/>
              <w:left w:val="nil"/>
              <w:bottom w:val="single" w:sz="4" w:space="0" w:color="auto"/>
              <w:right w:val="single" w:sz="4" w:space="0" w:color="000000"/>
            </w:tcBorders>
            <w:shd w:val="clear" w:color="000000" w:fill="FFFFFF"/>
            <w:vAlign w:val="center"/>
            <w:hideMark/>
          </w:tcPr>
          <w:p w14:paraId="0F58F6E2"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Số điểm quan trắc</w:t>
            </w:r>
          </w:p>
        </w:tc>
      </w:tr>
      <w:tr w:rsidR="007D2670" w:rsidRPr="007D2670" w14:paraId="3D6CD745" w14:textId="77777777" w:rsidTr="004F1C70">
        <w:trPr>
          <w:trHeight w:val="450"/>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7364785" w14:textId="77777777" w:rsidR="004F1C70" w:rsidRPr="007D2670" w:rsidRDefault="004F1C70" w:rsidP="00215CF0">
            <w:pPr>
              <w:spacing w:after="0" w:line="276" w:lineRule="auto"/>
              <w:rPr>
                <w:rFonts w:eastAsia="Times New Roman"/>
                <w:b/>
                <w:bCs/>
                <w:sz w:val="24"/>
                <w:szCs w:val="24"/>
              </w:rPr>
            </w:pPr>
          </w:p>
        </w:tc>
        <w:tc>
          <w:tcPr>
            <w:tcW w:w="2503" w:type="pct"/>
            <w:vMerge/>
            <w:tcBorders>
              <w:top w:val="single" w:sz="4" w:space="0" w:color="auto"/>
              <w:left w:val="single" w:sz="4" w:space="0" w:color="auto"/>
              <w:bottom w:val="single" w:sz="4" w:space="0" w:color="auto"/>
              <w:right w:val="single" w:sz="4" w:space="0" w:color="auto"/>
            </w:tcBorders>
            <w:vAlign w:val="center"/>
            <w:hideMark/>
          </w:tcPr>
          <w:p w14:paraId="68627FE6" w14:textId="77777777" w:rsidR="004F1C70" w:rsidRPr="007D2670" w:rsidRDefault="004F1C70" w:rsidP="00215CF0">
            <w:pPr>
              <w:spacing w:after="0" w:line="276" w:lineRule="auto"/>
              <w:rPr>
                <w:rFonts w:eastAsia="Times New Roman"/>
                <w:b/>
                <w:bCs/>
                <w:sz w:val="24"/>
                <w:szCs w:val="24"/>
              </w:rPr>
            </w:pPr>
          </w:p>
        </w:tc>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5D1787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Hiện trạng 2021</w:t>
            </w:r>
          </w:p>
        </w:tc>
        <w:tc>
          <w:tcPr>
            <w:tcW w:w="1284" w:type="pct"/>
            <w:gridSpan w:val="2"/>
            <w:tcBorders>
              <w:top w:val="single" w:sz="4" w:space="0" w:color="auto"/>
              <w:left w:val="nil"/>
              <w:bottom w:val="single" w:sz="4" w:space="0" w:color="auto"/>
              <w:right w:val="single" w:sz="4" w:space="0" w:color="000000"/>
            </w:tcBorders>
            <w:shd w:val="clear" w:color="000000" w:fill="FFFFFF"/>
            <w:vAlign w:val="center"/>
            <w:hideMark/>
          </w:tcPr>
          <w:p w14:paraId="70065161"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Bổ sung mới đến</w:t>
            </w:r>
          </w:p>
        </w:tc>
      </w:tr>
      <w:tr w:rsidR="007D2670" w:rsidRPr="007D2670" w14:paraId="0F15EC03" w14:textId="77777777" w:rsidTr="004F1C70">
        <w:trPr>
          <w:trHeight w:val="450"/>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138B549A" w14:textId="77777777" w:rsidR="004F1C70" w:rsidRPr="007D2670" w:rsidRDefault="004F1C70" w:rsidP="00215CF0">
            <w:pPr>
              <w:spacing w:after="0" w:line="276" w:lineRule="auto"/>
              <w:rPr>
                <w:rFonts w:eastAsia="Times New Roman"/>
                <w:b/>
                <w:bCs/>
                <w:sz w:val="24"/>
                <w:szCs w:val="24"/>
              </w:rPr>
            </w:pPr>
          </w:p>
        </w:tc>
        <w:tc>
          <w:tcPr>
            <w:tcW w:w="2503" w:type="pct"/>
            <w:vMerge/>
            <w:tcBorders>
              <w:top w:val="single" w:sz="4" w:space="0" w:color="auto"/>
              <w:left w:val="single" w:sz="4" w:space="0" w:color="auto"/>
              <w:bottom w:val="single" w:sz="4" w:space="0" w:color="auto"/>
              <w:right w:val="single" w:sz="4" w:space="0" w:color="auto"/>
            </w:tcBorders>
            <w:vAlign w:val="center"/>
            <w:hideMark/>
          </w:tcPr>
          <w:p w14:paraId="633945F3" w14:textId="77777777" w:rsidR="004F1C70" w:rsidRPr="007D2670" w:rsidRDefault="004F1C70" w:rsidP="00215CF0">
            <w:pPr>
              <w:spacing w:after="0" w:line="276" w:lineRule="auto"/>
              <w:rPr>
                <w:rFonts w:eastAsia="Times New Roman"/>
                <w:b/>
                <w:bCs/>
                <w:sz w:val="24"/>
                <w:szCs w:val="24"/>
              </w:rPr>
            </w:pPr>
          </w:p>
        </w:tc>
        <w:tc>
          <w:tcPr>
            <w:tcW w:w="672" w:type="pct"/>
            <w:vMerge/>
            <w:tcBorders>
              <w:top w:val="nil"/>
              <w:left w:val="single" w:sz="4" w:space="0" w:color="auto"/>
              <w:bottom w:val="single" w:sz="4" w:space="0" w:color="000000"/>
              <w:right w:val="single" w:sz="4" w:space="0" w:color="auto"/>
            </w:tcBorders>
            <w:vAlign w:val="center"/>
            <w:hideMark/>
          </w:tcPr>
          <w:p w14:paraId="273D6959" w14:textId="77777777" w:rsidR="004F1C70" w:rsidRPr="007D2670" w:rsidRDefault="004F1C70" w:rsidP="00215CF0">
            <w:pPr>
              <w:spacing w:after="0" w:line="276" w:lineRule="auto"/>
              <w:rPr>
                <w:rFonts w:eastAsia="Times New Roman"/>
                <w:b/>
                <w:bCs/>
                <w:sz w:val="24"/>
                <w:szCs w:val="24"/>
              </w:rPr>
            </w:pPr>
          </w:p>
        </w:tc>
        <w:tc>
          <w:tcPr>
            <w:tcW w:w="642" w:type="pct"/>
            <w:tcBorders>
              <w:top w:val="nil"/>
              <w:left w:val="nil"/>
              <w:bottom w:val="single" w:sz="4" w:space="0" w:color="auto"/>
              <w:right w:val="single" w:sz="4" w:space="0" w:color="auto"/>
            </w:tcBorders>
            <w:shd w:val="clear" w:color="auto" w:fill="auto"/>
            <w:noWrap/>
            <w:vAlign w:val="center"/>
            <w:hideMark/>
          </w:tcPr>
          <w:p w14:paraId="79FF4EA6"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2025</w:t>
            </w:r>
          </w:p>
        </w:tc>
        <w:tc>
          <w:tcPr>
            <w:tcW w:w="642" w:type="pct"/>
            <w:tcBorders>
              <w:top w:val="nil"/>
              <w:left w:val="nil"/>
              <w:bottom w:val="single" w:sz="4" w:space="0" w:color="auto"/>
              <w:right w:val="single" w:sz="4" w:space="0" w:color="auto"/>
            </w:tcBorders>
            <w:shd w:val="clear" w:color="auto" w:fill="auto"/>
            <w:noWrap/>
            <w:vAlign w:val="center"/>
            <w:hideMark/>
          </w:tcPr>
          <w:p w14:paraId="527935E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2030</w:t>
            </w:r>
          </w:p>
        </w:tc>
      </w:tr>
      <w:tr w:rsidR="007D2670" w:rsidRPr="007D2670" w14:paraId="3B4B1CD7" w14:textId="77777777" w:rsidTr="004F1C70">
        <w:trPr>
          <w:trHeight w:val="555"/>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570BE3B0"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2503" w:type="pct"/>
            <w:tcBorders>
              <w:top w:val="nil"/>
              <w:left w:val="nil"/>
              <w:bottom w:val="single" w:sz="4" w:space="0" w:color="auto"/>
              <w:right w:val="single" w:sz="4" w:space="0" w:color="auto"/>
            </w:tcBorders>
            <w:shd w:val="clear" w:color="000000" w:fill="FFFFFF"/>
            <w:vAlign w:val="center"/>
            <w:hideMark/>
          </w:tcPr>
          <w:p w14:paraId="7E2AC467"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TỔNG SỐ</w:t>
            </w:r>
          </w:p>
        </w:tc>
        <w:tc>
          <w:tcPr>
            <w:tcW w:w="672" w:type="pct"/>
            <w:tcBorders>
              <w:top w:val="nil"/>
              <w:left w:val="nil"/>
              <w:bottom w:val="single" w:sz="4" w:space="0" w:color="auto"/>
              <w:right w:val="single" w:sz="4" w:space="0" w:color="auto"/>
            </w:tcBorders>
            <w:shd w:val="clear" w:color="000000" w:fill="FFFFFF"/>
            <w:vAlign w:val="center"/>
            <w:hideMark/>
          </w:tcPr>
          <w:p w14:paraId="49BDB215" w14:textId="77777777" w:rsidR="004F1C70" w:rsidRPr="007D2670" w:rsidRDefault="004F1C70" w:rsidP="00215CF0">
            <w:pPr>
              <w:spacing w:after="0" w:line="276" w:lineRule="auto"/>
              <w:jc w:val="center"/>
              <w:rPr>
                <w:rFonts w:eastAsia="Times New Roman"/>
                <w:b/>
                <w:bCs/>
              </w:rPr>
            </w:pPr>
            <w:r w:rsidRPr="007D2670">
              <w:rPr>
                <w:rFonts w:eastAsia="Times New Roman"/>
                <w:b/>
                <w:bCs/>
              </w:rPr>
              <w:t>286</w:t>
            </w:r>
          </w:p>
        </w:tc>
        <w:tc>
          <w:tcPr>
            <w:tcW w:w="642" w:type="pct"/>
            <w:tcBorders>
              <w:top w:val="nil"/>
              <w:left w:val="nil"/>
              <w:bottom w:val="single" w:sz="4" w:space="0" w:color="auto"/>
              <w:right w:val="single" w:sz="4" w:space="0" w:color="auto"/>
            </w:tcBorders>
            <w:shd w:val="clear" w:color="000000" w:fill="FFFFFF"/>
            <w:vAlign w:val="center"/>
            <w:hideMark/>
          </w:tcPr>
          <w:p w14:paraId="0D65A37A" w14:textId="77777777" w:rsidR="004F1C70" w:rsidRPr="007D2670" w:rsidRDefault="004F1C70" w:rsidP="00215CF0">
            <w:pPr>
              <w:spacing w:after="0" w:line="276" w:lineRule="auto"/>
              <w:jc w:val="center"/>
              <w:rPr>
                <w:rFonts w:eastAsia="Times New Roman"/>
                <w:b/>
                <w:bCs/>
              </w:rPr>
            </w:pPr>
            <w:r w:rsidRPr="007D2670">
              <w:rPr>
                <w:rFonts w:eastAsia="Times New Roman"/>
                <w:b/>
                <w:bCs/>
              </w:rPr>
              <w:t>67</w:t>
            </w:r>
          </w:p>
        </w:tc>
        <w:tc>
          <w:tcPr>
            <w:tcW w:w="642" w:type="pct"/>
            <w:tcBorders>
              <w:top w:val="nil"/>
              <w:left w:val="nil"/>
              <w:bottom w:val="single" w:sz="4" w:space="0" w:color="auto"/>
              <w:right w:val="single" w:sz="4" w:space="0" w:color="auto"/>
            </w:tcBorders>
            <w:shd w:val="clear" w:color="000000" w:fill="FFFFFF"/>
            <w:vAlign w:val="center"/>
            <w:hideMark/>
          </w:tcPr>
          <w:p w14:paraId="0F3D3C9D" w14:textId="77777777" w:rsidR="004F1C70" w:rsidRPr="007D2670" w:rsidRDefault="004F1C70" w:rsidP="00215CF0">
            <w:pPr>
              <w:spacing w:after="0" w:line="276" w:lineRule="auto"/>
              <w:jc w:val="center"/>
              <w:rPr>
                <w:rFonts w:eastAsia="Times New Roman"/>
                <w:b/>
                <w:bCs/>
              </w:rPr>
            </w:pPr>
            <w:r w:rsidRPr="007D2670">
              <w:rPr>
                <w:rFonts w:eastAsia="Times New Roman"/>
                <w:b/>
                <w:bCs/>
              </w:rPr>
              <w:t>150</w:t>
            </w:r>
          </w:p>
        </w:tc>
      </w:tr>
      <w:tr w:rsidR="007D2670" w:rsidRPr="007D2670" w14:paraId="77AAA8EF" w14:textId="77777777" w:rsidTr="004F1C70">
        <w:trPr>
          <w:trHeight w:val="675"/>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B9E3AB9"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w:t>
            </w:r>
          </w:p>
        </w:tc>
        <w:tc>
          <w:tcPr>
            <w:tcW w:w="2503" w:type="pct"/>
            <w:tcBorders>
              <w:top w:val="nil"/>
              <w:left w:val="nil"/>
              <w:bottom w:val="single" w:sz="4" w:space="0" w:color="auto"/>
              <w:right w:val="single" w:sz="4" w:space="0" w:color="auto"/>
            </w:tcBorders>
            <w:shd w:val="clear" w:color="auto" w:fill="auto"/>
            <w:vAlign w:val="center"/>
            <w:hideMark/>
          </w:tcPr>
          <w:p w14:paraId="103FA426" w14:textId="77777777" w:rsidR="004F1C70" w:rsidRPr="007D2670" w:rsidRDefault="004F1C70" w:rsidP="00215CF0">
            <w:pPr>
              <w:spacing w:after="0" w:line="276" w:lineRule="auto"/>
              <w:rPr>
                <w:rFonts w:eastAsia="Times New Roman"/>
                <w:b/>
                <w:bCs/>
                <w:sz w:val="26"/>
                <w:szCs w:val="26"/>
              </w:rPr>
            </w:pPr>
            <w:r w:rsidRPr="007D2670">
              <w:rPr>
                <w:rFonts w:eastAsia="Times New Roman"/>
                <w:b/>
                <w:bCs/>
                <w:sz w:val="26"/>
                <w:szCs w:val="26"/>
              </w:rPr>
              <w:t>MÔI TRƯỜNG NƯỚC MẶT</w:t>
            </w:r>
          </w:p>
        </w:tc>
        <w:tc>
          <w:tcPr>
            <w:tcW w:w="672" w:type="pct"/>
            <w:tcBorders>
              <w:top w:val="nil"/>
              <w:left w:val="nil"/>
              <w:bottom w:val="single" w:sz="4" w:space="0" w:color="auto"/>
              <w:right w:val="single" w:sz="4" w:space="0" w:color="auto"/>
            </w:tcBorders>
            <w:shd w:val="clear" w:color="000000" w:fill="FFFFFF"/>
            <w:vAlign w:val="center"/>
            <w:hideMark/>
          </w:tcPr>
          <w:p w14:paraId="74891095" w14:textId="77777777" w:rsidR="004F1C70" w:rsidRPr="007D2670" w:rsidRDefault="004F1C70" w:rsidP="00215CF0">
            <w:pPr>
              <w:spacing w:after="0" w:line="276" w:lineRule="auto"/>
              <w:jc w:val="center"/>
              <w:rPr>
                <w:rFonts w:eastAsia="Times New Roman"/>
                <w:b/>
                <w:bCs/>
              </w:rPr>
            </w:pPr>
            <w:r w:rsidRPr="007D2670">
              <w:rPr>
                <w:rFonts w:eastAsia="Times New Roman"/>
                <w:b/>
                <w:bCs/>
              </w:rPr>
              <w:t>118</w:t>
            </w:r>
          </w:p>
        </w:tc>
        <w:tc>
          <w:tcPr>
            <w:tcW w:w="642" w:type="pct"/>
            <w:tcBorders>
              <w:top w:val="nil"/>
              <w:left w:val="nil"/>
              <w:bottom w:val="single" w:sz="4" w:space="0" w:color="auto"/>
              <w:right w:val="single" w:sz="4" w:space="0" w:color="auto"/>
            </w:tcBorders>
            <w:shd w:val="clear" w:color="000000" w:fill="FFFFFF"/>
            <w:vAlign w:val="center"/>
            <w:hideMark/>
          </w:tcPr>
          <w:p w14:paraId="494E089C" w14:textId="77777777" w:rsidR="004F1C70" w:rsidRPr="007D2670" w:rsidRDefault="004F1C70" w:rsidP="00215CF0">
            <w:pPr>
              <w:spacing w:after="0" w:line="276" w:lineRule="auto"/>
              <w:jc w:val="center"/>
              <w:rPr>
                <w:rFonts w:eastAsia="Times New Roman"/>
                <w:b/>
                <w:bCs/>
              </w:rPr>
            </w:pPr>
            <w:r w:rsidRPr="007D2670">
              <w:rPr>
                <w:rFonts w:eastAsia="Times New Roman"/>
                <w:b/>
                <w:bCs/>
              </w:rPr>
              <w:t>28</w:t>
            </w:r>
          </w:p>
        </w:tc>
        <w:tc>
          <w:tcPr>
            <w:tcW w:w="642" w:type="pct"/>
            <w:tcBorders>
              <w:top w:val="nil"/>
              <w:left w:val="nil"/>
              <w:bottom w:val="single" w:sz="4" w:space="0" w:color="auto"/>
              <w:right w:val="single" w:sz="4" w:space="0" w:color="auto"/>
            </w:tcBorders>
            <w:shd w:val="clear" w:color="000000" w:fill="FFFFFF"/>
            <w:vAlign w:val="center"/>
            <w:hideMark/>
          </w:tcPr>
          <w:p w14:paraId="51AD127A" w14:textId="77777777" w:rsidR="004F1C70" w:rsidRPr="007D2670" w:rsidRDefault="004F1C70" w:rsidP="00215CF0">
            <w:pPr>
              <w:spacing w:after="0" w:line="276" w:lineRule="auto"/>
              <w:jc w:val="center"/>
              <w:rPr>
                <w:rFonts w:eastAsia="Times New Roman"/>
                <w:b/>
                <w:bCs/>
              </w:rPr>
            </w:pPr>
            <w:r w:rsidRPr="007D2670">
              <w:rPr>
                <w:rFonts w:eastAsia="Times New Roman"/>
                <w:b/>
                <w:bCs/>
              </w:rPr>
              <w:t>48</w:t>
            </w:r>
          </w:p>
        </w:tc>
      </w:tr>
      <w:tr w:rsidR="007D2670" w:rsidRPr="007D2670" w14:paraId="7ED0B8F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91FD8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w:t>
            </w:r>
          </w:p>
        </w:tc>
        <w:tc>
          <w:tcPr>
            <w:tcW w:w="2503" w:type="pct"/>
            <w:tcBorders>
              <w:top w:val="nil"/>
              <w:left w:val="nil"/>
              <w:bottom w:val="single" w:sz="4" w:space="0" w:color="auto"/>
              <w:right w:val="single" w:sz="4" w:space="0" w:color="auto"/>
            </w:tcBorders>
            <w:shd w:val="clear" w:color="auto" w:fill="auto"/>
            <w:vAlign w:val="center"/>
            <w:hideMark/>
          </w:tcPr>
          <w:p w14:paraId="05B334D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Nhánh sông Tả Trạch, phía thượng nguồn ngã Ba Tuần, sông Hương.</w:t>
            </w:r>
          </w:p>
        </w:tc>
        <w:tc>
          <w:tcPr>
            <w:tcW w:w="672" w:type="pct"/>
            <w:tcBorders>
              <w:top w:val="nil"/>
              <w:left w:val="nil"/>
              <w:bottom w:val="single" w:sz="4" w:space="0" w:color="auto"/>
              <w:right w:val="single" w:sz="4" w:space="0" w:color="auto"/>
            </w:tcBorders>
            <w:shd w:val="clear" w:color="auto" w:fill="auto"/>
            <w:vAlign w:val="center"/>
            <w:hideMark/>
          </w:tcPr>
          <w:p w14:paraId="46FF078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0D198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3C886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B907E4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8552AF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w:t>
            </w:r>
          </w:p>
        </w:tc>
        <w:tc>
          <w:tcPr>
            <w:tcW w:w="2503" w:type="pct"/>
            <w:tcBorders>
              <w:top w:val="nil"/>
              <w:left w:val="nil"/>
              <w:bottom w:val="single" w:sz="4" w:space="0" w:color="auto"/>
              <w:right w:val="single" w:sz="4" w:space="0" w:color="auto"/>
            </w:tcBorders>
            <w:shd w:val="clear" w:color="auto" w:fill="auto"/>
            <w:vAlign w:val="center"/>
            <w:hideMark/>
          </w:tcPr>
          <w:p w14:paraId="665EC93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Nhánh sông Hữu Trạch, phía thượng nguồn ngã Ba Tuần, sông Hương.</w:t>
            </w:r>
          </w:p>
        </w:tc>
        <w:tc>
          <w:tcPr>
            <w:tcW w:w="672" w:type="pct"/>
            <w:tcBorders>
              <w:top w:val="nil"/>
              <w:left w:val="nil"/>
              <w:bottom w:val="single" w:sz="4" w:space="0" w:color="auto"/>
              <w:right w:val="single" w:sz="4" w:space="0" w:color="auto"/>
            </w:tcBorders>
            <w:shd w:val="clear" w:color="auto" w:fill="auto"/>
            <w:vAlign w:val="center"/>
            <w:hideMark/>
          </w:tcPr>
          <w:p w14:paraId="5D59D0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9B098F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6E934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C00F99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14A1B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w:t>
            </w:r>
          </w:p>
        </w:tc>
        <w:tc>
          <w:tcPr>
            <w:tcW w:w="2503" w:type="pct"/>
            <w:tcBorders>
              <w:top w:val="nil"/>
              <w:left w:val="nil"/>
              <w:bottom w:val="single" w:sz="4" w:space="0" w:color="auto"/>
              <w:right w:val="single" w:sz="4" w:space="0" w:color="auto"/>
            </w:tcBorders>
            <w:shd w:val="clear" w:color="auto" w:fill="auto"/>
            <w:vAlign w:val="center"/>
            <w:hideMark/>
          </w:tcPr>
          <w:p w14:paraId="63081B3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ngã 3 Tuần</w:t>
            </w:r>
          </w:p>
        </w:tc>
        <w:tc>
          <w:tcPr>
            <w:tcW w:w="672" w:type="pct"/>
            <w:tcBorders>
              <w:top w:val="nil"/>
              <w:left w:val="nil"/>
              <w:bottom w:val="single" w:sz="4" w:space="0" w:color="auto"/>
              <w:right w:val="single" w:sz="4" w:space="0" w:color="auto"/>
            </w:tcBorders>
            <w:shd w:val="clear" w:color="auto" w:fill="auto"/>
            <w:vAlign w:val="center"/>
            <w:hideMark/>
          </w:tcPr>
          <w:p w14:paraId="49081C4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732158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770C34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D45C02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C753F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w:t>
            </w:r>
          </w:p>
        </w:tc>
        <w:tc>
          <w:tcPr>
            <w:tcW w:w="2503" w:type="pct"/>
            <w:tcBorders>
              <w:top w:val="nil"/>
              <w:left w:val="nil"/>
              <w:bottom w:val="single" w:sz="4" w:space="0" w:color="auto"/>
              <w:right w:val="single" w:sz="4" w:space="0" w:color="auto"/>
            </w:tcBorders>
            <w:shd w:val="clear" w:color="auto" w:fill="auto"/>
            <w:vAlign w:val="center"/>
            <w:hideMark/>
          </w:tcPr>
          <w:p w14:paraId="491B6D4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Xước Dũ (Long Hồ)</w:t>
            </w:r>
          </w:p>
        </w:tc>
        <w:tc>
          <w:tcPr>
            <w:tcW w:w="672" w:type="pct"/>
            <w:tcBorders>
              <w:top w:val="nil"/>
              <w:left w:val="nil"/>
              <w:bottom w:val="single" w:sz="4" w:space="0" w:color="auto"/>
              <w:right w:val="single" w:sz="4" w:space="0" w:color="auto"/>
            </w:tcBorders>
            <w:shd w:val="clear" w:color="auto" w:fill="auto"/>
            <w:vAlign w:val="center"/>
            <w:hideMark/>
          </w:tcPr>
          <w:p w14:paraId="3C3D514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763177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F88C6F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392720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7EA85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w:t>
            </w:r>
          </w:p>
        </w:tc>
        <w:tc>
          <w:tcPr>
            <w:tcW w:w="2503" w:type="pct"/>
            <w:tcBorders>
              <w:top w:val="nil"/>
              <w:left w:val="nil"/>
              <w:bottom w:val="single" w:sz="4" w:space="0" w:color="auto"/>
              <w:right w:val="single" w:sz="4" w:space="0" w:color="auto"/>
            </w:tcBorders>
            <w:shd w:val="clear" w:color="auto" w:fill="auto"/>
            <w:vAlign w:val="center"/>
            <w:hideMark/>
          </w:tcPr>
          <w:p w14:paraId="4B0B4D2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trước Điện Hòn Chén</w:t>
            </w:r>
          </w:p>
        </w:tc>
        <w:tc>
          <w:tcPr>
            <w:tcW w:w="672" w:type="pct"/>
            <w:tcBorders>
              <w:top w:val="nil"/>
              <w:left w:val="nil"/>
              <w:bottom w:val="single" w:sz="4" w:space="0" w:color="auto"/>
              <w:right w:val="single" w:sz="4" w:space="0" w:color="auto"/>
            </w:tcBorders>
            <w:shd w:val="clear" w:color="auto" w:fill="auto"/>
            <w:vAlign w:val="center"/>
            <w:hideMark/>
          </w:tcPr>
          <w:p w14:paraId="0B9AA6A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6F75EC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AFCE96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2AA4C7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2D421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w:t>
            </w:r>
          </w:p>
        </w:tc>
        <w:tc>
          <w:tcPr>
            <w:tcW w:w="2503" w:type="pct"/>
            <w:tcBorders>
              <w:top w:val="nil"/>
              <w:left w:val="nil"/>
              <w:bottom w:val="single" w:sz="4" w:space="0" w:color="auto"/>
              <w:right w:val="single" w:sz="4" w:space="0" w:color="auto"/>
            </w:tcBorders>
            <w:shd w:val="clear" w:color="auto" w:fill="auto"/>
            <w:vAlign w:val="center"/>
            <w:hideMark/>
          </w:tcPr>
          <w:p w14:paraId="674C89F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chợ Đông Ba</w:t>
            </w:r>
          </w:p>
        </w:tc>
        <w:tc>
          <w:tcPr>
            <w:tcW w:w="672" w:type="pct"/>
            <w:tcBorders>
              <w:top w:val="nil"/>
              <w:left w:val="nil"/>
              <w:bottom w:val="single" w:sz="4" w:space="0" w:color="auto"/>
              <w:right w:val="single" w:sz="4" w:space="0" w:color="auto"/>
            </w:tcBorders>
            <w:shd w:val="clear" w:color="auto" w:fill="auto"/>
            <w:vAlign w:val="center"/>
            <w:hideMark/>
          </w:tcPr>
          <w:p w14:paraId="7E5602B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4B286C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FE9AD4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3DCD8D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448E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w:t>
            </w:r>
          </w:p>
        </w:tc>
        <w:tc>
          <w:tcPr>
            <w:tcW w:w="2503" w:type="pct"/>
            <w:tcBorders>
              <w:top w:val="nil"/>
              <w:left w:val="nil"/>
              <w:bottom w:val="single" w:sz="4" w:space="0" w:color="auto"/>
              <w:right w:val="single" w:sz="4" w:space="0" w:color="auto"/>
            </w:tcBorders>
            <w:shd w:val="clear" w:color="auto" w:fill="auto"/>
            <w:vAlign w:val="center"/>
            <w:hideMark/>
          </w:tcPr>
          <w:p w14:paraId="23104F5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cầu chợ Dinh</w:t>
            </w:r>
          </w:p>
        </w:tc>
        <w:tc>
          <w:tcPr>
            <w:tcW w:w="672" w:type="pct"/>
            <w:tcBorders>
              <w:top w:val="nil"/>
              <w:left w:val="nil"/>
              <w:bottom w:val="single" w:sz="4" w:space="0" w:color="auto"/>
              <w:right w:val="single" w:sz="4" w:space="0" w:color="auto"/>
            </w:tcBorders>
            <w:shd w:val="clear" w:color="auto" w:fill="auto"/>
            <w:vAlign w:val="center"/>
            <w:hideMark/>
          </w:tcPr>
          <w:p w14:paraId="43C066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71778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A7BA10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E3B7F3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A7787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w:t>
            </w:r>
          </w:p>
        </w:tc>
        <w:tc>
          <w:tcPr>
            <w:tcW w:w="2503" w:type="pct"/>
            <w:tcBorders>
              <w:top w:val="nil"/>
              <w:left w:val="nil"/>
              <w:bottom w:val="single" w:sz="4" w:space="0" w:color="auto"/>
              <w:right w:val="single" w:sz="4" w:space="0" w:color="auto"/>
            </w:tcBorders>
            <w:shd w:val="clear" w:color="auto" w:fill="auto"/>
            <w:vAlign w:val="center"/>
            <w:hideMark/>
          </w:tcPr>
          <w:p w14:paraId="06921EF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gần ngã 3 giáp với Sông Đào và Sông Đông Ba</w:t>
            </w:r>
          </w:p>
        </w:tc>
        <w:tc>
          <w:tcPr>
            <w:tcW w:w="672" w:type="pct"/>
            <w:tcBorders>
              <w:top w:val="nil"/>
              <w:left w:val="nil"/>
              <w:bottom w:val="single" w:sz="4" w:space="0" w:color="auto"/>
              <w:right w:val="single" w:sz="4" w:space="0" w:color="auto"/>
            </w:tcBorders>
            <w:shd w:val="clear" w:color="auto" w:fill="auto"/>
            <w:vAlign w:val="center"/>
            <w:hideMark/>
          </w:tcPr>
          <w:p w14:paraId="2EBB759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89B566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A4FB0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A364C8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B8C9BA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w:t>
            </w:r>
          </w:p>
        </w:tc>
        <w:tc>
          <w:tcPr>
            <w:tcW w:w="2503" w:type="pct"/>
            <w:tcBorders>
              <w:top w:val="nil"/>
              <w:left w:val="nil"/>
              <w:bottom w:val="single" w:sz="4" w:space="0" w:color="auto"/>
              <w:right w:val="single" w:sz="4" w:space="0" w:color="auto"/>
            </w:tcBorders>
            <w:shd w:val="clear" w:color="auto" w:fill="auto"/>
            <w:vAlign w:val="center"/>
            <w:hideMark/>
          </w:tcPr>
          <w:p w14:paraId="3C3B34D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ngã ba Sình</w:t>
            </w:r>
          </w:p>
        </w:tc>
        <w:tc>
          <w:tcPr>
            <w:tcW w:w="672" w:type="pct"/>
            <w:tcBorders>
              <w:top w:val="nil"/>
              <w:left w:val="nil"/>
              <w:bottom w:val="single" w:sz="4" w:space="0" w:color="auto"/>
              <w:right w:val="single" w:sz="4" w:space="0" w:color="auto"/>
            </w:tcBorders>
            <w:shd w:val="clear" w:color="auto" w:fill="auto"/>
            <w:vAlign w:val="center"/>
            <w:hideMark/>
          </w:tcPr>
          <w:p w14:paraId="466830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61937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079C2E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1666BC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0232E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w:t>
            </w:r>
          </w:p>
        </w:tc>
        <w:tc>
          <w:tcPr>
            <w:tcW w:w="2503" w:type="pct"/>
            <w:tcBorders>
              <w:top w:val="nil"/>
              <w:left w:val="nil"/>
              <w:bottom w:val="single" w:sz="4" w:space="0" w:color="auto"/>
              <w:right w:val="single" w:sz="4" w:space="0" w:color="auto"/>
            </w:tcBorders>
            <w:shd w:val="clear" w:color="auto" w:fill="auto"/>
            <w:vAlign w:val="center"/>
            <w:hideMark/>
          </w:tcPr>
          <w:p w14:paraId="00B4874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phía thượng nguồn đập Thảo Long</w:t>
            </w:r>
          </w:p>
        </w:tc>
        <w:tc>
          <w:tcPr>
            <w:tcW w:w="672" w:type="pct"/>
            <w:tcBorders>
              <w:top w:val="nil"/>
              <w:left w:val="nil"/>
              <w:bottom w:val="single" w:sz="4" w:space="0" w:color="auto"/>
              <w:right w:val="single" w:sz="4" w:space="0" w:color="auto"/>
            </w:tcBorders>
            <w:shd w:val="clear" w:color="auto" w:fill="auto"/>
            <w:vAlign w:val="center"/>
            <w:hideMark/>
          </w:tcPr>
          <w:p w14:paraId="28B6B54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455B37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6D2006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78CA59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140EF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w:t>
            </w:r>
          </w:p>
        </w:tc>
        <w:tc>
          <w:tcPr>
            <w:tcW w:w="2503" w:type="pct"/>
            <w:tcBorders>
              <w:top w:val="nil"/>
              <w:left w:val="nil"/>
              <w:bottom w:val="single" w:sz="4" w:space="0" w:color="auto"/>
              <w:right w:val="single" w:sz="4" w:space="0" w:color="auto"/>
            </w:tcBorders>
            <w:shd w:val="clear" w:color="auto" w:fill="auto"/>
            <w:vAlign w:val="center"/>
            <w:hideMark/>
          </w:tcPr>
          <w:p w14:paraId="631FD66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phía hạ nguồn đập Thảo Long</w:t>
            </w:r>
          </w:p>
        </w:tc>
        <w:tc>
          <w:tcPr>
            <w:tcW w:w="672" w:type="pct"/>
            <w:tcBorders>
              <w:top w:val="nil"/>
              <w:left w:val="nil"/>
              <w:bottom w:val="single" w:sz="4" w:space="0" w:color="auto"/>
              <w:right w:val="single" w:sz="4" w:space="0" w:color="auto"/>
            </w:tcBorders>
            <w:shd w:val="clear" w:color="auto" w:fill="auto"/>
            <w:vAlign w:val="center"/>
            <w:hideMark/>
          </w:tcPr>
          <w:p w14:paraId="57714A6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03FCCC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A9F97B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7E0913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9B894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w:t>
            </w:r>
          </w:p>
        </w:tc>
        <w:tc>
          <w:tcPr>
            <w:tcW w:w="2503" w:type="pct"/>
            <w:tcBorders>
              <w:top w:val="nil"/>
              <w:left w:val="nil"/>
              <w:bottom w:val="single" w:sz="4" w:space="0" w:color="auto"/>
              <w:right w:val="single" w:sz="4" w:space="0" w:color="auto"/>
            </w:tcBorders>
            <w:shd w:val="clear" w:color="auto" w:fill="auto"/>
            <w:vAlign w:val="center"/>
            <w:hideMark/>
          </w:tcPr>
          <w:p w14:paraId="691A515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Đông Ba 1</w:t>
            </w:r>
          </w:p>
        </w:tc>
        <w:tc>
          <w:tcPr>
            <w:tcW w:w="672" w:type="pct"/>
            <w:tcBorders>
              <w:top w:val="nil"/>
              <w:left w:val="nil"/>
              <w:bottom w:val="single" w:sz="4" w:space="0" w:color="auto"/>
              <w:right w:val="single" w:sz="4" w:space="0" w:color="auto"/>
            </w:tcBorders>
            <w:shd w:val="clear" w:color="auto" w:fill="auto"/>
            <w:vAlign w:val="center"/>
            <w:hideMark/>
          </w:tcPr>
          <w:p w14:paraId="31AFC7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F96C8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6A29F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FE9054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D30B3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w:t>
            </w:r>
          </w:p>
        </w:tc>
        <w:tc>
          <w:tcPr>
            <w:tcW w:w="2503" w:type="pct"/>
            <w:tcBorders>
              <w:top w:val="nil"/>
              <w:left w:val="nil"/>
              <w:bottom w:val="single" w:sz="4" w:space="0" w:color="auto"/>
              <w:right w:val="single" w:sz="4" w:space="0" w:color="auto"/>
            </w:tcBorders>
            <w:shd w:val="clear" w:color="auto" w:fill="auto"/>
            <w:vAlign w:val="center"/>
            <w:hideMark/>
          </w:tcPr>
          <w:p w14:paraId="505C027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Đông Ba 2</w:t>
            </w:r>
          </w:p>
        </w:tc>
        <w:tc>
          <w:tcPr>
            <w:tcW w:w="672" w:type="pct"/>
            <w:tcBorders>
              <w:top w:val="nil"/>
              <w:left w:val="nil"/>
              <w:bottom w:val="single" w:sz="4" w:space="0" w:color="auto"/>
              <w:right w:val="single" w:sz="4" w:space="0" w:color="auto"/>
            </w:tcBorders>
            <w:shd w:val="clear" w:color="auto" w:fill="auto"/>
            <w:vAlign w:val="center"/>
            <w:hideMark/>
          </w:tcPr>
          <w:p w14:paraId="74D7798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95F0C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E79561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A3ECEC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97D3D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w:t>
            </w:r>
          </w:p>
        </w:tc>
        <w:tc>
          <w:tcPr>
            <w:tcW w:w="2503" w:type="pct"/>
            <w:tcBorders>
              <w:top w:val="nil"/>
              <w:left w:val="nil"/>
              <w:bottom w:val="single" w:sz="4" w:space="0" w:color="auto"/>
              <w:right w:val="single" w:sz="4" w:space="0" w:color="auto"/>
            </w:tcBorders>
            <w:shd w:val="clear" w:color="auto" w:fill="auto"/>
            <w:vAlign w:val="center"/>
            <w:hideMark/>
          </w:tcPr>
          <w:p w14:paraId="74A7927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Đào</w:t>
            </w:r>
          </w:p>
        </w:tc>
        <w:tc>
          <w:tcPr>
            <w:tcW w:w="672" w:type="pct"/>
            <w:tcBorders>
              <w:top w:val="nil"/>
              <w:left w:val="nil"/>
              <w:bottom w:val="single" w:sz="4" w:space="0" w:color="auto"/>
              <w:right w:val="single" w:sz="4" w:space="0" w:color="auto"/>
            </w:tcBorders>
            <w:shd w:val="clear" w:color="auto" w:fill="auto"/>
            <w:vAlign w:val="center"/>
            <w:hideMark/>
          </w:tcPr>
          <w:p w14:paraId="5BABBBB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64D7AD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56EE47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1D9816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690125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w:t>
            </w:r>
          </w:p>
        </w:tc>
        <w:tc>
          <w:tcPr>
            <w:tcW w:w="2503" w:type="pct"/>
            <w:tcBorders>
              <w:top w:val="nil"/>
              <w:left w:val="nil"/>
              <w:bottom w:val="single" w:sz="4" w:space="0" w:color="auto"/>
              <w:right w:val="single" w:sz="4" w:space="0" w:color="auto"/>
            </w:tcBorders>
            <w:shd w:val="clear" w:color="auto" w:fill="auto"/>
            <w:vAlign w:val="center"/>
            <w:hideMark/>
          </w:tcPr>
          <w:p w14:paraId="401D8B1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Kẻ Vạn</w:t>
            </w:r>
          </w:p>
        </w:tc>
        <w:tc>
          <w:tcPr>
            <w:tcW w:w="672" w:type="pct"/>
            <w:tcBorders>
              <w:top w:val="nil"/>
              <w:left w:val="nil"/>
              <w:bottom w:val="single" w:sz="4" w:space="0" w:color="auto"/>
              <w:right w:val="single" w:sz="4" w:space="0" w:color="auto"/>
            </w:tcBorders>
            <w:shd w:val="clear" w:color="auto" w:fill="auto"/>
            <w:vAlign w:val="center"/>
            <w:hideMark/>
          </w:tcPr>
          <w:p w14:paraId="486D131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B826C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58CB3C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1F4E34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04546F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w:t>
            </w:r>
          </w:p>
        </w:tc>
        <w:tc>
          <w:tcPr>
            <w:tcW w:w="2503" w:type="pct"/>
            <w:tcBorders>
              <w:top w:val="nil"/>
              <w:left w:val="nil"/>
              <w:bottom w:val="single" w:sz="4" w:space="0" w:color="auto"/>
              <w:right w:val="single" w:sz="4" w:space="0" w:color="auto"/>
            </w:tcBorders>
            <w:shd w:val="clear" w:color="auto" w:fill="auto"/>
            <w:vAlign w:val="center"/>
            <w:hideMark/>
          </w:tcPr>
          <w:p w14:paraId="7CC0850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Bạch Yến</w:t>
            </w:r>
          </w:p>
        </w:tc>
        <w:tc>
          <w:tcPr>
            <w:tcW w:w="672" w:type="pct"/>
            <w:tcBorders>
              <w:top w:val="nil"/>
              <w:left w:val="nil"/>
              <w:bottom w:val="single" w:sz="4" w:space="0" w:color="auto"/>
              <w:right w:val="single" w:sz="4" w:space="0" w:color="auto"/>
            </w:tcBorders>
            <w:shd w:val="clear" w:color="auto" w:fill="auto"/>
            <w:vAlign w:val="center"/>
            <w:hideMark/>
          </w:tcPr>
          <w:p w14:paraId="00BCAE8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17FFD1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61DD8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C35A20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ABFDBC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w:t>
            </w:r>
          </w:p>
        </w:tc>
        <w:tc>
          <w:tcPr>
            <w:tcW w:w="2503" w:type="pct"/>
            <w:tcBorders>
              <w:top w:val="nil"/>
              <w:left w:val="nil"/>
              <w:bottom w:val="single" w:sz="4" w:space="0" w:color="auto"/>
              <w:right w:val="single" w:sz="4" w:space="0" w:color="auto"/>
            </w:tcBorders>
            <w:shd w:val="clear" w:color="auto" w:fill="auto"/>
            <w:vAlign w:val="center"/>
            <w:hideMark/>
          </w:tcPr>
          <w:p w14:paraId="5D5E677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Cửa Thượng Tứ, khu vực giữa cầu bắt ngang hào</w:t>
            </w:r>
          </w:p>
        </w:tc>
        <w:tc>
          <w:tcPr>
            <w:tcW w:w="672" w:type="pct"/>
            <w:tcBorders>
              <w:top w:val="nil"/>
              <w:left w:val="nil"/>
              <w:bottom w:val="single" w:sz="4" w:space="0" w:color="auto"/>
              <w:right w:val="single" w:sz="4" w:space="0" w:color="auto"/>
            </w:tcBorders>
            <w:shd w:val="clear" w:color="auto" w:fill="auto"/>
            <w:vAlign w:val="center"/>
            <w:hideMark/>
          </w:tcPr>
          <w:p w14:paraId="09B3E6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5998F7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F20E67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32F253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09658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w:t>
            </w:r>
          </w:p>
        </w:tc>
        <w:tc>
          <w:tcPr>
            <w:tcW w:w="2503" w:type="pct"/>
            <w:tcBorders>
              <w:top w:val="nil"/>
              <w:left w:val="nil"/>
              <w:bottom w:val="single" w:sz="4" w:space="0" w:color="auto"/>
              <w:right w:val="single" w:sz="4" w:space="0" w:color="auto"/>
            </w:tcBorders>
            <w:shd w:val="clear" w:color="auto" w:fill="auto"/>
            <w:vAlign w:val="center"/>
            <w:hideMark/>
          </w:tcPr>
          <w:p w14:paraId="42DEB9F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Cửa An Hòa, khu vực giữa cầu bắt ngang hào</w:t>
            </w:r>
          </w:p>
        </w:tc>
        <w:tc>
          <w:tcPr>
            <w:tcW w:w="672" w:type="pct"/>
            <w:tcBorders>
              <w:top w:val="nil"/>
              <w:left w:val="nil"/>
              <w:bottom w:val="single" w:sz="4" w:space="0" w:color="auto"/>
              <w:right w:val="single" w:sz="4" w:space="0" w:color="auto"/>
            </w:tcBorders>
            <w:shd w:val="clear" w:color="auto" w:fill="auto"/>
            <w:vAlign w:val="center"/>
            <w:hideMark/>
          </w:tcPr>
          <w:p w14:paraId="75911D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B1A6A5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F6EA7F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299A91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2B4AC4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w:t>
            </w:r>
          </w:p>
        </w:tc>
        <w:tc>
          <w:tcPr>
            <w:tcW w:w="2503" w:type="pct"/>
            <w:tcBorders>
              <w:top w:val="nil"/>
              <w:left w:val="nil"/>
              <w:bottom w:val="single" w:sz="4" w:space="0" w:color="auto"/>
              <w:right w:val="single" w:sz="4" w:space="0" w:color="auto"/>
            </w:tcBorders>
            <w:shd w:val="clear" w:color="auto" w:fill="auto"/>
            <w:vAlign w:val="center"/>
            <w:hideMark/>
          </w:tcPr>
          <w:p w14:paraId="18427AF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Giữa sông Ngự Hà tại cống Vĩnh Lợi</w:t>
            </w:r>
          </w:p>
        </w:tc>
        <w:tc>
          <w:tcPr>
            <w:tcW w:w="672" w:type="pct"/>
            <w:tcBorders>
              <w:top w:val="nil"/>
              <w:left w:val="nil"/>
              <w:bottom w:val="single" w:sz="4" w:space="0" w:color="auto"/>
              <w:right w:val="single" w:sz="4" w:space="0" w:color="auto"/>
            </w:tcBorders>
            <w:shd w:val="clear" w:color="auto" w:fill="auto"/>
            <w:vAlign w:val="center"/>
            <w:hideMark/>
          </w:tcPr>
          <w:p w14:paraId="4973EE6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F8CF63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DCED3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0FA198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F9D7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20</w:t>
            </w:r>
          </w:p>
        </w:tc>
        <w:tc>
          <w:tcPr>
            <w:tcW w:w="2503" w:type="pct"/>
            <w:tcBorders>
              <w:top w:val="nil"/>
              <w:left w:val="nil"/>
              <w:bottom w:val="single" w:sz="4" w:space="0" w:color="auto"/>
              <w:right w:val="single" w:sz="4" w:space="0" w:color="auto"/>
            </w:tcBorders>
            <w:shd w:val="clear" w:color="auto" w:fill="auto"/>
            <w:vAlign w:val="center"/>
            <w:hideMark/>
          </w:tcPr>
          <w:p w14:paraId="7AD6407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Giữa sông Ngự Hà tại cống Cầu Kho</w:t>
            </w:r>
          </w:p>
        </w:tc>
        <w:tc>
          <w:tcPr>
            <w:tcW w:w="672" w:type="pct"/>
            <w:tcBorders>
              <w:top w:val="nil"/>
              <w:left w:val="nil"/>
              <w:bottom w:val="single" w:sz="4" w:space="0" w:color="auto"/>
              <w:right w:val="single" w:sz="4" w:space="0" w:color="auto"/>
            </w:tcBorders>
            <w:shd w:val="clear" w:color="auto" w:fill="auto"/>
            <w:vAlign w:val="center"/>
            <w:hideMark/>
          </w:tcPr>
          <w:p w14:paraId="087397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5814E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CB32E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6D6BFF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5B1954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21</w:t>
            </w:r>
          </w:p>
        </w:tc>
        <w:tc>
          <w:tcPr>
            <w:tcW w:w="2503" w:type="pct"/>
            <w:tcBorders>
              <w:top w:val="nil"/>
              <w:left w:val="nil"/>
              <w:bottom w:val="single" w:sz="4" w:space="0" w:color="auto"/>
              <w:right w:val="single" w:sz="4" w:space="0" w:color="auto"/>
            </w:tcBorders>
            <w:shd w:val="clear" w:color="auto" w:fill="auto"/>
            <w:vAlign w:val="center"/>
            <w:hideMark/>
          </w:tcPr>
          <w:p w14:paraId="38B9753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Tịnh Tâm</w:t>
            </w:r>
          </w:p>
        </w:tc>
        <w:tc>
          <w:tcPr>
            <w:tcW w:w="672" w:type="pct"/>
            <w:tcBorders>
              <w:top w:val="nil"/>
              <w:left w:val="nil"/>
              <w:bottom w:val="single" w:sz="4" w:space="0" w:color="auto"/>
              <w:right w:val="single" w:sz="4" w:space="0" w:color="auto"/>
            </w:tcBorders>
            <w:shd w:val="clear" w:color="auto" w:fill="auto"/>
            <w:vAlign w:val="center"/>
            <w:hideMark/>
          </w:tcPr>
          <w:p w14:paraId="3DD30C3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883AC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94493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DB8F92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78F24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22</w:t>
            </w:r>
          </w:p>
        </w:tc>
        <w:tc>
          <w:tcPr>
            <w:tcW w:w="2503" w:type="pct"/>
            <w:tcBorders>
              <w:top w:val="nil"/>
              <w:left w:val="nil"/>
              <w:bottom w:val="single" w:sz="4" w:space="0" w:color="auto"/>
              <w:right w:val="single" w:sz="4" w:space="0" w:color="auto"/>
            </w:tcBorders>
            <w:shd w:val="clear" w:color="auto" w:fill="auto"/>
            <w:vAlign w:val="center"/>
            <w:hideMark/>
          </w:tcPr>
          <w:p w14:paraId="7974235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An Cựu, phía thượng nguồn gần Sông Hương</w:t>
            </w:r>
          </w:p>
        </w:tc>
        <w:tc>
          <w:tcPr>
            <w:tcW w:w="672" w:type="pct"/>
            <w:tcBorders>
              <w:top w:val="nil"/>
              <w:left w:val="nil"/>
              <w:bottom w:val="single" w:sz="4" w:space="0" w:color="auto"/>
              <w:right w:val="single" w:sz="4" w:space="0" w:color="auto"/>
            </w:tcBorders>
            <w:shd w:val="clear" w:color="auto" w:fill="auto"/>
            <w:vAlign w:val="center"/>
            <w:hideMark/>
          </w:tcPr>
          <w:p w14:paraId="777C829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EABC24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E4951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C1595D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C3C566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23</w:t>
            </w:r>
          </w:p>
        </w:tc>
        <w:tc>
          <w:tcPr>
            <w:tcW w:w="2503" w:type="pct"/>
            <w:tcBorders>
              <w:top w:val="nil"/>
              <w:left w:val="nil"/>
              <w:bottom w:val="single" w:sz="4" w:space="0" w:color="auto"/>
              <w:right w:val="single" w:sz="4" w:space="0" w:color="auto"/>
            </w:tcBorders>
            <w:shd w:val="clear" w:color="auto" w:fill="auto"/>
            <w:vAlign w:val="center"/>
            <w:hideMark/>
          </w:tcPr>
          <w:p w14:paraId="71CB1DC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An Cựu, tại cầu Tam Tây- An Cựu</w:t>
            </w:r>
          </w:p>
        </w:tc>
        <w:tc>
          <w:tcPr>
            <w:tcW w:w="672" w:type="pct"/>
            <w:tcBorders>
              <w:top w:val="nil"/>
              <w:left w:val="nil"/>
              <w:bottom w:val="single" w:sz="4" w:space="0" w:color="auto"/>
              <w:right w:val="single" w:sz="4" w:space="0" w:color="auto"/>
            </w:tcBorders>
            <w:shd w:val="clear" w:color="auto" w:fill="auto"/>
            <w:vAlign w:val="center"/>
            <w:hideMark/>
          </w:tcPr>
          <w:p w14:paraId="184176B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27513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085122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77720C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321493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24</w:t>
            </w:r>
          </w:p>
        </w:tc>
        <w:tc>
          <w:tcPr>
            <w:tcW w:w="2503" w:type="pct"/>
            <w:tcBorders>
              <w:top w:val="nil"/>
              <w:left w:val="nil"/>
              <w:bottom w:val="single" w:sz="4" w:space="0" w:color="auto"/>
              <w:right w:val="single" w:sz="4" w:space="0" w:color="auto"/>
            </w:tcBorders>
            <w:shd w:val="clear" w:color="auto" w:fill="auto"/>
            <w:vAlign w:val="center"/>
            <w:hideMark/>
          </w:tcPr>
          <w:p w14:paraId="1F03BE7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An Cựu, tại cầu Lợi Nông</w:t>
            </w:r>
          </w:p>
        </w:tc>
        <w:tc>
          <w:tcPr>
            <w:tcW w:w="672" w:type="pct"/>
            <w:tcBorders>
              <w:top w:val="nil"/>
              <w:left w:val="nil"/>
              <w:bottom w:val="single" w:sz="4" w:space="0" w:color="auto"/>
              <w:right w:val="single" w:sz="4" w:space="0" w:color="auto"/>
            </w:tcBorders>
            <w:shd w:val="clear" w:color="auto" w:fill="auto"/>
            <w:vAlign w:val="center"/>
            <w:hideMark/>
          </w:tcPr>
          <w:p w14:paraId="6DAE520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38EA0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1A1639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4ACEB9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0323D1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25</w:t>
            </w:r>
          </w:p>
        </w:tc>
        <w:tc>
          <w:tcPr>
            <w:tcW w:w="2503" w:type="pct"/>
            <w:tcBorders>
              <w:top w:val="nil"/>
              <w:left w:val="nil"/>
              <w:bottom w:val="single" w:sz="4" w:space="0" w:color="auto"/>
              <w:right w:val="single" w:sz="4" w:space="0" w:color="auto"/>
            </w:tcBorders>
            <w:shd w:val="clear" w:color="auto" w:fill="auto"/>
            <w:vAlign w:val="center"/>
            <w:hideMark/>
          </w:tcPr>
          <w:p w14:paraId="625EE61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An Cựu, tại cầu Ngang</w:t>
            </w:r>
          </w:p>
        </w:tc>
        <w:tc>
          <w:tcPr>
            <w:tcW w:w="672" w:type="pct"/>
            <w:tcBorders>
              <w:top w:val="nil"/>
              <w:left w:val="nil"/>
              <w:bottom w:val="single" w:sz="4" w:space="0" w:color="auto"/>
              <w:right w:val="single" w:sz="4" w:space="0" w:color="auto"/>
            </w:tcBorders>
            <w:shd w:val="clear" w:color="auto" w:fill="auto"/>
            <w:vAlign w:val="center"/>
            <w:hideMark/>
          </w:tcPr>
          <w:p w14:paraId="6DAEAD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153D45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806B72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594C69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8D7084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26</w:t>
            </w:r>
          </w:p>
        </w:tc>
        <w:tc>
          <w:tcPr>
            <w:tcW w:w="2503" w:type="pct"/>
            <w:tcBorders>
              <w:top w:val="nil"/>
              <w:left w:val="nil"/>
              <w:bottom w:val="single" w:sz="4" w:space="0" w:color="auto"/>
              <w:right w:val="single" w:sz="4" w:space="0" w:color="auto"/>
            </w:tcBorders>
            <w:shd w:val="clear" w:color="auto" w:fill="auto"/>
            <w:vAlign w:val="center"/>
            <w:hideMark/>
          </w:tcPr>
          <w:p w14:paraId="4C6642E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Như Ý, khu vực Đập Đá</w:t>
            </w:r>
          </w:p>
        </w:tc>
        <w:tc>
          <w:tcPr>
            <w:tcW w:w="672" w:type="pct"/>
            <w:tcBorders>
              <w:top w:val="nil"/>
              <w:left w:val="nil"/>
              <w:bottom w:val="single" w:sz="4" w:space="0" w:color="auto"/>
              <w:right w:val="single" w:sz="4" w:space="0" w:color="auto"/>
            </w:tcBorders>
            <w:shd w:val="clear" w:color="auto" w:fill="auto"/>
            <w:vAlign w:val="center"/>
            <w:hideMark/>
          </w:tcPr>
          <w:p w14:paraId="0A212B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5936A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35DEE8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DD14AC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793CAB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27</w:t>
            </w:r>
          </w:p>
        </w:tc>
        <w:tc>
          <w:tcPr>
            <w:tcW w:w="2503" w:type="pct"/>
            <w:tcBorders>
              <w:top w:val="nil"/>
              <w:left w:val="nil"/>
              <w:bottom w:val="single" w:sz="4" w:space="0" w:color="auto"/>
              <w:right w:val="single" w:sz="4" w:space="0" w:color="auto"/>
            </w:tcBorders>
            <w:shd w:val="clear" w:color="auto" w:fill="auto"/>
            <w:vAlign w:val="center"/>
            <w:hideMark/>
          </w:tcPr>
          <w:p w14:paraId="2BD41D4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Như Ý tại cầu Vỹ Dạ</w:t>
            </w:r>
          </w:p>
        </w:tc>
        <w:tc>
          <w:tcPr>
            <w:tcW w:w="672" w:type="pct"/>
            <w:tcBorders>
              <w:top w:val="nil"/>
              <w:left w:val="nil"/>
              <w:bottom w:val="single" w:sz="4" w:space="0" w:color="auto"/>
              <w:right w:val="single" w:sz="4" w:space="0" w:color="auto"/>
            </w:tcBorders>
            <w:shd w:val="clear" w:color="auto" w:fill="auto"/>
            <w:vAlign w:val="center"/>
            <w:hideMark/>
          </w:tcPr>
          <w:p w14:paraId="037313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0BF8A2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F251C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C0BC26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12EEE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28</w:t>
            </w:r>
          </w:p>
        </w:tc>
        <w:tc>
          <w:tcPr>
            <w:tcW w:w="2503" w:type="pct"/>
            <w:tcBorders>
              <w:top w:val="nil"/>
              <w:left w:val="nil"/>
              <w:bottom w:val="single" w:sz="4" w:space="0" w:color="auto"/>
              <w:right w:val="single" w:sz="4" w:space="0" w:color="auto"/>
            </w:tcBorders>
            <w:shd w:val="clear" w:color="auto" w:fill="auto"/>
            <w:vAlign w:val="center"/>
            <w:hideMark/>
          </w:tcPr>
          <w:p w14:paraId="3085D97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Như Ý tại cầu Vân Dương</w:t>
            </w:r>
          </w:p>
        </w:tc>
        <w:tc>
          <w:tcPr>
            <w:tcW w:w="672" w:type="pct"/>
            <w:tcBorders>
              <w:top w:val="nil"/>
              <w:left w:val="nil"/>
              <w:bottom w:val="single" w:sz="4" w:space="0" w:color="auto"/>
              <w:right w:val="single" w:sz="4" w:space="0" w:color="auto"/>
            </w:tcBorders>
            <w:shd w:val="clear" w:color="auto" w:fill="auto"/>
            <w:vAlign w:val="center"/>
            <w:hideMark/>
          </w:tcPr>
          <w:p w14:paraId="19F402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11FD72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D8E6D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8FE7DD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A2CFF3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29</w:t>
            </w:r>
          </w:p>
        </w:tc>
        <w:tc>
          <w:tcPr>
            <w:tcW w:w="2503" w:type="pct"/>
            <w:tcBorders>
              <w:top w:val="nil"/>
              <w:left w:val="nil"/>
              <w:bottom w:val="single" w:sz="4" w:space="0" w:color="auto"/>
              <w:right w:val="single" w:sz="4" w:space="0" w:color="auto"/>
            </w:tcBorders>
            <w:shd w:val="clear" w:color="auto" w:fill="auto"/>
            <w:vAlign w:val="center"/>
            <w:hideMark/>
          </w:tcPr>
          <w:p w14:paraId="3B48DEF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Sông Như Ý giao với Hói Phát Lát</w:t>
            </w:r>
          </w:p>
        </w:tc>
        <w:tc>
          <w:tcPr>
            <w:tcW w:w="672" w:type="pct"/>
            <w:tcBorders>
              <w:top w:val="nil"/>
              <w:left w:val="nil"/>
              <w:bottom w:val="single" w:sz="4" w:space="0" w:color="auto"/>
              <w:right w:val="single" w:sz="4" w:space="0" w:color="auto"/>
            </w:tcBorders>
            <w:shd w:val="clear" w:color="auto" w:fill="auto"/>
            <w:vAlign w:val="center"/>
            <w:hideMark/>
          </w:tcPr>
          <w:p w14:paraId="759E83B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D30097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6E7784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920DBE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62F25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30</w:t>
            </w:r>
          </w:p>
        </w:tc>
        <w:tc>
          <w:tcPr>
            <w:tcW w:w="2503" w:type="pct"/>
            <w:tcBorders>
              <w:top w:val="nil"/>
              <w:left w:val="nil"/>
              <w:bottom w:val="single" w:sz="4" w:space="0" w:color="auto"/>
              <w:right w:val="single" w:sz="4" w:space="0" w:color="auto"/>
            </w:tcBorders>
            <w:shd w:val="clear" w:color="auto" w:fill="auto"/>
            <w:vAlign w:val="center"/>
            <w:hideMark/>
          </w:tcPr>
          <w:p w14:paraId="39C380F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Ngã ba nhánh rẽ sông Như Ý ( rẽ về cầu Như Ý 1 và cầu Như Ý 2)</w:t>
            </w:r>
          </w:p>
        </w:tc>
        <w:tc>
          <w:tcPr>
            <w:tcW w:w="672" w:type="pct"/>
            <w:tcBorders>
              <w:top w:val="nil"/>
              <w:left w:val="nil"/>
              <w:bottom w:val="single" w:sz="4" w:space="0" w:color="auto"/>
              <w:right w:val="single" w:sz="4" w:space="0" w:color="auto"/>
            </w:tcBorders>
            <w:shd w:val="clear" w:color="auto" w:fill="auto"/>
            <w:vAlign w:val="center"/>
            <w:hideMark/>
          </w:tcPr>
          <w:p w14:paraId="1C3801D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BAA60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23A7ED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382871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A189B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31</w:t>
            </w:r>
          </w:p>
        </w:tc>
        <w:tc>
          <w:tcPr>
            <w:tcW w:w="2503" w:type="pct"/>
            <w:tcBorders>
              <w:top w:val="nil"/>
              <w:left w:val="nil"/>
              <w:bottom w:val="single" w:sz="4" w:space="0" w:color="auto"/>
              <w:right w:val="single" w:sz="4" w:space="0" w:color="auto"/>
            </w:tcBorders>
            <w:shd w:val="clear" w:color="auto" w:fill="auto"/>
            <w:vAlign w:val="center"/>
            <w:hideMark/>
          </w:tcPr>
          <w:p w14:paraId="3C2DB01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Như Ý, tại cầu Như Ý 1</w:t>
            </w:r>
          </w:p>
        </w:tc>
        <w:tc>
          <w:tcPr>
            <w:tcW w:w="672" w:type="pct"/>
            <w:tcBorders>
              <w:top w:val="nil"/>
              <w:left w:val="nil"/>
              <w:bottom w:val="single" w:sz="4" w:space="0" w:color="auto"/>
              <w:right w:val="single" w:sz="4" w:space="0" w:color="auto"/>
            </w:tcBorders>
            <w:shd w:val="clear" w:color="auto" w:fill="auto"/>
            <w:vAlign w:val="center"/>
            <w:hideMark/>
          </w:tcPr>
          <w:p w14:paraId="3FC91E1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1938F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501721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D9D520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1845F2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32</w:t>
            </w:r>
          </w:p>
        </w:tc>
        <w:tc>
          <w:tcPr>
            <w:tcW w:w="2503" w:type="pct"/>
            <w:tcBorders>
              <w:top w:val="nil"/>
              <w:left w:val="nil"/>
              <w:bottom w:val="single" w:sz="4" w:space="0" w:color="auto"/>
              <w:right w:val="single" w:sz="4" w:space="0" w:color="auto"/>
            </w:tcBorders>
            <w:shd w:val="clear" w:color="auto" w:fill="auto"/>
            <w:vAlign w:val="center"/>
            <w:hideMark/>
          </w:tcPr>
          <w:p w14:paraId="1E4456E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Như Ý, tại cầu Như Ý 2</w:t>
            </w:r>
          </w:p>
        </w:tc>
        <w:tc>
          <w:tcPr>
            <w:tcW w:w="672" w:type="pct"/>
            <w:tcBorders>
              <w:top w:val="nil"/>
              <w:left w:val="nil"/>
              <w:bottom w:val="single" w:sz="4" w:space="0" w:color="auto"/>
              <w:right w:val="single" w:sz="4" w:space="0" w:color="auto"/>
            </w:tcBorders>
            <w:shd w:val="clear" w:color="auto" w:fill="auto"/>
            <w:vAlign w:val="center"/>
            <w:hideMark/>
          </w:tcPr>
          <w:p w14:paraId="3EC6CB0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B68006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FE4F52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86495A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7618CB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33</w:t>
            </w:r>
          </w:p>
        </w:tc>
        <w:tc>
          <w:tcPr>
            <w:tcW w:w="2503" w:type="pct"/>
            <w:tcBorders>
              <w:top w:val="nil"/>
              <w:left w:val="nil"/>
              <w:bottom w:val="single" w:sz="4" w:space="0" w:color="auto"/>
              <w:right w:val="single" w:sz="4" w:space="0" w:color="auto"/>
            </w:tcBorders>
            <w:shd w:val="clear" w:color="auto" w:fill="auto"/>
            <w:vAlign w:val="center"/>
            <w:hideMark/>
          </w:tcPr>
          <w:p w14:paraId="746154E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rẽ chi lưu của sông Như Ý</w:t>
            </w:r>
          </w:p>
        </w:tc>
        <w:tc>
          <w:tcPr>
            <w:tcW w:w="672" w:type="pct"/>
            <w:tcBorders>
              <w:top w:val="nil"/>
              <w:left w:val="nil"/>
              <w:bottom w:val="single" w:sz="4" w:space="0" w:color="auto"/>
              <w:right w:val="single" w:sz="4" w:space="0" w:color="auto"/>
            </w:tcBorders>
            <w:shd w:val="clear" w:color="auto" w:fill="auto"/>
            <w:vAlign w:val="center"/>
            <w:hideMark/>
          </w:tcPr>
          <w:p w14:paraId="5503E4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15B81C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E8F3E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66EAAF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5CE8F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34</w:t>
            </w:r>
          </w:p>
        </w:tc>
        <w:tc>
          <w:tcPr>
            <w:tcW w:w="2503" w:type="pct"/>
            <w:tcBorders>
              <w:top w:val="nil"/>
              <w:left w:val="nil"/>
              <w:bottom w:val="single" w:sz="4" w:space="0" w:color="auto"/>
              <w:right w:val="single" w:sz="4" w:space="0" w:color="auto"/>
            </w:tcBorders>
            <w:shd w:val="clear" w:color="auto" w:fill="auto"/>
            <w:vAlign w:val="center"/>
            <w:hideMark/>
          </w:tcPr>
          <w:p w14:paraId="006C747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Ngã ba nhánh rẽ Thanh Toàn và Vân Thê, cầu Thống Nhất</w:t>
            </w:r>
          </w:p>
        </w:tc>
        <w:tc>
          <w:tcPr>
            <w:tcW w:w="672" w:type="pct"/>
            <w:tcBorders>
              <w:top w:val="nil"/>
              <w:left w:val="nil"/>
              <w:bottom w:val="single" w:sz="4" w:space="0" w:color="auto"/>
              <w:right w:val="single" w:sz="4" w:space="0" w:color="auto"/>
            </w:tcBorders>
            <w:shd w:val="clear" w:color="auto" w:fill="auto"/>
            <w:vAlign w:val="center"/>
            <w:hideMark/>
          </w:tcPr>
          <w:p w14:paraId="5BBBCA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E5173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5DBA5A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7BF4E8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EA2BC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35</w:t>
            </w:r>
          </w:p>
        </w:tc>
        <w:tc>
          <w:tcPr>
            <w:tcW w:w="2503" w:type="pct"/>
            <w:tcBorders>
              <w:top w:val="nil"/>
              <w:left w:val="nil"/>
              <w:bottom w:val="single" w:sz="4" w:space="0" w:color="auto"/>
              <w:right w:val="single" w:sz="4" w:space="0" w:color="auto"/>
            </w:tcBorders>
            <w:shd w:val="clear" w:color="auto" w:fill="auto"/>
            <w:vAlign w:val="center"/>
            <w:hideMark/>
          </w:tcPr>
          <w:p w14:paraId="14216A2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Ngã ba sông Như Ý vào đầm Sam</w:t>
            </w:r>
          </w:p>
        </w:tc>
        <w:tc>
          <w:tcPr>
            <w:tcW w:w="672" w:type="pct"/>
            <w:tcBorders>
              <w:top w:val="nil"/>
              <w:left w:val="nil"/>
              <w:bottom w:val="single" w:sz="4" w:space="0" w:color="auto"/>
              <w:right w:val="single" w:sz="4" w:space="0" w:color="auto"/>
            </w:tcBorders>
            <w:shd w:val="clear" w:color="auto" w:fill="auto"/>
            <w:vAlign w:val="center"/>
            <w:hideMark/>
          </w:tcPr>
          <w:p w14:paraId="60F1DA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9683C2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ED90C7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F627B4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13548A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36</w:t>
            </w:r>
          </w:p>
        </w:tc>
        <w:tc>
          <w:tcPr>
            <w:tcW w:w="2503" w:type="pct"/>
            <w:tcBorders>
              <w:top w:val="nil"/>
              <w:left w:val="nil"/>
              <w:bottom w:val="single" w:sz="4" w:space="0" w:color="auto"/>
              <w:right w:val="single" w:sz="4" w:space="0" w:color="auto"/>
            </w:tcBorders>
            <w:shd w:val="clear" w:color="auto" w:fill="auto"/>
            <w:vAlign w:val="center"/>
            <w:hideMark/>
          </w:tcPr>
          <w:p w14:paraId="1431B2F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Cầu Ngói Thanh Toàn</w:t>
            </w:r>
          </w:p>
        </w:tc>
        <w:tc>
          <w:tcPr>
            <w:tcW w:w="672" w:type="pct"/>
            <w:tcBorders>
              <w:top w:val="nil"/>
              <w:left w:val="nil"/>
              <w:bottom w:val="single" w:sz="4" w:space="0" w:color="auto"/>
              <w:right w:val="single" w:sz="4" w:space="0" w:color="auto"/>
            </w:tcBorders>
            <w:shd w:val="clear" w:color="auto" w:fill="auto"/>
            <w:vAlign w:val="center"/>
            <w:hideMark/>
          </w:tcPr>
          <w:p w14:paraId="51ABAE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2593A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41AB36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91FACF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020E1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37</w:t>
            </w:r>
          </w:p>
        </w:tc>
        <w:tc>
          <w:tcPr>
            <w:tcW w:w="2503" w:type="pct"/>
            <w:tcBorders>
              <w:top w:val="nil"/>
              <w:left w:val="nil"/>
              <w:bottom w:val="single" w:sz="4" w:space="0" w:color="auto"/>
              <w:right w:val="single" w:sz="4" w:space="0" w:color="auto"/>
            </w:tcBorders>
            <w:shd w:val="clear" w:color="auto" w:fill="auto"/>
            <w:vAlign w:val="center"/>
            <w:hideMark/>
          </w:tcPr>
          <w:p w14:paraId="487DDC1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Đoạn giao sông Như Ý và sông Lợi Nông</w:t>
            </w:r>
          </w:p>
        </w:tc>
        <w:tc>
          <w:tcPr>
            <w:tcW w:w="672" w:type="pct"/>
            <w:tcBorders>
              <w:top w:val="nil"/>
              <w:left w:val="nil"/>
              <w:bottom w:val="single" w:sz="4" w:space="0" w:color="auto"/>
              <w:right w:val="single" w:sz="4" w:space="0" w:color="auto"/>
            </w:tcBorders>
            <w:shd w:val="clear" w:color="auto" w:fill="auto"/>
            <w:vAlign w:val="center"/>
            <w:hideMark/>
          </w:tcPr>
          <w:p w14:paraId="1F7089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B6794A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FBE78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45C5B1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F3A79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38</w:t>
            </w:r>
          </w:p>
        </w:tc>
        <w:tc>
          <w:tcPr>
            <w:tcW w:w="2503" w:type="pct"/>
            <w:tcBorders>
              <w:top w:val="nil"/>
              <w:left w:val="nil"/>
              <w:bottom w:val="single" w:sz="4" w:space="0" w:color="auto"/>
              <w:right w:val="single" w:sz="4" w:space="0" w:color="auto"/>
            </w:tcBorders>
            <w:shd w:val="clear" w:color="auto" w:fill="auto"/>
            <w:vAlign w:val="center"/>
            <w:hideMark/>
          </w:tcPr>
          <w:p w14:paraId="3149CAE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Đoạn giao sông Lợi Nông và Khe Vực</w:t>
            </w:r>
          </w:p>
        </w:tc>
        <w:tc>
          <w:tcPr>
            <w:tcW w:w="672" w:type="pct"/>
            <w:tcBorders>
              <w:top w:val="nil"/>
              <w:left w:val="nil"/>
              <w:bottom w:val="single" w:sz="4" w:space="0" w:color="auto"/>
              <w:right w:val="single" w:sz="4" w:space="0" w:color="auto"/>
            </w:tcBorders>
            <w:shd w:val="clear" w:color="auto" w:fill="auto"/>
            <w:vAlign w:val="center"/>
            <w:hideMark/>
          </w:tcPr>
          <w:p w14:paraId="76FA3DD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9240C5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6FB5E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AEC508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61FCCC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39</w:t>
            </w:r>
          </w:p>
        </w:tc>
        <w:tc>
          <w:tcPr>
            <w:tcW w:w="2503" w:type="pct"/>
            <w:tcBorders>
              <w:top w:val="nil"/>
              <w:left w:val="nil"/>
              <w:bottom w:val="single" w:sz="4" w:space="0" w:color="auto"/>
              <w:right w:val="single" w:sz="4" w:space="0" w:color="auto"/>
            </w:tcBorders>
            <w:shd w:val="clear" w:color="auto" w:fill="auto"/>
            <w:vAlign w:val="center"/>
            <w:hideMark/>
          </w:tcPr>
          <w:p w14:paraId="0D001AC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Đập La Ỷ, Đoạn giao Sông Hương và Sông Phổ Lợi</w:t>
            </w:r>
          </w:p>
        </w:tc>
        <w:tc>
          <w:tcPr>
            <w:tcW w:w="672" w:type="pct"/>
            <w:tcBorders>
              <w:top w:val="nil"/>
              <w:left w:val="nil"/>
              <w:bottom w:val="single" w:sz="4" w:space="0" w:color="auto"/>
              <w:right w:val="single" w:sz="4" w:space="0" w:color="auto"/>
            </w:tcBorders>
            <w:shd w:val="clear" w:color="auto" w:fill="auto"/>
            <w:vAlign w:val="center"/>
            <w:hideMark/>
          </w:tcPr>
          <w:p w14:paraId="581023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E2A06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D5A43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D47937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6DA5A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40</w:t>
            </w:r>
          </w:p>
        </w:tc>
        <w:tc>
          <w:tcPr>
            <w:tcW w:w="2503" w:type="pct"/>
            <w:tcBorders>
              <w:top w:val="nil"/>
              <w:left w:val="nil"/>
              <w:bottom w:val="single" w:sz="4" w:space="0" w:color="auto"/>
              <w:right w:val="single" w:sz="4" w:space="0" w:color="auto"/>
            </w:tcBorders>
            <w:shd w:val="clear" w:color="auto" w:fill="auto"/>
            <w:vAlign w:val="center"/>
            <w:hideMark/>
          </w:tcPr>
          <w:p w14:paraId="11C187F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Phổ Lợi, lấy tại cầu Chợ Nọ</w:t>
            </w:r>
          </w:p>
        </w:tc>
        <w:tc>
          <w:tcPr>
            <w:tcW w:w="672" w:type="pct"/>
            <w:tcBorders>
              <w:top w:val="nil"/>
              <w:left w:val="nil"/>
              <w:bottom w:val="single" w:sz="4" w:space="0" w:color="auto"/>
              <w:right w:val="single" w:sz="4" w:space="0" w:color="auto"/>
            </w:tcBorders>
            <w:shd w:val="clear" w:color="auto" w:fill="auto"/>
            <w:vAlign w:val="center"/>
            <w:hideMark/>
          </w:tcPr>
          <w:p w14:paraId="488A345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90617F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9D220F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EC05B96"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DF0760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41</w:t>
            </w:r>
          </w:p>
        </w:tc>
        <w:tc>
          <w:tcPr>
            <w:tcW w:w="2503" w:type="pct"/>
            <w:tcBorders>
              <w:top w:val="nil"/>
              <w:left w:val="nil"/>
              <w:bottom w:val="single" w:sz="4" w:space="0" w:color="auto"/>
              <w:right w:val="single" w:sz="4" w:space="0" w:color="auto"/>
            </w:tcBorders>
            <w:shd w:val="clear" w:color="auto" w:fill="auto"/>
            <w:vAlign w:val="center"/>
            <w:hideMark/>
          </w:tcPr>
          <w:p w14:paraId="5CEC967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Hạ nguồn sông Phổ Lợi, cách điểm đổ vào đầm Thanh Lam 200 về phía Thượng Nguồn</w:t>
            </w:r>
          </w:p>
        </w:tc>
        <w:tc>
          <w:tcPr>
            <w:tcW w:w="672" w:type="pct"/>
            <w:tcBorders>
              <w:top w:val="nil"/>
              <w:left w:val="nil"/>
              <w:bottom w:val="single" w:sz="4" w:space="0" w:color="auto"/>
              <w:right w:val="single" w:sz="4" w:space="0" w:color="auto"/>
            </w:tcBorders>
            <w:shd w:val="clear" w:color="auto" w:fill="auto"/>
            <w:vAlign w:val="center"/>
            <w:hideMark/>
          </w:tcPr>
          <w:p w14:paraId="7B54A4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93988D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F43953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D797C9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48665F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42</w:t>
            </w:r>
          </w:p>
        </w:tc>
        <w:tc>
          <w:tcPr>
            <w:tcW w:w="2503" w:type="pct"/>
            <w:tcBorders>
              <w:top w:val="nil"/>
              <w:left w:val="nil"/>
              <w:bottom w:val="single" w:sz="4" w:space="0" w:color="auto"/>
              <w:right w:val="single" w:sz="4" w:space="0" w:color="auto"/>
            </w:tcBorders>
            <w:shd w:val="clear" w:color="auto" w:fill="auto"/>
            <w:vAlign w:val="center"/>
            <w:hideMark/>
          </w:tcPr>
          <w:p w14:paraId="7302210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Đại Giang, khu vực cầu Lương Lộc</w:t>
            </w:r>
          </w:p>
        </w:tc>
        <w:tc>
          <w:tcPr>
            <w:tcW w:w="672" w:type="pct"/>
            <w:tcBorders>
              <w:top w:val="nil"/>
              <w:left w:val="nil"/>
              <w:bottom w:val="single" w:sz="4" w:space="0" w:color="auto"/>
              <w:right w:val="single" w:sz="4" w:space="0" w:color="auto"/>
            </w:tcBorders>
            <w:shd w:val="clear" w:color="auto" w:fill="auto"/>
            <w:vAlign w:val="center"/>
            <w:hideMark/>
          </w:tcPr>
          <w:p w14:paraId="33B9C5C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8E58B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9200C0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EE13AC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8ACD0B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43</w:t>
            </w:r>
          </w:p>
        </w:tc>
        <w:tc>
          <w:tcPr>
            <w:tcW w:w="2503" w:type="pct"/>
            <w:tcBorders>
              <w:top w:val="nil"/>
              <w:left w:val="nil"/>
              <w:bottom w:val="single" w:sz="4" w:space="0" w:color="auto"/>
              <w:right w:val="single" w:sz="4" w:space="0" w:color="auto"/>
            </w:tcBorders>
            <w:shd w:val="clear" w:color="auto" w:fill="auto"/>
            <w:vAlign w:val="center"/>
            <w:hideMark/>
          </w:tcPr>
          <w:p w14:paraId="58CF069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Đại Giang, khu vực cầu Phú Thứ</w:t>
            </w:r>
          </w:p>
        </w:tc>
        <w:tc>
          <w:tcPr>
            <w:tcW w:w="672" w:type="pct"/>
            <w:tcBorders>
              <w:top w:val="nil"/>
              <w:left w:val="nil"/>
              <w:bottom w:val="single" w:sz="4" w:space="0" w:color="auto"/>
              <w:right w:val="single" w:sz="4" w:space="0" w:color="auto"/>
            </w:tcBorders>
            <w:shd w:val="clear" w:color="auto" w:fill="auto"/>
            <w:vAlign w:val="center"/>
            <w:hideMark/>
          </w:tcPr>
          <w:p w14:paraId="193DBFF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0F9C45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8EE092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902437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1991E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44</w:t>
            </w:r>
          </w:p>
        </w:tc>
        <w:tc>
          <w:tcPr>
            <w:tcW w:w="2503" w:type="pct"/>
            <w:tcBorders>
              <w:top w:val="nil"/>
              <w:left w:val="nil"/>
              <w:bottom w:val="single" w:sz="4" w:space="0" w:color="auto"/>
              <w:right w:val="single" w:sz="4" w:space="0" w:color="auto"/>
            </w:tcBorders>
            <w:shd w:val="clear" w:color="auto" w:fill="auto"/>
            <w:vAlign w:val="center"/>
            <w:hideMark/>
          </w:tcPr>
          <w:p w14:paraId="2A2AEA1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Đại Giang, khu vực cầu Đại Giang</w:t>
            </w:r>
          </w:p>
        </w:tc>
        <w:tc>
          <w:tcPr>
            <w:tcW w:w="672" w:type="pct"/>
            <w:tcBorders>
              <w:top w:val="nil"/>
              <w:left w:val="nil"/>
              <w:bottom w:val="single" w:sz="4" w:space="0" w:color="auto"/>
              <w:right w:val="single" w:sz="4" w:space="0" w:color="auto"/>
            </w:tcBorders>
            <w:shd w:val="clear" w:color="auto" w:fill="auto"/>
            <w:vAlign w:val="center"/>
            <w:hideMark/>
          </w:tcPr>
          <w:p w14:paraId="4B63A14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82F766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FDE94E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EDBFE5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6E23FB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45</w:t>
            </w:r>
          </w:p>
        </w:tc>
        <w:tc>
          <w:tcPr>
            <w:tcW w:w="2503" w:type="pct"/>
            <w:tcBorders>
              <w:top w:val="nil"/>
              <w:left w:val="nil"/>
              <w:bottom w:val="single" w:sz="4" w:space="0" w:color="auto"/>
              <w:right w:val="single" w:sz="4" w:space="0" w:color="auto"/>
            </w:tcBorders>
            <w:shd w:val="clear" w:color="auto" w:fill="auto"/>
            <w:vAlign w:val="center"/>
            <w:hideMark/>
          </w:tcPr>
          <w:p w14:paraId="10B3E88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Đại Giang, khu vực hạ lưu sông gần điểm đổ vào đầm Cầu Hai</w:t>
            </w:r>
          </w:p>
        </w:tc>
        <w:tc>
          <w:tcPr>
            <w:tcW w:w="672" w:type="pct"/>
            <w:tcBorders>
              <w:top w:val="nil"/>
              <w:left w:val="nil"/>
              <w:bottom w:val="single" w:sz="4" w:space="0" w:color="auto"/>
              <w:right w:val="single" w:sz="4" w:space="0" w:color="auto"/>
            </w:tcBorders>
            <w:shd w:val="clear" w:color="auto" w:fill="auto"/>
            <w:vAlign w:val="center"/>
            <w:hideMark/>
          </w:tcPr>
          <w:p w14:paraId="60ECB66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41F21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94A9F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22909E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8B867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46</w:t>
            </w:r>
          </w:p>
        </w:tc>
        <w:tc>
          <w:tcPr>
            <w:tcW w:w="2503" w:type="pct"/>
            <w:tcBorders>
              <w:top w:val="nil"/>
              <w:left w:val="nil"/>
              <w:bottom w:val="single" w:sz="4" w:space="0" w:color="auto"/>
              <w:right w:val="single" w:sz="4" w:space="0" w:color="auto"/>
            </w:tcBorders>
            <w:shd w:val="clear" w:color="auto" w:fill="auto"/>
            <w:vAlign w:val="center"/>
            <w:hideMark/>
          </w:tcPr>
          <w:p w14:paraId="255A3B9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Thiệu Hóa, tại cầu Thiệu Hóa</w:t>
            </w:r>
          </w:p>
        </w:tc>
        <w:tc>
          <w:tcPr>
            <w:tcW w:w="672" w:type="pct"/>
            <w:tcBorders>
              <w:top w:val="nil"/>
              <w:left w:val="nil"/>
              <w:bottom w:val="single" w:sz="4" w:space="0" w:color="auto"/>
              <w:right w:val="single" w:sz="4" w:space="0" w:color="auto"/>
            </w:tcBorders>
            <w:shd w:val="clear" w:color="auto" w:fill="auto"/>
            <w:vAlign w:val="center"/>
            <w:hideMark/>
          </w:tcPr>
          <w:p w14:paraId="11AC72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FB690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9DF2F5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927F12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6CE9A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47</w:t>
            </w:r>
          </w:p>
        </w:tc>
        <w:tc>
          <w:tcPr>
            <w:tcW w:w="2503" w:type="pct"/>
            <w:tcBorders>
              <w:top w:val="nil"/>
              <w:left w:val="nil"/>
              <w:bottom w:val="single" w:sz="4" w:space="0" w:color="auto"/>
              <w:right w:val="single" w:sz="4" w:space="0" w:color="auto"/>
            </w:tcBorders>
            <w:shd w:val="clear" w:color="auto" w:fill="auto"/>
            <w:vAlign w:val="center"/>
            <w:hideMark/>
          </w:tcPr>
          <w:p w14:paraId="5C4DBC7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Phú Bài, khu vực Cầu cây Thông</w:t>
            </w:r>
          </w:p>
        </w:tc>
        <w:tc>
          <w:tcPr>
            <w:tcW w:w="672" w:type="pct"/>
            <w:tcBorders>
              <w:top w:val="nil"/>
              <w:left w:val="nil"/>
              <w:bottom w:val="single" w:sz="4" w:space="0" w:color="auto"/>
              <w:right w:val="single" w:sz="4" w:space="0" w:color="auto"/>
            </w:tcBorders>
            <w:shd w:val="clear" w:color="auto" w:fill="auto"/>
            <w:vAlign w:val="center"/>
            <w:hideMark/>
          </w:tcPr>
          <w:p w14:paraId="2D43C5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BF0F0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53B90A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BA7629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5BA4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48</w:t>
            </w:r>
          </w:p>
        </w:tc>
        <w:tc>
          <w:tcPr>
            <w:tcW w:w="2503" w:type="pct"/>
            <w:tcBorders>
              <w:top w:val="nil"/>
              <w:left w:val="nil"/>
              <w:bottom w:val="single" w:sz="4" w:space="0" w:color="auto"/>
              <w:right w:val="single" w:sz="4" w:space="0" w:color="auto"/>
            </w:tcBorders>
            <w:shd w:val="clear" w:color="auto" w:fill="auto"/>
            <w:vAlign w:val="center"/>
            <w:hideMark/>
          </w:tcPr>
          <w:p w14:paraId="12B2B2F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Phú Bài, cách điểm tiếp nhận nguồn thải khu công nghiệp Phú Bài 500 m về phía thượng nguồn</w:t>
            </w:r>
          </w:p>
        </w:tc>
        <w:tc>
          <w:tcPr>
            <w:tcW w:w="672" w:type="pct"/>
            <w:tcBorders>
              <w:top w:val="nil"/>
              <w:left w:val="nil"/>
              <w:bottom w:val="single" w:sz="4" w:space="0" w:color="auto"/>
              <w:right w:val="single" w:sz="4" w:space="0" w:color="auto"/>
            </w:tcBorders>
            <w:shd w:val="clear" w:color="auto" w:fill="auto"/>
            <w:vAlign w:val="center"/>
            <w:hideMark/>
          </w:tcPr>
          <w:p w14:paraId="6C877E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4FA880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A41DC2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B55DC07"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F7E0A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49</w:t>
            </w:r>
          </w:p>
        </w:tc>
        <w:tc>
          <w:tcPr>
            <w:tcW w:w="2503" w:type="pct"/>
            <w:tcBorders>
              <w:top w:val="nil"/>
              <w:left w:val="nil"/>
              <w:bottom w:val="single" w:sz="4" w:space="0" w:color="auto"/>
              <w:right w:val="single" w:sz="4" w:space="0" w:color="auto"/>
            </w:tcBorders>
            <w:shd w:val="clear" w:color="auto" w:fill="auto"/>
            <w:vAlign w:val="center"/>
            <w:hideMark/>
          </w:tcPr>
          <w:p w14:paraId="1177132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Sông Phú Bài, cách KCN Phú Bài 500m về phía Hạ nguồn </w:t>
            </w:r>
          </w:p>
        </w:tc>
        <w:tc>
          <w:tcPr>
            <w:tcW w:w="672" w:type="pct"/>
            <w:tcBorders>
              <w:top w:val="nil"/>
              <w:left w:val="nil"/>
              <w:bottom w:val="single" w:sz="4" w:space="0" w:color="auto"/>
              <w:right w:val="single" w:sz="4" w:space="0" w:color="auto"/>
            </w:tcBorders>
            <w:shd w:val="clear" w:color="auto" w:fill="auto"/>
            <w:vAlign w:val="center"/>
            <w:hideMark/>
          </w:tcPr>
          <w:p w14:paraId="202670D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DC3F8B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22974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946DBF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E6F96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50</w:t>
            </w:r>
          </w:p>
        </w:tc>
        <w:tc>
          <w:tcPr>
            <w:tcW w:w="2503" w:type="pct"/>
            <w:tcBorders>
              <w:top w:val="nil"/>
              <w:left w:val="nil"/>
              <w:bottom w:val="single" w:sz="4" w:space="0" w:color="auto"/>
              <w:right w:val="single" w:sz="4" w:space="0" w:color="auto"/>
            </w:tcBorders>
            <w:shd w:val="clear" w:color="auto" w:fill="auto"/>
            <w:vAlign w:val="center"/>
            <w:hideMark/>
          </w:tcPr>
          <w:p w14:paraId="52FB67E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Phú Bài, phía trên đập Cam Thu</w:t>
            </w:r>
          </w:p>
        </w:tc>
        <w:tc>
          <w:tcPr>
            <w:tcW w:w="672" w:type="pct"/>
            <w:tcBorders>
              <w:top w:val="nil"/>
              <w:left w:val="nil"/>
              <w:bottom w:val="single" w:sz="4" w:space="0" w:color="auto"/>
              <w:right w:val="single" w:sz="4" w:space="0" w:color="auto"/>
            </w:tcBorders>
            <w:shd w:val="clear" w:color="auto" w:fill="auto"/>
            <w:vAlign w:val="center"/>
            <w:hideMark/>
          </w:tcPr>
          <w:p w14:paraId="11CD96D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72121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D01CDF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6F5EDB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E72445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51</w:t>
            </w:r>
          </w:p>
        </w:tc>
        <w:tc>
          <w:tcPr>
            <w:tcW w:w="2503" w:type="pct"/>
            <w:tcBorders>
              <w:top w:val="nil"/>
              <w:left w:val="nil"/>
              <w:bottom w:val="single" w:sz="4" w:space="0" w:color="auto"/>
              <w:right w:val="single" w:sz="4" w:space="0" w:color="auto"/>
            </w:tcBorders>
            <w:shd w:val="clear" w:color="auto" w:fill="auto"/>
            <w:vAlign w:val="center"/>
            <w:hideMark/>
          </w:tcPr>
          <w:p w14:paraId="70B57A5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Phú Bài, khu vực cầu chữ V xã Thủy Phù</w:t>
            </w:r>
          </w:p>
        </w:tc>
        <w:tc>
          <w:tcPr>
            <w:tcW w:w="672" w:type="pct"/>
            <w:tcBorders>
              <w:top w:val="nil"/>
              <w:left w:val="nil"/>
              <w:bottom w:val="single" w:sz="4" w:space="0" w:color="auto"/>
              <w:right w:val="single" w:sz="4" w:space="0" w:color="auto"/>
            </w:tcBorders>
            <w:shd w:val="clear" w:color="auto" w:fill="auto"/>
            <w:vAlign w:val="center"/>
            <w:hideMark/>
          </w:tcPr>
          <w:p w14:paraId="7D22BA7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8591C7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DA5A6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348DDB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3AE4C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52</w:t>
            </w:r>
          </w:p>
        </w:tc>
        <w:tc>
          <w:tcPr>
            <w:tcW w:w="2503" w:type="pct"/>
            <w:tcBorders>
              <w:top w:val="nil"/>
              <w:left w:val="nil"/>
              <w:bottom w:val="single" w:sz="4" w:space="0" w:color="auto"/>
              <w:right w:val="single" w:sz="4" w:space="0" w:color="auto"/>
            </w:tcBorders>
            <w:shd w:val="clear" w:color="auto" w:fill="auto"/>
            <w:vAlign w:val="center"/>
            <w:hideMark/>
          </w:tcPr>
          <w:p w14:paraId="50BB450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Phú Bài – điểm giao Quốc lộ 1A</w:t>
            </w:r>
          </w:p>
        </w:tc>
        <w:tc>
          <w:tcPr>
            <w:tcW w:w="672" w:type="pct"/>
            <w:tcBorders>
              <w:top w:val="nil"/>
              <w:left w:val="nil"/>
              <w:bottom w:val="single" w:sz="4" w:space="0" w:color="auto"/>
              <w:right w:val="single" w:sz="4" w:space="0" w:color="auto"/>
            </w:tcBorders>
            <w:shd w:val="clear" w:color="auto" w:fill="auto"/>
            <w:vAlign w:val="center"/>
            <w:hideMark/>
          </w:tcPr>
          <w:p w14:paraId="3B5380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D660A2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EA0A0E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56F5B1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D6E604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53</w:t>
            </w:r>
          </w:p>
        </w:tc>
        <w:tc>
          <w:tcPr>
            <w:tcW w:w="2503" w:type="pct"/>
            <w:tcBorders>
              <w:top w:val="nil"/>
              <w:left w:val="nil"/>
              <w:bottom w:val="single" w:sz="4" w:space="0" w:color="auto"/>
              <w:right w:val="single" w:sz="4" w:space="0" w:color="auto"/>
            </w:tcBorders>
            <w:shd w:val="clear" w:color="auto" w:fill="auto"/>
            <w:vAlign w:val="center"/>
            <w:hideMark/>
          </w:tcPr>
          <w:p w14:paraId="3E6FDFA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Phú Bài, khu vực hạ lưu sông, gần điểm đổ vào sông Đại Giang</w:t>
            </w:r>
          </w:p>
        </w:tc>
        <w:tc>
          <w:tcPr>
            <w:tcW w:w="672" w:type="pct"/>
            <w:tcBorders>
              <w:top w:val="nil"/>
              <w:left w:val="nil"/>
              <w:bottom w:val="single" w:sz="4" w:space="0" w:color="auto"/>
              <w:right w:val="single" w:sz="4" w:space="0" w:color="auto"/>
            </w:tcBorders>
            <w:shd w:val="clear" w:color="auto" w:fill="auto"/>
            <w:vAlign w:val="center"/>
            <w:hideMark/>
          </w:tcPr>
          <w:p w14:paraId="64E4DB1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AB518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07DCEB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7569DE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C05F4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54</w:t>
            </w:r>
          </w:p>
        </w:tc>
        <w:tc>
          <w:tcPr>
            <w:tcW w:w="2503" w:type="pct"/>
            <w:tcBorders>
              <w:top w:val="nil"/>
              <w:left w:val="nil"/>
              <w:bottom w:val="single" w:sz="4" w:space="0" w:color="auto"/>
              <w:right w:val="single" w:sz="4" w:space="0" w:color="auto"/>
            </w:tcBorders>
            <w:shd w:val="clear" w:color="auto" w:fill="auto"/>
            <w:vAlign w:val="center"/>
            <w:hideMark/>
          </w:tcPr>
          <w:p w14:paraId="2B948F3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Nong, khu vực tái định cư thôn Bến Ván</w:t>
            </w:r>
          </w:p>
        </w:tc>
        <w:tc>
          <w:tcPr>
            <w:tcW w:w="672" w:type="pct"/>
            <w:tcBorders>
              <w:top w:val="nil"/>
              <w:left w:val="nil"/>
              <w:bottom w:val="single" w:sz="4" w:space="0" w:color="auto"/>
              <w:right w:val="single" w:sz="4" w:space="0" w:color="auto"/>
            </w:tcBorders>
            <w:shd w:val="clear" w:color="auto" w:fill="auto"/>
            <w:vAlign w:val="center"/>
            <w:hideMark/>
          </w:tcPr>
          <w:p w14:paraId="7D47DE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926BF0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E7A5D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09321E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0F4BD9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55</w:t>
            </w:r>
          </w:p>
        </w:tc>
        <w:tc>
          <w:tcPr>
            <w:tcW w:w="2503" w:type="pct"/>
            <w:tcBorders>
              <w:top w:val="nil"/>
              <w:left w:val="nil"/>
              <w:bottom w:val="single" w:sz="4" w:space="0" w:color="auto"/>
              <w:right w:val="single" w:sz="4" w:space="0" w:color="auto"/>
            </w:tcBorders>
            <w:shd w:val="clear" w:color="auto" w:fill="auto"/>
            <w:vAlign w:val="center"/>
            <w:hideMark/>
          </w:tcPr>
          <w:p w14:paraId="481A7B2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Nong, khu vực cầu Nong</w:t>
            </w:r>
          </w:p>
        </w:tc>
        <w:tc>
          <w:tcPr>
            <w:tcW w:w="672" w:type="pct"/>
            <w:tcBorders>
              <w:top w:val="nil"/>
              <w:left w:val="nil"/>
              <w:bottom w:val="single" w:sz="4" w:space="0" w:color="auto"/>
              <w:right w:val="single" w:sz="4" w:space="0" w:color="auto"/>
            </w:tcBorders>
            <w:shd w:val="clear" w:color="auto" w:fill="auto"/>
            <w:vAlign w:val="center"/>
            <w:hideMark/>
          </w:tcPr>
          <w:p w14:paraId="3AF2BE6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D7FBF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8E266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9EC3D1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788A7B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56</w:t>
            </w:r>
          </w:p>
        </w:tc>
        <w:tc>
          <w:tcPr>
            <w:tcW w:w="2503" w:type="pct"/>
            <w:tcBorders>
              <w:top w:val="nil"/>
              <w:left w:val="nil"/>
              <w:bottom w:val="single" w:sz="4" w:space="0" w:color="auto"/>
              <w:right w:val="single" w:sz="4" w:space="0" w:color="auto"/>
            </w:tcBorders>
            <w:shd w:val="clear" w:color="auto" w:fill="auto"/>
            <w:vAlign w:val="center"/>
            <w:hideMark/>
          </w:tcPr>
          <w:p w14:paraId="6096B03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Sông Nong, khu vực hạ nguồn </w:t>
            </w:r>
          </w:p>
        </w:tc>
        <w:tc>
          <w:tcPr>
            <w:tcW w:w="672" w:type="pct"/>
            <w:tcBorders>
              <w:top w:val="nil"/>
              <w:left w:val="nil"/>
              <w:bottom w:val="single" w:sz="4" w:space="0" w:color="auto"/>
              <w:right w:val="single" w:sz="4" w:space="0" w:color="auto"/>
            </w:tcBorders>
            <w:shd w:val="clear" w:color="auto" w:fill="auto"/>
            <w:vAlign w:val="center"/>
            <w:hideMark/>
          </w:tcPr>
          <w:p w14:paraId="0FF2B8D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DAA1D4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231C20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214B94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6EF581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57</w:t>
            </w:r>
          </w:p>
        </w:tc>
        <w:tc>
          <w:tcPr>
            <w:tcW w:w="2503" w:type="pct"/>
            <w:tcBorders>
              <w:top w:val="nil"/>
              <w:left w:val="nil"/>
              <w:bottom w:val="single" w:sz="4" w:space="0" w:color="auto"/>
              <w:right w:val="single" w:sz="4" w:space="0" w:color="auto"/>
            </w:tcBorders>
            <w:shd w:val="clear" w:color="auto" w:fill="auto"/>
            <w:vAlign w:val="center"/>
            <w:hideMark/>
          </w:tcPr>
          <w:p w14:paraId="17135CE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Truồi, khu vực hồ Truồi</w:t>
            </w:r>
          </w:p>
        </w:tc>
        <w:tc>
          <w:tcPr>
            <w:tcW w:w="672" w:type="pct"/>
            <w:tcBorders>
              <w:top w:val="nil"/>
              <w:left w:val="nil"/>
              <w:bottom w:val="single" w:sz="4" w:space="0" w:color="auto"/>
              <w:right w:val="single" w:sz="4" w:space="0" w:color="auto"/>
            </w:tcBorders>
            <w:shd w:val="clear" w:color="auto" w:fill="auto"/>
            <w:vAlign w:val="center"/>
            <w:hideMark/>
          </w:tcPr>
          <w:p w14:paraId="5CE099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F60820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46A03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498EDA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0150E6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58</w:t>
            </w:r>
          </w:p>
        </w:tc>
        <w:tc>
          <w:tcPr>
            <w:tcW w:w="2503" w:type="pct"/>
            <w:tcBorders>
              <w:top w:val="nil"/>
              <w:left w:val="nil"/>
              <w:bottom w:val="single" w:sz="4" w:space="0" w:color="auto"/>
              <w:right w:val="single" w:sz="4" w:space="0" w:color="auto"/>
            </w:tcBorders>
            <w:shd w:val="clear" w:color="auto" w:fill="auto"/>
            <w:vAlign w:val="center"/>
            <w:hideMark/>
          </w:tcPr>
          <w:p w14:paraId="02D7041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Truồi, khu vực cầu Truồi</w:t>
            </w:r>
          </w:p>
        </w:tc>
        <w:tc>
          <w:tcPr>
            <w:tcW w:w="672" w:type="pct"/>
            <w:tcBorders>
              <w:top w:val="nil"/>
              <w:left w:val="nil"/>
              <w:bottom w:val="single" w:sz="4" w:space="0" w:color="auto"/>
              <w:right w:val="single" w:sz="4" w:space="0" w:color="auto"/>
            </w:tcBorders>
            <w:shd w:val="clear" w:color="auto" w:fill="auto"/>
            <w:vAlign w:val="center"/>
            <w:hideMark/>
          </w:tcPr>
          <w:p w14:paraId="0DC51C2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DD511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1FFFCF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543078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9E293B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59</w:t>
            </w:r>
          </w:p>
        </w:tc>
        <w:tc>
          <w:tcPr>
            <w:tcW w:w="2503" w:type="pct"/>
            <w:tcBorders>
              <w:top w:val="nil"/>
              <w:left w:val="nil"/>
              <w:bottom w:val="single" w:sz="4" w:space="0" w:color="auto"/>
              <w:right w:val="single" w:sz="4" w:space="0" w:color="auto"/>
            </w:tcBorders>
            <w:shd w:val="clear" w:color="auto" w:fill="auto"/>
            <w:vAlign w:val="center"/>
            <w:hideMark/>
          </w:tcPr>
          <w:p w14:paraId="644977B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Truồi, khu vực hạ nguồn</w:t>
            </w:r>
          </w:p>
        </w:tc>
        <w:tc>
          <w:tcPr>
            <w:tcW w:w="672" w:type="pct"/>
            <w:tcBorders>
              <w:top w:val="nil"/>
              <w:left w:val="nil"/>
              <w:bottom w:val="single" w:sz="4" w:space="0" w:color="auto"/>
              <w:right w:val="single" w:sz="4" w:space="0" w:color="auto"/>
            </w:tcBorders>
            <w:shd w:val="clear" w:color="auto" w:fill="auto"/>
            <w:vAlign w:val="center"/>
            <w:hideMark/>
          </w:tcPr>
          <w:p w14:paraId="7183B0E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4276C6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777AD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D0C63D0"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785979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60</w:t>
            </w:r>
          </w:p>
        </w:tc>
        <w:tc>
          <w:tcPr>
            <w:tcW w:w="2503" w:type="pct"/>
            <w:tcBorders>
              <w:top w:val="nil"/>
              <w:left w:val="nil"/>
              <w:bottom w:val="single" w:sz="4" w:space="0" w:color="auto"/>
              <w:right w:val="single" w:sz="4" w:space="0" w:color="auto"/>
            </w:tcBorders>
            <w:shd w:val="clear" w:color="auto" w:fill="auto"/>
            <w:vAlign w:val="center"/>
            <w:hideMark/>
          </w:tcPr>
          <w:p w14:paraId="7B15873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Nước khe đập Xoài, khu vực gần Trang trại Hoàng Vân </w:t>
            </w:r>
          </w:p>
        </w:tc>
        <w:tc>
          <w:tcPr>
            <w:tcW w:w="672" w:type="pct"/>
            <w:tcBorders>
              <w:top w:val="nil"/>
              <w:left w:val="nil"/>
              <w:bottom w:val="single" w:sz="4" w:space="0" w:color="auto"/>
              <w:right w:val="single" w:sz="4" w:space="0" w:color="auto"/>
            </w:tcBorders>
            <w:shd w:val="clear" w:color="auto" w:fill="auto"/>
            <w:vAlign w:val="center"/>
            <w:hideMark/>
          </w:tcPr>
          <w:p w14:paraId="03F169D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F76A96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64EED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85FFD9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F5E14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61</w:t>
            </w:r>
          </w:p>
        </w:tc>
        <w:tc>
          <w:tcPr>
            <w:tcW w:w="2503" w:type="pct"/>
            <w:tcBorders>
              <w:top w:val="nil"/>
              <w:left w:val="nil"/>
              <w:bottom w:val="single" w:sz="4" w:space="0" w:color="auto"/>
              <w:right w:val="single" w:sz="4" w:space="0" w:color="auto"/>
            </w:tcBorders>
            <w:shd w:val="clear" w:color="auto" w:fill="auto"/>
            <w:vAlign w:val="center"/>
            <w:hideMark/>
          </w:tcPr>
          <w:p w14:paraId="3738041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Bù Lu, khu vực cầu Bù Lu</w:t>
            </w:r>
          </w:p>
        </w:tc>
        <w:tc>
          <w:tcPr>
            <w:tcW w:w="672" w:type="pct"/>
            <w:tcBorders>
              <w:top w:val="nil"/>
              <w:left w:val="nil"/>
              <w:bottom w:val="single" w:sz="4" w:space="0" w:color="auto"/>
              <w:right w:val="single" w:sz="4" w:space="0" w:color="auto"/>
            </w:tcBorders>
            <w:shd w:val="clear" w:color="auto" w:fill="auto"/>
            <w:vAlign w:val="center"/>
            <w:hideMark/>
          </w:tcPr>
          <w:p w14:paraId="7B01E4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297F1E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A277FD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51021B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58FB9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62</w:t>
            </w:r>
          </w:p>
        </w:tc>
        <w:tc>
          <w:tcPr>
            <w:tcW w:w="2503" w:type="pct"/>
            <w:tcBorders>
              <w:top w:val="nil"/>
              <w:left w:val="nil"/>
              <w:bottom w:val="single" w:sz="4" w:space="0" w:color="auto"/>
              <w:right w:val="single" w:sz="4" w:space="0" w:color="auto"/>
            </w:tcBorders>
            <w:shd w:val="clear" w:color="auto" w:fill="auto"/>
            <w:vAlign w:val="center"/>
            <w:hideMark/>
          </w:tcPr>
          <w:p w14:paraId="55BF1BA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Bồ, khu vực lòng hồ thủy điện Hương Điền</w:t>
            </w:r>
          </w:p>
        </w:tc>
        <w:tc>
          <w:tcPr>
            <w:tcW w:w="672" w:type="pct"/>
            <w:tcBorders>
              <w:top w:val="nil"/>
              <w:left w:val="nil"/>
              <w:bottom w:val="single" w:sz="4" w:space="0" w:color="auto"/>
              <w:right w:val="single" w:sz="4" w:space="0" w:color="auto"/>
            </w:tcBorders>
            <w:shd w:val="clear" w:color="auto" w:fill="auto"/>
            <w:vAlign w:val="center"/>
            <w:hideMark/>
          </w:tcPr>
          <w:p w14:paraId="1F95CE7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11F309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978D2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A685BF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6EB05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63</w:t>
            </w:r>
          </w:p>
        </w:tc>
        <w:tc>
          <w:tcPr>
            <w:tcW w:w="2503" w:type="pct"/>
            <w:tcBorders>
              <w:top w:val="nil"/>
              <w:left w:val="nil"/>
              <w:bottom w:val="single" w:sz="4" w:space="0" w:color="auto"/>
              <w:right w:val="single" w:sz="4" w:space="0" w:color="auto"/>
            </w:tcBorders>
            <w:shd w:val="clear" w:color="auto" w:fill="auto"/>
            <w:vAlign w:val="center"/>
            <w:hideMark/>
          </w:tcPr>
          <w:p w14:paraId="412EE40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Bồ, khu vực phía dưới thủy điện Hương Điền</w:t>
            </w:r>
          </w:p>
        </w:tc>
        <w:tc>
          <w:tcPr>
            <w:tcW w:w="672" w:type="pct"/>
            <w:tcBorders>
              <w:top w:val="nil"/>
              <w:left w:val="nil"/>
              <w:bottom w:val="single" w:sz="4" w:space="0" w:color="auto"/>
              <w:right w:val="single" w:sz="4" w:space="0" w:color="auto"/>
            </w:tcBorders>
            <w:shd w:val="clear" w:color="auto" w:fill="auto"/>
            <w:vAlign w:val="center"/>
            <w:hideMark/>
          </w:tcPr>
          <w:p w14:paraId="3EEE9B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2D0C88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EAAD2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2801DC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09D4AA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64</w:t>
            </w:r>
          </w:p>
        </w:tc>
        <w:tc>
          <w:tcPr>
            <w:tcW w:w="2503" w:type="pct"/>
            <w:tcBorders>
              <w:top w:val="nil"/>
              <w:left w:val="nil"/>
              <w:bottom w:val="single" w:sz="4" w:space="0" w:color="auto"/>
              <w:right w:val="single" w:sz="4" w:space="0" w:color="auto"/>
            </w:tcBorders>
            <w:shd w:val="clear" w:color="auto" w:fill="auto"/>
            <w:vAlign w:val="center"/>
            <w:hideMark/>
          </w:tcPr>
          <w:p w14:paraId="7D46CC5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Bồ, khu vực cầu An Lỗ</w:t>
            </w:r>
          </w:p>
        </w:tc>
        <w:tc>
          <w:tcPr>
            <w:tcW w:w="672" w:type="pct"/>
            <w:tcBorders>
              <w:top w:val="nil"/>
              <w:left w:val="nil"/>
              <w:bottom w:val="single" w:sz="4" w:space="0" w:color="auto"/>
              <w:right w:val="single" w:sz="4" w:space="0" w:color="auto"/>
            </w:tcBorders>
            <w:shd w:val="clear" w:color="auto" w:fill="auto"/>
            <w:vAlign w:val="center"/>
            <w:hideMark/>
          </w:tcPr>
          <w:p w14:paraId="201A7C0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315D32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752E7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D70D58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80467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65</w:t>
            </w:r>
          </w:p>
        </w:tc>
        <w:tc>
          <w:tcPr>
            <w:tcW w:w="2503" w:type="pct"/>
            <w:tcBorders>
              <w:top w:val="nil"/>
              <w:left w:val="nil"/>
              <w:bottom w:val="single" w:sz="4" w:space="0" w:color="auto"/>
              <w:right w:val="single" w:sz="4" w:space="0" w:color="auto"/>
            </w:tcBorders>
            <w:shd w:val="clear" w:color="auto" w:fill="auto"/>
            <w:vAlign w:val="center"/>
            <w:hideMark/>
          </w:tcPr>
          <w:p w14:paraId="1C0F79B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Hói Thủ Lễ giao với Sông Bồ</w:t>
            </w:r>
          </w:p>
        </w:tc>
        <w:tc>
          <w:tcPr>
            <w:tcW w:w="672" w:type="pct"/>
            <w:tcBorders>
              <w:top w:val="nil"/>
              <w:left w:val="nil"/>
              <w:bottom w:val="single" w:sz="4" w:space="0" w:color="auto"/>
              <w:right w:val="single" w:sz="4" w:space="0" w:color="auto"/>
            </w:tcBorders>
            <w:shd w:val="clear" w:color="auto" w:fill="auto"/>
            <w:vAlign w:val="center"/>
            <w:hideMark/>
          </w:tcPr>
          <w:p w14:paraId="18BC61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DE4233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426BEC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1B426C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CBD10C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66</w:t>
            </w:r>
          </w:p>
        </w:tc>
        <w:tc>
          <w:tcPr>
            <w:tcW w:w="2503" w:type="pct"/>
            <w:tcBorders>
              <w:top w:val="nil"/>
              <w:left w:val="nil"/>
              <w:bottom w:val="single" w:sz="4" w:space="0" w:color="auto"/>
              <w:right w:val="single" w:sz="4" w:space="0" w:color="auto"/>
            </w:tcBorders>
            <w:shd w:val="clear" w:color="auto" w:fill="auto"/>
            <w:vAlign w:val="center"/>
            <w:hideMark/>
          </w:tcPr>
          <w:p w14:paraId="0C38C57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Bồ, khu vực hạ lưu sông (gần Phá tại cống An Xuân, xã Quảng An)</w:t>
            </w:r>
          </w:p>
        </w:tc>
        <w:tc>
          <w:tcPr>
            <w:tcW w:w="672" w:type="pct"/>
            <w:tcBorders>
              <w:top w:val="nil"/>
              <w:left w:val="nil"/>
              <w:bottom w:val="single" w:sz="4" w:space="0" w:color="auto"/>
              <w:right w:val="single" w:sz="4" w:space="0" w:color="auto"/>
            </w:tcBorders>
            <w:shd w:val="clear" w:color="auto" w:fill="auto"/>
            <w:vAlign w:val="center"/>
            <w:hideMark/>
          </w:tcPr>
          <w:p w14:paraId="78FBF15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465AC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B8969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D0AEFB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40F46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67</w:t>
            </w:r>
          </w:p>
        </w:tc>
        <w:tc>
          <w:tcPr>
            <w:tcW w:w="2503" w:type="pct"/>
            <w:tcBorders>
              <w:top w:val="nil"/>
              <w:left w:val="nil"/>
              <w:bottom w:val="single" w:sz="4" w:space="0" w:color="auto"/>
              <w:right w:val="single" w:sz="4" w:space="0" w:color="auto"/>
            </w:tcBorders>
            <w:shd w:val="clear" w:color="auto" w:fill="auto"/>
            <w:vAlign w:val="center"/>
            <w:hideMark/>
          </w:tcPr>
          <w:p w14:paraId="71ED68F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Sông Ô Lâu, khu vực cầu Nà Nầy </w:t>
            </w:r>
          </w:p>
        </w:tc>
        <w:tc>
          <w:tcPr>
            <w:tcW w:w="672" w:type="pct"/>
            <w:tcBorders>
              <w:top w:val="nil"/>
              <w:left w:val="nil"/>
              <w:bottom w:val="single" w:sz="4" w:space="0" w:color="auto"/>
              <w:right w:val="single" w:sz="4" w:space="0" w:color="auto"/>
            </w:tcBorders>
            <w:shd w:val="clear" w:color="auto" w:fill="auto"/>
            <w:vAlign w:val="center"/>
            <w:hideMark/>
          </w:tcPr>
          <w:p w14:paraId="3BE0992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25F794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3BB8C8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1BA2BD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799E1D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68</w:t>
            </w:r>
          </w:p>
        </w:tc>
        <w:tc>
          <w:tcPr>
            <w:tcW w:w="2503" w:type="pct"/>
            <w:tcBorders>
              <w:top w:val="nil"/>
              <w:left w:val="nil"/>
              <w:bottom w:val="single" w:sz="4" w:space="0" w:color="auto"/>
              <w:right w:val="single" w:sz="4" w:space="0" w:color="auto"/>
            </w:tcBorders>
            <w:shd w:val="clear" w:color="auto" w:fill="auto"/>
            <w:vAlign w:val="center"/>
            <w:hideMark/>
          </w:tcPr>
          <w:p w14:paraId="7579EA1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Ô Lâu, khu vực khe Mạ đổ vào sông Ô Lâu</w:t>
            </w:r>
          </w:p>
        </w:tc>
        <w:tc>
          <w:tcPr>
            <w:tcW w:w="672" w:type="pct"/>
            <w:tcBorders>
              <w:top w:val="nil"/>
              <w:left w:val="nil"/>
              <w:bottom w:val="single" w:sz="4" w:space="0" w:color="auto"/>
              <w:right w:val="single" w:sz="4" w:space="0" w:color="auto"/>
            </w:tcBorders>
            <w:shd w:val="clear" w:color="auto" w:fill="auto"/>
            <w:vAlign w:val="center"/>
            <w:hideMark/>
          </w:tcPr>
          <w:p w14:paraId="61157CC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0606F4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E9ABF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7579E2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E30DF2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69</w:t>
            </w:r>
          </w:p>
        </w:tc>
        <w:tc>
          <w:tcPr>
            <w:tcW w:w="2503" w:type="pct"/>
            <w:tcBorders>
              <w:top w:val="nil"/>
              <w:left w:val="nil"/>
              <w:bottom w:val="single" w:sz="4" w:space="0" w:color="auto"/>
              <w:right w:val="single" w:sz="4" w:space="0" w:color="auto"/>
            </w:tcBorders>
            <w:shd w:val="clear" w:color="auto" w:fill="auto"/>
            <w:vAlign w:val="center"/>
            <w:hideMark/>
          </w:tcPr>
          <w:p w14:paraId="03EE95C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Ô Lâu, khu vực cầu Phò Trạch</w:t>
            </w:r>
          </w:p>
        </w:tc>
        <w:tc>
          <w:tcPr>
            <w:tcW w:w="672" w:type="pct"/>
            <w:tcBorders>
              <w:top w:val="nil"/>
              <w:left w:val="nil"/>
              <w:bottom w:val="single" w:sz="4" w:space="0" w:color="auto"/>
              <w:right w:val="single" w:sz="4" w:space="0" w:color="auto"/>
            </w:tcBorders>
            <w:shd w:val="clear" w:color="auto" w:fill="auto"/>
            <w:vAlign w:val="center"/>
            <w:hideMark/>
          </w:tcPr>
          <w:p w14:paraId="72F55B6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9C10D6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E2D350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9DB590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75C791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70</w:t>
            </w:r>
          </w:p>
        </w:tc>
        <w:tc>
          <w:tcPr>
            <w:tcW w:w="2503" w:type="pct"/>
            <w:tcBorders>
              <w:top w:val="nil"/>
              <w:left w:val="nil"/>
              <w:bottom w:val="single" w:sz="4" w:space="0" w:color="auto"/>
              <w:right w:val="single" w:sz="4" w:space="0" w:color="auto"/>
            </w:tcBorders>
            <w:shd w:val="clear" w:color="auto" w:fill="auto"/>
            <w:vAlign w:val="center"/>
            <w:hideMark/>
          </w:tcPr>
          <w:p w14:paraId="319D751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Ô Lâu, khu vực cầu Phước Tích</w:t>
            </w:r>
          </w:p>
        </w:tc>
        <w:tc>
          <w:tcPr>
            <w:tcW w:w="672" w:type="pct"/>
            <w:tcBorders>
              <w:top w:val="nil"/>
              <w:left w:val="nil"/>
              <w:bottom w:val="single" w:sz="4" w:space="0" w:color="auto"/>
              <w:right w:val="single" w:sz="4" w:space="0" w:color="auto"/>
            </w:tcBorders>
            <w:shd w:val="clear" w:color="auto" w:fill="auto"/>
            <w:vAlign w:val="center"/>
            <w:hideMark/>
          </w:tcPr>
          <w:p w14:paraId="00A1CD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A49C8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BAA932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7020DB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EF3BEB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71</w:t>
            </w:r>
          </w:p>
        </w:tc>
        <w:tc>
          <w:tcPr>
            <w:tcW w:w="2503" w:type="pct"/>
            <w:tcBorders>
              <w:top w:val="nil"/>
              <w:left w:val="nil"/>
              <w:bottom w:val="single" w:sz="4" w:space="0" w:color="auto"/>
              <w:right w:val="single" w:sz="4" w:space="0" w:color="auto"/>
            </w:tcBorders>
            <w:shd w:val="clear" w:color="auto" w:fill="auto"/>
            <w:vAlign w:val="center"/>
            <w:hideMark/>
          </w:tcPr>
          <w:p w14:paraId="57E8ED9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Ô Lâu, khu vực gần kênh Mai Lĩnh</w:t>
            </w:r>
          </w:p>
        </w:tc>
        <w:tc>
          <w:tcPr>
            <w:tcW w:w="672" w:type="pct"/>
            <w:tcBorders>
              <w:top w:val="nil"/>
              <w:left w:val="nil"/>
              <w:bottom w:val="single" w:sz="4" w:space="0" w:color="auto"/>
              <w:right w:val="single" w:sz="4" w:space="0" w:color="auto"/>
            </w:tcBorders>
            <w:shd w:val="clear" w:color="auto" w:fill="auto"/>
            <w:vAlign w:val="center"/>
            <w:hideMark/>
          </w:tcPr>
          <w:p w14:paraId="1DEEA1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6A927F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26EFD8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B33C15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4D5439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72</w:t>
            </w:r>
          </w:p>
        </w:tc>
        <w:tc>
          <w:tcPr>
            <w:tcW w:w="2503" w:type="pct"/>
            <w:tcBorders>
              <w:top w:val="nil"/>
              <w:left w:val="nil"/>
              <w:bottom w:val="single" w:sz="4" w:space="0" w:color="auto"/>
              <w:right w:val="single" w:sz="4" w:space="0" w:color="auto"/>
            </w:tcBorders>
            <w:shd w:val="clear" w:color="auto" w:fill="auto"/>
            <w:vAlign w:val="center"/>
            <w:hideMark/>
          </w:tcPr>
          <w:p w14:paraId="248E7FB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Ô Lâu, khu vực cầu Hòa Xuân</w:t>
            </w:r>
          </w:p>
        </w:tc>
        <w:tc>
          <w:tcPr>
            <w:tcW w:w="672" w:type="pct"/>
            <w:tcBorders>
              <w:top w:val="nil"/>
              <w:left w:val="nil"/>
              <w:bottom w:val="single" w:sz="4" w:space="0" w:color="auto"/>
              <w:right w:val="single" w:sz="4" w:space="0" w:color="auto"/>
            </w:tcBorders>
            <w:shd w:val="clear" w:color="auto" w:fill="auto"/>
            <w:vAlign w:val="center"/>
            <w:hideMark/>
          </w:tcPr>
          <w:p w14:paraId="09C6B8D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7AD173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661A6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9D14D5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B8CE32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73</w:t>
            </w:r>
          </w:p>
        </w:tc>
        <w:tc>
          <w:tcPr>
            <w:tcW w:w="2503" w:type="pct"/>
            <w:tcBorders>
              <w:top w:val="nil"/>
              <w:left w:val="nil"/>
              <w:bottom w:val="single" w:sz="4" w:space="0" w:color="auto"/>
              <w:right w:val="single" w:sz="4" w:space="0" w:color="auto"/>
            </w:tcBorders>
            <w:shd w:val="clear" w:color="auto" w:fill="auto"/>
            <w:vAlign w:val="center"/>
            <w:hideMark/>
          </w:tcPr>
          <w:p w14:paraId="16F2F9A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Ô Lâu, khu vực ngã ba phía hạ nguồn sông</w:t>
            </w:r>
          </w:p>
        </w:tc>
        <w:tc>
          <w:tcPr>
            <w:tcW w:w="672" w:type="pct"/>
            <w:tcBorders>
              <w:top w:val="nil"/>
              <w:left w:val="nil"/>
              <w:bottom w:val="single" w:sz="4" w:space="0" w:color="auto"/>
              <w:right w:val="single" w:sz="4" w:space="0" w:color="auto"/>
            </w:tcBorders>
            <w:shd w:val="clear" w:color="auto" w:fill="auto"/>
            <w:vAlign w:val="center"/>
            <w:hideMark/>
          </w:tcPr>
          <w:p w14:paraId="0260553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4B1AE6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F7D026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CDCC594"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D9086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74</w:t>
            </w:r>
          </w:p>
        </w:tc>
        <w:tc>
          <w:tcPr>
            <w:tcW w:w="2503" w:type="pct"/>
            <w:tcBorders>
              <w:top w:val="nil"/>
              <w:left w:val="nil"/>
              <w:bottom w:val="single" w:sz="4" w:space="0" w:color="auto"/>
              <w:right w:val="single" w:sz="4" w:space="0" w:color="auto"/>
            </w:tcBorders>
            <w:shd w:val="clear" w:color="auto" w:fill="auto"/>
            <w:vAlign w:val="center"/>
            <w:hideMark/>
          </w:tcPr>
          <w:p w14:paraId="0C8D670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Quảng Thái và Điền Hòa, hạ lưu đập Cửa Lác (điểm gần Quảng Thái)</w:t>
            </w:r>
          </w:p>
        </w:tc>
        <w:tc>
          <w:tcPr>
            <w:tcW w:w="672" w:type="pct"/>
            <w:tcBorders>
              <w:top w:val="nil"/>
              <w:left w:val="nil"/>
              <w:bottom w:val="single" w:sz="4" w:space="0" w:color="auto"/>
              <w:right w:val="single" w:sz="4" w:space="0" w:color="auto"/>
            </w:tcBorders>
            <w:shd w:val="clear" w:color="auto" w:fill="auto"/>
            <w:vAlign w:val="center"/>
            <w:hideMark/>
          </w:tcPr>
          <w:p w14:paraId="27B6997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32A31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4C7B7A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D22A2D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947E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75</w:t>
            </w:r>
          </w:p>
        </w:tc>
        <w:tc>
          <w:tcPr>
            <w:tcW w:w="2503" w:type="pct"/>
            <w:tcBorders>
              <w:top w:val="nil"/>
              <w:left w:val="nil"/>
              <w:bottom w:val="single" w:sz="4" w:space="0" w:color="auto"/>
              <w:right w:val="single" w:sz="4" w:space="0" w:color="auto"/>
            </w:tcBorders>
            <w:shd w:val="clear" w:color="auto" w:fill="auto"/>
            <w:vAlign w:val="center"/>
            <w:hideMark/>
          </w:tcPr>
          <w:p w14:paraId="47CCB0B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Quảng Thái và Điền Hòa, hạ lưu đập Cửa Lác (điểm gần Điền Hòa)</w:t>
            </w:r>
          </w:p>
        </w:tc>
        <w:tc>
          <w:tcPr>
            <w:tcW w:w="672" w:type="pct"/>
            <w:tcBorders>
              <w:top w:val="nil"/>
              <w:left w:val="nil"/>
              <w:bottom w:val="single" w:sz="4" w:space="0" w:color="auto"/>
              <w:right w:val="single" w:sz="4" w:space="0" w:color="auto"/>
            </w:tcBorders>
            <w:shd w:val="clear" w:color="auto" w:fill="auto"/>
            <w:vAlign w:val="center"/>
            <w:hideMark/>
          </w:tcPr>
          <w:p w14:paraId="12A4AF6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2E9E8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2882C9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C3ED5F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4CF29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76</w:t>
            </w:r>
          </w:p>
        </w:tc>
        <w:tc>
          <w:tcPr>
            <w:tcW w:w="2503" w:type="pct"/>
            <w:tcBorders>
              <w:top w:val="nil"/>
              <w:left w:val="nil"/>
              <w:bottom w:val="single" w:sz="4" w:space="0" w:color="auto"/>
              <w:right w:val="single" w:sz="4" w:space="0" w:color="auto"/>
            </w:tcBorders>
            <w:shd w:val="clear" w:color="auto" w:fill="auto"/>
            <w:vAlign w:val="center"/>
            <w:hideMark/>
          </w:tcPr>
          <w:p w14:paraId="7A88CFC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Thượng nguồn đập Cửa Lác (giữa đập)</w:t>
            </w:r>
          </w:p>
        </w:tc>
        <w:tc>
          <w:tcPr>
            <w:tcW w:w="672" w:type="pct"/>
            <w:tcBorders>
              <w:top w:val="nil"/>
              <w:left w:val="nil"/>
              <w:bottom w:val="single" w:sz="4" w:space="0" w:color="auto"/>
              <w:right w:val="single" w:sz="4" w:space="0" w:color="auto"/>
            </w:tcBorders>
            <w:shd w:val="clear" w:color="auto" w:fill="auto"/>
            <w:vAlign w:val="center"/>
            <w:hideMark/>
          </w:tcPr>
          <w:p w14:paraId="6D98CF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A65EDE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364C74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16FAB6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1A48F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77</w:t>
            </w:r>
          </w:p>
        </w:tc>
        <w:tc>
          <w:tcPr>
            <w:tcW w:w="2503" w:type="pct"/>
            <w:tcBorders>
              <w:top w:val="nil"/>
              <w:left w:val="nil"/>
              <w:bottom w:val="single" w:sz="4" w:space="0" w:color="auto"/>
              <w:right w:val="single" w:sz="4" w:space="0" w:color="auto"/>
            </w:tcBorders>
            <w:shd w:val="clear" w:color="auto" w:fill="auto"/>
            <w:vAlign w:val="center"/>
            <w:hideMark/>
          </w:tcPr>
          <w:p w14:paraId="5125B30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Hương Phong và Hải Dương, cầu Ca Cút (Điểm gần Hương Phong)</w:t>
            </w:r>
          </w:p>
        </w:tc>
        <w:tc>
          <w:tcPr>
            <w:tcW w:w="672" w:type="pct"/>
            <w:tcBorders>
              <w:top w:val="nil"/>
              <w:left w:val="nil"/>
              <w:bottom w:val="single" w:sz="4" w:space="0" w:color="auto"/>
              <w:right w:val="single" w:sz="4" w:space="0" w:color="auto"/>
            </w:tcBorders>
            <w:shd w:val="clear" w:color="auto" w:fill="auto"/>
            <w:vAlign w:val="center"/>
            <w:hideMark/>
          </w:tcPr>
          <w:p w14:paraId="2E50FFB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46EB4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60F3BA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7F76D77"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0FDB1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78</w:t>
            </w:r>
          </w:p>
        </w:tc>
        <w:tc>
          <w:tcPr>
            <w:tcW w:w="2503" w:type="pct"/>
            <w:tcBorders>
              <w:top w:val="nil"/>
              <w:left w:val="nil"/>
              <w:bottom w:val="single" w:sz="4" w:space="0" w:color="auto"/>
              <w:right w:val="single" w:sz="4" w:space="0" w:color="auto"/>
            </w:tcBorders>
            <w:shd w:val="clear" w:color="auto" w:fill="auto"/>
            <w:vAlign w:val="center"/>
            <w:hideMark/>
          </w:tcPr>
          <w:p w14:paraId="7F56176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Hương Phong và Hải Dương, cầu Ca Cút (Điểm gần Hải Dương)</w:t>
            </w:r>
          </w:p>
        </w:tc>
        <w:tc>
          <w:tcPr>
            <w:tcW w:w="672" w:type="pct"/>
            <w:tcBorders>
              <w:top w:val="nil"/>
              <w:left w:val="nil"/>
              <w:bottom w:val="single" w:sz="4" w:space="0" w:color="auto"/>
              <w:right w:val="single" w:sz="4" w:space="0" w:color="auto"/>
            </w:tcBorders>
            <w:shd w:val="clear" w:color="auto" w:fill="auto"/>
            <w:vAlign w:val="center"/>
            <w:hideMark/>
          </w:tcPr>
          <w:p w14:paraId="24CC3D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A501BE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E4A6AF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1C6AC9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A2F23F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79</w:t>
            </w:r>
          </w:p>
        </w:tc>
        <w:tc>
          <w:tcPr>
            <w:tcW w:w="2503" w:type="pct"/>
            <w:tcBorders>
              <w:top w:val="nil"/>
              <w:left w:val="nil"/>
              <w:bottom w:val="single" w:sz="4" w:space="0" w:color="auto"/>
              <w:right w:val="single" w:sz="4" w:space="0" w:color="auto"/>
            </w:tcBorders>
            <w:shd w:val="clear" w:color="auto" w:fill="auto"/>
            <w:vAlign w:val="center"/>
            <w:hideMark/>
          </w:tcPr>
          <w:p w14:paraId="3D832A8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bến đò Cồn Tộc và bến đò Vĩnh Tu (gần bến đò Cồn Tộc)</w:t>
            </w:r>
          </w:p>
        </w:tc>
        <w:tc>
          <w:tcPr>
            <w:tcW w:w="672" w:type="pct"/>
            <w:tcBorders>
              <w:top w:val="nil"/>
              <w:left w:val="nil"/>
              <w:bottom w:val="single" w:sz="4" w:space="0" w:color="auto"/>
              <w:right w:val="single" w:sz="4" w:space="0" w:color="auto"/>
            </w:tcBorders>
            <w:shd w:val="clear" w:color="auto" w:fill="auto"/>
            <w:vAlign w:val="center"/>
            <w:hideMark/>
          </w:tcPr>
          <w:p w14:paraId="6C040DB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28EB23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757E3A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6B4F307"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DD79B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80</w:t>
            </w:r>
          </w:p>
        </w:tc>
        <w:tc>
          <w:tcPr>
            <w:tcW w:w="2503" w:type="pct"/>
            <w:tcBorders>
              <w:top w:val="nil"/>
              <w:left w:val="nil"/>
              <w:bottom w:val="single" w:sz="4" w:space="0" w:color="auto"/>
              <w:right w:val="single" w:sz="4" w:space="0" w:color="auto"/>
            </w:tcBorders>
            <w:shd w:val="clear" w:color="auto" w:fill="auto"/>
            <w:vAlign w:val="center"/>
            <w:hideMark/>
          </w:tcPr>
          <w:p w14:paraId="436A1A3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bến đò Cồn Tộc và bến đò Vĩnh Tu (gần bến đò Vĩnh Tu)</w:t>
            </w:r>
          </w:p>
        </w:tc>
        <w:tc>
          <w:tcPr>
            <w:tcW w:w="672" w:type="pct"/>
            <w:tcBorders>
              <w:top w:val="nil"/>
              <w:left w:val="nil"/>
              <w:bottom w:val="single" w:sz="4" w:space="0" w:color="auto"/>
              <w:right w:val="single" w:sz="4" w:space="0" w:color="auto"/>
            </w:tcBorders>
            <w:shd w:val="clear" w:color="auto" w:fill="auto"/>
            <w:vAlign w:val="center"/>
            <w:hideMark/>
          </w:tcPr>
          <w:p w14:paraId="587D9C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5DB95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031E7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E9378B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6DC43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81</w:t>
            </w:r>
          </w:p>
        </w:tc>
        <w:tc>
          <w:tcPr>
            <w:tcW w:w="2503" w:type="pct"/>
            <w:tcBorders>
              <w:top w:val="nil"/>
              <w:left w:val="nil"/>
              <w:bottom w:val="single" w:sz="4" w:space="0" w:color="auto"/>
              <w:right w:val="single" w:sz="4" w:space="0" w:color="auto"/>
            </w:tcBorders>
            <w:shd w:val="clear" w:color="auto" w:fill="auto"/>
            <w:vAlign w:val="center"/>
            <w:hideMark/>
          </w:tcPr>
          <w:p w14:paraId="1B0494E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cửa biển Thuận An</w:t>
            </w:r>
          </w:p>
        </w:tc>
        <w:tc>
          <w:tcPr>
            <w:tcW w:w="672" w:type="pct"/>
            <w:tcBorders>
              <w:top w:val="nil"/>
              <w:left w:val="nil"/>
              <w:bottom w:val="single" w:sz="4" w:space="0" w:color="auto"/>
              <w:right w:val="single" w:sz="4" w:space="0" w:color="auto"/>
            </w:tcBorders>
            <w:shd w:val="clear" w:color="auto" w:fill="auto"/>
            <w:vAlign w:val="center"/>
            <w:hideMark/>
          </w:tcPr>
          <w:p w14:paraId="19D1133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4DB391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92AEB5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21A953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A8A03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82</w:t>
            </w:r>
          </w:p>
        </w:tc>
        <w:tc>
          <w:tcPr>
            <w:tcW w:w="2503" w:type="pct"/>
            <w:tcBorders>
              <w:top w:val="nil"/>
              <w:left w:val="nil"/>
              <w:bottom w:val="single" w:sz="4" w:space="0" w:color="auto"/>
              <w:right w:val="single" w:sz="4" w:space="0" w:color="auto"/>
            </w:tcBorders>
            <w:shd w:val="clear" w:color="auto" w:fill="auto"/>
            <w:vAlign w:val="center"/>
            <w:hideMark/>
          </w:tcPr>
          <w:p w14:paraId="4BB35B3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cảng cá Thuận An</w:t>
            </w:r>
          </w:p>
        </w:tc>
        <w:tc>
          <w:tcPr>
            <w:tcW w:w="672" w:type="pct"/>
            <w:tcBorders>
              <w:top w:val="nil"/>
              <w:left w:val="nil"/>
              <w:bottom w:val="single" w:sz="4" w:space="0" w:color="auto"/>
              <w:right w:val="single" w:sz="4" w:space="0" w:color="auto"/>
            </w:tcBorders>
            <w:shd w:val="clear" w:color="auto" w:fill="auto"/>
            <w:vAlign w:val="center"/>
            <w:hideMark/>
          </w:tcPr>
          <w:p w14:paraId="3ABF6A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C6A82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D2D68C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373165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0DADB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83</w:t>
            </w:r>
          </w:p>
        </w:tc>
        <w:tc>
          <w:tcPr>
            <w:tcW w:w="2503" w:type="pct"/>
            <w:tcBorders>
              <w:top w:val="nil"/>
              <w:left w:val="nil"/>
              <w:bottom w:val="single" w:sz="4" w:space="0" w:color="auto"/>
              <w:right w:val="single" w:sz="4" w:space="0" w:color="auto"/>
            </w:tcBorders>
            <w:shd w:val="clear" w:color="auto" w:fill="auto"/>
            <w:vAlign w:val="center"/>
            <w:hideMark/>
          </w:tcPr>
          <w:p w14:paraId="4716839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nuôi tôm công nghiệp xã Quảng Công</w:t>
            </w:r>
          </w:p>
        </w:tc>
        <w:tc>
          <w:tcPr>
            <w:tcW w:w="672" w:type="pct"/>
            <w:tcBorders>
              <w:top w:val="nil"/>
              <w:left w:val="nil"/>
              <w:bottom w:val="single" w:sz="4" w:space="0" w:color="auto"/>
              <w:right w:val="single" w:sz="4" w:space="0" w:color="auto"/>
            </w:tcBorders>
            <w:shd w:val="clear" w:color="auto" w:fill="auto"/>
            <w:vAlign w:val="center"/>
            <w:hideMark/>
          </w:tcPr>
          <w:p w14:paraId="45C4286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14FCA3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D0E94E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0269C4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12DF3A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84</w:t>
            </w:r>
          </w:p>
        </w:tc>
        <w:tc>
          <w:tcPr>
            <w:tcW w:w="2503" w:type="pct"/>
            <w:tcBorders>
              <w:top w:val="nil"/>
              <w:left w:val="nil"/>
              <w:bottom w:val="single" w:sz="4" w:space="0" w:color="auto"/>
              <w:right w:val="single" w:sz="4" w:space="0" w:color="auto"/>
            </w:tcBorders>
            <w:shd w:val="clear" w:color="auto" w:fill="auto"/>
            <w:vAlign w:val="center"/>
            <w:hideMark/>
          </w:tcPr>
          <w:p w14:paraId="7AEA4AD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Thôn Tân lập, thị trấn Sịa</w:t>
            </w:r>
          </w:p>
        </w:tc>
        <w:tc>
          <w:tcPr>
            <w:tcW w:w="672" w:type="pct"/>
            <w:tcBorders>
              <w:top w:val="nil"/>
              <w:left w:val="nil"/>
              <w:bottom w:val="single" w:sz="4" w:space="0" w:color="auto"/>
              <w:right w:val="single" w:sz="4" w:space="0" w:color="auto"/>
            </w:tcBorders>
            <w:shd w:val="clear" w:color="auto" w:fill="auto"/>
            <w:vAlign w:val="center"/>
            <w:hideMark/>
          </w:tcPr>
          <w:p w14:paraId="094581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A75C2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2C665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68678A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45C50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85</w:t>
            </w:r>
          </w:p>
        </w:tc>
        <w:tc>
          <w:tcPr>
            <w:tcW w:w="2503" w:type="pct"/>
            <w:tcBorders>
              <w:top w:val="nil"/>
              <w:left w:val="nil"/>
              <w:bottom w:val="single" w:sz="4" w:space="0" w:color="auto"/>
              <w:right w:val="single" w:sz="4" w:space="0" w:color="auto"/>
            </w:tcBorders>
            <w:shd w:val="clear" w:color="auto" w:fill="auto"/>
            <w:vAlign w:val="center"/>
            <w:hideMark/>
          </w:tcPr>
          <w:p w14:paraId="13A38B3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Cồn Đâu, xã Hải Dương</w:t>
            </w:r>
          </w:p>
        </w:tc>
        <w:tc>
          <w:tcPr>
            <w:tcW w:w="672" w:type="pct"/>
            <w:tcBorders>
              <w:top w:val="nil"/>
              <w:left w:val="nil"/>
              <w:bottom w:val="single" w:sz="4" w:space="0" w:color="auto"/>
              <w:right w:val="single" w:sz="4" w:space="0" w:color="auto"/>
            </w:tcBorders>
            <w:shd w:val="clear" w:color="auto" w:fill="auto"/>
            <w:vAlign w:val="center"/>
            <w:hideMark/>
          </w:tcPr>
          <w:p w14:paraId="042053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73FDB7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7D2A16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3AEB4F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FCEA9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86</w:t>
            </w:r>
          </w:p>
        </w:tc>
        <w:tc>
          <w:tcPr>
            <w:tcW w:w="2503" w:type="pct"/>
            <w:tcBorders>
              <w:top w:val="nil"/>
              <w:left w:val="nil"/>
              <w:bottom w:val="single" w:sz="4" w:space="0" w:color="auto"/>
              <w:right w:val="single" w:sz="4" w:space="0" w:color="auto"/>
            </w:tcBorders>
            <w:shd w:val="clear" w:color="auto" w:fill="auto"/>
            <w:vAlign w:val="center"/>
            <w:hideMark/>
          </w:tcPr>
          <w:p w14:paraId="664E69F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Cồn Tè, xã Hương Phong</w:t>
            </w:r>
          </w:p>
        </w:tc>
        <w:tc>
          <w:tcPr>
            <w:tcW w:w="672" w:type="pct"/>
            <w:tcBorders>
              <w:top w:val="nil"/>
              <w:left w:val="nil"/>
              <w:bottom w:val="single" w:sz="4" w:space="0" w:color="auto"/>
              <w:right w:val="single" w:sz="4" w:space="0" w:color="auto"/>
            </w:tcBorders>
            <w:shd w:val="clear" w:color="auto" w:fill="auto"/>
            <w:vAlign w:val="center"/>
            <w:hideMark/>
          </w:tcPr>
          <w:p w14:paraId="694418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47C062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5059E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DDD5BF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060B9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87</w:t>
            </w:r>
          </w:p>
        </w:tc>
        <w:tc>
          <w:tcPr>
            <w:tcW w:w="2503" w:type="pct"/>
            <w:tcBorders>
              <w:top w:val="nil"/>
              <w:left w:val="nil"/>
              <w:bottom w:val="single" w:sz="4" w:space="0" w:color="auto"/>
              <w:right w:val="single" w:sz="4" w:space="0" w:color="auto"/>
            </w:tcBorders>
            <w:shd w:val="clear" w:color="auto" w:fill="auto"/>
            <w:vAlign w:val="center"/>
            <w:hideMark/>
          </w:tcPr>
          <w:p w14:paraId="49C1DA2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Thuận và Phú An (Điểm gần Phú Thuận)</w:t>
            </w:r>
          </w:p>
        </w:tc>
        <w:tc>
          <w:tcPr>
            <w:tcW w:w="672" w:type="pct"/>
            <w:tcBorders>
              <w:top w:val="nil"/>
              <w:left w:val="nil"/>
              <w:bottom w:val="single" w:sz="4" w:space="0" w:color="auto"/>
              <w:right w:val="single" w:sz="4" w:space="0" w:color="auto"/>
            </w:tcBorders>
            <w:shd w:val="clear" w:color="auto" w:fill="auto"/>
            <w:vAlign w:val="center"/>
            <w:hideMark/>
          </w:tcPr>
          <w:p w14:paraId="2CDBE6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B3273B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98DBEC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9CE159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01F0ED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88</w:t>
            </w:r>
          </w:p>
        </w:tc>
        <w:tc>
          <w:tcPr>
            <w:tcW w:w="2503" w:type="pct"/>
            <w:tcBorders>
              <w:top w:val="nil"/>
              <w:left w:val="nil"/>
              <w:bottom w:val="single" w:sz="4" w:space="0" w:color="auto"/>
              <w:right w:val="single" w:sz="4" w:space="0" w:color="auto"/>
            </w:tcBorders>
            <w:shd w:val="clear" w:color="auto" w:fill="auto"/>
            <w:vAlign w:val="center"/>
            <w:hideMark/>
          </w:tcPr>
          <w:p w14:paraId="728939B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Thuận và Phú An (Điểm gần Phú An)</w:t>
            </w:r>
          </w:p>
        </w:tc>
        <w:tc>
          <w:tcPr>
            <w:tcW w:w="672" w:type="pct"/>
            <w:tcBorders>
              <w:top w:val="nil"/>
              <w:left w:val="nil"/>
              <w:bottom w:val="single" w:sz="4" w:space="0" w:color="auto"/>
              <w:right w:val="single" w:sz="4" w:space="0" w:color="auto"/>
            </w:tcBorders>
            <w:shd w:val="clear" w:color="auto" w:fill="auto"/>
            <w:vAlign w:val="center"/>
            <w:hideMark/>
          </w:tcPr>
          <w:p w14:paraId="157781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4C09C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C2F334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065AF5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21FE91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89</w:t>
            </w:r>
          </w:p>
        </w:tc>
        <w:tc>
          <w:tcPr>
            <w:tcW w:w="2503" w:type="pct"/>
            <w:tcBorders>
              <w:top w:val="nil"/>
              <w:left w:val="nil"/>
              <w:bottom w:val="single" w:sz="4" w:space="0" w:color="auto"/>
              <w:right w:val="single" w:sz="4" w:space="0" w:color="auto"/>
            </w:tcBorders>
            <w:shd w:val="clear" w:color="auto" w:fill="auto"/>
            <w:vAlign w:val="center"/>
            <w:hideMark/>
          </w:tcPr>
          <w:p w14:paraId="5D3D4AD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đầm Thanh Lam giữa Thuận An và Phú Thuận</w:t>
            </w:r>
          </w:p>
        </w:tc>
        <w:tc>
          <w:tcPr>
            <w:tcW w:w="672" w:type="pct"/>
            <w:tcBorders>
              <w:top w:val="nil"/>
              <w:left w:val="nil"/>
              <w:bottom w:val="single" w:sz="4" w:space="0" w:color="auto"/>
              <w:right w:val="single" w:sz="4" w:space="0" w:color="auto"/>
            </w:tcBorders>
            <w:shd w:val="clear" w:color="auto" w:fill="auto"/>
            <w:vAlign w:val="center"/>
            <w:hideMark/>
          </w:tcPr>
          <w:p w14:paraId="136D7BF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A3891D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7407F7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CB224F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804C3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90</w:t>
            </w:r>
          </w:p>
        </w:tc>
        <w:tc>
          <w:tcPr>
            <w:tcW w:w="2503" w:type="pct"/>
            <w:tcBorders>
              <w:top w:val="nil"/>
              <w:left w:val="nil"/>
              <w:bottom w:val="single" w:sz="4" w:space="0" w:color="auto"/>
              <w:right w:val="single" w:sz="4" w:space="0" w:color="auto"/>
            </w:tcBorders>
            <w:shd w:val="clear" w:color="auto" w:fill="auto"/>
            <w:vAlign w:val="center"/>
            <w:hideMark/>
          </w:tcPr>
          <w:p w14:paraId="69DFDF3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giữa đầm Sam Chuồn</w:t>
            </w:r>
          </w:p>
        </w:tc>
        <w:tc>
          <w:tcPr>
            <w:tcW w:w="672" w:type="pct"/>
            <w:tcBorders>
              <w:top w:val="nil"/>
              <w:left w:val="nil"/>
              <w:bottom w:val="single" w:sz="4" w:space="0" w:color="auto"/>
              <w:right w:val="single" w:sz="4" w:space="0" w:color="auto"/>
            </w:tcBorders>
            <w:shd w:val="clear" w:color="auto" w:fill="auto"/>
            <w:vAlign w:val="center"/>
            <w:hideMark/>
          </w:tcPr>
          <w:p w14:paraId="4C83D3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84DBD8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96E049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CC4069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941D07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91</w:t>
            </w:r>
          </w:p>
        </w:tc>
        <w:tc>
          <w:tcPr>
            <w:tcW w:w="2503" w:type="pct"/>
            <w:tcBorders>
              <w:top w:val="nil"/>
              <w:left w:val="nil"/>
              <w:bottom w:val="single" w:sz="4" w:space="0" w:color="auto"/>
              <w:right w:val="single" w:sz="4" w:space="0" w:color="auto"/>
            </w:tcBorders>
            <w:shd w:val="clear" w:color="auto" w:fill="auto"/>
            <w:vAlign w:val="center"/>
            <w:hideMark/>
          </w:tcPr>
          <w:p w14:paraId="3CE7DF1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Cồn Hợp Châu, thị trấn Thuận An</w:t>
            </w:r>
          </w:p>
        </w:tc>
        <w:tc>
          <w:tcPr>
            <w:tcW w:w="672" w:type="pct"/>
            <w:tcBorders>
              <w:top w:val="nil"/>
              <w:left w:val="nil"/>
              <w:bottom w:val="single" w:sz="4" w:space="0" w:color="auto"/>
              <w:right w:val="single" w:sz="4" w:space="0" w:color="auto"/>
            </w:tcBorders>
            <w:shd w:val="clear" w:color="auto" w:fill="auto"/>
            <w:vAlign w:val="center"/>
            <w:hideMark/>
          </w:tcPr>
          <w:p w14:paraId="266752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4E6E27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88AB81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D7BC43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73CD0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92</w:t>
            </w:r>
          </w:p>
        </w:tc>
        <w:tc>
          <w:tcPr>
            <w:tcW w:w="2503" w:type="pct"/>
            <w:tcBorders>
              <w:top w:val="nil"/>
              <w:left w:val="nil"/>
              <w:bottom w:val="single" w:sz="4" w:space="0" w:color="auto"/>
              <w:right w:val="single" w:sz="4" w:space="0" w:color="auto"/>
            </w:tcBorders>
            <w:shd w:val="clear" w:color="auto" w:fill="auto"/>
            <w:vAlign w:val="center"/>
            <w:hideMark/>
          </w:tcPr>
          <w:p w14:paraId="13241AE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Đầm Thủy Tú lấy tại cầu Trường Hà</w:t>
            </w:r>
          </w:p>
        </w:tc>
        <w:tc>
          <w:tcPr>
            <w:tcW w:w="672" w:type="pct"/>
            <w:tcBorders>
              <w:top w:val="nil"/>
              <w:left w:val="nil"/>
              <w:bottom w:val="single" w:sz="4" w:space="0" w:color="auto"/>
              <w:right w:val="single" w:sz="4" w:space="0" w:color="auto"/>
            </w:tcBorders>
            <w:shd w:val="clear" w:color="auto" w:fill="auto"/>
            <w:vAlign w:val="center"/>
            <w:hideMark/>
          </w:tcPr>
          <w:p w14:paraId="6B29BB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B0FFEE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FB2E80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CC7648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0230EA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93</w:t>
            </w:r>
          </w:p>
        </w:tc>
        <w:tc>
          <w:tcPr>
            <w:tcW w:w="2503" w:type="pct"/>
            <w:tcBorders>
              <w:top w:val="nil"/>
              <w:left w:val="nil"/>
              <w:bottom w:val="single" w:sz="4" w:space="0" w:color="auto"/>
              <w:right w:val="single" w:sz="4" w:space="0" w:color="auto"/>
            </w:tcBorders>
            <w:shd w:val="clear" w:color="auto" w:fill="auto"/>
            <w:vAlign w:val="center"/>
            <w:hideMark/>
          </w:tcPr>
          <w:p w14:paraId="6BF6F27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Doi mũi Hàn, xã Phú Xuân</w:t>
            </w:r>
          </w:p>
        </w:tc>
        <w:tc>
          <w:tcPr>
            <w:tcW w:w="672" w:type="pct"/>
            <w:tcBorders>
              <w:top w:val="nil"/>
              <w:left w:val="nil"/>
              <w:bottom w:val="single" w:sz="4" w:space="0" w:color="auto"/>
              <w:right w:val="single" w:sz="4" w:space="0" w:color="auto"/>
            </w:tcBorders>
            <w:shd w:val="clear" w:color="auto" w:fill="auto"/>
            <w:vAlign w:val="center"/>
            <w:hideMark/>
          </w:tcPr>
          <w:p w14:paraId="7BC197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CF0215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33B15F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A4A75E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8684B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94</w:t>
            </w:r>
          </w:p>
        </w:tc>
        <w:tc>
          <w:tcPr>
            <w:tcW w:w="2503" w:type="pct"/>
            <w:tcBorders>
              <w:top w:val="nil"/>
              <w:left w:val="nil"/>
              <w:bottom w:val="single" w:sz="4" w:space="0" w:color="auto"/>
              <w:right w:val="single" w:sz="4" w:space="0" w:color="auto"/>
            </w:tcBorders>
            <w:shd w:val="clear" w:color="auto" w:fill="auto"/>
            <w:vAlign w:val="center"/>
            <w:hideMark/>
          </w:tcPr>
          <w:p w14:paraId="24312A0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Đình Đôi, xã Vinh Hưng</w:t>
            </w:r>
          </w:p>
        </w:tc>
        <w:tc>
          <w:tcPr>
            <w:tcW w:w="672" w:type="pct"/>
            <w:tcBorders>
              <w:top w:val="nil"/>
              <w:left w:val="nil"/>
              <w:bottom w:val="single" w:sz="4" w:space="0" w:color="auto"/>
              <w:right w:val="single" w:sz="4" w:space="0" w:color="auto"/>
            </w:tcBorders>
            <w:shd w:val="clear" w:color="auto" w:fill="auto"/>
            <w:vAlign w:val="center"/>
            <w:hideMark/>
          </w:tcPr>
          <w:p w14:paraId="0D26229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B0AB33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8AC2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053D2E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599ED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95</w:t>
            </w:r>
          </w:p>
        </w:tc>
        <w:tc>
          <w:tcPr>
            <w:tcW w:w="2503" w:type="pct"/>
            <w:tcBorders>
              <w:top w:val="nil"/>
              <w:left w:val="nil"/>
              <w:bottom w:val="single" w:sz="4" w:space="0" w:color="auto"/>
              <w:right w:val="single" w:sz="4" w:space="0" w:color="auto"/>
            </w:tcBorders>
            <w:shd w:val="clear" w:color="auto" w:fill="auto"/>
            <w:vAlign w:val="center"/>
            <w:hideMark/>
          </w:tcPr>
          <w:p w14:paraId="1D312FF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Lộc An và Vinh Giang (Điểm gần Lộc An)</w:t>
            </w:r>
          </w:p>
        </w:tc>
        <w:tc>
          <w:tcPr>
            <w:tcW w:w="672" w:type="pct"/>
            <w:tcBorders>
              <w:top w:val="nil"/>
              <w:left w:val="nil"/>
              <w:bottom w:val="single" w:sz="4" w:space="0" w:color="auto"/>
              <w:right w:val="single" w:sz="4" w:space="0" w:color="auto"/>
            </w:tcBorders>
            <w:shd w:val="clear" w:color="auto" w:fill="auto"/>
            <w:vAlign w:val="center"/>
            <w:hideMark/>
          </w:tcPr>
          <w:p w14:paraId="0308CDE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3D0B8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93DBBA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F4437F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ACF37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96</w:t>
            </w:r>
          </w:p>
        </w:tc>
        <w:tc>
          <w:tcPr>
            <w:tcW w:w="2503" w:type="pct"/>
            <w:tcBorders>
              <w:top w:val="nil"/>
              <w:left w:val="nil"/>
              <w:bottom w:val="single" w:sz="4" w:space="0" w:color="auto"/>
              <w:right w:val="single" w:sz="4" w:space="0" w:color="auto"/>
            </w:tcBorders>
            <w:shd w:val="clear" w:color="auto" w:fill="auto"/>
            <w:vAlign w:val="center"/>
            <w:hideMark/>
          </w:tcPr>
          <w:p w14:paraId="3AA3F51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Lộc An và Vinh Giang (Điểm gần Vinh Giang)</w:t>
            </w:r>
          </w:p>
        </w:tc>
        <w:tc>
          <w:tcPr>
            <w:tcW w:w="672" w:type="pct"/>
            <w:tcBorders>
              <w:top w:val="nil"/>
              <w:left w:val="nil"/>
              <w:bottom w:val="single" w:sz="4" w:space="0" w:color="auto"/>
              <w:right w:val="single" w:sz="4" w:space="0" w:color="auto"/>
            </w:tcBorders>
            <w:shd w:val="clear" w:color="auto" w:fill="auto"/>
            <w:vAlign w:val="center"/>
            <w:hideMark/>
          </w:tcPr>
          <w:p w14:paraId="3EFD9F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2E2F4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7C518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E47D90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2407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97</w:t>
            </w:r>
          </w:p>
        </w:tc>
        <w:tc>
          <w:tcPr>
            <w:tcW w:w="2503" w:type="pct"/>
            <w:tcBorders>
              <w:top w:val="nil"/>
              <w:left w:val="nil"/>
              <w:bottom w:val="single" w:sz="4" w:space="0" w:color="auto"/>
              <w:right w:val="single" w:sz="4" w:space="0" w:color="auto"/>
            </w:tcBorders>
            <w:shd w:val="clear" w:color="auto" w:fill="auto"/>
            <w:vAlign w:val="center"/>
            <w:hideMark/>
          </w:tcPr>
          <w:p w14:paraId="1C50D8F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thị trấn Phú Lộc và Lộc Bình (điểm gần Phú Lộc)</w:t>
            </w:r>
          </w:p>
        </w:tc>
        <w:tc>
          <w:tcPr>
            <w:tcW w:w="672" w:type="pct"/>
            <w:tcBorders>
              <w:top w:val="nil"/>
              <w:left w:val="nil"/>
              <w:bottom w:val="single" w:sz="4" w:space="0" w:color="auto"/>
              <w:right w:val="single" w:sz="4" w:space="0" w:color="auto"/>
            </w:tcBorders>
            <w:shd w:val="clear" w:color="auto" w:fill="auto"/>
            <w:vAlign w:val="center"/>
            <w:hideMark/>
          </w:tcPr>
          <w:p w14:paraId="64A0CC6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7CE86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90E8D1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7B596F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55E30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98</w:t>
            </w:r>
          </w:p>
        </w:tc>
        <w:tc>
          <w:tcPr>
            <w:tcW w:w="2503" w:type="pct"/>
            <w:tcBorders>
              <w:top w:val="nil"/>
              <w:left w:val="nil"/>
              <w:bottom w:val="single" w:sz="4" w:space="0" w:color="auto"/>
              <w:right w:val="single" w:sz="4" w:space="0" w:color="auto"/>
            </w:tcBorders>
            <w:shd w:val="clear" w:color="auto" w:fill="auto"/>
            <w:vAlign w:val="center"/>
            <w:hideMark/>
          </w:tcPr>
          <w:p w14:paraId="0968E6C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thị trấn Phú Lộc và Lộc Bình (điểm gần Lộc Bình)</w:t>
            </w:r>
          </w:p>
        </w:tc>
        <w:tc>
          <w:tcPr>
            <w:tcW w:w="672" w:type="pct"/>
            <w:tcBorders>
              <w:top w:val="nil"/>
              <w:left w:val="nil"/>
              <w:bottom w:val="single" w:sz="4" w:space="0" w:color="auto"/>
              <w:right w:val="single" w:sz="4" w:space="0" w:color="auto"/>
            </w:tcBorders>
            <w:shd w:val="clear" w:color="auto" w:fill="auto"/>
            <w:vAlign w:val="center"/>
            <w:hideMark/>
          </w:tcPr>
          <w:p w14:paraId="186A787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79C906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C5D709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015DCB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6D65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99</w:t>
            </w:r>
          </w:p>
        </w:tc>
        <w:tc>
          <w:tcPr>
            <w:tcW w:w="2503" w:type="pct"/>
            <w:tcBorders>
              <w:top w:val="nil"/>
              <w:left w:val="nil"/>
              <w:bottom w:val="single" w:sz="4" w:space="0" w:color="auto"/>
              <w:right w:val="single" w:sz="4" w:space="0" w:color="auto"/>
            </w:tcBorders>
            <w:shd w:val="clear" w:color="auto" w:fill="auto"/>
            <w:vAlign w:val="center"/>
            <w:hideMark/>
          </w:tcPr>
          <w:p w14:paraId="6BDA30A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cửa biển Tư Hiền</w:t>
            </w:r>
          </w:p>
        </w:tc>
        <w:tc>
          <w:tcPr>
            <w:tcW w:w="672" w:type="pct"/>
            <w:tcBorders>
              <w:top w:val="nil"/>
              <w:left w:val="nil"/>
              <w:bottom w:val="single" w:sz="4" w:space="0" w:color="auto"/>
              <w:right w:val="single" w:sz="4" w:space="0" w:color="auto"/>
            </w:tcBorders>
            <w:shd w:val="clear" w:color="auto" w:fill="auto"/>
            <w:vAlign w:val="center"/>
            <w:hideMark/>
          </w:tcPr>
          <w:p w14:paraId="2C88D61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88970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BA5BB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47A7C7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1C0FE2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100</w:t>
            </w:r>
          </w:p>
        </w:tc>
        <w:tc>
          <w:tcPr>
            <w:tcW w:w="2503" w:type="pct"/>
            <w:tcBorders>
              <w:top w:val="nil"/>
              <w:left w:val="nil"/>
              <w:bottom w:val="single" w:sz="4" w:space="0" w:color="auto"/>
              <w:right w:val="single" w:sz="4" w:space="0" w:color="auto"/>
            </w:tcBorders>
            <w:shd w:val="clear" w:color="auto" w:fill="auto"/>
            <w:vAlign w:val="center"/>
            <w:hideMark/>
          </w:tcPr>
          <w:p w14:paraId="13E39F7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Trung Chánh, xã Lộc Điền</w:t>
            </w:r>
          </w:p>
        </w:tc>
        <w:tc>
          <w:tcPr>
            <w:tcW w:w="672" w:type="pct"/>
            <w:tcBorders>
              <w:top w:val="nil"/>
              <w:left w:val="nil"/>
              <w:bottom w:val="single" w:sz="4" w:space="0" w:color="auto"/>
              <w:right w:val="single" w:sz="4" w:space="0" w:color="auto"/>
            </w:tcBorders>
            <w:shd w:val="clear" w:color="auto" w:fill="auto"/>
            <w:vAlign w:val="center"/>
            <w:hideMark/>
          </w:tcPr>
          <w:p w14:paraId="1E69B58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864F9D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D0AC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A56935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04D5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101</w:t>
            </w:r>
          </w:p>
        </w:tc>
        <w:tc>
          <w:tcPr>
            <w:tcW w:w="2503" w:type="pct"/>
            <w:tcBorders>
              <w:top w:val="nil"/>
              <w:left w:val="nil"/>
              <w:bottom w:val="single" w:sz="4" w:space="0" w:color="auto"/>
              <w:right w:val="single" w:sz="4" w:space="0" w:color="auto"/>
            </w:tcBorders>
            <w:shd w:val="clear" w:color="auto" w:fill="auto"/>
            <w:vAlign w:val="center"/>
            <w:hideMark/>
          </w:tcPr>
          <w:p w14:paraId="167EFF7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Hà Nã, xã Vinh Hiền</w:t>
            </w:r>
          </w:p>
        </w:tc>
        <w:tc>
          <w:tcPr>
            <w:tcW w:w="672" w:type="pct"/>
            <w:tcBorders>
              <w:top w:val="nil"/>
              <w:left w:val="nil"/>
              <w:bottom w:val="single" w:sz="4" w:space="0" w:color="auto"/>
              <w:right w:val="single" w:sz="4" w:space="0" w:color="auto"/>
            </w:tcBorders>
            <w:shd w:val="clear" w:color="auto" w:fill="auto"/>
            <w:vAlign w:val="center"/>
            <w:hideMark/>
          </w:tcPr>
          <w:p w14:paraId="211B570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0E605A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37493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620CED7"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65F13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102</w:t>
            </w:r>
          </w:p>
        </w:tc>
        <w:tc>
          <w:tcPr>
            <w:tcW w:w="2503" w:type="pct"/>
            <w:tcBorders>
              <w:top w:val="nil"/>
              <w:left w:val="nil"/>
              <w:bottom w:val="single" w:sz="4" w:space="0" w:color="auto"/>
              <w:right w:val="single" w:sz="4" w:space="0" w:color="auto"/>
            </w:tcBorders>
            <w:shd w:val="clear" w:color="auto" w:fill="auto"/>
            <w:vAlign w:val="center"/>
            <w:hideMark/>
          </w:tcPr>
          <w:p w14:paraId="1885677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khu vực chân đèo Phú Gia và cầu Lăng Cô (gần đèo Phú Gia)</w:t>
            </w:r>
          </w:p>
        </w:tc>
        <w:tc>
          <w:tcPr>
            <w:tcW w:w="672" w:type="pct"/>
            <w:tcBorders>
              <w:top w:val="nil"/>
              <w:left w:val="nil"/>
              <w:bottom w:val="single" w:sz="4" w:space="0" w:color="auto"/>
              <w:right w:val="single" w:sz="4" w:space="0" w:color="auto"/>
            </w:tcBorders>
            <w:shd w:val="clear" w:color="auto" w:fill="auto"/>
            <w:vAlign w:val="center"/>
            <w:hideMark/>
          </w:tcPr>
          <w:p w14:paraId="50E036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48C0BC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BADD06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8938A3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3ABFC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103</w:t>
            </w:r>
          </w:p>
        </w:tc>
        <w:tc>
          <w:tcPr>
            <w:tcW w:w="2503" w:type="pct"/>
            <w:tcBorders>
              <w:top w:val="nil"/>
              <w:left w:val="nil"/>
              <w:bottom w:val="single" w:sz="4" w:space="0" w:color="auto"/>
              <w:right w:val="single" w:sz="4" w:space="0" w:color="auto"/>
            </w:tcBorders>
            <w:shd w:val="clear" w:color="auto" w:fill="auto"/>
            <w:vAlign w:val="center"/>
            <w:hideMark/>
          </w:tcPr>
          <w:p w14:paraId="48075CE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khu vực chân đèo Phú Gia và cầu Lăng Cô (lấy mẫu tại cầu Lăng Cô)</w:t>
            </w:r>
          </w:p>
        </w:tc>
        <w:tc>
          <w:tcPr>
            <w:tcW w:w="672" w:type="pct"/>
            <w:tcBorders>
              <w:top w:val="nil"/>
              <w:left w:val="nil"/>
              <w:bottom w:val="single" w:sz="4" w:space="0" w:color="auto"/>
              <w:right w:val="single" w:sz="4" w:space="0" w:color="auto"/>
            </w:tcBorders>
            <w:shd w:val="clear" w:color="auto" w:fill="auto"/>
            <w:vAlign w:val="center"/>
            <w:hideMark/>
          </w:tcPr>
          <w:p w14:paraId="5D837DB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87A4B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6A73B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2D0B24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F2A798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104</w:t>
            </w:r>
          </w:p>
        </w:tc>
        <w:tc>
          <w:tcPr>
            <w:tcW w:w="2503" w:type="pct"/>
            <w:tcBorders>
              <w:top w:val="nil"/>
              <w:left w:val="nil"/>
              <w:bottom w:val="single" w:sz="4" w:space="0" w:color="auto"/>
              <w:right w:val="single" w:sz="4" w:space="0" w:color="auto"/>
            </w:tcBorders>
            <w:shd w:val="clear" w:color="auto" w:fill="auto"/>
            <w:vAlign w:val="center"/>
            <w:hideMark/>
          </w:tcPr>
          <w:p w14:paraId="2B84511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cồn giữa đầm</w:t>
            </w:r>
          </w:p>
        </w:tc>
        <w:tc>
          <w:tcPr>
            <w:tcW w:w="672" w:type="pct"/>
            <w:tcBorders>
              <w:top w:val="nil"/>
              <w:left w:val="nil"/>
              <w:bottom w:val="single" w:sz="4" w:space="0" w:color="auto"/>
              <w:right w:val="single" w:sz="4" w:space="0" w:color="auto"/>
            </w:tcBorders>
            <w:shd w:val="clear" w:color="auto" w:fill="auto"/>
            <w:vAlign w:val="center"/>
            <w:hideMark/>
          </w:tcPr>
          <w:p w14:paraId="0E2873B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0EB22F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7A868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E267D6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B5393F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105</w:t>
            </w:r>
          </w:p>
        </w:tc>
        <w:tc>
          <w:tcPr>
            <w:tcW w:w="2503" w:type="pct"/>
            <w:tcBorders>
              <w:top w:val="nil"/>
              <w:left w:val="nil"/>
              <w:bottom w:val="single" w:sz="4" w:space="0" w:color="auto"/>
              <w:right w:val="single" w:sz="4" w:space="0" w:color="auto"/>
            </w:tcBorders>
            <w:shd w:val="clear" w:color="auto" w:fill="auto"/>
            <w:vAlign w:val="center"/>
            <w:hideMark/>
          </w:tcPr>
          <w:p w14:paraId="205FA26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phía Nam đầm Lập An, cách bờ khoảng 200m</w:t>
            </w:r>
          </w:p>
        </w:tc>
        <w:tc>
          <w:tcPr>
            <w:tcW w:w="672" w:type="pct"/>
            <w:tcBorders>
              <w:top w:val="nil"/>
              <w:left w:val="nil"/>
              <w:bottom w:val="single" w:sz="4" w:space="0" w:color="auto"/>
              <w:right w:val="single" w:sz="4" w:space="0" w:color="auto"/>
            </w:tcBorders>
            <w:shd w:val="clear" w:color="auto" w:fill="auto"/>
            <w:vAlign w:val="center"/>
            <w:hideMark/>
          </w:tcPr>
          <w:p w14:paraId="0FE6FE9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BC112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8E0ABA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BD99F6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5A516A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106</w:t>
            </w:r>
          </w:p>
        </w:tc>
        <w:tc>
          <w:tcPr>
            <w:tcW w:w="2503" w:type="pct"/>
            <w:tcBorders>
              <w:top w:val="nil"/>
              <w:left w:val="nil"/>
              <w:bottom w:val="single" w:sz="4" w:space="0" w:color="auto"/>
              <w:right w:val="single" w:sz="4" w:space="0" w:color="auto"/>
            </w:tcBorders>
            <w:shd w:val="clear" w:color="auto" w:fill="auto"/>
            <w:vAlign w:val="center"/>
            <w:hideMark/>
          </w:tcPr>
          <w:p w14:paraId="19620C4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Kênh tiếp nhận nước thải trong khu công nghiệp Phong Điền dẫn về sông Ô Lâu</w:t>
            </w:r>
          </w:p>
        </w:tc>
        <w:tc>
          <w:tcPr>
            <w:tcW w:w="672" w:type="pct"/>
            <w:tcBorders>
              <w:top w:val="nil"/>
              <w:left w:val="nil"/>
              <w:bottom w:val="single" w:sz="4" w:space="0" w:color="auto"/>
              <w:right w:val="single" w:sz="4" w:space="0" w:color="auto"/>
            </w:tcBorders>
            <w:shd w:val="clear" w:color="auto" w:fill="auto"/>
            <w:vAlign w:val="center"/>
            <w:hideMark/>
          </w:tcPr>
          <w:p w14:paraId="617D1DC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7EC91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9A00B2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DC45CE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6C60FE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107</w:t>
            </w:r>
          </w:p>
        </w:tc>
        <w:tc>
          <w:tcPr>
            <w:tcW w:w="2503" w:type="pct"/>
            <w:tcBorders>
              <w:top w:val="nil"/>
              <w:left w:val="nil"/>
              <w:bottom w:val="single" w:sz="4" w:space="0" w:color="auto"/>
              <w:right w:val="single" w:sz="4" w:space="0" w:color="auto"/>
            </w:tcBorders>
            <w:shd w:val="clear" w:color="auto" w:fill="auto"/>
            <w:vAlign w:val="center"/>
            <w:hideMark/>
          </w:tcPr>
          <w:p w14:paraId="175C318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Mây, huyện Phong Điền</w:t>
            </w:r>
          </w:p>
        </w:tc>
        <w:tc>
          <w:tcPr>
            <w:tcW w:w="672" w:type="pct"/>
            <w:tcBorders>
              <w:top w:val="nil"/>
              <w:left w:val="nil"/>
              <w:bottom w:val="single" w:sz="4" w:space="0" w:color="auto"/>
              <w:right w:val="single" w:sz="4" w:space="0" w:color="auto"/>
            </w:tcBorders>
            <w:shd w:val="clear" w:color="auto" w:fill="auto"/>
            <w:vAlign w:val="center"/>
            <w:hideMark/>
          </w:tcPr>
          <w:p w14:paraId="46E525D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FE9977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F64EC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0397E5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12DB1E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108</w:t>
            </w:r>
          </w:p>
        </w:tc>
        <w:tc>
          <w:tcPr>
            <w:tcW w:w="2503" w:type="pct"/>
            <w:tcBorders>
              <w:top w:val="nil"/>
              <w:left w:val="nil"/>
              <w:bottom w:val="single" w:sz="4" w:space="0" w:color="auto"/>
              <w:right w:val="single" w:sz="4" w:space="0" w:color="auto"/>
            </w:tcBorders>
            <w:shd w:val="clear" w:color="auto" w:fill="auto"/>
            <w:vAlign w:val="center"/>
            <w:hideMark/>
          </w:tcPr>
          <w:p w14:paraId="010E178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sông tại làng nghề bún Ô Sa, Quảng Vinh</w:t>
            </w:r>
          </w:p>
        </w:tc>
        <w:tc>
          <w:tcPr>
            <w:tcW w:w="672" w:type="pct"/>
            <w:tcBorders>
              <w:top w:val="nil"/>
              <w:left w:val="nil"/>
              <w:bottom w:val="single" w:sz="4" w:space="0" w:color="auto"/>
              <w:right w:val="single" w:sz="4" w:space="0" w:color="auto"/>
            </w:tcBorders>
            <w:shd w:val="clear" w:color="auto" w:fill="auto"/>
            <w:vAlign w:val="center"/>
            <w:hideMark/>
          </w:tcPr>
          <w:p w14:paraId="14A943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C84CFD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E26C3F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3CF4AD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8B11A6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109</w:t>
            </w:r>
          </w:p>
        </w:tc>
        <w:tc>
          <w:tcPr>
            <w:tcW w:w="2503" w:type="pct"/>
            <w:tcBorders>
              <w:top w:val="nil"/>
              <w:left w:val="nil"/>
              <w:bottom w:val="single" w:sz="4" w:space="0" w:color="auto"/>
              <w:right w:val="single" w:sz="4" w:space="0" w:color="auto"/>
            </w:tcBorders>
            <w:shd w:val="clear" w:color="auto" w:fill="auto"/>
            <w:vAlign w:val="center"/>
            <w:hideMark/>
          </w:tcPr>
          <w:p w14:paraId="3D50091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sông tại làng nghề bún Vân Cù, Hương Toàn</w:t>
            </w:r>
          </w:p>
        </w:tc>
        <w:tc>
          <w:tcPr>
            <w:tcW w:w="672" w:type="pct"/>
            <w:tcBorders>
              <w:top w:val="nil"/>
              <w:left w:val="nil"/>
              <w:bottom w:val="single" w:sz="4" w:space="0" w:color="auto"/>
              <w:right w:val="single" w:sz="4" w:space="0" w:color="auto"/>
            </w:tcBorders>
            <w:shd w:val="clear" w:color="auto" w:fill="auto"/>
            <w:vAlign w:val="center"/>
            <w:hideMark/>
          </w:tcPr>
          <w:p w14:paraId="427884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485CC5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BFCFE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95AD3D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277CC0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110</w:t>
            </w:r>
          </w:p>
        </w:tc>
        <w:tc>
          <w:tcPr>
            <w:tcW w:w="2503" w:type="pct"/>
            <w:tcBorders>
              <w:top w:val="nil"/>
              <w:left w:val="nil"/>
              <w:bottom w:val="single" w:sz="4" w:space="0" w:color="auto"/>
              <w:right w:val="single" w:sz="4" w:space="0" w:color="auto"/>
            </w:tcBorders>
            <w:shd w:val="clear" w:color="auto" w:fill="auto"/>
            <w:vAlign w:val="center"/>
            <w:hideMark/>
          </w:tcPr>
          <w:p w14:paraId="78DB67A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nước nằm cạnh đường An Thường Công Chúa</w:t>
            </w:r>
          </w:p>
        </w:tc>
        <w:tc>
          <w:tcPr>
            <w:tcW w:w="672" w:type="pct"/>
            <w:tcBorders>
              <w:top w:val="nil"/>
              <w:left w:val="nil"/>
              <w:bottom w:val="single" w:sz="4" w:space="0" w:color="auto"/>
              <w:right w:val="single" w:sz="4" w:space="0" w:color="auto"/>
            </w:tcBorders>
            <w:shd w:val="clear" w:color="auto" w:fill="auto"/>
            <w:vAlign w:val="center"/>
            <w:hideMark/>
          </w:tcPr>
          <w:p w14:paraId="14258C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F8BE1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67B36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51027E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C7D62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111</w:t>
            </w:r>
          </w:p>
        </w:tc>
        <w:tc>
          <w:tcPr>
            <w:tcW w:w="2503" w:type="pct"/>
            <w:tcBorders>
              <w:top w:val="nil"/>
              <w:left w:val="nil"/>
              <w:bottom w:val="single" w:sz="4" w:space="0" w:color="auto"/>
              <w:right w:val="single" w:sz="4" w:space="0" w:color="auto"/>
            </w:tcBorders>
            <w:shd w:val="clear" w:color="auto" w:fill="auto"/>
            <w:vAlign w:val="center"/>
            <w:hideMark/>
          </w:tcPr>
          <w:p w14:paraId="713AA2B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Mỹ Gia tại thôn Tam Vị</w:t>
            </w:r>
          </w:p>
        </w:tc>
        <w:tc>
          <w:tcPr>
            <w:tcW w:w="672" w:type="pct"/>
            <w:tcBorders>
              <w:top w:val="nil"/>
              <w:left w:val="nil"/>
              <w:bottom w:val="single" w:sz="4" w:space="0" w:color="auto"/>
              <w:right w:val="single" w:sz="4" w:space="0" w:color="auto"/>
            </w:tcBorders>
            <w:shd w:val="clear" w:color="auto" w:fill="auto"/>
            <w:vAlign w:val="center"/>
            <w:hideMark/>
          </w:tcPr>
          <w:p w14:paraId="718081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9E28E7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380F3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715FBF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7D6D74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112</w:t>
            </w:r>
          </w:p>
        </w:tc>
        <w:tc>
          <w:tcPr>
            <w:tcW w:w="2503" w:type="pct"/>
            <w:tcBorders>
              <w:top w:val="nil"/>
              <w:left w:val="nil"/>
              <w:bottom w:val="single" w:sz="4" w:space="0" w:color="auto"/>
              <w:right w:val="single" w:sz="4" w:space="0" w:color="auto"/>
            </w:tcBorders>
            <w:shd w:val="clear" w:color="auto" w:fill="auto"/>
            <w:vAlign w:val="center"/>
            <w:hideMark/>
          </w:tcPr>
          <w:p w14:paraId="580C9D7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Điêng tại xã Hương Bình, thị xã Hương Trà</w:t>
            </w:r>
          </w:p>
        </w:tc>
        <w:tc>
          <w:tcPr>
            <w:tcW w:w="672" w:type="pct"/>
            <w:tcBorders>
              <w:top w:val="nil"/>
              <w:left w:val="nil"/>
              <w:bottom w:val="single" w:sz="4" w:space="0" w:color="auto"/>
              <w:right w:val="single" w:sz="4" w:space="0" w:color="auto"/>
            </w:tcBorders>
            <w:shd w:val="clear" w:color="auto" w:fill="auto"/>
            <w:vAlign w:val="center"/>
            <w:hideMark/>
          </w:tcPr>
          <w:p w14:paraId="770202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3147C9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3FB9F2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302EB9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16F967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113</w:t>
            </w:r>
          </w:p>
        </w:tc>
        <w:tc>
          <w:tcPr>
            <w:tcW w:w="2503" w:type="pct"/>
            <w:tcBorders>
              <w:top w:val="nil"/>
              <w:left w:val="nil"/>
              <w:bottom w:val="single" w:sz="4" w:space="0" w:color="auto"/>
              <w:right w:val="single" w:sz="4" w:space="0" w:color="auto"/>
            </w:tcBorders>
            <w:shd w:val="clear" w:color="auto" w:fill="auto"/>
            <w:vAlign w:val="center"/>
            <w:hideMark/>
          </w:tcPr>
          <w:p w14:paraId="20ECDA8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Bàu Sen, huyện Quảng Điền</w:t>
            </w:r>
          </w:p>
        </w:tc>
        <w:tc>
          <w:tcPr>
            <w:tcW w:w="672" w:type="pct"/>
            <w:tcBorders>
              <w:top w:val="nil"/>
              <w:left w:val="nil"/>
              <w:bottom w:val="single" w:sz="4" w:space="0" w:color="auto"/>
              <w:right w:val="single" w:sz="4" w:space="0" w:color="auto"/>
            </w:tcBorders>
            <w:shd w:val="clear" w:color="auto" w:fill="auto"/>
            <w:vAlign w:val="center"/>
            <w:hideMark/>
          </w:tcPr>
          <w:p w14:paraId="398851D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DB7CAE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EEF72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A4FBE70"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215EF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114</w:t>
            </w:r>
          </w:p>
        </w:tc>
        <w:tc>
          <w:tcPr>
            <w:tcW w:w="2503" w:type="pct"/>
            <w:tcBorders>
              <w:top w:val="nil"/>
              <w:left w:val="nil"/>
              <w:bottom w:val="single" w:sz="4" w:space="0" w:color="auto"/>
              <w:right w:val="single" w:sz="4" w:space="0" w:color="auto"/>
            </w:tcBorders>
            <w:shd w:val="clear" w:color="auto" w:fill="auto"/>
            <w:vAlign w:val="center"/>
            <w:hideMark/>
          </w:tcPr>
          <w:p w14:paraId="0E81B49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Nam Lăng 1, phường Thủy Phương,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20F92AD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1EE5A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01B170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9845374"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049A66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115</w:t>
            </w:r>
          </w:p>
        </w:tc>
        <w:tc>
          <w:tcPr>
            <w:tcW w:w="2503" w:type="pct"/>
            <w:tcBorders>
              <w:top w:val="nil"/>
              <w:left w:val="nil"/>
              <w:bottom w:val="single" w:sz="4" w:space="0" w:color="auto"/>
              <w:right w:val="single" w:sz="4" w:space="0" w:color="auto"/>
            </w:tcBorders>
            <w:shd w:val="clear" w:color="auto" w:fill="auto"/>
            <w:vAlign w:val="center"/>
            <w:hideMark/>
          </w:tcPr>
          <w:p w14:paraId="3482A6B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Nam Lăng 2, phường Thủy Phương,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1342DC1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702A39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49CE8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D3EA02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82572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116</w:t>
            </w:r>
          </w:p>
        </w:tc>
        <w:tc>
          <w:tcPr>
            <w:tcW w:w="2503" w:type="pct"/>
            <w:tcBorders>
              <w:top w:val="nil"/>
              <w:left w:val="nil"/>
              <w:bottom w:val="single" w:sz="4" w:space="0" w:color="auto"/>
              <w:right w:val="single" w:sz="4" w:space="0" w:color="auto"/>
            </w:tcBorders>
            <w:shd w:val="clear" w:color="auto" w:fill="auto"/>
            <w:vAlign w:val="center"/>
            <w:hideMark/>
          </w:tcPr>
          <w:p w14:paraId="2755DD4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Bội tại xã Phú Sơn,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241738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9D4C2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2352E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142628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6930A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117</w:t>
            </w:r>
          </w:p>
        </w:tc>
        <w:tc>
          <w:tcPr>
            <w:tcW w:w="2503" w:type="pct"/>
            <w:tcBorders>
              <w:top w:val="nil"/>
              <w:left w:val="nil"/>
              <w:bottom w:val="single" w:sz="4" w:space="0" w:color="auto"/>
              <w:right w:val="single" w:sz="4" w:space="0" w:color="auto"/>
            </w:tcBorders>
            <w:shd w:val="clear" w:color="auto" w:fill="auto"/>
            <w:vAlign w:val="center"/>
            <w:hideMark/>
          </w:tcPr>
          <w:p w14:paraId="6201072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chợ Hôm, huyện Phú Lộc</w:t>
            </w:r>
          </w:p>
        </w:tc>
        <w:tc>
          <w:tcPr>
            <w:tcW w:w="672" w:type="pct"/>
            <w:tcBorders>
              <w:top w:val="nil"/>
              <w:left w:val="nil"/>
              <w:bottom w:val="single" w:sz="4" w:space="0" w:color="auto"/>
              <w:right w:val="single" w:sz="4" w:space="0" w:color="auto"/>
            </w:tcBorders>
            <w:shd w:val="clear" w:color="auto" w:fill="auto"/>
            <w:vAlign w:val="center"/>
            <w:hideMark/>
          </w:tcPr>
          <w:p w14:paraId="5C7BF83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AEE7E1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A6935D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768124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C99E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118</w:t>
            </w:r>
          </w:p>
        </w:tc>
        <w:tc>
          <w:tcPr>
            <w:tcW w:w="2503" w:type="pct"/>
            <w:tcBorders>
              <w:top w:val="nil"/>
              <w:left w:val="nil"/>
              <w:bottom w:val="single" w:sz="4" w:space="0" w:color="auto"/>
              <w:right w:val="single" w:sz="4" w:space="0" w:color="auto"/>
            </w:tcBorders>
            <w:shd w:val="clear" w:color="auto" w:fill="auto"/>
            <w:vAlign w:val="center"/>
            <w:hideMark/>
          </w:tcPr>
          <w:p w14:paraId="13D5FBB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Vùng Tòn, xã Hương Phú, huyện Nam Đông</w:t>
            </w:r>
          </w:p>
        </w:tc>
        <w:tc>
          <w:tcPr>
            <w:tcW w:w="672" w:type="pct"/>
            <w:tcBorders>
              <w:top w:val="nil"/>
              <w:left w:val="nil"/>
              <w:bottom w:val="single" w:sz="4" w:space="0" w:color="auto"/>
              <w:right w:val="single" w:sz="4" w:space="0" w:color="auto"/>
            </w:tcBorders>
            <w:shd w:val="clear" w:color="auto" w:fill="auto"/>
            <w:vAlign w:val="center"/>
            <w:hideMark/>
          </w:tcPr>
          <w:p w14:paraId="13278F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FBEB5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238C84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EFB5D6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E92EAE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119</w:t>
            </w:r>
          </w:p>
        </w:tc>
        <w:tc>
          <w:tcPr>
            <w:tcW w:w="2503" w:type="pct"/>
            <w:tcBorders>
              <w:top w:val="nil"/>
              <w:left w:val="nil"/>
              <w:bottom w:val="single" w:sz="4" w:space="0" w:color="auto"/>
              <w:right w:val="single" w:sz="4" w:space="0" w:color="auto"/>
            </w:tcBorders>
            <w:shd w:val="clear" w:color="auto" w:fill="auto"/>
            <w:vAlign w:val="center"/>
            <w:hideMark/>
          </w:tcPr>
          <w:p w14:paraId="754A124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Hòa Mỹ</w:t>
            </w:r>
          </w:p>
        </w:tc>
        <w:tc>
          <w:tcPr>
            <w:tcW w:w="672" w:type="pct"/>
            <w:tcBorders>
              <w:top w:val="nil"/>
              <w:left w:val="nil"/>
              <w:bottom w:val="single" w:sz="4" w:space="0" w:color="auto"/>
              <w:right w:val="single" w:sz="4" w:space="0" w:color="auto"/>
            </w:tcBorders>
            <w:shd w:val="clear" w:color="auto" w:fill="auto"/>
            <w:vAlign w:val="center"/>
            <w:hideMark/>
          </w:tcPr>
          <w:p w14:paraId="35AC2BC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91725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7FD64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BB664B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C3A881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120</w:t>
            </w:r>
          </w:p>
        </w:tc>
        <w:tc>
          <w:tcPr>
            <w:tcW w:w="2503" w:type="pct"/>
            <w:tcBorders>
              <w:top w:val="nil"/>
              <w:left w:val="nil"/>
              <w:bottom w:val="single" w:sz="4" w:space="0" w:color="auto"/>
              <w:right w:val="single" w:sz="4" w:space="0" w:color="auto"/>
            </w:tcBorders>
            <w:shd w:val="clear" w:color="auto" w:fill="auto"/>
            <w:vAlign w:val="center"/>
            <w:hideMark/>
          </w:tcPr>
          <w:p w14:paraId="0C83AE2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Hồ Nam Giảng </w:t>
            </w:r>
          </w:p>
        </w:tc>
        <w:tc>
          <w:tcPr>
            <w:tcW w:w="672" w:type="pct"/>
            <w:tcBorders>
              <w:top w:val="nil"/>
              <w:left w:val="nil"/>
              <w:bottom w:val="single" w:sz="4" w:space="0" w:color="auto"/>
              <w:right w:val="single" w:sz="4" w:space="0" w:color="auto"/>
            </w:tcBorders>
            <w:shd w:val="clear" w:color="auto" w:fill="auto"/>
            <w:vAlign w:val="center"/>
            <w:hideMark/>
          </w:tcPr>
          <w:p w14:paraId="32BBDE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C4C70F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B9770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585904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F4233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121</w:t>
            </w:r>
          </w:p>
        </w:tc>
        <w:tc>
          <w:tcPr>
            <w:tcW w:w="2503" w:type="pct"/>
            <w:tcBorders>
              <w:top w:val="nil"/>
              <w:left w:val="nil"/>
              <w:bottom w:val="single" w:sz="4" w:space="0" w:color="auto"/>
              <w:right w:val="single" w:sz="4" w:space="0" w:color="auto"/>
            </w:tcBorders>
            <w:shd w:val="clear" w:color="auto" w:fill="auto"/>
            <w:vAlign w:val="center"/>
            <w:hideMark/>
          </w:tcPr>
          <w:p w14:paraId="59C7DE8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Thọ Sơn</w:t>
            </w:r>
          </w:p>
        </w:tc>
        <w:tc>
          <w:tcPr>
            <w:tcW w:w="672" w:type="pct"/>
            <w:tcBorders>
              <w:top w:val="nil"/>
              <w:left w:val="nil"/>
              <w:bottom w:val="single" w:sz="4" w:space="0" w:color="auto"/>
              <w:right w:val="single" w:sz="4" w:space="0" w:color="auto"/>
            </w:tcBorders>
            <w:shd w:val="clear" w:color="auto" w:fill="auto"/>
            <w:vAlign w:val="center"/>
            <w:hideMark/>
          </w:tcPr>
          <w:p w14:paraId="63AFFD0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18A497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131FB6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A4CD8B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FFCDE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122</w:t>
            </w:r>
          </w:p>
        </w:tc>
        <w:tc>
          <w:tcPr>
            <w:tcW w:w="2503" w:type="pct"/>
            <w:tcBorders>
              <w:top w:val="nil"/>
              <w:left w:val="nil"/>
              <w:bottom w:val="single" w:sz="4" w:space="0" w:color="auto"/>
              <w:right w:val="single" w:sz="4" w:space="0" w:color="auto"/>
            </w:tcBorders>
            <w:shd w:val="clear" w:color="auto" w:fill="auto"/>
            <w:vAlign w:val="center"/>
            <w:hideMark/>
          </w:tcPr>
          <w:p w14:paraId="22DF153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Thượng nguồn Sông Tả Trạch, thị trấn Khe Tre </w:t>
            </w:r>
          </w:p>
        </w:tc>
        <w:tc>
          <w:tcPr>
            <w:tcW w:w="672" w:type="pct"/>
            <w:tcBorders>
              <w:top w:val="nil"/>
              <w:left w:val="nil"/>
              <w:bottom w:val="single" w:sz="4" w:space="0" w:color="auto"/>
              <w:right w:val="single" w:sz="4" w:space="0" w:color="auto"/>
            </w:tcBorders>
            <w:shd w:val="clear" w:color="auto" w:fill="auto"/>
            <w:vAlign w:val="center"/>
            <w:hideMark/>
          </w:tcPr>
          <w:p w14:paraId="633D31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D954C0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39305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1788EB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121F64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123</w:t>
            </w:r>
          </w:p>
        </w:tc>
        <w:tc>
          <w:tcPr>
            <w:tcW w:w="2503" w:type="pct"/>
            <w:tcBorders>
              <w:top w:val="nil"/>
              <w:left w:val="nil"/>
              <w:bottom w:val="single" w:sz="4" w:space="0" w:color="auto"/>
              <w:right w:val="single" w:sz="4" w:space="0" w:color="auto"/>
            </w:tcBorders>
            <w:shd w:val="clear" w:color="auto" w:fill="auto"/>
            <w:vAlign w:val="center"/>
            <w:hideMark/>
          </w:tcPr>
          <w:p w14:paraId="1EF13AC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Châu Sơn</w:t>
            </w:r>
          </w:p>
        </w:tc>
        <w:tc>
          <w:tcPr>
            <w:tcW w:w="672" w:type="pct"/>
            <w:tcBorders>
              <w:top w:val="nil"/>
              <w:left w:val="nil"/>
              <w:bottom w:val="single" w:sz="4" w:space="0" w:color="auto"/>
              <w:right w:val="single" w:sz="4" w:space="0" w:color="auto"/>
            </w:tcBorders>
            <w:shd w:val="clear" w:color="auto" w:fill="auto"/>
            <w:vAlign w:val="center"/>
            <w:hideMark/>
          </w:tcPr>
          <w:p w14:paraId="27681D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03485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9FE72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3DDAE1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90821D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124</w:t>
            </w:r>
          </w:p>
        </w:tc>
        <w:tc>
          <w:tcPr>
            <w:tcW w:w="2503" w:type="pct"/>
            <w:tcBorders>
              <w:top w:val="nil"/>
              <w:left w:val="nil"/>
              <w:bottom w:val="single" w:sz="4" w:space="0" w:color="auto"/>
              <w:right w:val="single" w:sz="4" w:space="0" w:color="auto"/>
            </w:tcBorders>
            <w:shd w:val="clear" w:color="auto" w:fill="auto"/>
            <w:vAlign w:val="center"/>
            <w:hideMark/>
          </w:tcPr>
          <w:p w14:paraId="28078F7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Vực</w:t>
            </w:r>
          </w:p>
        </w:tc>
        <w:tc>
          <w:tcPr>
            <w:tcW w:w="672" w:type="pct"/>
            <w:tcBorders>
              <w:top w:val="nil"/>
              <w:left w:val="nil"/>
              <w:bottom w:val="single" w:sz="4" w:space="0" w:color="auto"/>
              <w:right w:val="single" w:sz="4" w:space="0" w:color="auto"/>
            </w:tcBorders>
            <w:shd w:val="clear" w:color="auto" w:fill="auto"/>
            <w:vAlign w:val="center"/>
            <w:hideMark/>
          </w:tcPr>
          <w:p w14:paraId="4516ED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BAD55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3B0E21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3ABD18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A6CBB9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125</w:t>
            </w:r>
          </w:p>
        </w:tc>
        <w:tc>
          <w:tcPr>
            <w:tcW w:w="2503" w:type="pct"/>
            <w:tcBorders>
              <w:top w:val="nil"/>
              <w:left w:val="nil"/>
              <w:bottom w:val="single" w:sz="4" w:space="0" w:color="auto"/>
              <w:right w:val="single" w:sz="4" w:space="0" w:color="auto"/>
            </w:tcBorders>
            <w:shd w:val="clear" w:color="auto" w:fill="auto"/>
            <w:vAlign w:val="center"/>
            <w:hideMark/>
          </w:tcPr>
          <w:p w14:paraId="786566C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Khe Lời</w:t>
            </w:r>
          </w:p>
        </w:tc>
        <w:tc>
          <w:tcPr>
            <w:tcW w:w="672" w:type="pct"/>
            <w:tcBorders>
              <w:top w:val="nil"/>
              <w:left w:val="nil"/>
              <w:bottom w:val="single" w:sz="4" w:space="0" w:color="auto"/>
              <w:right w:val="single" w:sz="4" w:space="0" w:color="auto"/>
            </w:tcBorders>
            <w:shd w:val="clear" w:color="auto" w:fill="auto"/>
            <w:vAlign w:val="center"/>
            <w:hideMark/>
          </w:tcPr>
          <w:p w14:paraId="6524886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590D1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FD404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0C9F16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191A5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126</w:t>
            </w:r>
          </w:p>
        </w:tc>
        <w:tc>
          <w:tcPr>
            <w:tcW w:w="2503" w:type="pct"/>
            <w:tcBorders>
              <w:top w:val="nil"/>
              <w:left w:val="nil"/>
              <w:bottom w:val="single" w:sz="4" w:space="0" w:color="auto"/>
              <w:right w:val="single" w:sz="4" w:space="0" w:color="auto"/>
            </w:tcBorders>
            <w:shd w:val="clear" w:color="auto" w:fill="auto"/>
            <w:vAlign w:val="center"/>
            <w:hideMark/>
          </w:tcPr>
          <w:p w14:paraId="5B8C8BF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Khe đổ vào lòng hồ từ khe Nam Lăng</w:t>
            </w:r>
          </w:p>
        </w:tc>
        <w:tc>
          <w:tcPr>
            <w:tcW w:w="672" w:type="pct"/>
            <w:tcBorders>
              <w:top w:val="nil"/>
              <w:left w:val="nil"/>
              <w:bottom w:val="single" w:sz="4" w:space="0" w:color="auto"/>
              <w:right w:val="single" w:sz="4" w:space="0" w:color="auto"/>
            </w:tcBorders>
            <w:shd w:val="clear" w:color="auto" w:fill="auto"/>
            <w:vAlign w:val="center"/>
            <w:hideMark/>
          </w:tcPr>
          <w:p w14:paraId="39E2B1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8D02B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51E26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C4FDCC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E3ED9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127</w:t>
            </w:r>
          </w:p>
        </w:tc>
        <w:tc>
          <w:tcPr>
            <w:tcW w:w="2503" w:type="pct"/>
            <w:tcBorders>
              <w:top w:val="nil"/>
              <w:left w:val="nil"/>
              <w:bottom w:val="single" w:sz="4" w:space="0" w:color="auto"/>
              <w:right w:val="single" w:sz="4" w:space="0" w:color="auto"/>
            </w:tcBorders>
            <w:shd w:val="clear" w:color="auto" w:fill="auto"/>
            <w:vAlign w:val="center"/>
            <w:hideMark/>
          </w:tcPr>
          <w:p w14:paraId="4C216E7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hồ Bàu Họ, xã Thủy Phù</w:t>
            </w:r>
          </w:p>
        </w:tc>
        <w:tc>
          <w:tcPr>
            <w:tcW w:w="672" w:type="pct"/>
            <w:tcBorders>
              <w:top w:val="nil"/>
              <w:left w:val="nil"/>
              <w:bottom w:val="single" w:sz="4" w:space="0" w:color="auto"/>
              <w:right w:val="single" w:sz="4" w:space="0" w:color="auto"/>
            </w:tcBorders>
            <w:shd w:val="clear" w:color="auto" w:fill="auto"/>
            <w:vAlign w:val="center"/>
            <w:hideMark/>
          </w:tcPr>
          <w:p w14:paraId="39980C7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92342B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8C4431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B4CDE9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ED5499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128</w:t>
            </w:r>
          </w:p>
        </w:tc>
        <w:tc>
          <w:tcPr>
            <w:tcW w:w="2503" w:type="pct"/>
            <w:tcBorders>
              <w:top w:val="nil"/>
              <w:left w:val="nil"/>
              <w:bottom w:val="single" w:sz="4" w:space="0" w:color="auto"/>
              <w:right w:val="single" w:sz="4" w:space="0" w:color="auto"/>
            </w:tcBorders>
            <w:shd w:val="clear" w:color="auto" w:fill="auto"/>
            <w:vAlign w:val="center"/>
            <w:hideMark/>
          </w:tcPr>
          <w:p w14:paraId="1775A98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Hồ Ba Cửa</w:t>
            </w:r>
          </w:p>
        </w:tc>
        <w:tc>
          <w:tcPr>
            <w:tcW w:w="672" w:type="pct"/>
            <w:tcBorders>
              <w:top w:val="nil"/>
              <w:left w:val="nil"/>
              <w:bottom w:val="single" w:sz="4" w:space="0" w:color="auto"/>
              <w:right w:val="single" w:sz="4" w:space="0" w:color="auto"/>
            </w:tcBorders>
            <w:shd w:val="clear" w:color="auto" w:fill="auto"/>
            <w:vAlign w:val="center"/>
            <w:hideMark/>
          </w:tcPr>
          <w:p w14:paraId="17F69C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AD16F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FB985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13654D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F04C1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129</w:t>
            </w:r>
          </w:p>
        </w:tc>
        <w:tc>
          <w:tcPr>
            <w:tcW w:w="2503" w:type="pct"/>
            <w:tcBorders>
              <w:top w:val="nil"/>
              <w:left w:val="nil"/>
              <w:bottom w:val="single" w:sz="4" w:space="0" w:color="auto"/>
              <w:right w:val="single" w:sz="4" w:space="0" w:color="auto"/>
            </w:tcBorders>
            <w:shd w:val="clear" w:color="auto" w:fill="auto"/>
            <w:vAlign w:val="center"/>
            <w:hideMark/>
          </w:tcPr>
          <w:p w14:paraId="1485888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Phía thượng nguồn sông Hương, tại cầu Thăng Long khu vực Lương Miêu,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61D41FC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1D3E2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8A9B2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3B63CA4"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C61256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130</w:t>
            </w:r>
          </w:p>
        </w:tc>
        <w:tc>
          <w:tcPr>
            <w:tcW w:w="2503" w:type="pct"/>
            <w:tcBorders>
              <w:top w:val="nil"/>
              <w:left w:val="nil"/>
              <w:bottom w:val="single" w:sz="4" w:space="0" w:color="auto"/>
              <w:right w:val="single" w:sz="4" w:space="0" w:color="auto"/>
            </w:tcBorders>
            <w:shd w:val="clear" w:color="auto" w:fill="auto"/>
            <w:vAlign w:val="center"/>
            <w:hideMark/>
          </w:tcPr>
          <w:p w14:paraId="55E4B8D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Phía thượng nguồn sông Hương, tại cầu Bình Thành, xã Bình Thành, thị xã Hương Trà</w:t>
            </w:r>
          </w:p>
        </w:tc>
        <w:tc>
          <w:tcPr>
            <w:tcW w:w="672" w:type="pct"/>
            <w:tcBorders>
              <w:top w:val="nil"/>
              <w:left w:val="nil"/>
              <w:bottom w:val="single" w:sz="4" w:space="0" w:color="auto"/>
              <w:right w:val="single" w:sz="4" w:space="0" w:color="auto"/>
            </w:tcBorders>
            <w:shd w:val="clear" w:color="auto" w:fill="auto"/>
            <w:vAlign w:val="center"/>
            <w:hideMark/>
          </w:tcPr>
          <w:p w14:paraId="4293B5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7AAE4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21E693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D1A48A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14130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131</w:t>
            </w:r>
          </w:p>
        </w:tc>
        <w:tc>
          <w:tcPr>
            <w:tcW w:w="2503" w:type="pct"/>
            <w:tcBorders>
              <w:top w:val="nil"/>
              <w:left w:val="nil"/>
              <w:bottom w:val="single" w:sz="4" w:space="0" w:color="auto"/>
              <w:right w:val="single" w:sz="4" w:space="0" w:color="auto"/>
            </w:tcBorders>
            <w:shd w:val="clear" w:color="auto" w:fill="auto"/>
            <w:vAlign w:val="center"/>
            <w:hideMark/>
          </w:tcPr>
          <w:p w14:paraId="0CE01F9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Vị trí dự kiến lắp đặt Trạm quan trắc nước sông Hương</w:t>
            </w:r>
          </w:p>
        </w:tc>
        <w:tc>
          <w:tcPr>
            <w:tcW w:w="672" w:type="pct"/>
            <w:tcBorders>
              <w:top w:val="nil"/>
              <w:left w:val="nil"/>
              <w:bottom w:val="single" w:sz="4" w:space="0" w:color="auto"/>
              <w:right w:val="single" w:sz="4" w:space="0" w:color="auto"/>
            </w:tcBorders>
            <w:shd w:val="clear" w:color="auto" w:fill="auto"/>
            <w:vAlign w:val="center"/>
            <w:hideMark/>
          </w:tcPr>
          <w:p w14:paraId="0D28567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F8919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9A5EA4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4ADBD3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62808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132</w:t>
            </w:r>
          </w:p>
        </w:tc>
        <w:tc>
          <w:tcPr>
            <w:tcW w:w="2503" w:type="pct"/>
            <w:tcBorders>
              <w:top w:val="nil"/>
              <w:left w:val="nil"/>
              <w:bottom w:val="single" w:sz="4" w:space="0" w:color="auto"/>
              <w:right w:val="single" w:sz="4" w:space="0" w:color="auto"/>
            </w:tcBorders>
            <w:shd w:val="clear" w:color="auto" w:fill="auto"/>
            <w:vAlign w:val="center"/>
            <w:hideMark/>
          </w:tcPr>
          <w:p w14:paraId="61EA25B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Bạch Yến, lấy tại cầu Xước Dũ, Long Hồ</w:t>
            </w:r>
          </w:p>
        </w:tc>
        <w:tc>
          <w:tcPr>
            <w:tcW w:w="672" w:type="pct"/>
            <w:tcBorders>
              <w:top w:val="nil"/>
              <w:left w:val="nil"/>
              <w:bottom w:val="single" w:sz="4" w:space="0" w:color="auto"/>
              <w:right w:val="single" w:sz="4" w:space="0" w:color="auto"/>
            </w:tcBorders>
            <w:shd w:val="clear" w:color="auto" w:fill="auto"/>
            <w:vAlign w:val="center"/>
            <w:hideMark/>
          </w:tcPr>
          <w:p w14:paraId="6EB5D9C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170DA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18D4C1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796D21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840C8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133</w:t>
            </w:r>
          </w:p>
        </w:tc>
        <w:tc>
          <w:tcPr>
            <w:tcW w:w="2503" w:type="pct"/>
            <w:tcBorders>
              <w:top w:val="nil"/>
              <w:left w:val="nil"/>
              <w:bottom w:val="single" w:sz="4" w:space="0" w:color="auto"/>
              <w:right w:val="single" w:sz="4" w:space="0" w:color="auto"/>
            </w:tcBorders>
            <w:shd w:val="clear" w:color="auto" w:fill="auto"/>
            <w:vAlign w:val="center"/>
            <w:hideMark/>
          </w:tcPr>
          <w:p w14:paraId="58517D0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Cửa Hữu, khu vực giữa cầu bắc ngang hào</w:t>
            </w:r>
          </w:p>
        </w:tc>
        <w:tc>
          <w:tcPr>
            <w:tcW w:w="672" w:type="pct"/>
            <w:tcBorders>
              <w:top w:val="nil"/>
              <w:left w:val="nil"/>
              <w:bottom w:val="single" w:sz="4" w:space="0" w:color="auto"/>
              <w:right w:val="single" w:sz="4" w:space="0" w:color="auto"/>
            </w:tcBorders>
            <w:shd w:val="clear" w:color="auto" w:fill="auto"/>
            <w:vAlign w:val="center"/>
            <w:hideMark/>
          </w:tcPr>
          <w:p w14:paraId="493658D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4FA63F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4DA590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5F0557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0058C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134</w:t>
            </w:r>
          </w:p>
        </w:tc>
        <w:tc>
          <w:tcPr>
            <w:tcW w:w="2503" w:type="pct"/>
            <w:tcBorders>
              <w:top w:val="nil"/>
              <w:left w:val="nil"/>
              <w:bottom w:val="single" w:sz="4" w:space="0" w:color="auto"/>
              <w:right w:val="single" w:sz="4" w:space="0" w:color="auto"/>
            </w:tcBorders>
            <w:shd w:val="clear" w:color="auto" w:fill="auto"/>
            <w:vAlign w:val="center"/>
            <w:hideMark/>
          </w:tcPr>
          <w:p w14:paraId="7FE058F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Nước Ngot, Cầu nước Ngọt, xã Lộc Thủy</w:t>
            </w:r>
          </w:p>
        </w:tc>
        <w:tc>
          <w:tcPr>
            <w:tcW w:w="672" w:type="pct"/>
            <w:tcBorders>
              <w:top w:val="nil"/>
              <w:left w:val="nil"/>
              <w:bottom w:val="single" w:sz="4" w:space="0" w:color="auto"/>
              <w:right w:val="single" w:sz="4" w:space="0" w:color="auto"/>
            </w:tcBorders>
            <w:shd w:val="clear" w:color="auto" w:fill="auto"/>
            <w:vAlign w:val="center"/>
            <w:hideMark/>
          </w:tcPr>
          <w:p w14:paraId="5CC0FC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29B0A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0FB5B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842B09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00BBE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135</w:t>
            </w:r>
          </w:p>
        </w:tc>
        <w:tc>
          <w:tcPr>
            <w:tcW w:w="2503" w:type="pct"/>
            <w:tcBorders>
              <w:top w:val="nil"/>
              <w:left w:val="nil"/>
              <w:bottom w:val="single" w:sz="4" w:space="0" w:color="auto"/>
              <w:right w:val="single" w:sz="4" w:space="0" w:color="auto"/>
            </w:tcBorders>
            <w:shd w:val="clear" w:color="auto" w:fill="auto"/>
            <w:vAlign w:val="center"/>
            <w:hideMark/>
          </w:tcPr>
          <w:p w14:paraId="0DA1A3A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giao giữa Sông Bù Lu và sông Thừa Lưu</w:t>
            </w:r>
          </w:p>
        </w:tc>
        <w:tc>
          <w:tcPr>
            <w:tcW w:w="672" w:type="pct"/>
            <w:tcBorders>
              <w:top w:val="nil"/>
              <w:left w:val="nil"/>
              <w:bottom w:val="single" w:sz="4" w:space="0" w:color="auto"/>
              <w:right w:val="single" w:sz="4" w:space="0" w:color="auto"/>
            </w:tcBorders>
            <w:shd w:val="clear" w:color="auto" w:fill="auto"/>
            <w:vAlign w:val="center"/>
            <w:hideMark/>
          </w:tcPr>
          <w:p w14:paraId="0D0FA6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C852A2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AEB42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DB1B6F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17D319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136</w:t>
            </w:r>
          </w:p>
        </w:tc>
        <w:tc>
          <w:tcPr>
            <w:tcW w:w="2503" w:type="pct"/>
            <w:tcBorders>
              <w:top w:val="nil"/>
              <w:left w:val="nil"/>
              <w:bottom w:val="single" w:sz="4" w:space="0" w:color="auto"/>
              <w:right w:val="single" w:sz="4" w:space="0" w:color="auto"/>
            </w:tcBorders>
            <w:shd w:val="clear" w:color="auto" w:fill="auto"/>
            <w:vAlign w:val="center"/>
            <w:hideMark/>
          </w:tcPr>
          <w:p w14:paraId="7AE4A2E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Sông Bù Lu đoạn gần cửa biển </w:t>
            </w:r>
          </w:p>
        </w:tc>
        <w:tc>
          <w:tcPr>
            <w:tcW w:w="672" w:type="pct"/>
            <w:tcBorders>
              <w:top w:val="nil"/>
              <w:left w:val="nil"/>
              <w:bottom w:val="single" w:sz="4" w:space="0" w:color="auto"/>
              <w:right w:val="single" w:sz="4" w:space="0" w:color="auto"/>
            </w:tcBorders>
            <w:shd w:val="clear" w:color="auto" w:fill="auto"/>
            <w:vAlign w:val="center"/>
            <w:hideMark/>
          </w:tcPr>
          <w:p w14:paraId="30498BF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08AA6A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227D8B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779AF1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5C56E2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137</w:t>
            </w:r>
          </w:p>
        </w:tc>
        <w:tc>
          <w:tcPr>
            <w:tcW w:w="2503" w:type="pct"/>
            <w:tcBorders>
              <w:top w:val="nil"/>
              <w:left w:val="nil"/>
              <w:bottom w:val="single" w:sz="4" w:space="0" w:color="auto"/>
              <w:right w:val="single" w:sz="4" w:space="0" w:color="auto"/>
            </w:tcBorders>
            <w:shd w:val="clear" w:color="auto" w:fill="auto"/>
            <w:vAlign w:val="center"/>
            <w:hideMark/>
          </w:tcPr>
          <w:p w14:paraId="621EFBF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Vị trí dự kiến lắp đặt Trạm quan trắc nước sông Bồ</w:t>
            </w:r>
          </w:p>
        </w:tc>
        <w:tc>
          <w:tcPr>
            <w:tcW w:w="672" w:type="pct"/>
            <w:tcBorders>
              <w:top w:val="nil"/>
              <w:left w:val="nil"/>
              <w:bottom w:val="single" w:sz="4" w:space="0" w:color="auto"/>
              <w:right w:val="single" w:sz="4" w:space="0" w:color="auto"/>
            </w:tcBorders>
            <w:shd w:val="clear" w:color="auto" w:fill="auto"/>
            <w:vAlign w:val="center"/>
            <w:hideMark/>
          </w:tcPr>
          <w:p w14:paraId="59B54F5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BB13B7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943C21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96F805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23FE5B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138</w:t>
            </w:r>
          </w:p>
        </w:tc>
        <w:tc>
          <w:tcPr>
            <w:tcW w:w="2503" w:type="pct"/>
            <w:tcBorders>
              <w:top w:val="nil"/>
              <w:left w:val="nil"/>
              <w:bottom w:val="single" w:sz="4" w:space="0" w:color="auto"/>
              <w:right w:val="single" w:sz="4" w:space="0" w:color="auto"/>
            </w:tcBorders>
            <w:shd w:val="clear" w:color="auto" w:fill="auto"/>
            <w:vAlign w:val="center"/>
            <w:hideMark/>
          </w:tcPr>
          <w:p w14:paraId="785D8DA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Hải và Phú Xuân (Điểm gần Phú Hải)</w:t>
            </w:r>
          </w:p>
        </w:tc>
        <w:tc>
          <w:tcPr>
            <w:tcW w:w="672" w:type="pct"/>
            <w:tcBorders>
              <w:top w:val="nil"/>
              <w:left w:val="nil"/>
              <w:bottom w:val="single" w:sz="4" w:space="0" w:color="auto"/>
              <w:right w:val="single" w:sz="4" w:space="0" w:color="auto"/>
            </w:tcBorders>
            <w:shd w:val="clear" w:color="auto" w:fill="auto"/>
            <w:vAlign w:val="center"/>
            <w:hideMark/>
          </w:tcPr>
          <w:p w14:paraId="3811160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2866E2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A3C61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647ACE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59BF88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139</w:t>
            </w:r>
          </w:p>
        </w:tc>
        <w:tc>
          <w:tcPr>
            <w:tcW w:w="2503" w:type="pct"/>
            <w:tcBorders>
              <w:top w:val="nil"/>
              <w:left w:val="nil"/>
              <w:bottom w:val="single" w:sz="4" w:space="0" w:color="auto"/>
              <w:right w:val="single" w:sz="4" w:space="0" w:color="auto"/>
            </w:tcBorders>
            <w:shd w:val="clear" w:color="auto" w:fill="auto"/>
            <w:vAlign w:val="center"/>
            <w:hideMark/>
          </w:tcPr>
          <w:p w14:paraId="0B9B1CC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Hải và Phú Xuân (Điểm gần Phú Xuân)</w:t>
            </w:r>
          </w:p>
        </w:tc>
        <w:tc>
          <w:tcPr>
            <w:tcW w:w="672" w:type="pct"/>
            <w:tcBorders>
              <w:top w:val="nil"/>
              <w:left w:val="nil"/>
              <w:bottom w:val="single" w:sz="4" w:space="0" w:color="auto"/>
              <w:right w:val="single" w:sz="4" w:space="0" w:color="auto"/>
            </w:tcBorders>
            <w:shd w:val="clear" w:color="auto" w:fill="auto"/>
            <w:vAlign w:val="center"/>
            <w:hideMark/>
          </w:tcPr>
          <w:p w14:paraId="58ACCDA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85B1A3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A09D54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212FF8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6C014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140</w:t>
            </w:r>
          </w:p>
        </w:tc>
        <w:tc>
          <w:tcPr>
            <w:tcW w:w="2503" w:type="pct"/>
            <w:tcBorders>
              <w:top w:val="nil"/>
              <w:left w:val="nil"/>
              <w:bottom w:val="single" w:sz="4" w:space="0" w:color="auto"/>
              <w:right w:val="single" w:sz="4" w:space="0" w:color="auto"/>
            </w:tcBorders>
            <w:shd w:val="clear" w:color="auto" w:fill="auto"/>
            <w:vAlign w:val="center"/>
            <w:hideMark/>
          </w:tcPr>
          <w:p w14:paraId="51DB4CA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Diên và Phú Xuân (Điểm gần Phú Diên)</w:t>
            </w:r>
          </w:p>
        </w:tc>
        <w:tc>
          <w:tcPr>
            <w:tcW w:w="672" w:type="pct"/>
            <w:tcBorders>
              <w:top w:val="nil"/>
              <w:left w:val="nil"/>
              <w:bottom w:val="single" w:sz="4" w:space="0" w:color="auto"/>
              <w:right w:val="single" w:sz="4" w:space="0" w:color="auto"/>
            </w:tcBorders>
            <w:shd w:val="clear" w:color="auto" w:fill="auto"/>
            <w:vAlign w:val="center"/>
            <w:hideMark/>
          </w:tcPr>
          <w:p w14:paraId="65191E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FA5A1F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0427F1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5102D9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DE0E9C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141</w:t>
            </w:r>
          </w:p>
        </w:tc>
        <w:tc>
          <w:tcPr>
            <w:tcW w:w="2503" w:type="pct"/>
            <w:tcBorders>
              <w:top w:val="nil"/>
              <w:left w:val="nil"/>
              <w:bottom w:val="single" w:sz="4" w:space="0" w:color="auto"/>
              <w:right w:val="single" w:sz="4" w:space="0" w:color="auto"/>
            </w:tcBorders>
            <w:shd w:val="clear" w:color="auto" w:fill="auto"/>
            <w:vAlign w:val="center"/>
            <w:hideMark/>
          </w:tcPr>
          <w:p w14:paraId="18746E8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Diên và Phú Xuân (Điểm gần Phú Xuân)</w:t>
            </w:r>
          </w:p>
        </w:tc>
        <w:tc>
          <w:tcPr>
            <w:tcW w:w="672" w:type="pct"/>
            <w:tcBorders>
              <w:top w:val="nil"/>
              <w:left w:val="nil"/>
              <w:bottom w:val="single" w:sz="4" w:space="0" w:color="auto"/>
              <w:right w:val="single" w:sz="4" w:space="0" w:color="auto"/>
            </w:tcBorders>
            <w:shd w:val="clear" w:color="auto" w:fill="auto"/>
            <w:vAlign w:val="center"/>
            <w:hideMark/>
          </w:tcPr>
          <w:p w14:paraId="45C1DE1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97285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96CFC1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4CFB81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8B2B47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142</w:t>
            </w:r>
          </w:p>
        </w:tc>
        <w:tc>
          <w:tcPr>
            <w:tcW w:w="2503" w:type="pct"/>
            <w:tcBorders>
              <w:top w:val="nil"/>
              <w:left w:val="nil"/>
              <w:bottom w:val="single" w:sz="4" w:space="0" w:color="auto"/>
              <w:right w:val="single" w:sz="4" w:space="0" w:color="auto"/>
            </w:tcBorders>
            <w:shd w:val="clear" w:color="auto" w:fill="auto"/>
            <w:vAlign w:val="center"/>
            <w:hideMark/>
          </w:tcPr>
          <w:p w14:paraId="3AC2A15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Xuân và TT Phú Đa (Điểm gần Vinh Xuân)</w:t>
            </w:r>
          </w:p>
        </w:tc>
        <w:tc>
          <w:tcPr>
            <w:tcW w:w="672" w:type="pct"/>
            <w:tcBorders>
              <w:top w:val="nil"/>
              <w:left w:val="nil"/>
              <w:bottom w:val="single" w:sz="4" w:space="0" w:color="auto"/>
              <w:right w:val="single" w:sz="4" w:space="0" w:color="auto"/>
            </w:tcBorders>
            <w:shd w:val="clear" w:color="auto" w:fill="auto"/>
            <w:vAlign w:val="center"/>
            <w:hideMark/>
          </w:tcPr>
          <w:p w14:paraId="57B515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90B4E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1CA9C0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F8D494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FD723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143</w:t>
            </w:r>
          </w:p>
        </w:tc>
        <w:tc>
          <w:tcPr>
            <w:tcW w:w="2503" w:type="pct"/>
            <w:tcBorders>
              <w:top w:val="nil"/>
              <w:left w:val="nil"/>
              <w:bottom w:val="single" w:sz="4" w:space="0" w:color="auto"/>
              <w:right w:val="single" w:sz="4" w:space="0" w:color="auto"/>
            </w:tcBorders>
            <w:shd w:val="clear" w:color="auto" w:fill="auto"/>
            <w:vAlign w:val="center"/>
            <w:hideMark/>
          </w:tcPr>
          <w:p w14:paraId="5B8CEA6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Xuân và TT Phú Đa (Điểm gần TT Phú Đa)</w:t>
            </w:r>
          </w:p>
        </w:tc>
        <w:tc>
          <w:tcPr>
            <w:tcW w:w="672" w:type="pct"/>
            <w:tcBorders>
              <w:top w:val="nil"/>
              <w:left w:val="nil"/>
              <w:bottom w:val="single" w:sz="4" w:space="0" w:color="auto"/>
              <w:right w:val="single" w:sz="4" w:space="0" w:color="auto"/>
            </w:tcBorders>
            <w:shd w:val="clear" w:color="auto" w:fill="auto"/>
            <w:vAlign w:val="center"/>
            <w:hideMark/>
          </w:tcPr>
          <w:p w14:paraId="4808E8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8D4FEB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E3C6F7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CA1EEB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A4003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144</w:t>
            </w:r>
          </w:p>
        </w:tc>
        <w:tc>
          <w:tcPr>
            <w:tcW w:w="2503" w:type="pct"/>
            <w:tcBorders>
              <w:top w:val="nil"/>
              <w:left w:val="nil"/>
              <w:bottom w:val="single" w:sz="4" w:space="0" w:color="auto"/>
              <w:right w:val="single" w:sz="4" w:space="0" w:color="auto"/>
            </w:tcBorders>
            <w:shd w:val="clear" w:color="auto" w:fill="auto"/>
            <w:vAlign w:val="center"/>
            <w:hideMark/>
          </w:tcPr>
          <w:p w14:paraId="64CD6B2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Thanh và Vinh Phú(Điểm gần Vinh Thanh)</w:t>
            </w:r>
          </w:p>
        </w:tc>
        <w:tc>
          <w:tcPr>
            <w:tcW w:w="672" w:type="pct"/>
            <w:tcBorders>
              <w:top w:val="nil"/>
              <w:left w:val="nil"/>
              <w:bottom w:val="single" w:sz="4" w:space="0" w:color="auto"/>
              <w:right w:val="single" w:sz="4" w:space="0" w:color="auto"/>
            </w:tcBorders>
            <w:shd w:val="clear" w:color="auto" w:fill="auto"/>
            <w:vAlign w:val="center"/>
            <w:hideMark/>
          </w:tcPr>
          <w:p w14:paraId="3793F69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26775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62460C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5CB22D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509BD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145</w:t>
            </w:r>
          </w:p>
        </w:tc>
        <w:tc>
          <w:tcPr>
            <w:tcW w:w="2503" w:type="pct"/>
            <w:tcBorders>
              <w:top w:val="nil"/>
              <w:left w:val="nil"/>
              <w:bottom w:val="single" w:sz="4" w:space="0" w:color="auto"/>
              <w:right w:val="single" w:sz="4" w:space="0" w:color="auto"/>
            </w:tcBorders>
            <w:shd w:val="clear" w:color="auto" w:fill="auto"/>
            <w:vAlign w:val="center"/>
            <w:hideMark/>
          </w:tcPr>
          <w:p w14:paraId="1E7705A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Thanh và Vinh Phú(Điểm gần Vinh Phú)</w:t>
            </w:r>
          </w:p>
        </w:tc>
        <w:tc>
          <w:tcPr>
            <w:tcW w:w="672" w:type="pct"/>
            <w:tcBorders>
              <w:top w:val="nil"/>
              <w:left w:val="nil"/>
              <w:bottom w:val="single" w:sz="4" w:space="0" w:color="auto"/>
              <w:right w:val="single" w:sz="4" w:space="0" w:color="auto"/>
            </w:tcBorders>
            <w:shd w:val="clear" w:color="auto" w:fill="auto"/>
            <w:vAlign w:val="center"/>
            <w:hideMark/>
          </w:tcPr>
          <w:p w14:paraId="5721D31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7AC86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09F995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8024A9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D04190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146</w:t>
            </w:r>
          </w:p>
        </w:tc>
        <w:tc>
          <w:tcPr>
            <w:tcW w:w="2503" w:type="pct"/>
            <w:tcBorders>
              <w:top w:val="nil"/>
              <w:left w:val="nil"/>
              <w:bottom w:val="single" w:sz="4" w:space="0" w:color="auto"/>
              <w:right w:val="single" w:sz="4" w:space="0" w:color="auto"/>
            </w:tcBorders>
            <w:shd w:val="clear" w:color="auto" w:fill="auto"/>
            <w:vAlign w:val="center"/>
            <w:hideMark/>
          </w:tcPr>
          <w:p w14:paraId="413FE3C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An và Vinh Phú(Điểm gần Vinh An)</w:t>
            </w:r>
          </w:p>
        </w:tc>
        <w:tc>
          <w:tcPr>
            <w:tcW w:w="672" w:type="pct"/>
            <w:tcBorders>
              <w:top w:val="nil"/>
              <w:left w:val="nil"/>
              <w:bottom w:val="single" w:sz="4" w:space="0" w:color="auto"/>
              <w:right w:val="single" w:sz="4" w:space="0" w:color="auto"/>
            </w:tcBorders>
            <w:shd w:val="clear" w:color="auto" w:fill="auto"/>
            <w:vAlign w:val="center"/>
            <w:hideMark/>
          </w:tcPr>
          <w:p w14:paraId="4B1112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90F96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61B7F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68AE11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AF547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147</w:t>
            </w:r>
          </w:p>
        </w:tc>
        <w:tc>
          <w:tcPr>
            <w:tcW w:w="2503" w:type="pct"/>
            <w:tcBorders>
              <w:top w:val="nil"/>
              <w:left w:val="nil"/>
              <w:bottom w:val="single" w:sz="4" w:space="0" w:color="auto"/>
              <w:right w:val="single" w:sz="4" w:space="0" w:color="auto"/>
            </w:tcBorders>
            <w:shd w:val="clear" w:color="auto" w:fill="auto"/>
            <w:vAlign w:val="center"/>
            <w:hideMark/>
          </w:tcPr>
          <w:p w14:paraId="3ED3F46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An và Vinh Phú(Điểm gần Vinh Phú)</w:t>
            </w:r>
          </w:p>
        </w:tc>
        <w:tc>
          <w:tcPr>
            <w:tcW w:w="672" w:type="pct"/>
            <w:tcBorders>
              <w:top w:val="nil"/>
              <w:left w:val="nil"/>
              <w:bottom w:val="single" w:sz="4" w:space="0" w:color="auto"/>
              <w:right w:val="single" w:sz="4" w:space="0" w:color="auto"/>
            </w:tcBorders>
            <w:shd w:val="clear" w:color="auto" w:fill="auto"/>
            <w:vAlign w:val="center"/>
            <w:hideMark/>
          </w:tcPr>
          <w:p w14:paraId="645325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CF878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890654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27325F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8EADA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148</w:t>
            </w:r>
          </w:p>
        </w:tc>
        <w:tc>
          <w:tcPr>
            <w:tcW w:w="2503" w:type="pct"/>
            <w:tcBorders>
              <w:top w:val="nil"/>
              <w:left w:val="nil"/>
              <w:bottom w:val="single" w:sz="4" w:space="0" w:color="auto"/>
              <w:right w:val="single" w:sz="4" w:space="0" w:color="auto"/>
            </w:tcBorders>
            <w:shd w:val="clear" w:color="auto" w:fill="auto"/>
            <w:vAlign w:val="center"/>
            <w:hideMark/>
          </w:tcPr>
          <w:p w14:paraId="24CC0BA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Hưng và Vinh Hà(Điểm gần Vinh Hưng)</w:t>
            </w:r>
          </w:p>
        </w:tc>
        <w:tc>
          <w:tcPr>
            <w:tcW w:w="672" w:type="pct"/>
            <w:tcBorders>
              <w:top w:val="nil"/>
              <w:left w:val="nil"/>
              <w:bottom w:val="single" w:sz="4" w:space="0" w:color="auto"/>
              <w:right w:val="single" w:sz="4" w:space="0" w:color="auto"/>
            </w:tcBorders>
            <w:shd w:val="clear" w:color="auto" w:fill="auto"/>
            <w:vAlign w:val="center"/>
            <w:hideMark/>
          </w:tcPr>
          <w:p w14:paraId="42E6F7C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1BB7FE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126A4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BA4E43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684FD8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149</w:t>
            </w:r>
          </w:p>
        </w:tc>
        <w:tc>
          <w:tcPr>
            <w:tcW w:w="2503" w:type="pct"/>
            <w:tcBorders>
              <w:top w:val="nil"/>
              <w:left w:val="nil"/>
              <w:bottom w:val="single" w:sz="4" w:space="0" w:color="auto"/>
              <w:right w:val="single" w:sz="4" w:space="0" w:color="auto"/>
            </w:tcBorders>
            <w:shd w:val="clear" w:color="auto" w:fill="auto"/>
            <w:vAlign w:val="center"/>
            <w:hideMark/>
          </w:tcPr>
          <w:p w14:paraId="46FF063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Hưng và Vinh Hà(Điểm gần Vinh Hà)</w:t>
            </w:r>
          </w:p>
        </w:tc>
        <w:tc>
          <w:tcPr>
            <w:tcW w:w="672" w:type="pct"/>
            <w:tcBorders>
              <w:top w:val="nil"/>
              <w:left w:val="nil"/>
              <w:bottom w:val="single" w:sz="4" w:space="0" w:color="auto"/>
              <w:right w:val="single" w:sz="4" w:space="0" w:color="auto"/>
            </w:tcBorders>
            <w:shd w:val="clear" w:color="auto" w:fill="auto"/>
            <w:vAlign w:val="center"/>
            <w:hideMark/>
          </w:tcPr>
          <w:p w14:paraId="409DAA6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B9FA72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6DD878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A00F91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FD4D9B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150</w:t>
            </w:r>
          </w:p>
        </w:tc>
        <w:tc>
          <w:tcPr>
            <w:tcW w:w="2503" w:type="pct"/>
            <w:tcBorders>
              <w:top w:val="nil"/>
              <w:left w:val="nil"/>
              <w:bottom w:val="single" w:sz="4" w:space="0" w:color="auto"/>
              <w:right w:val="single" w:sz="4" w:space="0" w:color="auto"/>
            </w:tcBorders>
            <w:shd w:val="clear" w:color="auto" w:fill="auto"/>
            <w:vAlign w:val="center"/>
            <w:hideMark/>
          </w:tcPr>
          <w:p w14:paraId="13B12E8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Vị trí dự kiến lắp đặt Trạm quan trắc nước đầm Cầu Hai</w:t>
            </w:r>
          </w:p>
        </w:tc>
        <w:tc>
          <w:tcPr>
            <w:tcW w:w="672" w:type="pct"/>
            <w:tcBorders>
              <w:top w:val="nil"/>
              <w:left w:val="nil"/>
              <w:bottom w:val="single" w:sz="4" w:space="0" w:color="auto"/>
              <w:right w:val="single" w:sz="4" w:space="0" w:color="auto"/>
            </w:tcBorders>
            <w:shd w:val="clear" w:color="auto" w:fill="auto"/>
            <w:vAlign w:val="center"/>
            <w:hideMark/>
          </w:tcPr>
          <w:p w14:paraId="0F51C9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FA66E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EE1081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A8BA73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2615FF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151</w:t>
            </w:r>
          </w:p>
        </w:tc>
        <w:tc>
          <w:tcPr>
            <w:tcW w:w="2503" w:type="pct"/>
            <w:tcBorders>
              <w:top w:val="nil"/>
              <w:left w:val="nil"/>
              <w:bottom w:val="single" w:sz="4" w:space="0" w:color="auto"/>
              <w:right w:val="single" w:sz="4" w:space="0" w:color="auto"/>
            </w:tcBorders>
            <w:shd w:val="clear" w:color="auto" w:fill="auto"/>
            <w:vAlign w:val="center"/>
            <w:hideMark/>
          </w:tcPr>
          <w:p w14:paraId="1CAB7AC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nước gần khu vựcNhà máy Rượu Sake</w:t>
            </w:r>
          </w:p>
        </w:tc>
        <w:tc>
          <w:tcPr>
            <w:tcW w:w="672" w:type="pct"/>
            <w:tcBorders>
              <w:top w:val="nil"/>
              <w:left w:val="nil"/>
              <w:bottom w:val="single" w:sz="4" w:space="0" w:color="auto"/>
              <w:right w:val="single" w:sz="4" w:space="0" w:color="auto"/>
            </w:tcBorders>
            <w:shd w:val="clear" w:color="auto" w:fill="auto"/>
            <w:vAlign w:val="center"/>
            <w:hideMark/>
          </w:tcPr>
          <w:p w14:paraId="7992A58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9E4CF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9EA3F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C57F95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A9BE4C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152</w:t>
            </w:r>
          </w:p>
        </w:tc>
        <w:tc>
          <w:tcPr>
            <w:tcW w:w="2503" w:type="pct"/>
            <w:tcBorders>
              <w:top w:val="nil"/>
              <w:left w:val="nil"/>
              <w:bottom w:val="single" w:sz="4" w:space="0" w:color="auto"/>
              <w:right w:val="single" w:sz="4" w:space="0" w:color="auto"/>
            </w:tcBorders>
            <w:shd w:val="clear" w:color="auto" w:fill="auto"/>
            <w:vAlign w:val="center"/>
            <w:hideMark/>
          </w:tcPr>
          <w:p w14:paraId="49A50F7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Ông Lơi, khu vực lòng hồ</w:t>
            </w:r>
          </w:p>
        </w:tc>
        <w:tc>
          <w:tcPr>
            <w:tcW w:w="672" w:type="pct"/>
            <w:tcBorders>
              <w:top w:val="nil"/>
              <w:left w:val="nil"/>
              <w:bottom w:val="single" w:sz="4" w:space="0" w:color="auto"/>
              <w:right w:val="single" w:sz="4" w:space="0" w:color="auto"/>
            </w:tcBorders>
            <w:shd w:val="clear" w:color="auto" w:fill="auto"/>
            <w:vAlign w:val="center"/>
            <w:hideMark/>
          </w:tcPr>
          <w:p w14:paraId="5C4F52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A218A6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3C7A0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5E6A56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60584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153</w:t>
            </w:r>
          </w:p>
        </w:tc>
        <w:tc>
          <w:tcPr>
            <w:tcW w:w="2503" w:type="pct"/>
            <w:tcBorders>
              <w:top w:val="nil"/>
              <w:left w:val="nil"/>
              <w:bottom w:val="single" w:sz="4" w:space="0" w:color="auto"/>
              <w:right w:val="single" w:sz="4" w:space="0" w:color="auto"/>
            </w:tcBorders>
            <w:shd w:val="clear" w:color="auto" w:fill="auto"/>
            <w:vAlign w:val="center"/>
            <w:hideMark/>
          </w:tcPr>
          <w:p w14:paraId="6CB9130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Đập Dung, khu vực lòng hồ</w:t>
            </w:r>
          </w:p>
        </w:tc>
        <w:tc>
          <w:tcPr>
            <w:tcW w:w="672" w:type="pct"/>
            <w:tcBorders>
              <w:top w:val="nil"/>
              <w:left w:val="nil"/>
              <w:bottom w:val="single" w:sz="4" w:space="0" w:color="auto"/>
              <w:right w:val="single" w:sz="4" w:space="0" w:color="auto"/>
            </w:tcBorders>
            <w:shd w:val="clear" w:color="auto" w:fill="auto"/>
            <w:vAlign w:val="center"/>
            <w:hideMark/>
          </w:tcPr>
          <w:p w14:paraId="131C601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29F3D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1F8EE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DDBB87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C64F67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154</w:t>
            </w:r>
          </w:p>
        </w:tc>
        <w:tc>
          <w:tcPr>
            <w:tcW w:w="2503" w:type="pct"/>
            <w:tcBorders>
              <w:top w:val="nil"/>
              <w:left w:val="nil"/>
              <w:bottom w:val="single" w:sz="4" w:space="0" w:color="auto"/>
              <w:right w:val="single" w:sz="4" w:space="0" w:color="auto"/>
            </w:tcBorders>
            <w:shd w:val="clear" w:color="auto" w:fill="auto"/>
            <w:vAlign w:val="center"/>
            <w:hideMark/>
          </w:tcPr>
          <w:p w14:paraId="385082D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Phụ Nữ, khu vực lòng hồ</w:t>
            </w:r>
          </w:p>
        </w:tc>
        <w:tc>
          <w:tcPr>
            <w:tcW w:w="672" w:type="pct"/>
            <w:tcBorders>
              <w:top w:val="nil"/>
              <w:left w:val="nil"/>
              <w:bottom w:val="single" w:sz="4" w:space="0" w:color="auto"/>
              <w:right w:val="single" w:sz="4" w:space="0" w:color="auto"/>
            </w:tcBorders>
            <w:shd w:val="clear" w:color="auto" w:fill="auto"/>
            <w:vAlign w:val="center"/>
            <w:hideMark/>
          </w:tcPr>
          <w:p w14:paraId="03B8F1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92556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8660BB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9DF4AE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1401F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155</w:t>
            </w:r>
          </w:p>
        </w:tc>
        <w:tc>
          <w:tcPr>
            <w:tcW w:w="2503" w:type="pct"/>
            <w:tcBorders>
              <w:top w:val="nil"/>
              <w:left w:val="nil"/>
              <w:bottom w:val="single" w:sz="4" w:space="0" w:color="auto"/>
              <w:right w:val="single" w:sz="4" w:space="0" w:color="auto"/>
            </w:tcBorders>
            <w:shd w:val="clear" w:color="auto" w:fill="auto"/>
            <w:vAlign w:val="center"/>
            <w:hideMark/>
          </w:tcPr>
          <w:p w14:paraId="2408E1D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Cầu Trạch Tả</w:t>
            </w:r>
          </w:p>
        </w:tc>
        <w:tc>
          <w:tcPr>
            <w:tcW w:w="672" w:type="pct"/>
            <w:tcBorders>
              <w:top w:val="nil"/>
              <w:left w:val="nil"/>
              <w:bottom w:val="single" w:sz="4" w:space="0" w:color="auto"/>
              <w:right w:val="single" w:sz="4" w:space="0" w:color="auto"/>
            </w:tcBorders>
            <w:shd w:val="clear" w:color="auto" w:fill="auto"/>
            <w:vAlign w:val="center"/>
            <w:hideMark/>
          </w:tcPr>
          <w:p w14:paraId="03CBA90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71F46E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5F101C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B33779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64843B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156</w:t>
            </w:r>
          </w:p>
        </w:tc>
        <w:tc>
          <w:tcPr>
            <w:tcW w:w="2503" w:type="pct"/>
            <w:tcBorders>
              <w:top w:val="nil"/>
              <w:left w:val="nil"/>
              <w:bottom w:val="single" w:sz="4" w:space="0" w:color="auto"/>
              <w:right w:val="single" w:sz="4" w:space="0" w:color="auto"/>
            </w:tcBorders>
            <w:shd w:val="clear" w:color="auto" w:fill="auto"/>
            <w:vAlign w:val="center"/>
            <w:hideMark/>
          </w:tcPr>
          <w:p w14:paraId="6D59F91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Trằm Niệm, giao tỉnh lộ 6</w:t>
            </w:r>
          </w:p>
        </w:tc>
        <w:tc>
          <w:tcPr>
            <w:tcW w:w="672" w:type="pct"/>
            <w:tcBorders>
              <w:top w:val="nil"/>
              <w:left w:val="nil"/>
              <w:bottom w:val="single" w:sz="4" w:space="0" w:color="auto"/>
              <w:right w:val="single" w:sz="4" w:space="0" w:color="auto"/>
            </w:tcBorders>
            <w:shd w:val="clear" w:color="auto" w:fill="auto"/>
            <w:vAlign w:val="center"/>
            <w:hideMark/>
          </w:tcPr>
          <w:p w14:paraId="2FB53FF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762EC1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907617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1FD5E9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07F8F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157</w:t>
            </w:r>
          </w:p>
        </w:tc>
        <w:tc>
          <w:tcPr>
            <w:tcW w:w="2503" w:type="pct"/>
            <w:tcBorders>
              <w:top w:val="nil"/>
              <w:left w:val="nil"/>
              <w:bottom w:val="single" w:sz="4" w:space="0" w:color="auto"/>
              <w:right w:val="single" w:sz="4" w:space="0" w:color="auto"/>
            </w:tcBorders>
            <w:shd w:val="clear" w:color="auto" w:fill="auto"/>
            <w:vAlign w:val="center"/>
            <w:hideMark/>
          </w:tcPr>
          <w:p w14:paraId="38AD616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Trằm Mỹ Xuyên, giao tỉnh lộ 6</w:t>
            </w:r>
          </w:p>
        </w:tc>
        <w:tc>
          <w:tcPr>
            <w:tcW w:w="672" w:type="pct"/>
            <w:tcBorders>
              <w:top w:val="nil"/>
              <w:left w:val="nil"/>
              <w:bottom w:val="single" w:sz="4" w:space="0" w:color="auto"/>
              <w:right w:val="single" w:sz="4" w:space="0" w:color="auto"/>
            </w:tcBorders>
            <w:shd w:val="clear" w:color="auto" w:fill="auto"/>
            <w:vAlign w:val="center"/>
            <w:hideMark/>
          </w:tcPr>
          <w:p w14:paraId="6E7F41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300CB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09C29D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B0151A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0239A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158</w:t>
            </w:r>
          </w:p>
        </w:tc>
        <w:tc>
          <w:tcPr>
            <w:tcW w:w="2503" w:type="pct"/>
            <w:tcBorders>
              <w:top w:val="nil"/>
              <w:left w:val="nil"/>
              <w:bottom w:val="single" w:sz="4" w:space="0" w:color="auto"/>
              <w:right w:val="single" w:sz="4" w:space="0" w:color="auto"/>
            </w:tcBorders>
            <w:shd w:val="clear" w:color="auto" w:fill="auto"/>
            <w:vAlign w:val="center"/>
            <w:hideMark/>
          </w:tcPr>
          <w:p w14:paraId="50F0EEE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Trằm Thiềm</w:t>
            </w:r>
          </w:p>
        </w:tc>
        <w:tc>
          <w:tcPr>
            <w:tcW w:w="672" w:type="pct"/>
            <w:tcBorders>
              <w:top w:val="nil"/>
              <w:left w:val="nil"/>
              <w:bottom w:val="single" w:sz="4" w:space="0" w:color="auto"/>
              <w:right w:val="single" w:sz="4" w:space="0" w:color="auto"/>
            </w:tcBorders>
            <w:shd w:val="clear" w:color="auto" w:fill="auto"/>
            <w:vAlign w:val="center"/>
            <w:hideMark/>
          </w:tcPr>
          <w:p w14:paraId="460A05E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990938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A77A4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9B64E5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A75C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159</w:t>
            </w:r>
          </w:p>
        </w:tc>
        <w:tc>
          <w:tcPr>
            <w:tcW w:w="2503" w:type="pct"/>
            <w:tcBorders>
              <w:top w:val="nil"/>
              <w:left w:val="nil"/>
              <w:bottom w:val="single" w:sz="4" w:space="0" w:color="auto"/>
              <w:right w:val="single" w:sz="4" w:space="0" w:color="auto"/>
            </w:tcBorders>
            <w:shd w:val="clear" w:color="auto" w:fill="auto"/>
            <w:vAlign w:val="center"/>
            <w:hideMark/>
          </w:tcPr>
          <w:p w14:paraId="6BA3B17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Trằm Bàu Bang</w:t>
            </w:r>
          </w:p>
        </w:tc>
        <w:tc>
          <w:tcPr>
            <w:tcW w:w="672" w:type="pct"/>
            <w:tcBorders>
              <w:top w:val="nil"/>
              <w:left w:val="nil"/>
              <w:bottom w:val="single" w:sz="4" w:space="0" w:color="auto"/>
              <w:right w:val="single" w:sz="4" w:space="0" w:color="auto"/>
            </w:tcBorders>
            <w:shd w:val="clear" w:color="auto" w:fill="auto"/>
            <w:vAlign w:val="center"/>
            <w:hideMark/>
          </w:tcPr>
          <w:p w14:paraId="01DC91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5D70D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632E6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272A0A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1E955E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160</w:t>
            </w:r>
          </w:p>
        </w:tc>
        <w:tc>
          <w:tcPr>
            <w:tcW w:w="2503" w:type="pct"/>
            <w:tcBorders>
              <w:top w:val="nil"/>
              <w:left w:val="nil"/>
              <w:bottom w:val="single" w:sz="4" w:space="0" w:color="auto"/>
              <w:right w:val="single" w:sz="4" w:space="0" w:color="auto"/>
            </w:tcBorders>
            <w:shd w:val="clear" w:color="auto" w:fill="auto"/>
            <w:vAlign w:val="center"/>
            <w:hideMark/>
          </w:tcPr>
          <w:p w14:paraId="5F91A11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Đồng Bào khu vực xã Quảng Lợi</w:t>
            </w:r>
          </w:p>
        </w:tc>
        <w:tc>
          <w:tcPr>
            <w:tcW w:w="672" w:type="pct"/>
            <w:tcBorders>
              <w:top w:val="nil"/>
              <w:left w:val="nil"/>
              <w:bottom w:val="single" w:sz="4" w:space="0" w:color="auto"/>
              <w:right w:val="single" w:sz="4" w:space="0" w:color="auto"/>
            </w:tcBorders>
            <w:shd w:val="clear" w:color="auto" w:fill="auto"/>
            <w:vAlign w:val="center"/>
            <w:hideMark/>
          </w:tcPr>
          <w:p w14:paraId="70DE2F4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6C8D4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19093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9C9EEC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2899A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161</w:t>
            </w:r>
          </w:p>
        </w:tc>
        <w:tc>
          <w:tcPr>
            <w:tcW w:w="2503" w:type="pct"/>
            <w:tcBorders>
              <w:top w:val="nil"/>
              <w:left w:val="nil"/>
              <w:bottom w:val="single" w:sz="4" w:space="0" w:color="auto"/>
              <w:right w:val="single" w:sz="4" w:space="0" w:color="auto"/>
            </w:tcBorders>
            <w:shd w:val="clear" w:color="auto" w:fill="auto"/>
            <w:vAlign w:val="center"/>
            <w:hideMark/>
          </w:tcPr>
          <w:p w14:paraId="03F73D0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Sịa, Cầu Đan Điền</w:t>
            </w:r>
          </w:p>
        </w:tc>
        <w:tc>
          <w:tcPr>
            <w:tcW w:w="672" w:type="pct"/>
            <w:tcBorders>
              <w:top w:val="nil"/>
              <w:left w:val="nil"/>
              <w:bottom w:val="single" w:sz="4" w:space="0" w:color="auto"/>
              <w:right w:val="single" w:sz="4" w:space="0" w:color="auto"/>
            </w:tcBorders>
            <w:shd w:val="clear" w:color="auto" w:fill="auto"/>
            <w:vAlign w:val="center"/>
            <w:hideMark/>
          </w:tcPr>
          <w:p w14:paraId="3EED8DD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A6819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6B9324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D49B3E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2DA629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162</w:t>
            </w:r>
          </w:p>
        </w:tc>
        <w:tc>
          <w:tcPr>
            <w:tcW w:w="2503" w:type="pct"/>
            <w:tcBorders>
              <w:top w:val="nil"/>
              <w:left w:val="nil"/>
              <w:bottom w:val="single" w:sz="4" w:space="0" w:color="auto"/>
              <w:right w:val="single" w:sz="4" w:space="0" w:color="auto"/>
            </w:tcBorders>
            <w:shd w:val="clear" w:color="auto" w:fill="auto"/>
            <w:vAlign w:val="center"/>
            <w:hideMark/>
          </w:tcPr>
          <w:p w14:paraId="6F0454C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Cừa, Phường Hương Văn</w:t>
            </w:r>
          </w:p>
        </w:tc>
        <w:tc>
          <w:tcPr>
            <w:tcW w:w="672" w:type="pct"/>
            <w:tcBorders>
              <w:top w:val="nil"/>
              <w:left w:val="nil"/>
              <w:bottom w:val="single" w:sz="4" w:space="0" w:color="auto"/>
              <w:right w:val="single" w:sz="4" w:space="0" w:color="auto"/>
            </w:tcBorders>
            <w:shd w:val="clear" w:color="auto" w:fill="auto"/>
            <w:vAlign w:val="center"/>
            <w:hideMark/>
          </w:tcPr>
          <w:p w14:paraId="14362D8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D7DE4B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1BC3B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FBD3AE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F87D29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163</w:t>
            </w:r>
          </w:p>
        </w:tc>
        <w:tc>
          <w:tcPr>
            <w:tcW w:w="2503" w:type="pct"/>
            <w:tcBorders>
              <w:top w:val="nil"/>
              <w:left w:val="nil"/>
              <w:bottom w:val="single" w:sz="4" w:space="0" w:color="auto"/>
              <w:right w:val="single" w:sz="4" w:space="0" w:color="auto"/>
            </w:tcBorders>
            <w:shd w:val="clear" w:color="auto" w:fill="auto"/>
            <w:vAlign w:val="center"/>
            <w:hideMark/>
          </w:tcPr>
          <w:p w14:paraId="78A7396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Khe Ngang, khu vực Phường Hương Hồ</w:t>
            </w:r>
          </w:p>
        </w:tc>
        <w:tc>
          <w:tcPr>
            <w:tcW w:w="672" w:type="pct"/>
            <w:tcBorders>
              <w:top w:val="nil"/>
              <w:left w:val="nil"/>
              <w:bottom w:val="single" w:sz="4" w:space="0" w:color="auto"/>
              <w:right w:val="single" w:sz="4" w:space="0" w:color="auto"/>
            </w:tcBorders>
            <w:shd w:val="clear" w:color="auto" w:fill="auto"/>
            <w:vAlign w:val="center"/>
            <w:hideMark/>
          </w:tcPr>
          <w:p w14:paraId="425328D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52D84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4403E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FEE9D6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989F60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164</w:t>
            </w:r>
          </w:p>
        </w:tc>
        <w:tc>
          <w:tcPr>
            <w:tcW w:w="2503" w:type="pct"/>
            <w:tcBorders>
              <w:top w:val="nil"/>
              <w:left w:val="nil"/>
              <w:bottom w:val="single" w:sz="4" w:space="0" w:color="auto"/>
              <w:right w:val="single" w:sz="4" w:space="0" w:color="auto"/>
            </w:tcBorders>
            <w:shd w:val="clear" w:color="auto" w:fill="auto"/>
            <w:vAlign w:val="center"/>
            <w:hideMark/>
          </w:tcPr>
          <w:p w14:paraId="0CB04E4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Khe Nước, phường Hương Hồ</w:t>
            </w:r>
          </w:p>
        </w:tc>
        <w:tc>
          <w:tcPr>
            <w:tcW w:w="672" w:type="pct"/>
            <w:tcBorders>
              <w:top w:val="nil"/>
              <w:left w:val="nil"/>
              <w:bottom w:val="single" w:sz="4" w:space="0" w:color="auto"/>
              <w:right w:val="single" w:sz="4" w:space="0" w:color="auto"/>
            </w:tcBorders>
            <w:shd w:val="clear" w:color="auto" w:fill="auto"/>
            <w:vAlign w:val="center"/>
            <w:hideMark/>
          </w:tcPr>
          <w:p w14:paraId="62B7A4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A23316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32A7C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8E884C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019BB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165</w:t>
            </w:r>
          </w:p>
        </w:tc>
        <w:tc>
          <w:tcPr>
            <w:tcW w:w="2503" w:type="pct"/>
            <w:tcBorders>
              <w:top w:val="nil"/>
              <w:left w:val="nil"/>
              <w:bottom w:val="single" w:sz="4" w:space="0" w:color="auto"/>
              <w:right w:val="single" w:sz="4" w:space="0" w:color="auto"/>
            </w:tcBorders>
            <w:shd w:val="clear" w:color="auto" w:fill="auto"/>
            <w:vAlign w:val="center"/>
            <w:hideMark/>
          </w:tcPr>
          <w:p w14:paraId="36394A1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Thượng Nguồn Sông Bồ, xã A Roàng</w:t>
            </w:r>
          </w:p>
        </w:tc>
        <w:tc>
          <w:tcPr>
            <w:tcW w:w="672" w:type="pct"/>
            <w:tcBorders>
              <w:top w:val="nil"/>
              <w:left w:val="nil"/>
              <w:bottom w:val="single" w:sz="4" w:space="0" w:color="auto"/>
              <w:right w:val="single" w:sz="4" w:space="0" w:color="auto"/>
            </w:tcBorders>
            <w:shd w:val="clear" w:color="auto" w:fill="auto"/>
            <w:vAlign w:val="center"/>
            <w:hideMark/>
          </w:tcPr>
          <w:p w14:paraId="4EDB9B2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9DD439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8762E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C27765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B3989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166</w:t>
            </w:r>
          </w:p>
        </w:tc>
        <w:tc>
          <w:tcPr>
            <w:tcW w:w="2503" w:type="pct"/>
            <w:tcBorders>
              <w:top w:val="nil"/>
              <w:left w:val="nil"/>
              <w:bottom w:val="single" w:sz="4" w:space="0" w:color="auto"/>
              <w:right w:val="single" w:sz="4" w:space="0" w:color="auto"/>
            </w:tcBorders>
            <w:shd w:val="clear" w:color="auto" w:fill="auto"/>
            <w:vAlign w:val="center"/>
            <w:hideMark/>
          </w:tcPr>
          <w:p w14:paraId="495EAAD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Châu Sơn, khu vực gần đầu ra của Hồ</w:t>
            </w:r>
          </w:p>
        </w:tc>
        <w:tc>
          <w:tcPr>
            <w:tcW w:w="672" w:type="pct"/>
            <w:tcBorders>
              <w:top w:val="nil"/>
              <w:left w:val="nil"/>
              <w:bottom w:val="single" w:sz="4" w:space="0" w:color="auto"/>
              <w:right w:val="single" w:sz="4" w:space="0" w:color="auto"/>
            </w:tcBorders>
            <w:shd w:val="clear" w:color="auto" w:fill="auto"/>
            <w:vAlign w:val="center"/>
            <w:hideMark/>
          </w:tcPr>
          <w:p w14:paraId="4FCD7C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91E1A6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2E6D28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F247D1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0F38D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167</w:t>
            </w:r>
          </w:p>
        </w:tc>
        <w:tc>
          <w:tcPr>
            <w:tcW w:w="2503" w:type="pct"/>
            <w:tcBorders>
              <w:top w:val="nil"/>
              <w:left w:val="nil"/>
              <w:bottom w:val="single" w:sz="4" w:space="0" w:color="auto"/>
              <w:right w:val="single" w:sz="4" w:space="0" w:color="auto"/>
            </w:tcBorders>
            <w:shd w:val="clear" w:color="auto" w:fill="auto"/>
            <w:vAlign w:val="center"/>
            <w:hideMark/>
          </w:tcPr>
          <w:p w14:paraId="4A805E1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Châu Sơn, khu vực gần đầu vào của Hồ</w:t>
            </w:r>
          </w:p>
        </w:tc>
        <w:tc>
          <w:tcPr>
            <w:tcW w:w="672" w:type="pct"/>
            <w:tcBorders>
              <w:top w:val="nil"/>
              <w:left w:val="nil"/>
              <w:bottom w:val="single" w:sz="4" w:space="0" w:color="auto"/>
              <w:right w:val="single" w:sz="4" w:space="0" w:color="auto"/>
            </w:tcBorders>
            <w:shd w:val="clear" w:color="auto" w:fill="auto"/>
            <w:vAlign w:val="center"/>
            <w:hideMark/>
          </w:tcPr>
          <w:p w14:paraId="39A6B5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B92C57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8AD65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892A30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5DECF9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168</w:t>
            </w:r>
          </w:p>
        </w:tc>
        <w:tc>
          <w:tcPr>
            <w:tcW w:w="2503" w:type="pct"/>
            <w:tcBorders>
              <w:top w:val="nil"/>
              <w:left w:val="nil"/>
              <w:bottom w:val="single" w:sz="4" w:space="0" w:color="auto"/>
              <w:right w:val="single" w:sz="4" w:space="0" w:color="auto"/>
            </w:tcBorders>
            <w:shd w:val="clear" w:color="auto" w:fill="auto"/>
            <w:vAlign w:val="center"/>
            <w:hideMark/>
          </w:tcPr>
          <w:p w14:paraId="4FCF9D1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Cầu Hai, tại Cầu Hai</w:t>
            </w:r>
          </w:p>
        </w:tc>
        <w:tc>
          <w:tcPr>
            <w:tcW w:w="672" w:type="pct"/>
            <w:tcBorders>
              <w:top w:val="nil"/>
              <w:left w:val="nil"/>
              <w:bottom w:val="single" w:sz="4" w:space="0" w:color="auto"/>
              <w:right w:val="single" w:sz="4" w:space="0" w:color="auto"/>
            </w:tcBorders>
            <w:shd w:val="clear" w:color="auto" w:fill="auto"/>
            <w:vAlign w:val="center"/>
            <w:hideMark/>
          </w:tcPr>
          <w:p w14:paraId="6ACA5A2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FF0E84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80CA7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FE5159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8560B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169</w:t>
            </w:r>
          </w:p>
        </w:tc>
        <w:tc>
          <w:tcPr>
            <w:tcW w:w="2503" w:type="pct"/>
            <w:tcBorders>
              <w:top w:val="nil"/>
              <w:left w:val="nil"/>
              <w:bottom w:val="single" w:sz="4" w:space="0" w:color="auto"/>
              <w:right w:val="single" w:sz="4" w:space="0" w:color="auto"/>
            </w:tcBorders>
            <w:shd w:val="clear" w:color="auto" w:fill="auto"/>
            <w:vAlign w:val="center"/>
            <w:hideMark/>
          </w:tcPr>
          <w:p w14:paraId="03DD360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Lạch Giang, khu vực thôn Bình An</w:t>
            </w:r>
          </w:p>
        </w:tc>
        <w:tc>
          <w:tcPr>
            <w:tcW w:w="672" w:type="pct"/>
            <w:tcBorders>
              <w:top w:val="nil"/>
              <w:left w:val="nil"/>
              <w:bottom w:val="single" w:sz="4" w:space="0" w:color="auto"/>
              <w:right w:val="single" w:sz="4" w:space="0" w:color="auto"/>
            </w:tcBorders>
            <w:shd w:val="clear" w:color="auto" w:fill="auto"/>
            <w:vAlign w:val="center"/>
            <w:hideMark/>
          </w:tcPr>
          <w:p w14:paraId="586DD48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87F04C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E80A7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7DC42F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27B51A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170</w:t>
            </w:r>
          </w:p>
        </w:tc>
        <w:tc>
          <w:tcPr>
            <w:tcW w:w="2503" w:type="pct"/>
            <w:tcBorders>
              <w:top w:val="nil"/>
              <w:left w:val="nil"/>
              <w:bottom w:val="single" w:sz="4" w:space="0" w:color="auto"/>
              <w:right w:val="single" w:sz="4" w:space="0" w:color="auto"/>
            </w:tcBorders>
            <w:shd w:val="clear" w:color="auto" w:fill="auto"/>
            <w:vAlign w:val="center"/>
            <w:hideMark/>
          </w:tcPr>
          <w:p w14:paraId="7FF9165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cửa Sông Lạch Giang</w:t>
            </w:r>
          </w:p>
        </w:tc>
        <w:tc>
          <w:tcPr>
            <w:tcW w:w="672" w:type="pct"/>
            <w:tcBorders>
              <w:top w:val="nil"/>
              <w:left w:val="nil"/>
              <w:bottom w:val="single" w:sz="4" w:space="0" w:color="auto"/>
              <w:right w:val="single" w:sz="4" w:space="0" w:color="auto"/>
            </w:tcBorders>
            <w:shd w:val="clear" w:color="auto" w:fill="auto"/>
            <w:vAlign w:val="center"/>
            <w:hideMark/>
          </w:tcPr>
          <w:p w14:paraId="11D9EB6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027CC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1EB385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BF9F8B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80282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171</w:t>
            </w:r>
          </w:p>
        </w:tc>
        <w:tc>
          <w:tcPr>
            <w:tcW w:w="2503" w:type="pct"/>
            <w:tcBorders>
              <w:top w:val="nil"/>
              <w:left w:val="nil"/>
              <w:bottom w:val="single" w:sz="4" w:space="0" w:color="auto"/>
              <w:right w:val="single" w:sz="4" w:space="0" w:color="auto"/>
            </w:tcBorders>
            <w:shd w:val="clear" w:color="auto" w:fill="auto"/>
            <w:vAlign w:val="center"/>
            <w:hideMark/>
          </w:tcPr>
          <w:p w14:paraId="7365C61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Thủy Điện Tả Trạch</w:t>
            </w:r>
          </w:p>
        </w:tc>
        <w:tc>
          <w:tcPr>
            <w:tcW w:w="672" w:type="pct"/>
            <w:tcBorders>
              <w:top w:val="nil"/>
              <w:left w:val="nil"/>
              <w:bottom w:val="single" w:sz="4" w:space="0" w:color="auto"/>
              <w:right w:val="single" w:sz="4" w:space="0" w:color="auto"/>
            </w:tcBorders>
            <w:shd w:val="clear" w:color="auto" w:fill="auto"/>
            <w:vAlign w:val="center"/>
            <w:hideMark/>
          </w:tcPr>
          <w:p w14:paraId="226D54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743D51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0536F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B4F63A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FC77CF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172</w:t>
            </w:r>
          </w:p>
        </w:tc>
        <w:tc>
          <w:tcPr>
            <w:tcW w:w="2503" w:type="pct"/>
            <w:tcBorders>
              <w:top w:val="nil"/>
              <w:left w:val="nil"/>
              <w:bottom w:val="single" w:sz="4" w:space="0" w:color="auto"/>
              <w:right w:val="single" w:sz="4" w:space="0" w:color="auto"/>
            </w:tcBorders>
            <w:shd w:val="clear" w:color="auto" w:fill="auto"/>
            <w:vAlign w:val="center"/>
            <w:hideMark/>
          </w:tcPr>
          <w:p w14:paraId="6311EC9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Thủy Điện Bình Điền</w:t>
            </w:r>
          </w:p>
        </w:tc>
        <w:tc>
          <w:tcPr>
            <w:tcW w:w="672" w:type="pct"/>
            <w:tcBorders>
              <w:top w:val="nil"/>
              <w:left w:val="nil"/>
              <w:bottom w:val="single" w:sz="4" w:space="0" w:color="auto"/>
              <w:right w:val="single" w:sz="4" w:space="0" w:color="auto"/>
            </w:tcBorders>
            <w:shd w:val="clear" w:color="auto" w:fill="auto"/>
            <w:vAlign w:val="center"/>
            <w:hideMark/>
          </w:tcPr>
          <w:p w14:paraId="41AD528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144462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343639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9A944B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FAEDD6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173</w:t>
            </w:r>
          </w:p>
        </w:tc>
        <w:tc>
          <w:tcPr>
            <w:tcW w:w="2503" w:type="pct"/>
            <w:tcBorders>
              <w:top w:val="nil"/>
              <w:left w:val="nil"/>
              <w:bottom w:val="single" w:sz="4" w:space="0" w:color="auto"/>
              <w:right w:val="single" w:sz="4" w:space="0" w:color="auto"/>
            </w:tcBorders>
            <w:shd w:val="clear" w:color="auto" w:fill="auto"/>
            <w:vAlign w:val="center"/>
            <w:hideMark/>
          </w:tcPr>
          <w:p w14:paraId="52717DD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Thủy Điện A Lưới</w:t>
            </w:r>
          </w:p>
        </w:tc>
        <w:tc>
          <w:tcPr>
            <w:tcW w:w="672" w:type="pct"/>
            <w:tcBorders>
              <w:top w:val="nil"/>
              <w:left w:val="nil"/>
              <w:bottom w:val="single" w:sz="4" w:space="0" w:color="auto"/>
              <w:right w:val="single" w:sz="4" w:space="0" w:color="auto"/>
            </w:tcBorders>
            <w:shd w:val="clear" w:color="auto" w:fill="auto"/>
            <w:vAlign w:val="center"/>
            <w:hideMark/>
          </w:tcPr>
          <w:p w14:paraId="66F529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63494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A42A46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B71093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DBD85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174</w:t>
            </w:r>
          </w:p>
        </w:tc>
        <w:tc>
          <w:tcPr>
            <w:tcW w:w="2503" w:type="pct"/>
            <w:tcBorders>
              <w:top w:val="nil"/>
              <w:left w:val="nil"/>
              <w:bottom w:val="single" w:sz="4" w:space="0" w:color="auto"/>
              <w:right w:val="single" w:sz="4" w:space="0" w:color="auto"/>
            </w:tcBorders>
            <w:shd w:val="clear" w:color="auto" w:fill="auto"/>
            <w:vAlign w:val="center"/>
            <w:hideMark/>
          </w:tcPr>
          <w:p w14:paraId="5AC8D64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Thủy Điện Thượng Lộ</w:t>
            </w:r>
          </w:p>
        </w:tc>
        <w:tc>
          <w:tcPr>
            <w:tcW w:w="672" w:type="pct"/>
            <w:tcBorders>
              <w:top w:val="nil"/>
              <w:left w:val="nil"/>
              <w:bottom w:val="single" w:sz="4" w:space="0" w:color="auto"/>
              <w:right w:val="single" w:sz="4" w:space="0" w:color="auto"/>
            </w:tcBorders>
            <w:shd w:val="clear" w:color="auto" w:fill="auto"/>
            <w:vAlign w:val="center"/>
            <w:hideMark/>
          </w:tcPr>
          <w:p w14:paraId="65D241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E16A44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5AA25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2C4697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A7B6A6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175</w:t>
            </w:r>
          </w:p>
        </w:tc>
        <w:tc>
          <w:tcPr>
            <w:tcW w:w="2503" w:type="pct"/>
            <w:tcBorders>
              <w:top w:val="nil"/>
              <w:left w:val="nil"/>
              <w:bottom w:val="single" w:sz="4" w:space="0" w:color="auto"/>
              <w:right w:val="single" w:sz="4" w:space="0" w:color="auto"/>
            </w:tcBorders>
            <w:shd w:val="clear" w:color="auto" w:fill="auto"/>
            <w:vAlign w:val="center"/>
            <w:hideMark/>
          </w:tcPr>
          <w:p w14:paraId="2BACFE8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Thủy Điện A Roàng</w:t>
            </w:r>
          </w:p>
        </w:tc>
        <w:tc>
          <w:tcPr>
            <w:tcW w:w="672" w:type="pct"/>
            <w:tcBorders>
              <w:top w:val="nil"/>
              <w:left w:val="nil"/>
              <w:bottom w:val="single" w:sz="4" w:space="0" w:color="auto"/>
              <w:right w:val="single" w:sz="4" w:space="0" w:color="auto"/>
            </w:tcBorders>
            <w:shd w:val="clear" w:color="auto" w:fill="auto"/>
            <w:vAlign w:val="center"/>
            <w:hideMark/>
          </w:tcPr>
          <w:p w14:paraId="26AE55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924D06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5BD9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411722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40F94B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176</w:t>
            </w:r>
          </w:p>
        </w:tc>
        <w:tc>
          <w:tcPr>
            <w:tcW w:w="2503" w:type="pct"/>
            <w:tcBorders>
              <w:top w:val="nil"/>
              <w:left w:val="nil"/>
              <w:bottom w:val="single" w:sz="4" w:space="0" w:color="auto"/>
              <w:right w:val="single" w:sz="4" w:space="0" w:color="auto"/>
            </w:tcBorders>
            <w:shd w:val="clear" w:color="auto" w:fill="auto"/>
            <w:vAlign w:val="center"/>
            <w:hideMark/>
          </w:tcPr>
          <w:p w14:paraId="54C8DBB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Thủy Yên - Thủy Cam</w:t>
            </w:r>
          </w:p>
        </w:tc>
        <w:tc>
          <w:tcPr>
            <w:tcW w:w="672" w:type="pct"/>
            <w:tcBorders>
              <w:top w:val="nil"/>
              <w:left w:val="nil"/>
              <w:bottom w:val="single" w:sz="4" w:space="0" w:color="auto"/>
              <w:right w:val="single" w:sz="4" w:space="0" w:color="auto"/>
            </w:tcBorders>
            <w:shd w:val="clear" w:color="auto" w:fill="auto"/>
            <w:vAlign w:val="center"/>
            <w:hideMark/>
          </w:tcPr>
          <w:p w14:paraId="38A1CDE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264E9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55A11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964D4B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542B1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177</w:t>
            </w:r>
          </w:p>
        </w:tc>
        <w:tc>
          <w:tcPr>
            <w:tcW w:w="2503" w:type="pct"/>
            <w:tcBorders>
              <w:top w:val="nil"/>
              <w:left w:val="nil"/>
              <w:bottom w:val="single" w:sz="4" w:space="0" w:color="auto"/>
              <w:right w:val="single" w:sz="4" w:space="0" w:color="auto"/>
            </w:tcBorders>
            <w:shd w:val="clear" w:color="auto" w:fill="auto"/>
            <w:vAlign w:val="center"/>
            <w:hideMark/>
          </w:tcPr>
          <w:p w14:paraId="7406CA2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chứa sinh học trước khi thải ra môi trường của khu công nghiệp Phú Bài</w:t>
            </w:r>
          </w:p>
        </w:tc>
        <w:tc>
          <w:tcPr>
            <w:tcW w:w="672" w:type="pct"/>
            <w:tcBorders>
              <w:top w:val="nil"/>
              <w:left w:val="nil"/>
              <w:bottom w:val="single" w:sz="4" w:space="0" w:color="auto"/>
              <w:right w:val="single" w:sz="4" w:space="0" w:color="auto"/>
            </w:tcBorders>
            <w:shd w:val="clear" w:color="auto" w:fill="auto"/>
            <w:vAlign w:val="center"/>
            <w:hideMark/>
          </w:tcPr>
          <w:p w14:paraId="43872E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3FDFBB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1AD88C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2B170A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425B6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178</w:t>
            </w:r>
          </w:p>
        </w:tc>
        <w:tc>
          <w:tcPr>
            <w:tcW w:w="2503" w:type="pct"/>
            <w:tcBorders>
              <w:top w:val="nil"/>
              <w:left w:val="nil"/>
              <w:bottom w:val="single" w:sz="4" w:space="0" w:color="auto"/>
              <w:right w:val="single" w:sz="4" w:space="0" w:color="auto"/>
            </w:tcBorders>
            <w:shd w:val="clear" w:color="auto" w:fill="auto"/>
            <w:vAlign w:val="center"/>
            <w:hideMark/>
          </w:tcPr>
          <w:p w14:paraId="78BA861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tiếp nhận nước thải trạm xử lý khu công nghiệp Phú Bài</w:t>
            </w:r>
          </w:p>
        </w:tc>
        <w:tc>
          <w:tcPr>
            <w:tcW w:w="672" w:type="pct"/>
            <w:tcBorders>
              <w:top w:val="nil"/>
              <w:left w:val="nil"/>
              <w:bottom w:val="single" w:sz="4" w:space="0" w:color="auto"/>
              <w:right w:val="single" w:sz="4" w:space="0" w:color="auto"/>
            </w:tcBorders>
            <w:shd w:val="clear" w:color="auto" w:fill="auto"/>
            <w:vAlign w:val="center"/>
            <w:hideMark/>
          </w:tcPr>
          <w:p w14:paraId="26B624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4ABB27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9E935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145643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C3C7DA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179</w:t>
            </w:r>
          </w:p>
        </w:tc>
        <w:tc>
          <w:tcPr>
            <w:tcW w:w="2503" w:type="pct"/>
            <w:tcBorders>
              <w:top w:val="nil"/>
              <w:left w:val="nil"/>
              <w:bottom w:val="single" w:sz="4" w:space="0" w:color="auto"/>
              <w:right w:val="single" w:sz="4" w:space="0" w:color="auto"/>
            </w:tcBorders>
            <w:shd w:val="clear" w:color="auto" w:fill="auto"/>
            <w:vAlign w:val="center"/>
            <w:hideMark/>
          </w:tcPr>
          <w:p w14:paraId="27AD639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ngay cầu nằm trên trục chính của KCN Phú Bài giai đoạn 4</w:t>
            </w:r>
          </w:p>
        </w:tc>
        <w:tc>
          <w:tcPr>
            <w:tcW w:w="672" w:type="pct"/>
            <w:tcBorders>
              <w:top w:val="nil"/>
              <w:left w:val="nil"/>
              <w:bottom w:val="single" w:sz="4" w:space="0" w:color="auto"/>
              <w:right w:val="single" w:sz="4" w:space="0" w:color="auto"/>
            </w:tcBorders>
            <w:shd w:val="clear" w:color="auto" w:fill="auto"/>
            <w:vAlign w:val="center"/>
            <w:hideMark/>
          </w:tcPr>
          <w:p w14:paraId="41D224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5DE2F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7E041B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C79D54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E236DC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180</w:t>
            </w:r>
          </w:p>
        </w:tc>
        <w:tc>
          <w:tcPr>
            <w:tcW w:w="2503" w:type="pct"/>
            <w:tcBorders>
              <w:top w:val="nil"/>
              <w:left w:val="nil"/>
              <w:bottom w:val="single" w:sz="4" w:space="0" w:color="auto"/>
              <w:right w:val="single" w:sz="4" w:space="0" w:color="auto"/>
            </w:tcBorders>
            <w:shd w:val="clear" w:color="auto" w:fill="auto"/>
            <w:vAlign w:val="center"/>
            <w:hideMark/>
          </w:tcPr>
          <w:p w14:paraId="70380BB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Kênh dẫn nước phía sau khu VN Hàn Quốc</w:t>
            </w:r>
          </w:p>
        </w:tc>
        <w:tc>
          <w:tcPr>
            <w:tcW w:w="672" w:type="pct"/>
            <w:tcBorders>
              <w:top w:val="nil"/>
              <w:left w:val="nil"/>
              <w:bottom w:val="single" w:sz="4" w:space="0" w:color="auto"/>
              <w:right w:val="single" w:sz="4" w:space="0" w:color="auto"/>
            </w:tcBorders>
            <w:shd w:val="clear" w:color="auto" w:fill="auto"/>
            <w:vAlign w:val="center"/>
            <w:hideMark/>
          </w:tcPr>
          <w:p w14:paraId="312564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28610D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C405E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6E859B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8F89A8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181</w:t>
            </w:r>
          </w:p>
        </w:tc>
        <w:tc>
          <w:tcPr>
            <w:tcW w:w="2503" w:type="pct"/>
            <w:tcBorders>
              <w:top w:val="nil"/>
              <w:left w:val="nil"/>
              <w:bottom w:val="single" w:sz="4" w:space="0" w:color="auto"/>
              <w:right w:val="single" w:sz="4" w:space="0" w:color="auto"/>
            </w:tcBorders>
            <w:shd w:val="clear" w:color="auto" w:fill="auto"/>
            <w:vAlign w:val="center"/>
            <w:hideMark/>
          </w:tcPr>
          <w:p w14:paraId="244DFA4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Đập Ba Làng</w:t>
            </w:r>
          </w:p>
        </w:tc>
        <w:tc>
          <w:tcPr>
            <w:tcW w:w="672" w:type="pct"/>
            <w:tcBorders>
              <w:top w:val="nil"/>
              <w:left w:val="nil"/>
              <w:bottom w:val="single" w:sz="4" w:space="0" w:color="auto"/>
              <w:right w:val="single" w:sz="4" w:space="0" w:color="auto"/>
            </w:tcBorders>
            <w:shd w:val="clear" w:color="auto" w:fill="auto"/>
            <w:vAlign w:val="center"/>
            <w:hideMark/>
          </w:tcPr>
          <w:p w14:paraId="5E8639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E614B3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58E809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D6CE77A"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C62C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182</w:t>
            </w:r>
          </w:p>
        </w:tc>
        <w:tc>
          <w:tcPr>
            <w:tcW w:w="2503" w:type="pct"/>
            <w:tcBorders>
              <w:top w:val="nil"/>
              <w:left w:val="nil"/>
              <w:bottom w:val="single" w:sz="4" w:space="0" w:color="auto"/>
              <w:right w:val="single" w:sz="4" w:space="0" w:color="auto"/>
            </w:tcBorders>
            <w:shd w:val="clear" w:color="auto" w:fill="auto"/>
            <w:vAlign w:val="center"/>
            <w:hideMark/>
          </w:tcPr>
          <w:p w14:paraId="0FA049F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Hạ lưu điểm xả thải của khu công nghiệp Phong Điền (đoạn giao giữa đầu sông Khúc Lý và cuối sông Trạch Tả) </w:t>
            </w:r>
          </w:p>
        </w:tc>
        <w:tc>
          <w:tcPr>
            <w:tcW w:w="672" w:type="pct"/>
            <w:tcBorders>
              <w:top w:val="nil"/>
              <w:left w:val="nil"/>
              <w:bottom w:val="single" w:sz="4" w:space="0" w:color="auto"/>
              <w:right w:val="single" w:sz="4" w:space="0" w:color="auto"/>
            </w:tcBorders>
            <w:shd w:val="clear" w:color="auto" w:fill="auto"/>
            <w:vAlign w:val="center"/>
            <w:hideMark/>
          </w:tcPr>
          <w:p w14:paraId="134372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D8057E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FB929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F378D5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5F92E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183</w:t>
            </w:r>
          </w:p>
        </w:tc>
        <w:tc>
          <w:tcPr>
            <w:tcW w:w="2503" w:type="pct"/>
            <w:tcBorders>
              <w:top w:val="nil"/>
              <w:left w:val="nil"/>
              <w:bottom w:val="single" w:sz="4" w:space="0" w:color="auto"/>
              <w:right w:val="single" w:sz="4" w:space="0" w:color="auto"/>
            </w:tcBorders>
            <w:shd w:val="clear" w:color="auto" w:fill="auto"/>
            <w:vAlign w:val="center"/>
            <w:hideMark/>
          </w:tcPr>
          <w:p w14:paraId="3379D60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Kênh dẫn nước thải phía sau nhà máy của Công ty CP Chăn nuôi CP Việt Nam, chi nhánh Huế</w:t>
            </w:r>
          </w:p>
        </w:tc>
        <w:tc>
          <w:tcPr>
            <w:tcW w:w="672" w:type="pct"/>
            <w:tcBorders>
              <w:top w:val="nil"/>
              <w:left w:val="nil"/>
              <w:bottom w:val="single" w:sz="4" w:space="0" w:color="auto"/>
              <w:right w:val="single" w:sz="4" w:space="0" w:color="auto"/>
            </w:tcBorders>
            <w:shd w:val="clear" w:color="auto" w:fill="auto"/>
            <w:vAlign w:val="center"/>
            <w:hideMark/>
          </w:tcPr>
          <w:p w14:paraId="641438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6C4EF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C29EB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04FE9B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135A60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184</w:t>
            </w:r>
          </w:p>
        </w:tc>
        <w:tc>
          <w:tcPr>
            <w:tcW w:w="2503" w:type="pct"/>
            <w:tcBorders>
              <w:top w:val="nil"/>
              <w:left w:val="nil"/>
              <w:bottom w:val="single" w:sz="4" w:space="0" w:color="auto"/>
              <w:right w:val="single" w:sz="4" w:space="0" w:color="auto"/>
            </w:tcBorders>
            <w:shd w:val="clear" w:color="auto" w:fill="auto"/>
            <w:vAlign w:val="center"/>
            <w:hideMark/>
          </w:tcPr>
          <w:p w14:paraId="42305F7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cuối cống thoát nước tại Khu B, KCN Phong Điền trước khi thải vào đập Hào</w:t>
            </w:r>
          </w:p>
        </w:tc>
        <w:tc>
          <w:tcPr>
            <w:tcW w:w="672" w:type="pct"/>
            <w:tcBorders>
              <w:top w:val="nil"/>
              <w:left w:val="nil"/>
              <w:bottom w:val="single" w:sz="4" w:space="0" w:color="auto"/>
              <w:right w:val="single" w:sz="4" w:space="0" w:color="auto"/>
            </w:tcBorders>
            <w:shd w:val="clear" w:color="auto" w:fill="auto"/>
            <w:vAlign w:val="center"/>
            <w:hideMark/>
          </w:tcPr>
          <w:p w14:paraId="54CC610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FB243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CE7A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EDE6C4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4C6BE3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185</w:t>
            </w:r>
          </w:p>
        </w:tc>
        <w:tc>
          <w:tcPr>
            <w:tcW w:w="2503" w:type="pct"/>
            <w:tcBorders>
              <w:top w:val="nil"/>
              <w:left w:val="nil"/>
              <w:bottom w:val="single" w:sz="4" w:space="0" w:color="auto"/>
              <w:right w:val="single" w:sz="4" w:space="0" w:color="auto"/>
            </w:tcBorders>
            <w:shd w:val="clear" w:color="auto" w:fill="auto"/>
            <w:vAlign w:val="center"/>
            <w:hideMark/>
          </w:tcPr>
          <w:p w14:paraId="177D2E9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nước phía Tây Nam nhà máy dăm gỗ Hào Hưng</w:t>
            </w:r>
          </w:p>
        </w:tc>
        <w:tc>
          <w:tcPr>
            <w:tcW w:w="672" w:type="pct"/>
            <w:tcBorders>
              <w:top w:val="nil"/>
              <w:left w:val="nil"/>
              <w:bottom w:val="single" w:sz="4" w:space="0" w:color="auto"/>
              <w:right w:val="single" w:sz="4" w:space="0" w:color="auto"/>
            </w:tcBorders>
            <w:shd w:val="clear" w:color="auto" w:fill="auto"/>
            <w:vAlign w:val="center"/>
            <w:hideMark/>
          </w:tcPr>
          <w:p w14:paraId="386FFC3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B2BA2C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41042C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3A36A54"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5ED1B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186</w:t>
            </w:r>
          </w:p>
        </w:tc>
        <w:tc>
          <w:tcPr>
            <w:tcW w:w="2503" w:type="pct"/>
            <w:tcBorders>
              <w:top w:val="nil"/>
              <w:left w:val="nil"/>
              <w:bottom w:val="single" w:sz="4" w:space="0" w:color="auto"/>
              <w:right w:val="single" w:sz="4" w:space="0" w:color="auto"/>
            </w:tcBorders>
            <w:shd w:val="clear" w:color="auto" w:fill="auto"/>
            <w:vAlign w:val="center"/>
            <w:hideMark/>
          </w:tcPr>
          <w:p w14:paraId="3452C3F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nước phía sau Nhà máy sản xuất dầu FO của Công ty TNHH Bình Nhân để dẫn nước mặt ra sông La Sơn</w:t>
            </w:r>
          </w:p>
        </w:tc>
        <w:tc>
          <w:tcPr>
            <w:tcW w:w="672" w:type="pct"/>
            <w:tcBorders>
              <w:top w:val="nil"/>
              <w:left w:val="nil"/>
              <w:bottom w:val="single" w:sz="4" w:space="0" w:color="auto"/>
              <w:right w:val="single" w:sz="4" w:space="0" w:color="auto"/>
            </w:tcBorders>
            <w:shd w:val="clear" w:color="auto" w:fill="auto"/>
            <w:vAlign w:val="center"/>
            <w:hideMark/>
          </w:tcPr>
          <w:p w14:paraId="66352D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12825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C36F6B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22DBCB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F32D38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187</w:t>
            </w:r>
          </w:p>
        </w:tc>
        <w:tc>
          <w:tcPr>
            <w:tcW w:w="2503" w:type="pct"/>
            <w:tcBorders>
              <w:top w:val="nil"/>
              <w:left w:val="nil"/>
              <w:bottom w:val="single" w:sz="4" w:space="0" w:color="auto"/>
              <w:right w:val="single" w:sz="4" w:space="0" w:color="auto"/>
            </w:tcBorders>
            <w:shd w:val="clear" w:color="auto" w:fill="auto"/>
            <w:vAlign w:val="center"/>
            <w:hideMark/>
          </w:tcPr>
          <w:p w14:paraId="4BEAF3E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nước phía sau điểm tiếp nhận nước thải của Công ty CP Công nghệ Frit Phú Sơn</w:t>
            </w:r>
          </w:p>
        </w:tc>
        <w:tc>
          <w:tcPr>
            <w:tcW w:w="672" w:type="pct"/>
            <w:tcBorders>
              <w:top w:val="nil"/>
              <w:left w:val="nil"/>
              <w:bottom w:val="single" w:sz="4" w:space="0" w:color="auto"/>
              <w:right w:val="single" w:sz="4" w:space="0" w:color="auto"/>
            </w:tcBorders>
            <w:shd w:val="clear" w:color="auto" w:fill="auto"/>
            <w:vAlign w:val="center"/>
            <w:hideMark/>
          </w:tcPr>
          <w:p w14:paraId="0F9B04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8FF4C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515035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B88EE50"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FAD23A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188</w:t>
            </w:r>
          </w:p>
        </w:tc>
        <w:tc>
          <w:tcPr>
            <w:tcW w:w="2503" w:type="pct"/>
            <w:tcBorders>
              <w:top w:val="nil"/>
              <w:left w:val="nil"/>
              <w:bottom w:val="single" w:sz="4" w:space="0" w:color="auto"/>
              <w:right w:val="single" w:sz="4" w:space="0" w:color="auto"/>
            </w:tcBorders>
            <w:shd w:val="clear" w:color="auto" w:fill="auto"/>
            <w:vAlign w:val="center"/>
            <w:hideMark/>
          </w:tcPr>
          <w:p w14:paraId="303D847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nước phía sau điểm tiếp nhận nước thải Nhà máy may 4 của Công ty CP Dệt may Huế</w:t>
            </w:r>
          </w:p>
        </w:tc>
        <w:tc>
          <w:tcPr>
            <w:tcW w:w="672" w:type="pct"/>
            <w:tcBorders>
              <w:top w:val="nil"/>
              <w:left w:val="nil"/>
              <w:bottom w:val="single" w:sz="4" w:space="0" w:color="auto"/>
              <w:right w:val="single" w:sz="4" w:space="0" w:color="auto"/>
            </w:tcBorders>
            <w:shd w:val="clear" w:color="auto" w:fill="auto"/>
            <w:vAlign w:val="center"/>
            <w:hideMark/>
          </w:tcPr>
          <w:p w14:paraId="431008D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92F4B9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673978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ED0521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F2B257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189</w:t>
            </w:r>
          </w:p>
        </w:tc>
        <w:tc>
          <w:tcPr>
            <w:tcW w:w="2503" w:type="pct"/>
            <w:tcBorders>
              <w:top w:val="nil"/>
              <w:left w:val="nil"/>
              <w:bottom w:val="single" w:sz="4" w:space="0" w:color="auto"/>
              <w:right w:val="single" w:sz="4" w:space="0" w:color="auto"/>
            </w:tcBorders>
            <w:shd w:val="clear" w:color="auto" w:fill="auto"/>
            <w:vAlign w:val="center"/>
            <w:hideMark/>
          </w:tcPr>
          <w:p w14:paraId="654A0F9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Khe tiếp nhận nước thải của của Trạm xử lý nước thải tập trung Công ty CP Hello Quốc tế Việt Nam</w:t>
            </w:r>
          </w:p>
        </w:tc>
        <w:tc>
          <w:tcPr>
            <w:tcW w:w="672" w:type="pct"/>
            <w:tcBorders>
              <w:top w:val="nil"/>
              <w:left w:val="nil"/>
              <w:bottom w:val="single" w:sz="4" w:space="0" w:color="auto"/>
              <w:right w:val="single" w:sz="4" w:space="0" w:color="auto"/>
            </w:tcBorders>
            <w:shd w:val="clear" w:color="auto" w:fill="auto"/>
            <w:vAlign w:val="center"/>
            <w:hideMark/>
          </w:tcPr>
          <w:p w14:paraId="6545E6C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5B269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88484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60110D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8E9698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190</w:t>
            </w:r>
          </w:p>
        </w:tc>
        <w:tc>
          <w:tcPr>
            <w:tcW w:w="2503" w:type="pct"/>
            <w:tcBorders>
              <w:top w:val="nil"/>
              <w:left w:val="nil"/>
              <w:bottom w:val="single" w:sz="4" w:space="0" w:color="auto"/>
              <w:right w:val="single" w:sz="4" w:space="0" w:color="auto"/>
            </w:tcBorders>
            <w:shd w:val="clear" w:color="auto" w:fill="auto"/>
            <w:vAlign w:val="center"/>
            <w:hideMark/>
          </w:tcPr>
          <w:p w14:paraId="0D8377C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Bù Lu, cách cầu Bù Lu khoảng 500 m về phía hạ lưu</w:t>
            </w:r>
          </w:p>
        </w:tc>
        <w:tc>
          <w:tcPr>
            <w:tcW w:w="672" w:type="pct"/>
            <w:tcBorders>
              <w:top w:val="nil"/>
              <w:left w:val="nil"/>
              <w:bottom w:val="single" w:sz="4" w:space="0" w:color="auto"/>
              <w:right w:val="single" w:sz="4" w:space="0" w:color="auto"/>
            </w:tcBorders>
            <w:shd w:val="clear" w:color="auto" w:fill="auto"/>
            <w:vAlign w:val="center"/>
            <w:hideMark/>
          </w:tcPr>
          <w:p w14:paraId="0797E0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87AE76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E0C39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6812D7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1F06F4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191</w:t>
            </w:r>
          </w:p>
        </w:tc>
        <w:tc>
          <w:tcPr>
            <w:tcW w:w="2503" w:type="pct"/>
            <w:tcBorders>
              <w:top w:val="nil"/>
              <w:left w:val="nil"/>
              <w:bottom w:val="single" w:sz="4" w:space="0" w:color="auto"/>
              <w:right w:val="single" w:sz="4" w:space="0" w:color="auto"/>
            </w:tcBorders>
            <w:shd w:val="clear" w:color="auto" w:fill="auto"/>
            <w:vAlign w:val="center"/>
            <w:hideMark/>
          </w:tcPr>
          <w:p w14:paraId="6FE91EA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Đầm Lập An, khu vực gần cửa Lăng Cô</w:t>
            </w:r>
          </w:p>
        </w:tc>
        <w:tc>
          <w:tcPr>
            <w:tcW w:w="672" w:type="pct"/>
            <w:tcBorders>
              <w:top w:val="nil"/>
              <w:left w:val="nil"/>
              <w:bottom w:val="single" w:sz="4" w:space="0" w:color="auto"/>
              <w:right w:val="single" w:sz="4" w:space="0" w:color="auto"/>
            </w:tcBorders>
            <w:shd w:val="clear" w:color="auto" w:fill="auto"/>
            <w:vAlign w:val="center"/>
            <w:hideMark/>
          </w:tcPr>
          <w:p w14:paraId="5D4ABBA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70E93D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549AD1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10E1BB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4BAAC6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192</w:t>
            </w:r>
          </w:p>
        </w:tc>
        <w:tc>
          <w:tcPr>
            <w:tcW w:w="2503" w:type="pct"/>
            <w:tcBorders>
              <w:top w:val="nil"/>
              <w:left w:val="nil"/>
              <w:bottom w:val="single" w:sz="4" w:space="0" w:color="auto"/>
              <w:right w:val="single" w:sz="4" w:space="0" w:color="auto"/>
            </w:tcBorders>
            <w:shd w:val="clear" w:color="auto" w:fill="auto"/>
            <w:vAlign w:val="center"/>
            <w:hideMark/>
          </w:tcPr>
          <w:p w14:paraId="3874309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Đầm Lập An, khu vực gần nhà hàng Làng Chài</w:t>
            </w:r>
          </w:p>
        </w:tc>
        <w:tc>
          <w:tcPr>
            <w:tcW w:w="672" w:type="pct"/>
            <w:tcBorders>
              <w:top w:val="nil"/>
              <w:left w:val="nil"/>
              <w:bottom w:val="single" w:sz="4" w:space="0" w:color="auto"/>
              <w:right w:val="single" w:sz="4" w:space="0" w:color="auto"/>
            </w:tcBorders>
            <w:shd w:val="clear" w:color="auto" w:fill="auto"/>
            <w:vAlign w:val="center"/>
            <w:hideMark/>
          </w:tcPr>
          <w:p w14:paraId="5C79474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3B1607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6CF7D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EDFD932"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5495C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193</w:t>
            </w:r>
          </w:p>
        </w:tc>
        <w:tc>
          <w:tcPr>
            <w:tcW w:w="2503" w:type="pct"/>
            <w:tcBorders>
              <w:top w:val="nil"/>
              <w:left w:val="nil"/>
              <w:bottom w:val="single" w:sz="4" w:space="0" w:color="auto"/>
              <w:right w:val="single" w:sz="4" w:space="0" w:color="auto"/>
            </w:tcBorders>
            <w:shd w:val="clear" w:color="auto" w:fill="auto"/>
            <w:vAlign w:val="center"/>
            <w:hideMark/>
          </w:tcPr>
          <w:p w14:paraId="0A5EFC2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Đầm Lập An, khu vực gần nhà hàng Trạm xử lý nước thải thị trấn Lăng Cô</w:t>
            </w:r>
          </w:p>
        </w:tc>
        <w:tc>
          <w:tcPr>
            <w:tcW w:w="672" w:type="pct"/>
            <w:tcBorders>
              <w:top w:val="nil"/>
              <w:left w:val="nil"/>
              <w:bottom w:val="single" w:sz="4" w:space="0" w:color="auto"/>
              <w:right w:val="single" w:sz="4" w:space="0" w:color="auto"/>
            </w:tcBorders>
            <w:shd w:val="clear" w:color="auto" w:fill="auto"/>
            <w:vAlign w:val="center"/>
            <w:hideMark/>
          </w:tcPr>
          <w:p w14:paraId="78FC528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2F740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2840C7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ADF326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9C567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194</w:t>
            </w:r>
          </w:p>
        </w:tc>
        <w:tc>
          <w:tcPr>
            <w:tcW w:w="2503" w:type="pct"/>
            <w:tcBorders>
              <w:top w:val="nil"/>
              <w:left w:val="nil"/>
              <w:bottom w:val="single" w:sz="4" w:space="0" w:color="auto"/>
              <w:right w:val="single" w:sz="4" w:space="0" w:color="auto"/>
            </w:tcBorders>
            <w:shd w:val="clear" w:color="auto" w:fill="auto"/>
            <w:vAlign w:val="center"/>
            <w:hideMark/>
          </w:tcPr>
          <w:p w14:paraId="44ACE98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Đầm Lập An, khu vực gần nhà hàng ga Lăng Cô</w:t>
            </w:r>
          </w:p>
        </w:tc>
        <w:tc>
          <w:tcPr>
            <w:tcW w:w="672" w:type="pct"/>
            <w:tcBorders>
              <w:top w:val="nil"/>
              <w:left w:val="nil"/>
              <w:bottom w:val="single" w:sz="4" w:space="0" w:color="auto"/>
              <w:right w:val="single" w:sz="4" w:space="0" w:color="auto"/>
            </w:tcBorders>
            <w:shd w:val="clear" w:color="auto" w:fill="auto"/>
            <w:vAlign w:val="center"/>
            <w:hideMark/>
          </w:tcPr>
          <w:p w14:paraId="38875D4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C1204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A48187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5C10C6B" w14:textId="77777777" w:rsidTr="004F1C70">
        <w:trPr>
          <w:trHeight w:val="645"/>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F9D2A21"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II</w:t>
            </w:r>
          </w:p>
        </w:tc>
        <w:tc>
          <w:tcPr>
            <w:tcW w:w="2503" w:type="pct"/>
            <w:tcBorders>
              <w:top w:val="nil"/>
              <w:left w:val="nil"/>
              <w:bottom w:val="single" w:sz="4" w:space="0" w:color="auto"/>
              <w:right w:val="single" w:sz="4" w:space="0" w:color="auto"/>
            </w:tcBorders>
            <w:shd w:val="clear" w:color="auto" w:fill="auto"/>
            <w:vAlign w:val="center"/>
            <w:hideMark/>
          </w:tcPr>
          <w:p w14:paraId="0B65FAE0" w14:textId="77777777" w:rsidR="004F1C70" w:rsidRPr="007D2670" w:rsidRDefault="004F1C70" w:rsidP="00215CF0">
            <w:pPr>
              <w:spacing w:after="0" w:line="276" w:lineRule="auto"/>
              <w:rPr>
                <w:rFonts w:eastAsia="Times New Roman"/>
                <w:b/>
                <w:bCs/>
                <w:sz w:val="26"/>
                <w:szCs w:val="26"/>
              </w:rPr>
            </w:pPr>
            <w:r w:rsidRPr="007D2670">
              <w:rPr>
                <w:rFonts w:eastAsia="Times New Roman"/>
                <w:b/>
                <w:bCs/>
                <w:sz w:val="26"/>
                <w:szCs w:val="26"/>
              </w:rPr>
              <w:t>MÔI TRƯỜNG NƯỚC DƯỚI ĐẤT</w:t>
            </w:r>
          </w:p>
        </w:tc>
        <w:tc>
          <w:tcPr>
            <w:tcW w:w="672" w:type="pct"/>
            <w:tcBorders>
              <w:top w:val="nil"/>
              <w:left w:val="nil"/>
              <w:bottom w:val="single" w:sz="4" w:space="0" w:color="auto"/>
              <w:right w:val="single" w:sz="4" w:space="0" w:color="auto"/>
            </w:tcBorders>
            <w:shd w:val="clear" w:color="000000" w:fill="FFFFFF"/>
            <w:vAlign w:val="center"/>
            <w:hideMark/>
          </w:tcPr>
          <w:p w14:paraId="62561068" w14:textId="77777777" w:rsidR="004F1C70" w:rsidRPr="007D2670" w:rsidRDefault="004F1C70" w:rsidP="00215CF0">
            <w:pPr>
              <w:spacing w:after="0" w:line="276" w:lineRule="auto"/>
              <w:jc w:val="center"/>
              <w:rPr>
                <w:rFonts w:eastAsia="Times New Roman"/>
                <w:b/>
                <w:bCs/>
              </w:rPr>
            </w:pPr>
            <w:r w:rsidRPr="007D2670">
              <w:rPr>
                <w:rFonts w:eastAsia="Times New Roman"/>
                <w:b/>
                <w:bCs/>
              </w:rPr>
              <w:t>27</w:t>
            </w:r>
          </w:p>
        </w:tc>
        <w:tc>
          <w:tcPr>
            <w:tcW w:w="642" w:type="pct"/>
            <w:tcBorders>
              <w:top w:val="nil"/>
              <w:left w:val="nil"/>
              <w:bottom w:val="single" w:sz="4" w:space="0" w:color="auto"/>
              <w:right w:val="single" w:sz="4" w:space="0" w:color="auto"/>
            </w:tcBorders>
            <w:shd w:val="clear" w:color="000000" w:fill="FFFFFF"/>
            <w:vAlign w:val="center"/>
            <w:hideMark/>
          </w:tcPr>
          <w:p w14:paraId="1AC045FE" w14:textId="77777777" w:rsidR="004F1C70" w:rsidRPr="007D2670" w:rsidRDefault="004F1C70" w:rsidP="00215CF0">
            <w:pPr>
              <w:spacing w:after="0" w:line="276" w:lineRule="auto"/>
              <w:jc w:val="center"/>
              <w:rPr>
                <w:rFonts w:eastAsia="Times New Roman"/>
                <w:b/>
                <w:bCs/>
              </w:rPr>
            </w:pPr>
            <w:r w:rsidRPr="007D2670">
              <w:rPr>
                <w:rFonts w:eastAsia="Times New Roman"/>
                <w:b/>
                <w:bCs/>
              </w:rPr>
              <w:t>0</w:t>
            </w:r>
          </w:p>
        </w:tc>
        <w:tc>
          <w:tcPr>
            <w:tcW w:w="642" w:type="pct"/>
            <w:tcBorders>
              <w:top w:val="nil"/>
              <w:left w:val="nil"/>
              <w:bottom w:val="single" w:sz="4" w:space="0" w:color="auto"/>
              <w:right w:val="single" w:sz="4" w:space="0" w:color="auto"/>
            </w:tcBorders>
            <w:shd w:val="clear" w:color="000000" w:fill="FFFFFF"/>
            <w:vAlign w:val="center"/>
            <w:hideMark/>
          </w:tcPr>
          <w:p w14:paraId="5D49DD70" w14:textId="77777777" w:rsidR="004F1C70" w:rsidRPr="007D2670" w:rsidRDefault="004F1C70" w:rsidP="00215CF0">
            <w:pPr>
              <w:spacing w:after="0" w:line="276" w:lineRule="auto"/>
              <w:jc w:val="center"/>
              <w:rPr>
                <w:rFonts w:eastAsia="Times New Roman"/>
                <w:b/>
                <w:bCs/>
              </w:rPr>
            </w:pPr>
            <w:r w:rsidRPr="007D2670">
              <w:rPr>
                <w:rFonts w:eastAsia="Times New Roman"/>
                <w:b/>
                <w:bCs/>
              </w:rPr>
              <w:t>31</w:t>
            </w:r>
          </w:p>
        </w:tc>
      </w:tr>
      <w:tr w:rsidR="007D2670" w:rsidRPr="007D2670" w14:paraId="7363F37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A0652F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w:t>
            </w:r>
          </w:p>
        </w:tc>
        <w:tc>
          <w:tcPr>
            <w:tcW w:w="2503" w:type="pct"/>
            <w:tcBorders>
              <w:top w:val="nil"/>
              <w:left w:val="nil"/>
              <w:bottom w:val="single" w:sz="4" w:space="0" w:color="auto"/>
              <w:right w:val="single" w:sz="4" w:space="0" w:color="auto"/>
            </w:tcBorders>
            <w:shd w:val="clear" w:color="auto" w:fill="auto"/>
            <w:vAlign w:val="center"/>
            <w:hideMark/>
          </w:tcPr>
          <w:p w14:paraId="2FA8BAF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QT5-H tại phường Thủy Biều, thành phố Huế</w:t>
            </w:r>
          </w:p>
        </w:tc>
        <w:tc>
          <w:tcPr>
            <w:tcW w:w="672" w:type="pct"/>
            <w:tcBorders>
              <w:top w:val="nil"/>
              <w:left w:val="nil"/>
              <w:bottom w:val="single" w:sz="4" w:space="0" w:color="auto"/>
              <w:right w:val="single" w:sz="4" w:space="0" w:color="auto"/>
            </w:tcBorders>
            <w:shd w:val="clear" w:color="auto" w:fill="auto"/>
            <w:vAlign w:val="center"/>
            <w:hideMark/>
          </w:tcPr>
          <w:p w14:paraId="7718B61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A0FA5C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558313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E3D269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805E8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w:t>
            </w:r>
          </w:p>
        </w:tc>
        <w:tc>
          <w:tcPr>
            <w:tcW w:w="2503" w:type="pct"/>
            <w:tcBorders>
              <w:top w:val="nil"/>
              <w:left w:val="nil"/>
              <w:bottom w:val="single" w:sz="4" w:space="0" w:color="auto"/>
              <w:right w:val="single" w:sz="4" w:space="0" w:color="auto"/>
            </w:tcBorders>
            <w:shd w:val="clear" w:color="auto" w:fill="auto"/>
            <w:vAlign w:val="center"/>
            <w:hideMark/>
          </w:tcPr>
          <w:p w14:paraId="43B6EE0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QT2a-H tại xã Phong Hiền, huyện Phong Điền</w:t>
            </w:r>
          </w:p>
        </w:tc>
        <w:tc>
          <w:tcPr>
            <w:tcW w:w="672" w:type="pct"/>
            <w:tcBorders>
              <w:top w:val="nil"/>
              <w:left w:val="nil"/>
              <w:bottom w:val="single" w:sz="4" w:space="0" w:color="auto"/>
              <w:right w:val="single" w:sz="4" w:space="0" w:color="auto"/>
            </w:tcBorders>
            <w:shd w:val="clear" w:color="auto" w:fill="auto"/>
            <w:vAlign w:val="center"/>
            <w:hideMark/>
          </w:tcPr>
          <w:p w14:paraId="5BD5867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9943E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72E81F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8143F3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AFF4A3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w:t>
            </w:r>
          </w:p>
        </w:tc>
        <w:tc>
          <w:tcPr>
            <w:tcW w:w="2503" w:type="pct"/>
            <w:tcBorders>
              <w:top w:val="nil"/>
              <w:left w:val="nil"/>
              <w:bottom w:val="single" w:sz="4" w:space="0" w:color="auto"/>
              <w:right w:val="single" w:sz="4" w:space="0" w:color="auto"/>
            </w:tcBorders>
            <w:shd w:val="clear" w:color="auto" w:fill="auto"/>
            <w:vAlign w:val="center"/>
            <w:hideMark/>
          </w:tcPr>
          <w:p w14:paraId="0ECF49D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QT2b-H tại xã Phong Hiền, huyện Phong Điền</w:t>
            </w:r>
          </w:p>
        </w:tc>
        <w:tc>
          <w:tcPr>
            <w:tcW w:w="672" w:type="pct"/>
            <w:tcBorders>
              <w:top w:val="nil"/>
              <w:left w:val="nil"/>
              <w:bottom w:val="single" w:sz="4" w:space="0" w:color="auto"/>
              <w:right w:val="single" w:sz="4" w:space="0" w:color="auto"/>
            </w:tcBorders>
            <w:shd w:val="clear" w:color="auto" w:fill="auto"/>
            <w:vAlign w:val="center"/>
            <w:hideMark/>
          </w:tcPr>
          <w:p w14:paraId="4150B4D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0367FF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5D8C54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0D3194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CA94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w:t>
            </w:r>
          </w:p>
        </w:tc>
        <w:tc>
          <w:tcPr>
            <w:tcW w:w="2503" w:type="pct"/>
            <w:tcBorders>
              <w:top w:val="nil"/>
              <w:left w:val="nil"/>
              <w:bottom w:val="single" w:sz="4" w:space="0" w:color="auto"/>
              <w:right w:val="single" w:sz="4" w:space="0" w:color="auto"/>
            </w:tcBorders>
            <w:shd w:val="clear" w:color="auto" w:fill="auto"/>
            <w:vAlign w:val="center"/>
            <w:hideMark/>
          </w:tcPr>
          <w:p w14:paraId="65AFB2D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QT1a-H tại xã Quảng Lợi</w:t>
            </w:r>
          </w:p>
        </w:tc>
        <w:tc>
          <w:tcPr>
            <w:tcW w:w="672" w:type="pct"/>
            <w:tcBorders>
              <w:top w:val="nil"/>
              <w:left w:val="nil"/>
              <w:bottom w:val="single" w:sz="4" w:space="0" w:color="auto"/>
              <w:right w:val="single" w:sz="4" w:space="0" w:color="auto"/>
            </w:tcBorders>
            <w:shd w:val="clear" w:color="auto" w:fill="auto"/>
            <w:vAlign w:val="center"/>
            <w:hideMark/>
          </w:tcPr>
          <w:p w14:paraId="206DA3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91C955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89AAC5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3FEE24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D7D29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w:t>
            </w:r>
          </w:p>
        </w:tc>
        <w:tc>
          <w:tcPr>
            <w:tcW w:w="2503" w:type="pct"/>
            <w:tcBorders>
              <w:top w:val="nil"/>
              <w:left w:val="nil"/>
              <w:bottom w:val="single" w:sz="4" w:space="0" w:color="auto"/>
              <w:right w:val="single" w:sz="4" w:space="0" w:color="auto"/>
            </w:tcBorders>
            <w:shd w:val="clear" w:color="auto" w:fill="auto"/>
            <w:vAlign w:val="center"/>
            <w:hideMark/>
          </w:tcPr>
          <w:p w14:paraId="75A8786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QT1b-H tại xã Quảng Lợi</w:t>
            </w:r>
          </w:p>
        </w:tc>
        <w:tc>
          <w:tcPr>
            <w:tcW w:w="672" w:type="pct"/>
            <w:tcBorders>
              <w:top w:val="nil"/>
              <w:left w:val="nil"/>
              <w:bottom w:val="single" w:sz="4" w:space="0" w:color="auto"/>
              <w:right w:val="single" w:sz="4" w:space="0" w:color="auto"/>
            </w:tcBorders>
            <w:shd w:val="clear" w:color="auto" w:fill="auto"/>
            <w:vAlign w:val="center"/>
            <w:hideMark/>
          </w:tcPr>
          <w:p w14:paraId="5B1EDF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A712F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33C1B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2FC073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43B0E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w:t>
            </w:r>
          </w:p>
        </w:tc>
        <w:tc>
          <w:tcPr>
            <w:tcW w:w="2503" w:type="pct"/>
            <w:tcBorders>
              <w:top w:val="nil"/>
              <w:left w:val="nil"/>
              <w:bottom w:val="single" w:sz="4" w:space="0" w:color="auto"/>
              <w:right w:val="single" w:sz="4" w:space="0" w:color="auto"/>
            </w:tcBorders>
            <w:shd w:val="clear" w:color="auto" w:fill="auto"/>
            <w:vAlign w:val="center"/>
            <w:hideMark/>
          </w:tcPr>
          <w:p w14:paraId="28A8A03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Hộ dân xung quanh nhà máy xi măng Luks</w:t>
            </w:r>
          </w:p>
        </w:tc>
        <w:tc>
          <w:tcPr>
            <w:tcW w:w="672" w:type="pct"/>
            <w:tcBorders>
              <w:top w:val="nil"/>
              <w:left w:val="nil"/>
              <w:bottom w:val="single" w:sz="4" w:space="0" w:color="auto"/>
              <w:right w:val="single" w:sz="4" w:space="0" w:color="auto"/>
            </w:tcBorders>
            <w:shd w:val="clear" w:color="auto" w:fill="auto"/>
            <w:vAlign w:val="center"/>
            <w:hideMark/>
          </w:tcPr>
          <w:p w14:paraId="681641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8CE6EB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279BAB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846B08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9ACDC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w:t>
            </w:r>
          </w:p>
        </w:tc>
        <w:tc>
          <w:tcPr>
            <w:tcW w:w="2503" w:type="pct"/>
            <w:tcBorders>
              <w:top w:val="nil"/>
              <w:left w:val="nil"/>
              <w:bottom w:val="single" w:sz="4" w:space="0" w:color="auto"/>
              <w:right w:val="single" w:sz="4" w:space="0" w:color="auto"/>
            </w:tcBorders>
            <w:shd w:val="clear" w:color="auto" w:fill="auto"/>
            <w:vAlign w:val="center"/>
            <w:hideMark/>
          </w:tcPr>
          <w:p w14:paraId="07907A7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QT4a-H tại xã Thủy Vân,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4CB7FF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9C44AA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A7151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3DC0A9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AEF38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8</w:t>
            </w:r>
          </w:p>
        </w:tc>
        <w:tc>
          <w:tcPr>
            <w:tcW w:w="2503" w:type="pct"/>
            <w:tcBorders>
              <w:top w:val="nil"/>
              <w:left w:val="nil"/>
              <w:bottom w:val="single" w:sz="4" w:space="0" w:color="auto"/>
              <w:right w:val="single" w:sz="4" w:space="0" w:color="auto"/>
            </w:tcBorders>
            <w:shd w:val="clear" w:color="auto" w:fill="auto"/>
            <w:vAlign w:val="center"/>
            <w:hideMark/>
          </w:tcPr>
          <w:p w14:paraId="165D6A6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QT4B-H tại xã Thủy Vân,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18C80EC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DEB60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9D38D2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C486C3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B8ECD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w:t>
            </w:r>
          </w:p>
        </w:tc>
        <w:tc>
          <w:tcPr>
            <w:tcW w:w="2503" w:type="pct"/>
            <w:tcBorders>
              <w:top w:val="nil"/>
              <w:left w:val="nil"/>
              <w:bottom w:val="single" w:sz="4" w:space="0" w:color="auto"/>
              <w:right w:val="single" w:sz="4" w:space="0" w:color="auto"/>
            </w:tcBorders>
            <w:shd w:val="clear" w:color="auto" w:fill="auto"/>
            <w:vAlign w:val="center"/>
            <w:hideMark/>
          </w:tcPr>
          <w:p w14:paraId="405D13C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QT7A-H tại phường Thủy Lương,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4DCDCCD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B38D38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E1810C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35FCA30"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16D918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w:t>
            </w:r>
          </w:p>
        </w:tc>
        <w:tc>
          <w:tcPr>
            <w:tcW w:w="2503" w:type="pct"/>
            <w:tcBorders>
              <w:top w:val="nil"/>
              <w:left w:val="nil"/>
              <w:bottom w:val="single" w:sz="4" w:space="0" w:color="auto"/>
              <w:right w:val="single" w:sz="4" w:space="0" w:color="auto"/>
            </w:tcBorders>
            <w:shd w:val="clear" w:color="auto" w:fill="auto"/>
            <w:vAlign w:val="center"/>
            <w:hideMark/>
          </w:tcPr>
          <w:p w14:paraId="63744CB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QT7b-H tại phường Thủy Lương,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7FAF170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B13BFC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FB164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AC8E1D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DC4C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w:t>
            </w:r>
          </w:p>
        </w:tc>
        <w:tc>
          <w:tcPr>
            <w:tcW w:w="2503" w:type="pct"/>
            <w:tcBorders>
              <w:top w:val="nil"/>
              <w:left w:val="nil"/>
              <w:bottom w:val="single" w:sz="4" w:space="0" w:color="auto"/>
              <w:right w:val="single" w:sz="4" w:space="0" w:color="auto"/>
            </w:tcBorders>
            <w:shd w:val="clear" w:color="auto" w:fill="auto"/>
            <w:vAlign w:val="center"/>
            <w:hideMark/>
          </w:tcPr>
          <w:p w14:paraId="0A65678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QT6a-H tại xã Vinh Xuân</w:t>
            </w:r>
          </w:p>
        </w:tc>
        <w:tc>
          <w:tcPr>
            <w:tcW w:w="672" w:type="pct"/>
            <w:tcBorders>
              <w:top w:val="nil"/>
              <w:left w:val="nil"/>
              <w:bottom w:val="single" w:sz="4" w:space="0" w:color="auto"/>
              <w:right w:val="single" w:sz="4" w:space="0" w:color="auto"/>
            </w:tcBorders>
            <w:shd w:val="clear" w:color="auto" w:fill="auto"/>
            <w:vAlign w:val="center"/>
            <w:hideMark/>
          </w:tcPr>
          <w:p w14:paraId="6F405A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2E9AC9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98E150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7628B5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78DC9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w:t>
            </w:r>
          </w:p>
        </w:tc>
        <w:tc>
          <w:tcPr>
            <w:tcW w:w="2503" w:type="pct"/>
            <w:tcBorders>
              <w:top w:val="nil"/>
              <w:left w:val="nil"/>
              <w:bottom w:val="single" w:sz="4" w:space="0" w:color="auto"/>
              <w:right w:val="single" w:sz="4" w:space="0" w:color="auto"/>
            </w:tcBorders>
            <w:shd w:val="clear" w:color="auto" w:fill="auto"/>
            <w:vAlign w:val="center"/>
            <w:hideMark/>
          </w:tcPr>
          <w:p w14:paraId="35897A5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QT6b-H tại xã Vinh Xuân</w:t>
            </w:r>
          </w:p>
        </w:tc>
        <w:tc>
          <w:tcPr>
            <w:tcW w:w="672" w:type="pct"/>
            <w:tcBorders>
              <w:top w:val="nil"/>
              <w:left w:val="nil"/>
              <w:bottom w:val="single" w:sz="4" w:space="0" w:color="auto"/>
              <w:right w:val="single" w:sz="4" w:space="0" w:color="auto"/>
            </w:tcBorders>
            <w:shd w:val="clear" w:color="auto" w:fill="auto"/>
            <w:vAlign w:val="center"/>
            <w:hideMark/>
          </w:tcPr>
          <w:p w14:paraId="7627609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FB1DD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58EEE8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F10890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A89371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w:t>
            </w:r>
          </w:p>
        </w:tc>
        <w:tc>
          <w:tcPr>
            <w:tcW w:w="2503" w:type="pct"/>
            <w:tcBorders>
              <w:top w:val="nil"/>
              <w:left w:val="nil"/>
              <w:bottom w:val="single" w:sz="4" w:space="0" w:color="auto"/>
              <w:right w:val="single" w:sz="4" w:space="0" w:color="auto"/>
            </w:tcBorders>
            <w:shd w:val="clear" w:color="auto" w:fill="auto"/>
            <w:vAlign w:val="center"/>
            <w:hideMark/>
          </w:tcPr>
          <w:p w14:paraId="3D13520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QT3a-H tại xã Phú Xuân</w:t>
            </w:r>
          </w:p>
        </w:tc>
        <w:tc>
          <w:tcPr>
            <w:tcW w:w="672" w:type="pct"/>
            <w:tcBorders>
              <w:top w:val="nil"/>
              <w:left w:val="nil"/>
              <w:bottom w:val="single" w:sz="4" w:space="0" w:color="auto"/>
              <w:right w:val="single" w:sz="4" w:space="0" w:color="auto"/>
            </w:tcBorders>
            <w:shd w:val="clear" w:color="auto" w:fill="auto"/>
            <w:vAlign w:val="center"/>
            <w:hideMark/>
          </w:tcPr>
          <w:p w14:paraId="293FE81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3B7574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B9C1C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DE55E3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8657BB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w:t>
            </w:r>
          </w:p>
        </w:tc>
        <w:tc>
          <w:tcPr>
            <w:tcW w:w="2503" w:type="pct"/>
            <w:tcBorders>
              <w:top w:val="nil"/>
              <w:left w:val="nil"/>
              <w:bottom w:val="single" w:sz="4" w:space="0" w:color="auto"/>
              <w:right w:val="single" w:sz="4" w:space="0" w:color="auto"/>
            </w:tcBorders>
            <w:shd w:val="clear" w:color="auto" w:fill="auto"/>
            <w:vAlign w:val="center"/>
            <w:hideMark/>
          </w:tcPr>
          <w:p w14:paraId="5848728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QT9-H tại xã Lộc Điền</w:t>
            </w:r>
          </w:p>
        </w:tc>
        <w:tc>
          <w:tcPr>
            <w:tcW w:w="672" w:type="pct"/>
            <w:tcBorders>
              <w:top w:val="nil"/>
              <w:left w:val="nil"/>
              <w:bottom w:val="single" w:sz="4" w:space="0" w:color="auto"/>
              <w:right w:val="single" w:sz="4" w:space="0" w:color="auto"/>
            </w:tcBorders>
            <w:shd w:val="clear" w:color="auto" w:fill="auto"/>
            <w:vAlign w:val="center"/>
            <w:hideMark/>
          </w:tcPr>
          <w:p w14:paraId="6E5E64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63CE38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8F2990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D7E901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35D029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w:t>
            </w:r>
          </w:p>
        </w:tc>
        <w:tc>
          <w:tcPr>
            <w:tcW w:w="2503" w:type="pct"/>
            <w:tcBorders>
              <w:top w:val="nil"/>
              <w:left w:val="nil"/>
              <w:bottom w:val="single" w:sz="4" w:space="0" w:color="auto"/>
              <w:right w:val="single" w:sz="4" w:space="0" w:color="auto"/>
            </w:tcBorders>
            <w:shd w:val="clear" w:color="auto" w:fill="auto"/>
            <w:vAlign w:val="center"/>
            <w:hideMark/>
          </w:tcPr>
          <w:p w14:paraId="7238DF6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QT8a-H tại xã Vinh Mỹ</w:t>
            </w:r>
          </w:p>
        </w:tc>
        <w:tc>
          <w:tcPr>
            <w:tcW w:w="672" w:type="pct"/>
            <w:tcBorders>
              <w:top w:val="nil"/>
              <w:left w:val="nil"/>
              <w:bottom w:val="single" w:sz="4" w:space="0" w:color="auto"/>
              <w:right w:val="single" w:sz="4" w:space="0" w:color="auto"/>
            </w:tcBorders>
            <w:shd w:val="clear" w:color="auto" w:fill="auto"/>
            <w:vAlign w:val="center"/>
            <w:hideMark/>
          </w:tcPr>
          <w:p w14:paraId="0AE035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6719F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FEFCC5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88D34D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B6B0A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w:t>
            </w:r>
          </w:p>
        </w:tc>
        <w:tc>
          <w:tcPr>
            <w:tcW w:w="2503" w:type="pct"/>
            <w:tcBorders>
              <w:top w:val="nil"/>
              <w:left w:val="nil"/>
              <w:bottom w:val="single" w:sz="4" w:space="0" w:color="auto"/>
              <w:right w:val="single" w:sz="4" w:space="0" w:color="auto"/>
            </w:tcBorders>
            <w:shd w:val="clear" w:color="auto" w:fill="auto"/>
            <w:vAlign w:val="center"/>
            <w:hideMark/>
          </w:tcPr>
          <w:p w14:paraId="64759DD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QT8b-H tại xã Vinh Mỹ</w:t>
            </w:r>
          </w:p>
        </w:tc>
        <w:tc>
          <w:tcPr>
            <w:tcW w:w="672" w:type="pct"/>
            <w:tcBorders>
              <w:top w:val="nil"/>
              <w:left w:val="nil"/>
              <w:bottom w:val="single" w:sz="4" w:space="0" w:color="auto"/>
              <w:right w:val="single" w:sz="4" w:space="0" w:color="auto"/>
            </w:tcBorders>
            <w:shd w:val="clear" w:color="auto" w:fill="auto"/>
            <w:vAlign w:val="center"/>
            <w:hideMark/>
          </w:tcPr>
          <w:p w14:paraId="0F35BB8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B67927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F69CA9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EE5BEF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318C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w:t>
            </w:r>
          </w:p>
        </w:tc>
        <w:tc>
          <w:tcPr>
            <w:tcW w:w="2503" w:type="pct"/>
            <w:tcBorders>
              <w:top w:val="nil"/>
              <w:left w:val="nil"/>
              <w:bottom w:val="single" w:sz="4" w:space="0" w:color="auto"/>
              <w:right w:val="single" w:sz="4" w:space="0" w:color="auto"/>
            </w:tcBorders>
            <w:shd w:val="clear" w:color="auto" w:fill="auto"/>
            <w:vAlign w:val="center"/>
            <w:hideMark/>
          </w:tcPr>
          <w:p w14:paraId="43D8936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Phú Vinh</w:t>
            </w:r>
          </w:p>
        </w:tc>
        <w:tc>
          <w:tcPr>
            <w:tcW w:w="672" w:type="pct"/>
            <w:tcBorders>
              <w:top w:val="nil"/>
              <w:left w:val="nil"/>
              <w:bottom w:val="single" w:sz="4" w:space="0" w:color="auto"/>
              <w:right w:val="single" w:sz="4" w:space="0" w:color="auto"/>
            </w:tcBorders>
            <w:shd w:val="clear" w:color="auto" w:fill="auto"/>
            <w:vAlign w:val="center"/>
            <w:hideMark/>
          </w:tcPr>
          <w:p w14:paraId="669C3E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326AF6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E243A8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1E15E1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EDB912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w:t>
            </w:r>
          </w:p>
        </w:tc>
        <w:tc>
          <w:tcPr>
            <w:tcW w:w="2503" w:type="pct"/>
            <w:tcBorders>
              <w:top w:val="nil"/>
              <w:left w:val="nil"/>
              <w:bottom w:val="single" w:sz="4" w:space="0" w:color="auto"/>
              <w:right w:val="single" w:sz="4" w:space="0" w:color="auto"/>
            </w:tcBorders>
            <w:shd w:val="clear" w:color="auto" w:fill="auto"/>
            <w:vAlign w:val="center"/>
            <w:hideMark/>
          </w:tcPr>
          <w:p w14:paraId="385C37F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Đông Sơn</w:t>
            </w:r>
          </w:p>
        </w:tc>
        <w:tc>
          <w:tcPr>
            <w:tcW w:w="672" w:type="pct"/>
            <w:tcBorders>
              <w:top w:val="nil"/>
              <w:left w:val="nil"/>
              <w:bottom w:val="single" w:sz="4" w:space="0" w:color="auto"/>
              <w:right w:val="single" w:sz="4" w:space="0" w:color="auto"/>
            </w:tcBorders>
            <w:shd w:val="clear" w:color="auto" w:fill="auto"/>
            <w:vAlign w:val="center"/>
            <w:hideMark/>
          </w:tcPr>
          <w:p w14:paraId="44DC04C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7B01E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A8B6C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865047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DE3379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w:t>
            </w:r>
          </w:p>
        </w:tc>
        <w:tc>
          <w:tcPr>
            <w:tcW w:w="2503" w:type="pct"/>
            <w:tcBorders>
              <w:top w:val="nil"/>
              <w:left w:val="nil"/>
              <w:bottom w:val="single" w:sz="4" w:space="0" w:color="auto"/>
              <w:right w:val="single" w:sz="4" w:space="0" w:color="auto"/>
            </w:tcBorders>
            <w:shd w:val="clear" w:color="auto" w:fill="auto"/>
            <w:vAlign w:val="center"/>
            <w:hideMark/>
          </w:tcPr>
          <w:p w14:paraId="30D8DEF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bãi rác Hương Phú</w:t>
            </w:r>
          </w:p>
        </w:tc>
        <w:tc>
          <w:tcPr>
            <w:tcW w:w="672" w:type="pct"/>
            <w:tcBorders>
              <w:top w:val="nil"/>
              <w:left w:val="nil"/>
              <w:bottom w:val="single" w:sz="4" w:space="0" w:color="auto"/>
              <w:right w:val="single" w:sz="4" w:space="0" w:color="auto"/>
            </w:tcBorders>
            <w:shd w:val="clear" w:color="auto" w:fill="auto"/>
            <w:vAlign w:val="center"/>
            <w:hideMark/>
          </w:tcPr>
          <w:p w14:paraId="0AEEA9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0EE880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9E4C4F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6C1012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668E1C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20</w:t>
            </w:r>
          </w:p>
        </w:tc>
        <w:tc>
          <w:tcPr>
            <w:tcW w:w="2503" w:type="pct"/>
            <w:tcBorders>
              <w:top w:val="nil"/>
              <w:left w:val="nil"/>
              <w:bottom w:val="single" w:sz="4" w:space="0" w:color="auto"/>
              <w:right w:val="single" w:sz="4" w:space="0" w:color="auto"/>
            </w:tcBorders>
            <w:shd w:val="clear" w:color="auto" w:fill="auto"/>
            <w:vAlign w:val="center"/>
            <w:hideMark/>
          </w:tcPr>
          <w:p w14:paraId="50AB8BD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Xuân Lộc</w:t>
            </w:r>
          </w:p>
        </w:tc>
        <w:tc>
          <w:tcPr>
            <w:tcW w:w="672" w:type="pct"/>
            <w:tcBorders>
              <w:top w:val="nil"/>
              <w:left w:val="nil"/>
              <w:bottom w:val="single" w:sz="4" w:space="0" w:color="auto"/>
              <w:right w:val="single" w:sz="4" w:space="0" w:color="auto"/>
            </w:tcBorders>
            <w:shd w:val="clear" w:color="auto" w:fill="auto"/>
            <w:vAlign w:val="center"/>
            <w:hideMark/>
          </w:tcPr>
          <w:p w14:paraId="602119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0D21A5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7496B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0C0AF9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5564E7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21</w:t>
            </w:r>
          </w:p>
        </w:tc>
        <w:tc>
          <w:tcPr>
            <w:tcW w:w="2503" w:type="pct"/>
            <w:tcBorders>
              <w:top w:val="nil"/>
              <w:left w:val="nil"/>
              <w:bottom w:val="single" w:sz="4" w:space="0" w:color="auto"/>
              <w:right w:val="single" w:sz="4" w:space="0" w:color="auto"/>
            </w:tcBorders>
            <w:shd w:val="clear" w:color="auto" w:fill="auto"/>
            <w:vAlign w:val="center"/>
            <w:hideMark/>
          </w:tcPr>
          <w:p w14:paraId="2B0D43D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Hồng Hạ</w:t>
            </w:r>
          </w:p>
        </w:tc>
        <w:tc>
          <w:tcPr>
            <w:tcW w:w="672" w:type="pct"/>
            <w:tcBorders>
              <w:top w:val="nil"/>
              <w:left w:val="nil"/>
              <w:bottom w:val="single" w:sz="4" w:space="0" w:color="auto"/>
              <w:right w:val="single" w:sz="4" w:space="0" w:color="auto"/>
            </w:tcBorders>
            <w:shd w:val="clear" w:color="auto" w:fill="auto"/>
            <w:vAlign w:val="center"/>
            <w:hideMark/>
          </w:tcPr>
          <w:p w14:paraId="36F128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CB8726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B08EED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38FD05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B1DE2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22</w:t>
            </w:r>
          </w:p>
        </w:tc>
        <w:tc>
          <w:tcPr>
            <w:tcW w:w="2503" w:type="pct"/>
            <w:tcBorders>
              <w:top w:val="nil"/>
              <w:left w:val="nil"/>
              <w:bottom w:val="single" w:sz="4" w:space="0" w:color="auto"/>
              <w:right w:val="single" w:sz="4" w:space="0" w:color="auto"/>
            </w:tcBorders>
            <w:shd w:val="clear" w:color="auto" w:fill="auto"/>
            <w:vAlign w:val="center"/>
            <w:hideMark/>
          </w:tcPr>
          <w:p w14:paraId="547E287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Hương Nguyên</w:t>
            </w:r>
          </w:p>
        </w:tc>
        <w:tc>
          <w:tcPr>
            <w:tcW w:w="672" w:type="pct"/>
            <w:tcBorders>
              <w:top w:val="nil"/>
              <w:left w:val="nil"/>
              <w:bottom w:val="single" w:sz="4" w:space="0" w:color="auto"/>
              <w:right w:val="single" w:sz="4" w:space="0" w:color="auto"/>
            </w:tcBorders>
            <w:shd w:val="clear" w:color="auto" w:fill="auto"/>
            <w:vAlign w:val="center"/>
            <w:hideMark/>
          </w:tcPr>
          <w:p w14:paraId="06E2337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EDC5F5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741D4D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7092D1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F3974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23</w:t>
            </w:r>
          </w:p>
        </w:tc>
        <w:tc>
          <w:tcPr>
            <w:tcW w:w="2503" w:type="pct"/>
            <w:tcBorders>
              <w:top w:val="nil"/>
              <w:left w:val="nil"/>
              <w:bottom w:val="single" w:sz="4" w:space="0" w:color="auto"/>
              <w:right w:val="single" w:sz="4" w:space="0" w:color="auto"/>
            </w:tcBorders>
            <w:shd w:val="clear" w:color="auto" w:fill="auto"/>
            <w:vAlign w:val="center"/>
            <w:hideMark/>
          </w:tcPr>
          <w:p w14:paraId="2A4391D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Thượng Nhật</w:t>
            </w:r>
          </w:p>
        </w:tc>
        <w:tc>
          <w:tcPr>
            <w:tcW w:w="672" w:type="pct"/>
            <w:tcBorders>
              <w:top w:val="nil"/>
              <w:left w:val="nil"/>
              <w:bottom w:val="single" w:sz="4" w:space="0" w:color="auto"/>
              <w:right w:val="single" w:sz="4" w:space="0" w:color="auto"/>
            </w:tcBorders>
            <w:shd w:val="clear" w:color="auto" w:fill="auto"/>
            <w:vAlign w:val="center"/>
            <w:hideMark/>
          </w:tcPr>
          <w:p w14:paraId="7D3F31C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C66B55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473D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46339B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6148AB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24</w:t>
            </w:r>
          </w:p>
        </w:tc>
        <w:tc>
          <w:tcPr>
            <w:tcW w:w="2503" w:type="pct"/>
            <w:tcBorders>
              <w:top w:val="nil"/>
              <w:left w:val="nil"/>
              <w:bottom w:val="single" w:sz="4" w:space="0" w:color="auto"/>
              <w:right w:val="single" w:sz="4" w:space="0" w:color="auto"/>
            </w:tcBorders>
            <w:shd w:val="clear" w:color="auto" w:fill="auto"/>
            <w:vAlign w:val="center"/>
            <w:hideMark/>
          </w:tcPr>
          <w:p w14:paraId="1D19D4B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nhà máy xử lý nước thải thành phố Huế</w:t>
            </w:r>
          </w:p>
        </w:tc>
        <w:tc>
          <w:tcPr>
            <w:tcW w:w="672" w:type="pct"/>
            <w:tcBorders>
              <w:top w:val="nil"/>
              <w:left w:val="nil"/>
              <w:bottom w:val="single" w:sz="4" w:space="0" w:color="auto"/>
              <w:right w:val="single" w:sz="4" w:space="0" w:color="auto"/>
            </w:tcBorders>
            <w:shd w:val="clear" w:color="auto" w:fill="auto"/>
            <w:vAlign w:val="center"/>
            <w:hideMark/>
          </w:tcPr>
          <w:p w14:paraId="030222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3E822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B8625C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331007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DA9FFA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25</w:t>
            </w:r>
          </w:p>
        </w:tc>
        <w:tc>
          <w:tcPr>
            <w:tcW w:w="2503" w:type="pct"/>
            <w:tcBorders>
              <w:top w:val="nil"/>
              <w:left w:val="nil"/>
              <w:bottom w:val="single" w:sz="4" w:space="0" w:color="auto"/>
              <w:right w:val="single" w:sz="4" w:space="0" w:color="auto"/>
            </w:tcBorders>
            <w:shd w:val="clear" w:color="auto" w:fill="auto"/>
            <w:vAlign w:val="center"/>
            <w:hideMark/>
          </w:tcPr>
          <w:p w14:paraId="0DC202F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sống gần mỏ đá vôi Phong Xuân</w:t>
            </w:r>
          </w:p>
        </w:tc>
        <w:tc>
          <w:tcPr>
            <w:tcW w:w="672" w:type="pct"/>
            <w:tcBorders>
              <w:top w:val="nil"/>
              <w:left w:val="nil"/>
              <w:bottom w:val="single" w:sz="4" w:space="0" w:color="auto"/>
              <w:right w:val="single" w:sz="4" w:space="0" w:color="auto"/>
            </w:tcBorders>
            <w:shd w:val="clear" w:color="auto" w:fill="auto"/>
            <w:vAlign w:val="center"/>
            <w:hideMark/>
          </w:tcPr>
          <w:p w14:paraId="66F867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2B75FF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FE946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A7B727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9ECBC3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26</w:t>
            </w:r>
          </w:p>
        </w:tc>
        <w:tc>
          <w:tcPr>
            <w:tcW w:w="2503" w:type="pct"/>
            <w:tcBorders>
              <w:top w:val="nil"/>
              <w:left w:val="nil"/>
              <w:bottom w:val="single" w:sz="4" w:space="0" w:color="auto"/>
              <w:right w:val="single" w:sz="4" w:space="0" w:color="auto"/>
            </w:tcBorders>
            <w:shd w:val="clear" w:color="auto" w:fill="auto"/>
            <w:vAlign w:val="center"/>
            <w:hideMark/>
          </w:tcPr>
          <w:p w14:paraId="79FD46A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nuôi tôm trên cát xã Quảng Ngạn</w:t>
            </w:r>
          </w:p>
        </w:tc>
        <w:tc>
          <w:tcPr>
            <w:tcW w:w="672" w:type="pct"/>
            <w:tcBorders>
              <w:top w:val="nil"/>
              <w:left w:val="nil"/>
              <w:bottom w:val="single" w:sz="4" w:space="0" w:color="auto"/>
              <w:right w:val="single" w:sz="4" w:space="0" w:color="auto"/>
            </w:tcBorders>
            <w:shd w:val="clear" w:color="auto" w:fill="auto"/>
            <w:vAlign w:val="center"/>
            <w:hideMark/>
          </w:tcPr>
          <w:p w14:paraId="048D13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3290F5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93F3FB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558386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CE43C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27</w:t>
            </w:r>
          </w:p>
        </w:tc>
        <w:tc>
          <w:tcPr>
            <w:tcW w:w="2503" w:type="pct"/>
            <w:tcBorders>
              <w:top w:val="nil"/>
              <w:left w:val="nil"/>
              <w:bottom w:val="single" w:sz="4" w:space="0" w:color="auto"/>
              <w:right w:val="single" w:sz="4" w:space="0" w:color="auto"/>
            </w:tcBorders>
            <w:shd w:val="clear" w:color="auto" w:fill="auto"/>
            <w:vAlign w:val="center"/>
            <w:hideMark/>
          </w:tcPr>
          <w:p w14:paraId="2ADF430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sống gần bãi chôn lấp rác Hương Bình</w:t>
            </w:r>
          </w:p>
        </w:tc>
        <w:tc>
          <w:tcPr>
            <w:tcW w:w="672" w:type="pct"/>
            <w:tcBorders>
              <w:top w:val="nil"/>
              <w:left w:val="nil"/>
              <w:bottom w:val="single" w:sz="4" w:space="0" w:color="auto"/>
              <w:right w:val="single" w:sz="4" w:space="0" w:color="auto"/>
            </w:tcBorders>
            <w:shd w:val="clear" w:color="auto" w:fill="auto"/>
            <w:vAlign w:val="center"/>
            <w:hideMark/>
          </w:tcPr>
          <w:p w14:paraId="521BAB7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A8D4C4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9B4BA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164A7B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477B2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28</w:t>
            </w:r>
          </w:p>
        </w:tc>
        <w:tc>
          <w:tcPr>
            <w:tcW w:w="2503" w:type="pct"/>
            <w:tcBorders>
              <w:top w:val="nil"/>
              <w:left w:val="nil"/>
              <w:bottom w:val="single" w:sz="4" w:space="0" w:color="auto"/>
              <w:right w:val="single" w:sz="4" w:space="0" w:color="auto"/>
            </w:tcBorders>
            <w:shd w:val="clear" w:color="auto" w:fill="auto"/>
            <w:vAlign w:val="center"/>
            <w:hideMark/>
          </w:tcPr>
          <w:p w14:paraId="6F11AE4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Dương Hòa</w:t>
            </w:r>
          </w:p>
        </w:tc>
        <w:tc>
          <w:tcPr>
            <w:tcW w:w="672" w:type="pct"/>
            <w:tcBorders>
              <w:top w:val="nil"/>
              <w:left w:val="nil"/>
              <w:bottom w:val="single" w:sz="4" w:space="0" w:color="auto"/>
              <w:right w:val="single" w:sz="4" w:space="0" w:color="auto"/>
            </w:tcBorders>
            <w:shd w:val="clear" w:color="auto" w:fill="auto"/>
            <w:vAlign w:val="center"/>
            <w:hideMark/>
          </w:tcPr>
          <w:p w14:paraId="145849B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A10BC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F2173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489E29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D81DC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29</w:t>
            </w:r>
          </w:p>
        </w:tc>
        <w:tc>
          <w:tcPr>
            <w:tcW w:w="2503" w:type="pct"/>
            <w:tcBorders>
              <w:top w:val="nil"/>
              <w:left w:val="nil"/>
              <w:bottom w:val="single" w:sz="4" w:space="0" w:color="auto"/>
              <w:right w:val="single" w:sz="4" w:space="0" w:color="auto"/>
            </w:tcBorders>
            <w:shd w:val="clear" w:color="auto" w:fill="auto"/>
            <w:vAlign w:val="center"/>
            <w:hideMark/>
          </w:tcPr>
          <w:p w14:paraId="59F3665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Điền Hương</w:t>
            </w:r>
          </w:p>
        </w:tc>
        <w:tc>
          <w:tcPr>
            <w:tcW w:w="672" w:type="pct"/>
            <w:tcBorders>
              <w:top w:val="nil"/>
              <w:left w:val="nil"/>
              <w:bottom w:val="single" w:sz="4" w:space="0" w:color="auto"/>
              <w:right w:val="single" w:sz="4" w:space="0" w:color="auto"/>
            </w:tcBorders>
            <w:shd w:val="clear" w:color="auto" w:fill="auto"/>
            <w:vAlign w:val="center"/>
            <w:hideMark/>
          </w:tcPr>
          <w:p w14:paraId="69A92E4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A6064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F0EC4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042512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8C7BE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30</w:t>
            </w:r>
          </w:p>
        </w:tc>
        <w:tc>
          <w:tcPr>
            <w:tcW w:w="2503" w:type="pct"/>
            <w:tcBorders>
              <w:top w:val="nil"/>
              <w:left w:val="nil"/>
              <w:bottom w:val="single" w:sz="4" w:space="0" w:color="auto"/>
              <w:right w:val="single" w:sz="4" w:space="0" w:color="auto"/>
            </w:tcBorders>
            <w:shd w:val="clear" w:color="auto" w:fill="auto"/>
            <w:vAlign w:val="center"/>
            <w:hideMark/>
          </w:tcPr>
          <w:p w14:paraId="51E8403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Phong Chương</w:t>
            </w:r>
          </w:p>
        </w:tc>
        <w:tc>
          <w:tcPr>
            <w:tcW w:w="672" w:type="pct"/>
            <w:tcBorders>
              <w:top w:val="nil"/>
              <w:left w:val="nil"/>
              <w:bottom w:val="single" w:sz="4" w:space="0" w:color="auto"/>
              <w:right w:val="single" w:sz="4" w:space="0" w:color="auto"/>
            </w:tcBorders>
            <w:shd w:val="clear" w:color="auto" w:fill="auto"/>
            <w:vAlign w:val="center"/>
            <w:hideMark/>
          </w:tcPr>
          <w:p w14:paraId="55F433C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473432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4E495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D5E644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30D6A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31</w:t>
            </w:r>
          </w:p>
        </w:tc>
        <w:tc>
          <w:tcPr>
            <w:tcW w:w="2503" w:type="pct"/>
            <w:tcBorders>
              <w:top w:val="nil"/>
              <w:left w:val="nil"/>
              <w:bottom w:val="single" w:sz="4" w:space="0" w:color="auto"/>
              <w:right w:val="single" w:sz="4" w:space="0" w:color="auto"/>
            </w:tcBorders>
            <w:shd w:val="clear" w:color="auto" w:fill="auto"/>
            <w:vAlign w:val="center"/>
            <w:hideMark/>
          </w:tcPr>
          <w:p w14:paraId="5BA7C49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Điền Môn</w:t>
            </w:r>
          </w:p>
        </w:tc>
        <w:tc>
          <w:tcPr>
            <w:tcW w:w="672" w:type="pct"/>
            <w:tcBorders>
              <w:top w:val="nil"/>
              <w:left w:val="nil"/>
              <w:bottom w:val="single" w:sz="4" w:space="0" w:color="auto"/>
              <w:right w:val="single" w:sz="4" w:space="0" w:color="auto"/>
            </w:tcBorders>
            <w:shd w:val="clear" w:color="auto" w:fill="auto"/>
            <w:vAlign w:val="center"/>
            <w:hideMark/>
          </w:tcPr>
          <w:p w14:paraId="4E2CF1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D2E1B6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CDE0B2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4ED534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939EF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32</w:t>
            </w:r>
          </w:p>
        </w:tc>
        <w:tc>
          <w:tcPr>
            <w:tcW w:w="2503" w:type="pct"/>
            <w:tcBorders>
              <w:top w:val="nil"/>
              <w:left w:val="nil"/>
              <w:bottom w:val="single" w:sz="4" w:space="0" w:color="auto"/>
              <w:right w:val="single" w:sz="4" w:space="0" w:color="auto"/>
            </w:tcBorders>
            <w:shd w:val="clear" w:color="auto" w:fill="auto"/>
            <w:vAlign w:val="center"/>
            <w:hideMark/>
          </w:tcPr>
          <w:p w14:paraId="7EB2716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Quảng Công</w:t>
            </w:r>
          </w:p>
        </w:tc>
        <w:tc>
          <w:tcPr>
            <w:tcW w:w="672" w:type="pct"/>
            <w:tcBorders>
              <w:top w:val="nil"/>
              <w:left w:val="nil"/>
              <w:bottom w:val="single" w:sz="4" w:space="0" w:color="auto"/>
              <w:right w:val="single" w:sz="4" w:space="0" w:color="auto"/>
            </w:tcBorders>
            <w:shd w:val="clear" w:color="auto" w:fill="auto"/>
            <w:vAlign w:val="center"/>
            <w:hideMark/>
          </w:tcPr>
          <w:p w14:paraId="1EB5710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1BD257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053AB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50718D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FA09F4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33</w:t>
            </w:r>
          </w:p>
        </w:tc>
        <w:tc>
          <w:tcPr>
            <w:tcW w:w="2503" w:type="pct"/>
            <w:tcBorders>
              <w:top w:val="nil"/>
              <w:left w:val="nil"/>
              <w:bottom w:val="single" w:sz="4" w:space="0" w:color="auto"/>
              <w:right w:val="single" w:sz="4" w:space="0" w:color="auto"/>
            </w:tcBorders>
            <w:shd w:val="clear" w:color="auto" w:fill="auto"/>
            <w:vAlign w:val="center"/>
            <w:hideMark/>
          </w:tcPr>
          <w:p w14:paraId="500C95B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bãi rác Quảng Điền</w:t>
            </w:r>
          </w:p>
        </w:tc>
        <w:tc>
          <w:tcPr>
            <w:tcW w:w="672" w:type="pct"/>
            <w:tcBorders>
              <w:top w:val="nil"/>
              <w:left w:val="nil"/>
              <w:bottom w:val="single" w:sz="4" w:space="0" w:color="auto"/>
              <w:right w:val="single" w:sz="4" w:space="0" w:color="auto"/>
            </w:tcBorders>
            <w:shd w:val="clear" w:color="auto" w:fill="auto"/>
            <w:vAlign w:val="center"/>
            <w:hideMark/>
          </w:tcPr>
          <w:p w14:paraId="0DD80BE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4DA4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1A293A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14DDB1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C5048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34</w:t>
            </w:r>
          </w:p>
        </w:tc>
        <w:tc>
          <w:tcPr>
            <w:tcW w:w="2503" w:type="pct"/>
            <w:tcBorders>
              <w:top w:val="nil"/>
              <w:left w:val="nil"/>
              <w:bottom w:val="single" w:sz="4" w:space="0" w:color="auto"/>
              <w:right w:val="single" w:sz="4" w:space="0" w:color="auto"/>
            </w:tcBorders>
            <w:shd w:val="clear" w:color="auto" w:fill="auto"/>
            <w:vAlign w:val="center"/>
            <w:hideMark/>
          </w:tcPr>
          <w:p w14:paraId="1EF8FA2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sống gần KCN Phú Đa</w:t>
            </w:r>
          </w:p>
        </w:tc>
        <w:tc>
          <w:tcPr>
            <w:tcW w:w="672" w:type="pct"/>
            <w:tcBorders>
              <w:top w:val="nil"/>
              <w:left w:val="nil"/>
              <w:bottom w:val="single" w:sz="4" w:space="0" w:color="auto"/>
              <w:right w:val="single" w:sz="4" w:space="0" w:color="auto"/>
            </w:tcBorders>
            <w:shd w:val="clear" w:color="auto" w:fill="auto"/>
            <w:vAlign w:val="center"/>
            <w:hideMark/>
          </w:tcPr>
          <w:p w14:paraId="50A0E2B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72548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C681DD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614FAE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2DA98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35</w:t>
            </w:r>
          </w:p>
        </w:tc>
        <w:tc>
          <w:tcPr>
            <w:tcW w:w="2503" w:type="pct"/>
            <w:tcBorders>
              <w:top w:val="nil"/>
              <w:left w:val="nil"/>
              <w:bottom w:val="single" w:sz="4" w:space="0" w:color="auto"/>
              <w:right w:val="single" w:sz="4" w:space="0" w:color="auto"/>
            </w:tcBorders>
            <w:shd w:val="clear" w:color="auto" w:fill="auto"/>
            <w:vAlign w:val="center"/>
            <w:hideMark/>
          </w:tcPr>
          <w:p w14:paraId="772AD12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phường Thủy Phương</w:t>
            </w:r>
          </w:p>
        </w:tc>
        <w:tc>
          <w:tcPr>
            <w:tcW w:w="672" w:type="pct"/>
            <w:tcBorders>
              <w:top w:val="nil"/>
              <w:left w:val="nil"/>
              <w:bottom w:val="single" w:sz="4" w:space="0" w:color="auto"/>
              <w:right w:val="single" w:sz="4" w:space="0" w:color="auto"/>
            </w:tcBorders>
            <w:shd w:val="clear" w:color="auto" w:fill="auto"/>
            <w:vAlign w:val="center"/>
            <w:hideMark/>
          </w:tcPr>
          <w:p w14:paraId="40A6E9C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E63A06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F0D8E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9B5311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DE9D7C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36</w:t>
            </w:r>
          </w:p>
        </w:tc>
        <w:tc>
          <w:tcPr>
            <w:tcW w:w="2503" w:type="pct"/>
            <w:tcBorders>
              <w:top w:val="nil"/>
              <w:left w:val="nil"/>
              <w:bottom w:val="single" w:sz="4" w:space="0" w:color="auto"/>
              <w:right w:val="single" w:sz="4" w:space="0" w:color="auto"/>
            </w:tcBorders>
            <w:shd w:val="clear" w:color="auto" w:fill="auto"/>
            <w:vAlign w:val="center"/>
            <w:hideMark/>
          </w:tcPr>
          <w:p w14:paraId="6F084DD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bãi chôn lấp rác Thủy Phương</w:t>
            </w:r>
          </w:p>
        </w:tc>
        <w:tc>
          <w:tcPr>
            <w:tcW w:w="672" w:type="pct"/>
            <w:tcBorders>
              <w:top w:val="nil"/>
              <w:left w:val="nil"/>
              <w:bottom w:val="single" w:sz="4" w:space="0" w:color="auto"/>
              <w:right w:val="single" w:sz="4" w:space="0" w:color="auto"/>
            </w:tcBorders>
            <w:shd w:val="clear" w:color="auto" w:fill="auto"/>
            <w:vAlign w:val="center"/>
            <w:hideMark/>
          </w:tcPr>
          <w:p w14:paraId="2C9F8C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FDDB7F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7E7FB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43C220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27F11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37</w:t>
            </w:r>
          </w:p>
        </w:tc>
        <w:tc>
          <w:tcPr>
            <w:tcW w:w="2503" w:type="pct"/>
            <w:tcBorders>
              <w:top w:val="nil"/>
              <w:left w:val="nil"/>
              <w:bottom w:val="single" w:sz="4" w:space="0" w:color="auto"/>
              <w:right w:val="single" w:sz="4" w:space="0" w:color="auto"/>
            </w:tcBorders>
            <w:shd w:val="clear" w:color="auto" w:fill="auto"/>
            <w:vAlign w:val="center"/>
            <w:hideMark/>
          </w:tcPr>
          <w:p w14:paraId="325863E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gần Nghĩa trang phía Nam</w:t>
            </w:r>
          </w:p>
        </w:tc>
        <w:tc>
          <w:tcPr>
            <w:tcW w:w="672" w:type="pct"/>
            <w:tcBorders>
              <w:top w:val="nil"/>
              <w:left w:val="nil"/>
              <w:bottom w:val="single" w:sz="4" w:space="0" w:color="auto"/>
              <w:right w:val="single" w:sz="4" w:space="0" w:color="auto"/>
            </w:tcBorders>
            <w:shd w:val="clear" w:color="auto" w:fill="auto"/>
            <w:vAlign w:val="center"/>
            <w:hideMark/>
          </w:tcPr>
          <w:p w14:paraId="03FE8F3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7C9A83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E483C3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F729DB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1F2BBD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38</w:t>
            </w:r>
          </w:p>
        </w:tc>
        <w:tc>
          <w:tcPr>
            <w:tcW w:w="2503" w:type="pct"/>
            <w:tcBorders>
              <w:top w:val="nil"/>
              <w:left w:val="nil"/>
              <w:bottom w:val="single" w:sz="4" w:space="0" w:color="auto"/>
              <w:right w:val="single" w:sz="4" w:space="0" w:color="auto"/>
            </w:tcBorders>
            <w:shd w:val="clear" w:color="auto" w:fill="auto"/>
            <w:vAlign w:val="center"/>
            <w:hideMark/>
          </w:tcPr>
          <w:p w14:paraId="081DEC2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Hương Lộc</w:t>
            </w:r>
          </w:p>
        </w:tc>
        <w:tc>
          <w:tcPr>
            <w:tcW w:w="672" w:type="pct"/>
            <w:tcBorders>
              <w:top w:val="nil"/>
              <w:left w:val="nil"/>
              <w:bottom w:val="single" w:sz="4" w:space="0" w:color="auto"/>
              <w:right w:val="single" w:sz="4" w:space="0" w:color="auto"/>
            </w:tcBorders>
            <w:shd w:val="clear" w:color="auto" w:fill="auto"/>
            <w:vAlign w:val="center"/>
            <w:hideMark/>
          </w:tcPr>
          <w:p w14:paraId="7EF91FC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6451B6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43990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87EDCD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B1872E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39</w:t>
            </w:r>
          </w:p>
        </w:tc>
        <w:tc>
          <w:tcPr>
            <w:tcW w:w="2503" w:type="pct"/>
            <w:tcBorders>
              <w:top w:val="nil"/>
              <w:left w:val="nil"/>
              <w:bottom w:val="single" w:sz="4" w:space="0" w:color="auto"/>
              <w:right w:val="single" w:sz="4" w:space="0" w:color="auto"/>
            </w:tcBorders>
            <w:shd w:val="clear" w:color="auto" w:fill="auto"/>
            <w:vAlign w:val="center"/>
            <w:hideMark/>
          </w:tcPr>
          <w:p w14:paraId="23FC0B0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Thượng Quảng</w:t>
            </w:r>
          </w:p>
        </w:tc>
        <w:tc>
          <w:tcPr>
            <w:tcW w:w="672" w:type="pct"/>
            <w:tcBorders>
              <w:top w:val="nil"/>
              <w:left w:val="nil"/>
              <w:bottom w:val="single" w:sz="4" w:space="0" w:color="auto"/>
              <w:right w:val="single" w:sz="4" w:space="0" w:color="auto"/>
            </w:tcBorders>
            <w:shd w:val="clear" w:color="auto" w:fill="auto"/>
            <w:vAlign w:val="center"/>
            <w:hideMark/>
          </w:tcPr>
          <w:p w14:paraId="173F53E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3816D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74FB9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4F0026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5EA1AF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40</w:t>
            </w:r>
          </w:p>
        </w:tc>
        <w:tc>
          <w:tcPr>
            <w:tcW w:w="2503" w:type="pct"/>
            <w:tcBorders>
              <w:top w:val="nil"/>
              <w:left w:val="nil"/>
              <w:bottom w:val="single" w:sz="4" w:space="0" w:color="auto"/>
              <w:right w:val="single" w:sz="4" w:space="0" w:color="auto"/>
            </w:tcBorders>
            <w:shd w:val="clear" w:color="auto" w:fill="auto"/>
            <w:vAlign w:val="center"/>
            <w:hideMark/>
          </w:tcPr>
          <w:p w14:paraId="511A265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Thượng Long</w:t>
            </w:r>
          </w:p>
        </w:tc>
        <w:tc>
          <w:tcPr>
            <w:tcW w:w="672" w:type="pct"/>
            <w:tcBorders>
              <w:top w:val="nil"/>
              <w:left w:val="nil"/>
              <w:bottom w:val="single" w:sz="4" w:space="0" w:color="auto"/>
              <w:right w:val="single" w:sz="4" w:space="0" w:color="auto"/>
            </w:tcBorders>
            <w:shd w:val="clear" w:color="auto" w:fill="auto"/>
            <w:vAlign w:val="center"/>
            <w:hideMark/>
          </w:tcPr>
          <w:p w14:paraId="733CB30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AAE4B2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85BE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63B6466"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6982A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41</w:t>
            </w:r>
          </w:p>
        </w:tc>
        <w:tc>
          <w:tcPr>
            <w:tcW w:w="2503" w:type="pct"/>
            <w:tcBorders>
              <w:top w:val="nil"/>
              <w:left w:val="nil"/>
              <w:bottom w:val="single" w:sz="4" w:space="0" w:color="auto"/>
              <w:right w:val="single" w:sz="4" w:space="0" w:color="auto"/>
            </w:tcBorders>
            <w:shd w:val="clear" w:color="auto" w:fill="auto"/>
            <w:vAlign w:val="center"/>
            <w:hideMark/>
          </w:tcPr>
          <w:p w14:paraId="36AE624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gần bãi chôn lấp chất thải rắn Phong Thu</w:t>
            </w:r>
          </w:p>
        </w:tc>
        <w:tc>
          <w:tcPr>
            <w:tcW w:w="672" w:type="pct"/>
            <w:tcBorders>
              <w:top w:val="nil"/>
              <w:left w:val="nil"/>
              <w:bottom w:val="single" w:sz="4" w:space="0" w:color="auto"/>
              <w:right w:val="single" w:sz="4" w:space="0" w:color="auto"/>
            </w:tcBorders>
            <w:shd w:val="clear" w:color="auto" w:fill="auto"/>
            <w:vAlign w:val="center"/>
            <w:hideMark/>
          </w:tcPr>
          <w:p w14:paraId="5AFCD79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0E6C2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FB10C8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E1C043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F877B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42</w:t>
            </w:r>
          </w:p>
        </w:tc>
        <w:tc>
          <w:tcPr>
            <w:tcW w:w="2503" w:type="pct"/>
            <w:tcBorders>
              <w:top w:val="nil"/>
              <w:left w:val="nil"/>
              <w:bottom w:val="single" w:sz="4" w:space="0" w:color="auto"/>
              <w:right w:val="single" w:sz="4" w:space="0" w:color="auto"/>
            </w:tcBorders>
            <w:shd w:val="clear" w:color="auto" w:fill="auto"/>
            <w:vAlign w:val="center"/>
            <w:hideMark/>
          </w:tcPr>
          <w:p w14:paraId="5B9858F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gần bãi chôn lấp chất thải rắn Quảng Lợi</w:t>
            </w:r>
          </w:p>
        </w:tc>
        <w:tc>
          <w:tcPr>
            <w:tcW w:w="672" w:type="pct"/>
            <w:tcBorders>
              <w:top w:val="nil"/>
              <w:left w:val="nil"/>
              <w:bottom w:val="single" w:sz="4" w:space="0" w:color="auto"/>
              <w:right w:val="single" w:sz="4" w:space="0" w:color="auto"/>
            </w:tcBorders>
            <w:shd w:val="clear" w:color="auto" w:fill="auto"/>
            <w:vAlign w:val="center"/>
            <w:hideMark/>
          </w:tcPr>
          <w:p w14:paraId="7E9A330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CA3927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A35D4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49DBEE2"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3DBC7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43</w:t>
            </w:r>
          </w:p>
        </w:tc>
        <w:tc>
          <w:tcPr>
            <w:tcW w:w="2503" w:type="pct"/>
            <w:tcBorders>
              <w:top w:val="nil"/>
              <w:left w:val="nil"/>
              <w:bottom w:val="single" w:sz="4" w:space="0" w:color="auto"/>
              <w:right w:val="single" w:sz="4" w:space="0" w:color="auto"/>
            </w:tcBorders>
            <w:shd w:val="clear" w:color="auto" w:fill="auto"/>
            <w:vAlign w:val="center"/>
            <w:hideMark/>
          </w:tcPr>
          <w:p w14:paraId="618C879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dân cư xung quanh Khu công nghiệp Phong Điền </w:t>
            </w:r>
          </w:p>
        </w:tc>
        <w:tc>
          <w:tcPr>
            <w:tcW w:w="672" w:type="pct"/>
            <w:tcBorders>
              <w:top w:val="nil"/>
              <w:left w:val="nil"/>
              <w:bottom w:val="single" w:sz="4" w:space="0" w:color="auto"/>
              <w:right w:val="single" w:sz="4" w:space="0" w:color="auto"/>
            </w:tcBorders>
            <w:shd w:val="clear" w:color="auto" w:fill="auto"/>
            <w:vAlign w:val="center"/>
            <w:hideMark/>
          </w:tcPr>
          <w:p w14:paraId="673AAB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0D92D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6BDA6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F87419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2B09B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44</w:t>
            </w:r>
          </w:p>
        </w:tc>
        <w:tc>
          <w:tcPr>
            <w:tcW w:w="2503" w:type="pct"/>
            <w:tcBorders>
              <w:top w:val="nil"/>
              <w:left w:val="nil"/>
              <w:bottom w:val="single" w:sz="4" w:space="0" w:color="auto"/>
              <w:right w:val="single" w:sz="4" w:space="0" w:color="auto"/>
            </w:tcBorders>
            <w:shd w:val="clear" w:color="auto" w:fill="auto"/>
            <w:vAlign w:val="center"/>
            <w:hideMark/>
          </w:tcPr>
          <w:p w14:paraId="5C3AF45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xung quanh Khu công nghiệp Tứ Hạ</w:t>
            </w:r>
          </w:p>
        </w:tc>
        <w:tc>
          <w:tcPr>
            <w:tcW w:w="672" w:type="pct"/>
            <w:tcBorders>
              <w:top w:val="nil"/>
              <w:left w:val="nil"/>
              <w:bottom w:val="single" w:sz="4" w:space="0" w:color="auto"/>
              <w:right w:val="single" w:sz="4" w:space="0" w:color="auto"/>
            </w:tcBorders>
            <w:shd w:val="clear" w:color="auto" w:fill="auto"/>
            <w:vAlign w:val="center"/>
            <w:hideMark/>
          </w:tcPr>
          <w:p w14:paraId="5CBD44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0A8B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38424D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CCE221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2ED5CF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45</w:t>
            </w:r>
          </w:p>
        </w:tc>
        <w:tc>
          <w:tcPr>
            <w:tcW w:w="2503" w:type="pct"/>
            <w:tcBorders>
              <w:top w:val="nil"/>
              <w:left w:val="nil"/>
              <w:bottom w:val="single" w:sz="4" w:space="0" w:color="auto"/>
              <w:right w:val="single" w:sz="4" w:space="0" w:color="auto"/>
            </w:tcBorders>
            <w:shd w:val="clear" w:color="auto" w:fill="auto"/>
            <w:vAlign w:val="center"/>
            <w:hideMark/>
          </w:tcPr>
          <w:p w14:paraId="671407E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xung quanh CCN An Hòa</w:t>
            </w:r>
          </w:p>
        </w:tc>
        <w:tc>
          <w:tcPr>
            <w:tcW w:w="672" w:type="pct"/>
            <w:tcBorders>
              <w:top w:val="nil"/>
              <w:left w:val="nil"/>
              <w:bottom w:val="single" w:sz="4" w:space="0" w:color="auto"/>
              <w:right w:val="single" w:sz="4" w:space="0" w:color="auto"/>
            </w:tcBorders>
            <w:shd w:val="clear" w:color="auto" w:fill="auto"/>
            <w:vAlign w:val="center"/>
            <w:hideMark/>
          </w:tcPr>
          <w:p w14:paraId="0681290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40ED94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8B2C2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62E104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AFE85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46</w:t>
            </w:r>
          </w:p>
        </w:tc>
        <w:tc>
          <w:tcPr>
            <w:tcW w:w="2503" w:type="pct"/>
            <w:tcBorders>
              <w:top w:val="nil"/>
              <w:left w:val="nil"/>
              <w:bottom w:val="single" w:sz="4" w:space="0" w:color="auto"/>
              <w:right w:val="single" w:sz="4" w:space="0" w:color="auto"/>
            </w:tcBorders>
            <w:shd w:val="clear" w:color="auto" w:fill="auto"/>
            <w:vAlign w:val="center"/>
            <w:hideMark/>
          </w:tcPr>
          <w:p w14:paraId="114F967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xung quanh Khu công nghiệp Phú Bài</w:t>
            </w:r>
          </w:p>
        </w:tc>
        <w:tc>
          <w:tcPr>
            <w:tcW w:w="672" w:type="pct"/>
            <w:tcBorders>
              <w:top w:val="nil"/>
              <w:left w:val="nil"/>
              <w:bottom w:val="single" w:sz="4" w:space="0" w:color="auto"/>
              <w:right w:val="single" w:sz="4" w:space="0" w:color="auto"/>
            </w:tcBorders>
            <w:shd w:val="clear" w:color="auto" w:fill="auto"/>
            <w:vAlign w:val="center"/>
            <w:hideMark/>
          </w:tcPr>
          <w:p w14:paraId="354CC80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DA251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7279FE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9E8CD9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0331F7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47</w:t>
            </w:r>
          </w:p>
        </w:tc>
        <w:tc>
          <w:tcPr>
            <w:tcW w:w="2503" w:type="pct"/>
            <w:tcBorders>
              <w:top w:val="nil"/>
              <w:left w:val="nil"/>
              <w:bottom w:val="single" w:sz="4" w:space="0" w:color="auto"/>
              <w:right w:val="single" w:sz="4" w:space="0" w:color="auto"/>
            </w:tcBorders>
            <w:shd w:val="clear" w:color="auto" w:fill="auto"/>
            <w:vAlign w:val="center"/>
            <w:hideMark/>
          </w:tcPr>
          <w:p w14:paraId="344B613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xung quanh Khu công nghiệp La Sơn</w:t>
            </w:r>
          </w:p>
        </w:tc>
        <w:tc>
          <w:tcPr>
            <w:tcW w:w="672" w:type="pct"/>
            <w:tcBorders>
              <w:top w:val="nil"/>
              <w:left w:val="nil"/>
              <w:bottom w:val="single" w:sz="4" w:space="0" w:color="auto"/>
              <w:right w:val="single" w:sz="4" w:space="0" w:color="auto"/>
            </w:tcBorders>
            <w:shd w:val="clear" w:color="auto" w:fill="auto"/>
            <w:vAlign w:val="center"/>
            <w:hideMark/>
          </w:tcPr>
          <w:p w14:paraId="4ADC4E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0B952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0ACA2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76D22F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324E96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48</w:t>
            </w:r>
          </w:p>
        </w:tc>
        <w:tc>
          <w:tcPr>
            <w:tcW w:w="2503" w:type="pct"/>
            <w:tcBorders>
              <w:top w:val="nil"/>
              <w:left w:val="nil"/>
              <w:bottom w:val="single" w:sz="4" w:space="0" w:color="auto"/>
              <w:right w:val="single" w:sz="4" w:space="0" w:color="auto"/>
            </w:tcBorders>
            <w:shd w:val="clear" w:color="auto" w:fill="auto"/>
            <w:vAlign w:val="center"/>
            <w:hideMark/>
          </w:tcPr>
          <w:p w14:paraId="4A1A3D4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xung quanh Khu Kinh tế CMLC</w:t>
            </w:r>
          </w:p>
        </w:tc>
        <w:tc>
          <w:tcPr>
            <w:tcW w:w="672" w:type="pct"/>
            <w:tcBorders>
              <w:top w:val="nil"/>
              <w:left w:val="nil"/>
              <w:bottom w:val="single" w:sz="4" w:space="0" w:color="auto"/>
              <w:right w:val="single" w:sz="4" w:space="0" w:color="auto"/>
            </w:tcBorders>
            <w:shd w:val="clear" w:color="auto" w:fill="auto"/>
            <w:vAlign w:val="center"/>
            <w:hideMark/>
          </w:tcPr>
          <w:p w14:paraId="6BAD9D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E7156F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D21740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D6BBE5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0E2F8D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49</w:t>
            </w:r>
          </w:p>
        </w:tc>
        <w:tc>
          <w:tcPr>
            <w:tcW w:w="2503" w:type="pct"/>
            <w:tcBorders>
              <w:top w:val="nil"/>
              <w:left w:val="nil"/>
              <w:bottom w:val="single" w:sz="4" w:space="0" w:color="auto"/>
              <w:right w:val="single" w:sz="4" w:space="0" w:color="auto"/>
            </w:tcBorders>
            <w:shd w:val="clear" w:color="auto" w:fill="auto"/>
            <w:vAlign w:val="center"/>
            <w:hideMark/>
          </w:tcPr>
          <w:p w14:paraId="7E71B9F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gần bãi chôn lấp chất thải rắn huyện A Lưới</w:t>
            </w:r>
          </w:p>
        </w:tc>
        <w:tc>
          <w:tcPr>
            <w:tcW w:w="672" w:type="pct"/>
            <w:tcBorders>
              <w:top w:val="nil"/>
              <w:left w:val="nil"/>
              <w:bottom w:val="single" w:sz="4" w:space="0" w:color="auto"/>
              <w:right w:val="single" w:sz="4" w:space="0" w:color="auto"/>
            </w:tcBorders>
            <w:shd w:val="clear" w:color="auto" w:fill="auto"/>
            <w:vAlign w:val="center"/>
            <w:hideMark/>
          </w:tcPr>
          <w:p w14:paraId="6BF7C2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ADB27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90431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425DF9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9723E1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50</w:t>
            </w:r>
          </w:p>
        </w:tc>
        <w:tc>
          <w:tcPr>
            <w:tcW w:w="2503" w:type="pct"/>
            <w:tcBorders>
              <w:top w:val="nil"/>
              <w:left w:val="nil"/>
              <w:bottom w:val="single" w:sz="4" w:space="0" w:color="auto"/>
              <w:right w:val="single" w:sz="4" w:space="0" w:color="auto"/>
            </w:tcBorders>
            <w:shd w:val="clear" w:color="auto" w:fill="auto"/>
            <w:vAlign w:val="center"/>
            <w:hideMark/>
          </w:tcPr>
          <w:p w14:paraId="2EC5B9F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xung quanh nhà máy xử lý rác Lộc Thủy</w:t>
            </w:r>
          </w:p>
        </w:tc>
        <w:tc>
          <w:tcPr>
            <w:tcW w:w="672" w:type="pct"/>
            <w:tcBorders>
              <w:top w:val="nil"/>
              <w:left w:val="nil"/>
              <w:bottom w:val="single" w:sz="4" w:space="0" w:color="auto"/>
              <w:right w:val="single" w:sz="4" w:space="0" w:color="auto"/>
            </w:tcBorders>
            <w:shd w:val="clear" w:color="auto" w:fill="auto"/>
            <w:vAlign w:val="center"/>
            <w:hideMark/>
          </w:tcPr>
          <w:p w14:paraId="727B69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397DF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47769E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0E1371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BFE76D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51</w:t>
            </w:r>
          </w:p>
        </w:tc>
        <w:tc>
          <w:tcPr>
            <w:tcW w:w="2503" w:type="pct"/>
            <w:tcBorders>
              <w:top w:val="nil"/>
              <w:left w:val="nil"/>
              <w:bottom w:val="single" w:sz="4" w:space="0" w:color="auto"/>
              <w:right w:val="single" w:sz="4" w:space="0" w:color="auto"/>
            </w:tcBorders>
            <w:shd w:val="clear" w:color="auto" w:fill="auto"/>
            <w:vAlign w:val="center"/>
            <w:hideMark/>
          </w:tcPr>
          <w:p w14:paraId="4C222D0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giếng tại Hộ Huỳnh Châu, tổ 7, phường Phú Bài</w:t>
            </w:r>
          </w:p>
        </w:tc>
        <w:tc>
          <w:tcPr>
            <w:tcW w:w="672" w:type="pct"/>
            <w:tcBorders>
              <w:top w:val="nil"/>
              <w:left w:val="nil"/>
              <w:bottom w:val="single" w:sz="4" w:space="0" w:color="auto"/>
              <w:right w:val="single" w:sz="4" w:space="0" w:color="auto"/>
            </w:tcBorders>
            <w:shd w:val="clear" w:color="auto" w:fill="auto"/>
            <w:vAlign w:val="center"/>
            <w:hideMark/>
          </w:tcPr>
          <w:p w14:paraId="56259F2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C58B8C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2B5509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13B340D"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B0AB0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52</w:t>
            </w:r>
          </w:p>
        </w:tc>
        <w:tc>
          <w:tcPr>
            <w:tcW w:w="2503" w:type="pct"/>
            <w:tcBorders>
              <w:top w:val="nil"/>
              <w:left w:val="nil"/>
              <w:bottom w:val="single" w:sz="4" w:space="0" w:color="auto"/>
              <w:right w:val="single" w:sz="4" w:space="0" w:color="auto"/>
            </w:tcBorders>
            <w:shd w:val="clear" w:color="auto" w:fill="auto"/>
            <w:vAlign w:val="center"/>
            <w:hideMark/>
          </w:tcPr>
          <w:p w14:paraId="742B1E8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giếng tại Đường tránh Huế, giao giữa giai đoạn 2 và giai đoạn 3 (hộ Lê Đình Ơn, thôn B1, xã Thủy Phù)</w:t>
            </w:r>
          </w:p>
        </w:tc>
        <w:tc>
          <w:tcPr>
            <w:tcW w:w="672" w:type="pct"/>
            <w:tcBorders>
              <w:top w:val="nil"/>
              <w:left w:val="nil"/>
              <w:bottom w:val="single" w:sz="4" w:space="0" w:color="auto"/>
              <w:right w:val="single" w:sz="4" w:space="0" w:color="auto"/>
            </w:tcBorders>
            <w:shd w:val="clear" w:color="auto" w:fill="auto"/>
            <w:vAlign w:val="center"/>
            <w:hideMark/>
          </w:tcPr>
          <w:p w14:paraId="353EC8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4A598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FD81F7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526C44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748B62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53</w:t>
            </w:r>
          </w:p>
        </w:tc>
        <w:tc>
          <w:tcPr>
            <w:tcW w:w="2503" w:type="pct"/>
            <w:tcBorders>
              <w:top w:val="nil"/>
              <w:left w:val="nil"/>
              <w:bottom w:val="single" w:sz="4" w:space="0" w:color="auto"/>
              <w:right w:val="single" w:sz="4" w:space="0" w:color="auto"/>
            </w:tcBorders>
            <w:shd w:val="clear" w:color="auto" w:fill="auto"/>
            <w:vAlign w:val="center"/>
            <w:hideMark/>
          </w:tcPr>
          <w:p w14:paraId="5B81EC4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giếng khoan Hộ Nguyễn Hải Hà, thôn Khúc Lý Ba Lạp, xã Phong Thu, Phong Điền</w:t>
            </w:r>
          </w:p>
        </w:tc>
        <w:tc>
          <w:tcPr>
            <w:tcW w:w="672" w:type="pct"/>
            <w:tcBorders>
              <w:top w:val="nil"/>
              <w:left w:val="nil"/>
              <w:bottom w:val="single" w:sz="4" w:space="0" w:color="auto"/>
              <w:right w:val="single" w:sz="4" w:space="0" w:color="auto"/>
            </w:tcBorders>
            <w:shd w:val="clear" w:color="auto" w:fill="auto"/>
            <w:vAlign w:val="center"/>
            <w:hideMark/>
          </w:tcPr>
          <w:p w14:paraId="225283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294AD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CD57C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0179AF6"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B4591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54</w:t>
            </w:r>
          </w:p>
        </w:tc>
        <w:tc>
          <w:tcPr>
            <w:tcW w:w="2503" w:type="pct"/>
            <w:tcBorders>
              <w:top w:val="nil"/>
              <w:left w:val="nil"/>
              <w:bottom w:val="single" w:sz="4" w:space="0" w:color="auto"/>
              <w:right w:val="single" w:sz="4" w:space="0" w:color="auto"/>
            </w:tcBorders>
            <w:shd w:val="clear" w:color="auto" w:fill="auto"/>
            <w:vAlign w:val="center"/>
            <w:hideMark/>
          </w:tcPr>
          <w:p w14:paraId="06FAC27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giếng hộ Trần Trung, thôn Hưng Long, xã Phong Hiền, Phong Điền</w:t>
            </w:r>
          </w:p>
        </w:tc>
        <w:tc>
          <w:tcPr>
            <w:tcW w:w="672" w:type="pct"/>
            <w:tcBorders>
              <w:top w:val="nil"/>
              <w:left w:val="nil"/>
              <w:bottom w:val="single" w:sz="4" w:space="0" w:color="auto"/>
              <w:right w:val="single" w:sz="4" w:space="0" w:color="auto"/>
            </w:tcBorders>
            <w:shd w:val="clear" w:color="auto" w:fill="auto"/>
            <w:vAlign w:val="center"/>
            <w:hideMark/>
          </w:tcPr>
          <w:p w14:paraId="5D02A1D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906F2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A97795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ADDAC8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4A08F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55</w:t>
            </w:r>
          </w:p>
        </w:tc>
        <w:tc>
          <w:tcPr>
            <w:tcW w:w="2503" w:type="pct"/>
            <w:tcBorders>
              <w:top w:val="nil"/>
              <w:left w:val="nil"/>
              <w:bottom w:val="single" w:sz="4" w:space="0" w:color="auto"/>
              <w:right w:val="single" w:sz="4" w:space="0" w:color="auto"/>
            </w:tcBorders>
            <w:shd w:val="clear" w:color="auto" w:fill="auto"/>
            <w:vAlign w:val="center"/>
            <w:hideMark/>
          </w:tcPr>
          <w:p w14:paraId="4EA8748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giếng khoan hộ Nguyễn Văn Thảo, thôn Vinh Sơn, xã Lộc Sơn, huyện Phú Lộc</w:t>
            </w:r>
          </w:p>
        </w:tc>
        <w:tc>
          <w:tcPr>
            <w:tcW w:w="672" w:type="pct"/>
            <w:tcBorders>
              <w:top w:val="nil"/>
              <w:left w:val="nil"/>
              <w:bottom w:val="single" w:sz="4" w:space="0" w:color="auto"/>
              <w:right w:val="single" w:sz="4" w:space="0" w:color="auto"/>
            </w:tcBorders>
            <w:shd w:val="clear" w:color="auto" w:fill="auto"/>
            <w:vAlign w:val="center"/>
            <w:hideMark/>
          </w:tcPr>
          <w:p w14:paraId="2F8BD44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25BBB8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36F18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ECBDD1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53180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56</w:t>
            </w:r>
          </w:p>
        </w:tc>
        <w:tc>
          <w:tcPr>
            <w:tcW w:w="2503" w:type="pct"/>
            <w:tcBorders>
              <w:top w:val="nil"/>
              <w:left w:val="nil"/>
              <w:bottom w:val="single" w:sz="4" w:space="0" w:color="auto"/>
              <w:right w:val="single" w:sz="4" w:space="0" w:color="auto"/>
            </w:tcBorders>
            <w:shd w:val="clear" w:color="auto" w:fill="auto"/>
            <w:vAlign w:val="center"/>
            <w:hideMark/>
          </w:tcPr>
          <w:p w14:paraId="371BA23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Nước giếng nhà dân hộ ông Nguyễn Văn Tấn, thị trấn Phú Đa, huyện Phú Vang </w:t>
            </w:r>
          </w:p>
        </w:tc>
        <w:tc>
          <w:tcPr>
            <w:tcW w:w="672" w:type="pct"/>
            <w:tcBorders>
              <w:top w:val="nil"/>
              <w:left w:val="nil"/>
              <w:bottom w:val="single" w:sz="4" w:space="0" w:color="auto"/>
              <w:right w:val="single" w:sz="4" w:space="0" w:color="auto"/>
            </w:tcBorders>
            <w:shd w:val="clear" w:color="auto" w:fill="auto"/>
            <w:vAlign w:val="center"/>
            <w:hideMark/>
          </w:tcPr>
          <w:p w14:paraId="3A29F6A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6E888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1C7F34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094CF00"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DEE1C2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57</w:t>
            </w:r>
          </w:p>
        </w:tc>
        <w:tc>
          <w:tcPr>
            <w:tcW w:w="2503" w:type="pct"/>
            <w:tcBorders>
              <w:top w:val="nil"/>
              <w:left w:val="nil"/>
              <w:bottom w:val="single" w:sz="4" w:space="0" w:color="auto"/>
              <w:right w:val="single" w:sz="4" w:space="0" w:color="auto"/>
            </w:tcBorders>
            <w:shd w:val="clear" w:color="auto" w:fill="auto"/>
            <w:vAlign w:val="center"/>
            <w:hideMark/>
          </w:tcPr>
          <w:p w14:paraId="62BA67E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đào trên đường vào nhà máy rác Lộc Thủy, hộ Đỗ Văn Đồng, thôn Nam Phước, xã Lộc Thủy</w:t>
            </w:r>
          </w:p>
        </w:tc>
        <w:tc>
          <w:tcPr>
            <w:tcW w:w="672" w:type="pct"/>
            <w:tcBorders>
              <w:top w:val="nil"/>
              <w:left w:val="nil"/>
              <w:bottom w:val="single" w:sz="4" w:space="0" w:color="auto"/>
              <w:right w:val="single" w:sz="4" w:space="0" w:color="auto"/>
            </w:tcBorders>
            <w:shd w:val="clear" w:color="auto" w:fill="auto"/>
            <w:vAlign w:val="center"/>
            <w:hideMark/>
          </w:tcPr>
          <w:p w14:paraId="243190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C7952A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563CB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AF41A87"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7D5E7A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58</w:t>
            </w:r>
          </w:p>
        </w:tc>
        <w:tc>
          <w:tcPr>
            <w:tcW w:w="2503" w:type="pct"/>
            <w:tcBorders>
              <w:top w:val="nil"/>
              <w:left w:val="nil"/>
              <w:bottom w:val="single" w:sz="4" w:space="0" w:color="auto"/>
              <w:right w:val="single" w:sz="4" w:space="0" w:color="auto"/>
            </w:tcBorders>
            <w:shd w:val="clear" w:color="auto" w:fill="auto"/>
            <w:vAlign w:val="center"/>
            <w:hideMark/>
          </w:tcPr>
          <w:p w14:paraId="2425A5E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Giếng khoan khu dân cư thôn Bình An, xã Lộc Vĩnh (hộ Trần Văn Quý)</w:t>
            </w:r>
          </w:p>
        </w:tc>
        <w:tc>
          <w:tcPr>
            <w:tcW w:w="672" w:type="pct"/>
            <w:tcBorders>
              <w:top w:val="nil"/>
              <w:left w:val="nil"/>
              <w:bottom w:val="single" w:sz="4" w:space="0" w:color="auto"/>
              <w:right w:val="single" w:sz="4" w:space="0" w:color="auto"/>
            </w:tcBorders>
            <w:shd w:val="clear" w:color="auto" w:fill="auto"/>
            <w:vAlign w:val="center"/>
            <w:hideMark/>
          </w:tcPr>
          <w:p w14:paraId="535B32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CBD0F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BFE04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8DD4616" w14:textId="77777777" w:rsidTr="004F1C70">
        <w:trPr>
          <w:trHeight w:val="645"/>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1AA8C81"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III</w:t>
            </w:r>
          </w:p>
        </w:tc>
        <w:tc>
          <w:tcPr>
            <w:tcW w:w="2503" w:type="pct"/>
            <w:tcBorders>
              <w:top w:val="nil"/>
              <w:left w:val="nil"/>
              <w:bottom w:val="single" w:sz="4" w:space="0" w:color="auto"/>
              <w:right w:val="single" w:sz="4" w:space="0" w:color="auto"/>
            </w:tcBorders>
            <w:shd w:val="clear" w:color="auto" w:fill="auto"/>
            <w:vAlign w:val="center"/>
            <w:hideMark/>
          </w:tcPr>
          <w:p w14:paraId="56DCF413" w14:textId="77777777" w:rsidR="004F1C70" w:rsidRPr="007D2670" w:rsidRDefault="004F1C70" w:rsidP="00215CF0">
            <w:pPr>
              <w:spacing w:after="0" w:line="276" w:lineRule="auto"/>
              <w:rPr>
                <w:rFonts w:eastAsia="Times New Roman"/>
                <w:b/>
                <w:bCs/>
                <w:sz w:val="26"/>
                <w:szCs w:val="26"/>
              </w:rPr>
            </w:pPr>
            <w:r w:rsidRPr="007D2670">
              <w:rPr>
                <w:rFonts w:eastAsia="Times New Roman"/>
                <w:b/>
                <w:bCs/>
                <w:sz w:val="26"/>
                <w:szCs w:val="26"/>
              </w:rPr>
              <w:t>MÔI TRƯỜNG KHÔNG KHÍ XUNG QUANH</w:t>
            </w:r>
          </w:p>
        </w:tc>
        <w:tc>
          <w:tcPr>
            <w:tcW w:w="672" w:type="pct"/>
            <w:tcBorders>
              <w:top w:val="nil"/>
              <w:left w:val="nil"/>
              <w:bottom w:val="single" w:sz="4" w:space="0" w:color="auto"/>
              <w:right w:val="single" w:sz="4" w:space="0" w:color="auto"/>
            </w:tcBorders>
            <w:shd w:val="clear" w:color="000000" w:fill="FFFFFF"/>
            <w:vAlign w:val="center"/>
            <w:hideMark/>
          </w:tcPr>
          <w:p w14:paraId="758C541E" w14:textId="77777777" w:rsidR="004F1C70" w:rsidRPr="007D2670" w:rsidRDefault="004F1C70" w:rsidP="00215CF0">
            <w:pPr>
              <w:spacing w:after="0" w:line="276" w:lineRule="auto"/>
              <w:jc w:val="center"/>
              <w:rPr>
                <w:rFonts w:eastAsia="Times New Roman"/>
                <w:b/>
                <w:bCs/>
              </w:rPr>
            </w:pPr>
            <w:r w:rsidRPr="007D2670">
              <w:rPr>
                <w:rFonts w:eastAsia="Times New Roman"/>
                <w:b/>
                <w:bCs/>
              </w:rPr>
              <w:t>72</w:t>
            </w:r>
          </w:p>
        </w:tc>
        <w:tc>
          <w:tcPr>
            <w:tcW w:w="642" w:type="pct"/>
            <w:tcBorders>
              <w:top w:val="nil"/>
              <w:left w:val="nil"/>
              <w:bottom w:val="single" w:sz="4" w:space="0" w:color="auto"/>
              <w:right w:val="single" w:sz="4" w:space="0" w:color="auto"/>
            </w:tcBorders>
            <w:shd w:val="clear" w:color="000000" w:fill="FFFFFF"/>
            <w:vAlign w:val="center"/>
            <w:hideMark/>
          </w:tcPr>
          <w:p w14:paraId="2383ED39" w14:textId="77777777" w:rsidR="004F1C70" w:rsidRPr="007D2670" w:rsidRDefault="004F1C70" w:rsidP="00215CF0">
            <w:pPr>
              <w:spacing w:after="0" w:line="276" w:lineRule="auto"/>
              <w:jc w:val="center"/>
              <w:rPr>
                <w:rFonts w:eastAsia="Times New Roman"/>
                <w:b/>
                <w:bCs/>
              </w:rPr>
            </w:pPr>
            <w:r w:rsidRPr="007D2670">
              <w:rPr>
                <w:rFonts w:eastAsia="Times New Roman"/>
                <w:b/>
                <w:bCs/>
              </w:rPr>
              <w:t>13</w:t>
            </w:r>
          </w:p>
        </w:tc>
        <w:tc>
          <w:tcPr>
            <w:tcW w:w="642" w:type="pct"/>
            <w:tcBorders>
              <w:top w:val="nil"/>
              <w:left w:val="nil"/>
              <w:bottom w:val="single" w:sz="4" w:space="0" w:color="auto"/>
              <w:right w:val="single" w:sz="4" w:space="0" w:color="auto"/>
            </w:tcBorders>
            <w:shd w:val="clear" w:color="000000" w:fill="FFFFFF"/>
            <w:vAlign w:val="center"/>
            <w:hideMark/>
          </w:tcPr>
          <w:p w14:paraId="173073F5" w14:textId="77777777" w:rsidR="004F1C70" w:rsidRPr="007D2670" w:rsidRDefault="004F1C70" w:rsidP="00215CF0">
            <w:pPr>
              <w:spacing w:after="0" w:line="276" w:lineRule="auto"/>
              <w:jc w:val="center"/>
              <w:rPr>
                <w:rFonts w:eastAsia="Times New Roman"/>
                <w:b/>
                <w:bCs/>
              </w:rPr>
            </w:pPr>
            <w:r w:rsidRPr="007D2670">
              <w:rPr>
                <w:rFonts w:eastAsia="Times New Roman"/>
                <w:b/>
                <w:bCs/>
              </w:rPr>
              <w:t>29</w:t>
            </w:r>
          </w:p>
        </w:tc>
      </w:tr>
      <w:tr w:rsidR="007D2670" w:rsidRPr="007D2670" w14:paraId="61D237B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BD689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1</w:t>
            </w:r>
          </w:p>
        </w:tc>
        <w:tc>
          <w:tcPr>
            <w:tcW w:w="2503" w:type="pct"/>
            <w:tcBorders>
              <w:top w:val="nil"/>
              <w:left w:val="nil"/>
              <w:bottom w:val="single" w:sz="4" w:space="0" w:color="auto"/>
              <w:right w:val="single" w:sz="4" w:space="0" w:color="auto"/>
            </w:tcBorders>
            <w:shd w:val="clear" w:color="auto" w:fill="auto"/>
            <w:vAlign w:val="center"/>
            <w:hideMark/>
          </w:tcPr>
          <w:p w14:paraId="1070F56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khuôn viên Đàn Nam Giao</w:t>
            </w:r>
          </w:p>
        </w:tc>
        <w:tc>
          <w:tcPr>
            <w:tcW w:w="672" w:type="pct"/>
            <w:tcBorders>
              <w:top w:val="nil"/>
              <w:left w:val="nil"/>
              <w:bottom w:val="single" w:sz="4" w:space="0" w:color="auto"/>
              <w:right w:val="single" w:sz="4" w:space="0" w:color="auto"/>
            </w:tcBorders>
            <w:shd w:val="clear" w:color="auto" w:fill="auto"/>
            <w:vAlign w:val="center"/>
            <w:hideMark/>
          </w:tcPr>
          <w:p w14:paraId="588272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F798B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4ECF72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5599FA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8B0F3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w:t>
            </w:r>
          </w:p>
        </w:tc>
        <w:tc>
          <w:tcPr>
            <w:tcW w:w="2503" w:type="pct"/>
            <w:tcBorders>
              <w:top w:val="nil"/>
              <w:left w:val="nil"/>
              <w:bottom w:val="single" w:sz="4" w:space="0" w:color="auto"/>
              <w:right w:val="single" w:sz="4" w:space="0" w:color="auto"/>
            </w:tcBorders>
            <w:shd w:val="clear" w:color="auto" w:fill="auto"/>
            <w:vAlign w:val="center"/>
            <w:hideMark/>
          </w:tcPr>
          <w:p w14:paraId="1774852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Hồ Tịnh Tâm</w:t>
            </w:r>
          </w:p>
        </w:tc>
        <w:tc>
          <w:tcPr>
            <w:tcW w:w="672" w:type="pct"/>
            <w:tcBorders>
              <w:top w:val="nil"/>
              <w:left w:val="nil"/>
              <w:bottom w:val="single" w:sz="4" w:space="0" w:color="auto"/>
              <w:right w:val="single" w:sz="4" w:space="0" w:color="auto"/>
            </w:tcBorders>
            <w:shd w:val="clear" w:color="auto" w:fill="auto"/>
            <w:vAlign w:val="center"/>
            <w:hideMark/>
          </w:tcPr>
          <w:p w14:paraId="6C262C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F84F3F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A9085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03BE3B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4D78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w:t>
            </w:r>
          </w:p>
        </w:tc>
        <w:tc>
          <w:tcPr>
            <w:tcW w:w="2503" w:type="pct"/>
            <w:tcBorders>
              <w:top w:val="nil"/>
              <w:left w:val="nil"/>
              <w:bottom w:val="single" w:sz="4" w:space="0" w:color="auto"/>
              <w:right w:val="single" w:sz="4" w:space="0" w:color="auto"/>
            </w:tcBorders>
            <w:shd w:val="clear" w:color="auto" w:fill="auto"/>
            <w:vAlign w:val="center"/>
            <w:hideMark/>
          </w:tcPr>
          <w:p w14:paraId="7910882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Trung tâm hành chính công</w:t>
            </w:r>
          </w:p>
        </w:tc>
        <w:tc>
          <w:tcPr>
            <w:tcW w:w="672" w:type="pct"/>
            <w:tcBorders>
              <w:top w:val="nil"/>
              <w:left w:val="nil"/>
              <w:bottom w:val="single" w:sz="4" w:space="0" w:color="auto"/>
              <w:right w:val="single" w:sz="4" w:space="0" w:color="auto"/>
            </w:tcBorders>
            <w:shd w:val="clear" w:color="auto" w:fill="auto"/>
            <w:vAlign w:val="center"/>
            <w:hideMark/>
          </w:tcPr>
          <w:p w14:paraId="0A44AC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79753C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37590A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1BE26A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49C87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w:t>
            </w:r>
          </w:p>
        </w:tc>
        <w:tc>
          <w:tcPr>
            <w:tcW w:w="2503" w:type="pct"/>
            <w:tcBorders>
              <w:top w:val="nil"/>
              <w:left w:val="nil"/>
              <w:bottom w:val="single" w:sz="4" w:space="0" w:color="auto"/>
              <w:right w:val="single" w:sz="4" w:space="0" w:color="auto"/>
            </w:tcBorders>
            <w:shd w:val="clear" w:color="auto" w:fill="auto"/>
            <w:vAlign w:val="center"/>
            <w:hideMark/>
          </w:tcPr>
          <w:p w14:paraId="3409076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quảng trường Ngọ Môn</w:t>
            </w:r>
          </w:p>
        </w:tc>
        <w:tc>
          <w:tcPr>
            <w:tcW w:w="672" w:type="pct"/>
            <w:tcBorders>
              <w:top w:val="nil"/>
              <w:left w:val="nil"/>
              <w:bottom w:val="single" w:sz="4" w:space="0" w:color="auto"/>
              <w:right w:val="single" w:sz="4" w:space="0" w:color="auto"/>
            </w:tcBorders>
            <w:shd w:val="clear" w:color="auto" w:fill="auto"/>
            <w:vAlign w:val="center"/>
            <w:hideMark/>
          </w:tcPr>
          <w:p w14:paraId="596E23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14A715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FEAE7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3A8F46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6DEBD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w:t>
            </w:r>
          </w:p>
        </w:tc>
        <w:tc>
          <w:tcPr>
            <w:tcW w:w="2503" w:type="pct"/>
            <w:tcBorders>
              <w:top w:val="nil"/>
              <w:left w:val="nil"/>
              <w:bottom w:val="single" w:sz="4" w:space="0" w:color="auto"/>
              <w:right w:val="single" w:sz="4" w:space="0" w:color="auto"/>
            </w:tcBorders>
            <w:shd w:val="clear" w:color="auto" w:fill="auto"/>
            <w:vAlign w:val="center"/>
            <w:hideMark/>
          </w:tcPr>
          <w:p w14:paraId="5A13CF6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UBND phường Hương Sơ, thành phố Huế</w:t>
            </w:r>
          </w:p>
        </w:tc>
        <w:tc>
          <w:tcPr>
            <w:tcW w:w="672" w:type="pct"/>
            <w:tcBorders>
              <w:top w:val="nil"/>
              <w:left w:val="nil"/>
              <w:bottom w:val="single" w:sz="4" w:space="0" w:color="auto"/>
              <w:right w:val="single" w:sz="4" w:space="0" w:color="auto"/>
            </w:tcBorders>
            <w:shd w:val="clear" w:color="auto" w:fill="auto"/>
            <w:vAlign w:val="center"/>
            <w:hideMark/>
          </w:tcPr>
          <w:p w14:paraId="4507ECB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C10396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578502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651D20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3B4679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w:t>
            </w:r>
          </w:p>
        </w:tc>
        <w:tc>
          <w:tcPr>
            <w:tcW w:w="2503" w:type="pct"/>
            <w:tcBorders>
              <w:top w:val="nil"/>
              <w:left w:val="nil"/>
              <w:bottom w:val="single" w:sz="4" w:space="0" w:color="auto"/>
              <w:right w:val="single" w:sz="4" w:space="0" w:color="auto"/>
            </w:tcBorders>
            <w:shd w:val="clear" w:color="auto" w:fill="auto"/>
            <w:vAlign w:val="center"/>
            <w:hideMark/>
          </w:tcPr>
          <w:p w14:paraId="5AF6B55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Bến xe phía Bắc thành phố Huế</w:t>
            </w:r>
          </w:p>
        </w:tc>
        <w:tc>
          <w:tcPr>
            <w:tcW w:w="672" w:type="pct"/>
            <w:tcBorders>
              <w:top w:val="nil"/>
              <w:left w:val="nil"/>
              <w:bottom w:val="single" w:sz="4" w:space="0" w:color="auto"/>
              <w:right w:val="single" w:sz="4" w:space="0" w:color="auto"/>
            </w:tcBorders>
            <w:shd w:val="clear" w:color="auto" w:fill="auto"/>
            <w:vAlign w:val="center"/>
            <w:hideMark/>
          </w:tcPr>
          <w:p w14:paraId="4598A2C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BA884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AE2B5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34035F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BF2C02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w:t>
            </w:r>
          </w:p>
        </w:tc>
        <w:tc>
          <w:tcPr>
            <w:tcW w:w="2503" w:type="pct"/>
            <w:tcBorders>
              <w:top w:val="nil"/>
              <w:left w:val="nil"/>
              <w:bottom w:val="single" w:sz="4" w:space="0" w:color="auto"/>
              <w:right w:val="single" w:sz="4" w:space="0" w:color="auto"/>
            </w:tcBorders>
            <w:shd w:val="clear" w:color="auto" w:fill="auto"/>
            <w:vAlign w:val="center"/>
            <w:hideMark/>
          </w:tcPr>
          <w:p w14:paraId="3AC1F30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Bến xe phía Nam thành phố Huế</w:t>
            </w:r>
          </w:p>
        </w:tc>
        <w:tc>
          <w:tcPr>
            <w:tcW w:w="672" w:type="pct"/>
            <w:tcBorders>
              <w:top w:val="nil"/>
              <w:left w:val="nil"/>
              <w:bottom w:val="single" w:sz="4" w:space="0" w:color="auto"/>
              <w:right w:val="single" w:sz="4" w:space="0" w:color="auto"/>
            </w:tcBorders>
            <w:shd w:val="clear" w:color="auto" w:fill="auto"/>
            <w:vAlign w:val="center"/>
            <w:hideMark/>
          </w:tcPr>
          <w:p w14:paraId="3D9443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BF26D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E69FDF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5E6626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162DA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w:t>
            </w:r>
          </w:p>
        </w:tc>
        <w:tc>
          <w:tcPr>
            <w:tcW w:w="2503" w:type="pct"/>
            <w:tcBorders>
              <w:top w:val="nil"/>
              <w:left w:val="nil"/>
              <w:bottom w:val="single" w:sz="4" w:space="0" w:color="auto"/>
              <w:right w:val="single" w:sz="4" w:space="0" w:color="auto"/>
            </w:tcBorders>
            <w:shd w:val="clear" w:color="auto" w:fill="auto"/>
            <w:vAlign w:val="center"/>
            <w:hideMark/>
          </w:tcPr>
          <w:p w14:paraId="385DEE8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ga Huế</w:t>
            </w:r>
          </w:p>
        </w:tc>
        <w:tc>
          <w:tcPr>
            <w:tcW w:w="672" w:type="pct"/>
            <w:tcBorders>
              <w:top w:val="nil"/>
              <w:left w:val="nil"/>
              <w:bottom w:val="single" w:sz="4" w:space="0" w:color="auto"/>
              <w:right w:val="single" w:sz="4" w:space="0" w:color="auto"/>
            </w:tcBorders>
            <w:shd w:val="clear" w:color="auto" w:fill="auto"/>
            <w:vAlign w:val="center"/>
            <w:hideMark/>
          </w:tcPr>
          <w:p w14:paraId="0694851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AC37BB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86E98B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135D46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259D7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w:t>
            </w:r>
          </w:p>
        </w:tc>
        <w:tc>
          <w:tcPr>
            <w:tcW w:w="2503" w:type="pct"/>
            <w:tcBorders>
              <w:top w:val="nil"/>
              <w:left w:val="nil"/>
              <w:bottom w:val="single" w:sz="4" w:space="0" w:color="auto"/>
              <w:right w:val="single" w:sz="4" w:space="0" w:color="auto"/>
            </w:tcBorders>
            <w:shd w:val="clear" w:color="auto" w:fill="auto"/>
            <w:vAlign w:val="center"/>
            <w:hideMark/>
          </w:tcPr>
          <w:p w14:paraId="0BB8607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ngã ba đường Tam Thai và đường Tự Đức</w:t>
            </w:r>
          </w:p>
        </w:tc>
        <w:tc>
          <w:tcPr>
            <w:tcW w:w="672" w:type="pct"/>
            <w:tcBorders>
              <w:top w:val="nil"/>
              <w:left w:val="nil"/>
              <w:bottom w:val="single" w:sz="4" w:space="0" w:color="auto"/>
              <w:right w:val="single" w:sz="4" w:space="0" w:color="auto"/>
            </w:tcBorders>
            <w:shd w:val="clear" w:color="auto" w:fill="auto"/>
            <w:vAlign w:val="center"/>
            <w:hideMark/>
          </w:tcPr>
          <w:p w14:paraId="3B586C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A444CD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945AE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39D784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923020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w:t>
            </w:r>
          </w:p>
        </w:tc>
        <w:tc>
          <w:tcPr>
            <w:tcW w:w="2503" w:type="pct"/>
            <w:tcBorders>
              <w:top w:val="nil"/>
              <w:left w:val="nil"/>
              <w:bottom w:val="single" w:sz="4" w:space="0" w:color="auto"/>
              <w:right w:val="single" w:sz="4" w:space="0" w:color="auto"/>
            </w:tcBorders>
            <w:shd w:val="clear" w:color="auto" w:fill="auto"/>
            <w:vAlign w:val="center"/>
            <w:hideMark/>
          </w:tcPr>
          <w:p w14:paraId="5F12D69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vực Nam Vỹ Dạ </w:t>
            </w:r>
          </w:p>
        </w:tc>
        <w:tc>
          <w:tcPr>
            <w:tcW w:w="672" w:type="pct"/>
            <w:tcBorders>
              <w:top w:val="nil"/>
              <w:left w:val="nil"/>
              <w:bottom w:val="single" w:sz="4" w:space="0" w:color="auto"/>
              <w:right w:val="single" w:sz="4" w:space="0" w:color="auto"/>
            </w:tcBorders>
            <w:shd w:val="clear" w:color="auto" w:fill="auto"/>
            <w:vAlign w:val="center"/>
            <w:hideMark/>
          </w:tcPr>
          <w:p w14:paraId="70BF09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BEA472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5B8F5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A1F3BB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B1CB2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w:t>
            </w:r>
          </w:p>
        </w:tc>
        <w:tc>
          <w:tcPr>
            <w:tcW w:w="2503" w:type="pct"/>
            <w:tcBorders>
              <w:top w:val="nil"/>
              <w:left w:val="nil"/>
              <w:bottom w:val="single" w:sz="4" w:space="0" w:color="auto"/>
              <w:right w:val="single" w:sz="4" w:space="0" w:color="auto"/>
            </w:tcBorders>
            <w:shd w:val="clear" w:color="auto" w:fill="auto"/>
            <w:vAlign w:val="center"/>
            <w:hideMark/>
          </w:tcPr>
          <w:p w14:paraId="16EB8B5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chợ đầu mối Phú Hậu</w:t>
            </w:r>
          </w:p>
        </w:tc>
        <w:tc>
          <w:tcPr>
            <w:tcW w:w="672" w:type="pct"/>
            <w:tcBorders>
              <w:top w:val="nil"/>
              <w:left w:val="nil"/>
              <w:bottom w:val="single" w:sz="4" w:space="0" w:color="auto"/>
              <w:right w:val="single" w:sz="4" w:space="0" w:color="auto"/>
            </w:tcBorders>
            <w:shd w:val="clear" w:color="auto" w:fill="auto"/>
            <w:vAlign w:val="center"/>
            <w:hideMark/>
          </w:tcPr>
          <w:p w14:paraId="654E38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4E38F3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8FA01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551760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439F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w:t>
            </w:r>
          </w:p>
        </w:tc>
        <w:tc>
          <w:tcPr>
            <w:tcW w:w="2503" w:type="pct"/>
            <w:tcBorders>
              <w:top w:val="nil"/>
              <w:left w:val="nil"/>
              <w:bottom w:val="single" w:sz="4" w:space="0" w:color="auto"/>
              <w:right w:val="single" w:sz="4" w:space="0" w:color="auto"/>
            </w:tcBorders>
            <w:shd w:val="clear" w:color="auto" w:fill="auto"/>
            <w:vAlign w:val="center"/>
            <w:hideMark/>
          </w:tcPr>
          <w:p w14:paraId="2C3B48F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phường Phường Đúc</w:t>
            </w:r>
          </w:p>
        </w:tc>
        <w:tc>
          <w:tcPr>
            <w:tcW w:w="672" w:type="pct"/>
            <w:tcBorders>
              <w:top w:val="nil"/>
              <w:left w:val="nil"/>
              <w:bottom w:val="single" w:sz="4" w:space="0" w:color="auto"/>
              <w:right w:val="single" w:sz="4" w:space="0" w:color="auto"/>
            </w:tcBorders>
            <w:shd w:val="clear" w:color="auto" w:fill="auto"/>
            <w:vAlign w:val="center"/>
            <w:hideMark/>
          </w:tcPr>
          <w:p w14:paraId="796AFF1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8CA4E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43F23E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39E0C14"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1293F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w:t>
            </w:r>
          </w:p>
        </w:tc>
        <w:tc>
          <w:tcPr>
            <w:tcW w:w="2503" w:type="pct"/>
            <w:tcBorders>
              <w:top w:val="nil"/>
              <w:left w:val="nil"/>
              <w:bottom w:val="single" w:sz="4" w:space="0" w:color="auto"/>
              <w:right w:val="single" w:sz="4" w:space="0" w:color="auto"/>
            </w:tcBorders>
            <w:shd w:val="clear" w:color="auto" w:fill="auto"/>
            <w:vAlign w:val="center"/>
            <w:hideMark/>
          </w:tcPr>
          <w:p w14:paraId="6668DB3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đô thị An Vân Dương – ngã tư đường Võ Văn Kiệt và Hoàng Quốc Việt </w:t>
            </w:r>
          </w:p>
        </w:tc>
        <w:tc>
          <w:tcPr>
            <w:tcW w:w="672" w:type="pct"/>
            <w:tcBorders>
              <w:top w:val="nil"/>
              <w:left w:val="nil"/>
              <w:bottom w:val="single" w:sz="4" w:space="0" w:color="auto"/>
              <w:right w:val="single" w:sz="4" w:space="0" w:color="auto"/>
            </w:tcBorders>
            <w:shd w:val="clear" w:color="auto" w:fill="auto"/>
            <w:vAlign w:val="center"/>
            <w:hideMark/>
          </w:tcPr>
          <w:p w14:paraId="5FAEA63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A2B98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59942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51A156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142433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w:t>
            </w:r>
          </w:p>
        </w:tc>
        <w:tc>
          <w:tcPr>
            <w:tcW w:w="2503" w:type="pct"/>
            <w:tcBorders>
              <w:top w:val="nil"/>
              <w:left w:val="nil"/>
              <w:bottom w:val="single" w:sz="4" w:space="0" w:color="auto"/>
              <w:right w:val="single" w:sz="4" w:space="0" w:color="auto"/>
            </w:tcBorders>
            <w:shd w:val="clear" w:color="auto" w:fill="auto"/>
            <w:vAlign w:val="center"/>
            <w:hideMark/>
          </w:tcPr>
          <w:p w14:paraId="2618862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trạm bơm trung chuyển nước thải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15DFF18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B41433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1BDB0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62E48A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B444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w:t>
            </w:r>
          </w:p>
        </w:tc>
        <w:tc>
          <w:tcPr>
            <w:tcW w:w="2503" w:type="pct"/>
            <w:tcBorders>
              <w:top w:val="nil"/>
              <w:left w:val="nil"/>
              <w:bottom w:val="single" w:sz="4" w:space="0" w:color="auto"/>
              <w:right w:val="single" w:sz="4" w:space="0" w:color="auto"/>
            </w:tcBorders>
            <w:shd w:val="clear" w:color="auto" w:fill="auto"/>
            <w:vAlign w:val="center"/>
            <w:hideMark/>
          </w:tcPr>
          <w:p w14:paraId="22C4DB2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dân cư xung quanh cụm công nghiệp Hương Sơ nằm cuối hướng gió</w:t>
            </w:r>
          </w:p>
        </w:tc>
        <w:tc>
          <w:tcPr>
            <w:tcW w:w="672" w:type="pct"/>
            <w:tcBorders>
              <w:top w:val="nil"/>
              <w:left w:val="nil"/>
              <w:bottom w:val="single" w:sz="4" w:space="0" w:color="auto"/>
              <w:right w:val="single" w:sz="4" w:space="0" w:color="auto"/>
            </w:tcBorders>
            <w:shd w:val="clear" w:color="auto" w:fill="auto"/>
            <w:vAlign w:val="center"/>
            <w:hideMark/>
          </w:tcPr>
          <w:p w14:paraId="7518B4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FCD743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7F1113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C7EA8A2"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8A5975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w:t>
            </w:r>
          </w:p>
        </w:tc>
        <w:tc>
          <w:tcPr>
            <w:tcW w:w="2503" w:type="pct"/>
            <w:tcBorders>
              <w:top w:val="nil"/>
              <w:left w:val="nil"/>
              <w:bottom w:val="single" w:sz="4" w:space="0" w:color="auto"/>
              <w:right w:val="single" w:sz="4" w:space="0" w:color="auto"/>
            </w:tcBorders>
            <w:shd w:val="clear" w:color="auto" w:fill="auto"/>
            <w:vAlign w:val="center"/>
            <w:hideMark/>
          </w:tcPr>
          <w:p w14:paraId="53ACB82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nhà máy XLNT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24229E0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F15E3F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5D737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BAECF3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21813B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w:t>
            </w:r>
          </w:p>
        </w:tc>
        <w:tc>
          <w:tcPr>
            <w:tcW w:w="2503" w:type="pct"/>
            <w:tcBorders>
              <w:top w:val="nil"/>
              <w:left w:val="nil"/>
              <w:bottom w:val="single" w:sz="4" w:space="0" w:color="auto"/>
              <w:right w:val="single" w:sz="4" w:space="0" w:color="auto"/>
            </w:tcBorders>
            <w:shd w:val="clear" w:color="auto" w:fill="auto"/>
            <w:vAlign w:val="center"/>
            <w:hideMark/>
          </w:tcPr>
          <w:p w14:paraId="20B9043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vực dân cư xã Điền Hương </w:t>
            </w:r>
          </w:p>
        </w:tc>
        <w:tc>
          <w:tcPr>
            <w:tcW w:w="672" w:type="pct"/>
            <w:tcBorders>
              <w:top w:val="nil"/>
              <w:left w:val="nil"/>
              <w:bottom w:val="single" w:sz="4" w:space="0" w:color="auto"/>
              <w:right w:val="single" w:sz="4" w:space="0" w:color="auto"/>
            </w:tcBorders>
            <w:shd w:val="clear" w:color="auto" w:fill="auto"/>
            <w:vAlign w:val="center"/>
            <w:hideMark/>
          </w:tcPr>
          <w:p w14:paraId="74E25B9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AE1560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1AE02D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204C9E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5028C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w:t>
            </w:r>
          </w:p>
        </w:tc>
        <w:tc>
          <w:tcPr>
            <w:tcW w:w="2503" w:type="pct"/>
            <w:tcBorders>
              <w:top w:val="nil"/>
              <w:left w:val="nil"/>
              <w:bottom w:val="single" w:sz="4" w:space="0" w:color="auto"/>
              <w:right w:val="single" w:sz="4" w:space="0" w:color="auto"/>
            </w:tcBorders>
            <w:shd w:val="clear" w:color="auto" w:fill="auto"/>
            <w:vAlign w:val="center"/>
            <w:hideMark/>
          </w:tcPr>
          <w:p w14:paraId="5A3A26A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Điền Môn</w:t>
            </w:r>
          </w:p>
        </w:tc>
        <w:tc>
          <w:tcPr>
            <w:tcW w:w="672" w:type="pct"/>
            <w:tcBorders>
              <w:top w:val="nil"/>
              <w:left w:val="nil"/>
              <w:bottom w:val="single" w:sz="4" w:space="0" w:color="auto"/>
              <w:right w:val="single" w:sz="4" w:space="0" w:color="auto"/>
            </w:tcBorders>
            <w:shd w:val="clear" w:color="auto" w:fill="auto"/>
            <w:vAlign w:val="center"/>
            <w:hideMark/>
          </w:tcPr>
          <w:p w14:paraId="03EA8B6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7F285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DFDF0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DE96DF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C230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w:t>
            </w:r>
          </w:p>
        </w:tc>
        <w:tc>
          <w:tcPr>
            <w:tcW w:w="2503" w:type="pct"/>
            <w:tcBorders>
              <w:top w:val="nil"/>
              <w:left w:val="nil"/>
              <w:bottom w:val="single" w:sz="4" w:space="0" w:color="auto"/>
              <w:right w:val="single" w:sz="4" w:space="0" w:color="auto"/>
            </w:tcBorders>
            <w:shd w:val="clear" w:color="auto" w:fill="auto"/>
            <w:vAlign w:val="center"/>
            <w:hideMark/>
          </w:tcPr>
          <w:p w14:paraId="70D0738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vực dân cư xã Điền Lộc </w:t>
            </w:r>
          </w:p>
        </w:tc>
        <w:tc>
          <w:tcPr>
            <w:tcW w:w="672" w:type="pct"/>
            <w:tcBorders>
              <w:top w:val="nil"/>
              <w:left w:val="nil"/>
              <w:bottom w:val="single" w:sz="4" w:space="0" w:color="auto"/>
              <w:right w:val="single" w:sz="4" w:space="0" w:color="auto"/>
            </w:tcBorders>
            <w:shd w:val="clear" w:color="auto" w:fill="auto"/>
            <w:vAlign w:val="center"/>
            <w:hideMark/>
          </w:tcPr>
          <w:p w14:paraId="07ED7A6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C7EAD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2C72BD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739B99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F2C39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20</w:t>
            </w:r>
          </w:p>
        </w:tc>
        <w:tc>
          <w:tcPr>
            <w:tcW w:w="2503" w:type="pct"/>
            <w:tcBorders>
              <w:top w:val="nil"/>
              <w:left w:val="nil"/>
              <w:bottom w:val="single" w:sz="4" w:space="0" w:color="auto"/>
              <w:right w:val="single" w:sz="4" w:space="0" w:color="auto"/>
            </w:tcBorders>
            <w:shd w:val="clear" w:color="auto" w:fill="auto"/>
            <w:vAlign w:val="center"/>
            <w:hideMark/>
          </w:tcPr>
          <w:p w14:paraId="6E9B5AA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Điền Hòa</w:t>
            </w:r>
          </w:p>
        </w:tc>
        <w:tc>
          <w:tcPr>
            <w:tcW w:w="672" w:type="pct"/>
            <w:tcBorders>
              <w:top w:val="nil"/>
              <w:left w:val="nil"/>
              <w:bottom w:val="single" w:sz="4" w:space="0" w:color="auto"/>
              <w:right w:val="single" w:sz="4" w:space="0" w:color="auto"/>
            </w:tcBorders>
            <w:shd w:val="clear" w:color="auto" w:fill="auto"/>
            <w:vAlign w:val="center"/>
            <w:hideMark/>
          </w:tcPr>
          <w:p w14:paraId="58F0AB0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3DF068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E0A966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BB1913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C911E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21</w:t>
            </w:r>
          </w:p>
        </w:tc>
        <w:tc>
          <w:tcPr>
            <w:tcW w:w="2503" w:type="pct"/>
            <w:tcBorders>
              <w:top w:val="nil"/>
              <w:left w:val="nil"/>
              <w:bottom w:val="single" w:sz="4" w:space="0" w:color="auto"/>
              <w:right w:val="single" w:sz="4" w:space="0" w:color="auto"/>
            </w:tcBorders>
            <w:shd w:val="clear" w:color="auto" w:fill="auto"/>
            <w:vAlign w:val="center"/>
            <w:hideMark/>
          </w:tcPr>
          <w:p w14:paraId="26486C1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Điền Hải</w:t>
            </w:r>
          </w:p>
        </w:tc>
        <w:tc>
          <w:tcPr>
            <w:tcW w:w="672" w:type="pct"/>
            <w:tcBorders>
              <w:top w:val="nil"/>
              <w:left w:val="nil"/>
              <w:bottom w:val="single" w:sz="4" w:space="0" w:color="auto"/>
              <w:right w:val="single" w:sz="4" w:space="0" w:color="auto"/>
            </w:tcBorders>
            <w:shd w:val="clear" w:color="auto" w:fill="auto"/>
            <w:vAlign w:val="center"/>
            <w:hideMark/>
          </w:tcPr>
          <w:p w14:paraId="4367DF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2FB40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BF61C8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BCAE02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61C7C2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22</w:t>
            </w:r>
          </w:p>
        </w:tc>
        <w:tc>
          <w:tcPr>
            <w:tcW w:w="2503" w:type="pct"/>
            <w:tcBorders>
              <w:top w:val="nil"/>
              <w:left w:val="nil"/>
              <w:bottom w:val="single" w:sz="4" w:space="0" w:color="auto"/>
              <w:right w:val="single" w:sz="4" w:space="0" w:color="auto"/>
            </w:tcBorders>
            <w:shd w:val="clear" w:color="auto" w:fill="auto"/>
            <w:vAlign w:val="center"/>
            <w:hideMark/>
          </w:tcPr>
          <w:p w14:paraId="1DD33B6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vực dân cư xã Phong Bình </w:t>
            </w:r>
          </w:p>
        </w:tc>
        <w:tc>
          <w:tcPr>
            <w:tcW w:w="672" w:type="pct"/>
            <w:tcBorders>
              <w:top w:val="nil"/>
              <w:left w:val="nil"/>
              <w:bottom w:val="single" w:sz="4" w:space="0" w:color="auto"/>
              <w:right w:val="single" w:sz="4" w:space="0" w:color="auto"/>
            </w:tcBorders>
            <w:shd w:val="clear" w:color="auto" w:fill="auto"/>
            <w:vAlign w:val="center"/>
            <w:hideMark/>
          </w:tcPr>
          <w:p w14:paraId="4B9AE5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06F3F0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6D1703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19AC91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106CA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23</w:t>
            </w:r>
          </w:p>
        </w:tc>
        <w:tc>
          <w:tcPr>
            <w:tcW w:w="2503" w:type="pct"/>
            <w:tcBorders>
              <w:top w:val="nil"/>
              <w:left w:val="nil"/>
              <w:bottom w:val="single" w:sz="4" w:space="0" w:color="auto"/>
              <w:right w:val="single" w:sz="4" w:space="0" w:color="auto"/>
            </w:tcBorders>
            <w:shd w:val="clear" w:color="auto" w:fill="auto"/>
            <w:vAlign w:val="center"/>
            <w:hideMark/>
          </w:tcPr>
          <w:p w14:paraId="6CA3E94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Phong Hòa</w:t>
            </w:r>
          </w:p>
        </w:tc>
        <w:tc>
          <w:tcPr>
            <w:tcW w:w="672" w:type="pct"/>
            <w:tcBorders>
              <w:top w:val="nil"/>
              <w:left w:val="nil"/>
              <w:bottom w:val="single" w:sz="4" w:space="0" w:color="auto"/>
              <w:right w:val="single" w:sz="4" w:space="0" w:color="auto"/>
            </w:tcBorders>
            <w:shd w:val="clear" w:color="auto" w:fill="auto"/>
            <w:vAlign w:val="center"/>
            <w:hideMark/>
          </w:tcPr>
          <w:p w14:paraId="6739E4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2FEC41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2B62AF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155CE2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A21CB0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24</w:t>
            </w:r>
          </w:p>
        </w:tc>
        <w:tc>
          <w:tcPr>
            <w:tcW w:w="2503" w:type="pct"/>
            <w:tcBorders>
              <w:top w:val="nil"/>
              <w:left w:val="nil"/>
              <w:bottom w:val="single" w:sz="4" w:space="0" w:color="auto"/>
              <w:right w:val="single" w:sz="4" w:space="0" w:color="auto"/>
            </w:tcBorders>
            <w:shd w:val="clear" w:color="auto" w:fill="auto"/>
            <w:vAlign w:val="center"/>
            <w:hideMark/>
          </w:tcPr>
          <w:p w14:paraId="3D76AA8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Phong Thu</w:t>
            </w:r>
          </w:p>
        </w:tc>
        <w:tc>
          <w:tcPr>
            <w:tcW w:w="672" w:type="pct"/>
            <w:tcBorders>
              <w:top w:val="nil"/>
              <w:left w:val="nil"/>
              <w:bottom w:val="single" w:sz="4" w:space="0" w:color="auto"/>
              <w:right w:val="single" w:sz="4" w:space="0" w:color="auto"/>
            </w:tcBorders>
            <w:shd w:val="clear" w:color="auto" w:fill="auto"/>
            <w:vAlign w:val="center"/>
            <w:hideMark/>
          </w:tcPr>
          <w:p w14:paraId="0C79C9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72E4B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60AA48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250237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3D311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25</w:t>
            </w:r>
          </w:p>
        </w:tc>
        <w:tc>
          <w:tcPr>
            <w:tcW w:w="2503" w:type="pct"/>
            <w:tcBorders>
              <w:top w:val="nil"/>
              <w:left w:val="nil"/>
              <w:bottom w:val="single" w:sz="4" w:space="0" w:color="auto"/>
              <w:right w:val="single" w:sz="4" w:space="0" w:color="auto"/>
            </w:tcBorders>
            <w:shd w:val="clear" w:color="auto" w:fill="auto"/>
            <w:vAlign w:val="center"/>
            <w:hideMark/>
          </w:tcPr>
          <w:p w14:paraId="434A997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Phong Chương</w:t>
            </w:r>
          </w:p>
        </w:tc>
        <w:tc>
          <w:tcPr>
            <w:tcW w:w="672" w:type="pct"/>
            <w:tcBorders>
              <w:top w:val="nil"/>
              <w:left w:val="nil"/>
              <w:bottom w:val="single" w:sz="4" w:space="0" w:color="auto"/>
              <w:right w:val="single" w:sz="4" w:space="0" w:color="auto"/>
            </w:tcBorders>
            <w:shd w:val="clear" w:color="auto" w:fill="auto"/>
            <w:vAlign w:val="center"/>
            <w:hideMark/>
          </w:tcPr>
          <w:p w14:paraId="1FEE982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F4F671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43362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8009D2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6D0B6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26</w:t>
            </w:r>
          </w:p>
        </w:tc>
        <w:tc>
          <w:tcPr>
            <w:tcW w:w="2503" w:type="pct"/>
            <w:tcBorders>
              <w:top w:val="nil"/>
              <w:left w:val="nil"/>
              <w:bottom w:val="single" w:sz="4" w:space="0" w:color="auto"/>
              <w:right w:val="single" w:sz="4" w:space="0" w:color="auto"/>
            </w:tcBorders>
            <w:shd w:val="clear" w:color="auto" w:fill="auto"/>
            <w:vAlign w:val="center"/>
            <w:hideMark/>
          </w:tcPr>
          <w:p w14:paraId="0D5B6EB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trầm bậc nảy, xã Phong Bình</w:t>
            </w:r>
          </w:p>
        </w:tc>
        <w:tc>
          <w:tcPr>
            <w:tcW w:w="672" w:type="pct"/>
            <w:tcBorders>
              <w:top w:val="nil"/>
              <w:left w:val="nil"/>
              <w:bottom w:val="single" w:sz="4" w:space="0" w:color="auto"/>
              <w:right w:val="single" w:sz="4" w:space="0" w:color="auto"/>
            </w:tcBorders>
            <w:shd w:val="clear" w:color="auto" w:fill="auto"/>
            <w:vAlign w:val="center"/>
            <w:hideMark/>
          </w:tcPr>
          <w:p w14:paraId="07B292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8A3ACE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A2CE95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056260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98AB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27</w:t>
            </w:r>
          </w:p>
        </w:tc>
        <w:tc>
          <w:tcPr>
            <w:tcW w:w="2503" w:type="pct"/>
            <w:tcBorders>
              <w:top w:val="nil"/>
              <w:left w:val="nil"/>
              <w:bottom w:val="single" w:sz="4" w:space="0" w:color="auto"/>
              <w:right w:val="single" w:sz="4" w:space="0" w:color="auto"/>
            </w:tcBorders>
            <w:shd w:val="clear" w:color="auto" w:fill="auto"/>
            <w:vAlign w:val="center"/>
            <w:hideMark/>
          </w:tcPr>
          <w:p w14:paraId="3DF4023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Phong Hiền</w:t>
            </w:r>
          </w:p>
        </w:tc>
        <w:tc>
          <w:tcPr>
            <w:tcW w:w="672" w:type="pct"/>
            <w:tcBorders>
              <w:top w:val="nil"/>
              <w:left w:val="nil"/>
              <w:bottom w:val="single" w:sz="4" w:space="0" w:color="auto"/>
              <w:right w:val="single" w:sz="4" w:space="0" w:color="auto"/>
            </w:tcBorders>
            <w:shd w:val="clear" w:color="auto" w:fill="auto"/>
            <w:vAlign w:val="center"/>
            <w:hideMark/>
          </w:tcPr>
          <w:p w14:paraId="55056DC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C51C39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7CA20B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33F6C7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3FCFB9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28</w:t>
            </w:r>
          </w:p>
        </w:tc>
        <w:tc>
          <w:tcPr>
            <w:tcW w:w="2503" w:type="pct"/>
            <w:tcBorders>
              <w:top w:val="nil"/>
              <w:left w:val="nil"/>
              <w:bottom w:val="single" w:sz="4" w:space="0" w:color="auto"/>
              <w:right w:val="single" w:sz="4" w:space="0" w:color="auto"/>
            </w:tcBorders>
            <w:shd w:val="clear" w:color="auto" w:fill="auto"/>
            <w:vAlign w:val="center"/>
            <w:hideMark/>
          </w:tcPr>
          <w:p w14:paraId="3B4D643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Phong An</w:t>
            </w:r>
          </w:p>
        </w:tc>
        <w:tc>
          <w:tcPr>
            <w:tcW w:w="672" w:type="pct"/>
            <w:tcBorders>
              <w:top w:val="nil"/>
              <w:left w:val="nil"/>
              <w:bottom w:val="single" w:sz="4" w:space="0" w:color="auto"/>
              <w:right w:val="single" w:sz="4" w:space="0" w:color="auto"/>
            </w:tcBorders>
            <w:shd w:val="clear" w:color="auto" w:fill="auto"/>
            <w:vAlign w:val="center"/>
            <w:hideMark/>
          </w:tcPr>
          <w:p w14:paraId="2309817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EB7BD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9ED64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486379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33048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29</w:t>
            </w:r>
          </w:p>
        </w:tc>
        <w:tc>
          <w:tcPr>
            <w:tcW w:w="2503" w:type="pct"/>
            <w:tcBorders>
              <w:top w:val="nil"/>
              <w:left w:val="nil"/>
              <w:bottom w:val="single" w:sz="4" w:space="0" w:color="auto"/>
              <w:right w:val="single" w:sz="4" w:space="0" w:color="auto"/>
            </w:tcBorders>
            <w:shd w:val="clear" w:color="auto" w:fill="auto"/>
            <w:vAlign w:val="center"/>
            <w:hideMark/>
          </w:tcPr>
          <w:p w14:paraId="6E6A7B1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thị trấn Phong Điền</w:t>
            </w:r>
          </w:p>
        </w:tc>
        <w:tc>
          <w:tcPr>
            <w:tcW w:w="672" w:type="pct"/>
            <w:tcBorders>
              <w:top w:val="nil"/>
              <w:left w:val="nil"/>
              <w:bottom w:val="single" w:sz="4" w:space="0" w:color="auto"/>
              <w:right w:val="single" w:sz="4" w:space="0" w:color="auto"/>
            </w:tcBorders>
            <w:shd w:val="clear" w:color="auto" w:fill="auto"/>
            <w:vAlign w:val="center"/>
            <w:hideMark/>
          </w:tcPr>
          <w:p w14:paraId="06004C9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488032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0EE64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369F74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C0E7D0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30</w:t>
            </w:r>
          </w:p>
        </w:tc>
        <w:tc>
          <w:tcPr>
            <w:tcW w:w="2503" w:type="pct"/>
            <w:tcBorders>
              <w:top w:val="nil"/>
              <w:left w:val="nil"/>
              <w:bottom w:val="single" w:sz="4" w:space="0" w:color="auto"/>
              <w:right w:val="single" w:sz="4" w:space="0" w:color="auto"/>
            </w:tcBorders>
            <w:shd w:val="clear" w:color="auto" w:fill="auto"/>
            <w:vAlign w:val="center"/>
            <w:hideMark/>
          </w:tcPr>
          <w:p w14:paraId="12DE980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bảo tồn thiên nhiên Phong Điền </w:t>
            </w:r>
          </w:p>
        </w:tc>
        <w:tc>
          <w:tcPr>
            <w:tcW w:w="672" w:type="pct"/>
            <w:tcBorders>
              <w:top w:val="nil"/>
              <w:left w:val="nil"/>
              <w:bottom w:val="single" w:sz="4" w:space="0" w:color="auto"/>
              <w:right w:val="single" w:sz="4" w:space="0" w:color="auto"/>
            </w:tcBorders>
            <w:shd w:val="clear" w:color="auto" w:fill="auto"/>
            <w:vAlign w:val="center"/>
            <w:hideMark/>
          </w:tcPr>
          <w:p w14:paraId="007B50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5D510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9E1B8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D80073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3401ED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31</w:t>
            </w:r>
          </w:p>
        </w:tc>
        <w:tc>
          <w:tcPr>
            <w:tcW w:w="2503" w:type="pct"/>
            <w:tcBorders>
              <w:top w:val="nil"/>
              <w:left w:val="nil"/>
              <w:bottom w:val="single" w:sz="4" w:space="0" w:color="auto"/>
              <w:right w:val="single" w:sz="4" w:space="0" w:color="auto"/>
            </w:tcBorders>
            <w:shd w:val="clear" w:color="auto" w:fill="auto"/>
            <w:vAlign w:val="center"/>
            <w:hideMark/>
          </w:tcPr>
          <w:p w14:paraId="6DEB2D1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thị trấn Phong Điền (trên đường tỉnh lộ 6)</w:t>
            </w:r>
          </w:p>
        </w:tc>
        <w:tc>
          <w:tcPr>
            <w:tcW w:w="672" w:type="pct"/>
            <w:tcBorders>
              <w:top w:val="nil"/>
              <w:left w:val="nil"/>
              <w:bottom w:val="single" w:sz="4" w:space="0" w:color="auto"/>
              <w:right w:val="single" w:sz="4" w:space="0" w:color="auto"/>
            </w:tcBorders>
            <w:shd w:val="clear" w:color="auto" w:fill="auto"/>
            <w:vAlign w:val="center"/>
            <w:hideMark/>
          </w:tcPr>
          <w:p w14:paraId="722E8EA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F242D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A02EE6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F01DA57"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3A256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32</w:t>
            </w:r>
          </w:p>
        </w:tc>
        <w:tc>
          <w:tcPr>
            <w:tcW w:w="2503" w:type="pct"/>
            <w:tcBorders>
              <w:top w:val="nil"/>
              <w:left w:val="nil"/>
              <w:bottom w:val="single" w:sz="4" w:space="0" w:color="auto"/>
              <w:right w:val="single" w:sz="4" w:space="0" w:color="auto"/>
            </w:tcBorders>
            <w:shd w:val="clear" w:color="auto" w:fill="auto"/>
            <w:vAlign w:val="center"/>
            <w:hideMark/>
          </w:tcPr>
          <w:p w14:paraId="45D48E3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nhà máy xi măng Đồng Lâm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066115E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591CF5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5CB9AE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9A2548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52240A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33</w:t>
            </w:r>
          </w:p>
        </w:tc>
        <w:tc>
          <w:tcPr>
            <w:tcW w:w="2503" w:type="pct"/>
            <w:tcBorders>
              <w:top w:val="nil"/>
              <w:left w:val="nil"/>
              <w:bottom w:val="single" w:sz="4" w:space="0" w:color="auto"/>
              <w:right w:val="single" w:sz="4" w:space="0" w:color="auto"/>
            </w:tcBorders>
            <w:shd w:val="clear" w:color="auto" w:fill="auto"/>
            <w:vAlign w:val="center"/>
            <w:hideMark/>
          </w:tcPr>
          <w:p w14:paraId="0E181D7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KCN Phong Điền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4E2F384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48F7B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F8E1AA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850CAE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392D9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34</w:t>
            </w:r>
          </w:p>
        </w:tc>
        <w:tc>
          <w:tcPr>
            <w:tcW w:w="2503" w:type="pct"/>
            <w:tcBorders>
              <w:top w:val="nil"/>
              <w:left w:val="nil"/>
              <w:bottom w:val="single" w:sz="4" w:space="0" w:color="auto"/>
              <w:right w:val="single" w:sz="4" w:space="0" w:color="auto"/>
            </w:tcBorders>
            <w:shd w:val="clear" w:color="auto" w:fill="auto"/>
            <w:vAlign w:val="center"/>
            <w:hideMark/>
          </w:tcPr>
          <w:p w14:paraId="73AEDE6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thị trấn Sịa</w:t>
            </w:r>
          </w:p>
        </w:tc>
        <w:tc>
          <w:tcPr>
            <w:tcW w:w="672" w:type="pct"/>
            <w:tcBorders>
              <w:top w:val="nil"/>
              <w:left w:val="nil"/>
              <w:bottom w:val="single" w:sz="4" w:space="0" w:color="auto"/>
              <w:right w:val="single" w:sz="4" w:space="0" w:color="auto"/>
            </w:tcBorders>
            <w:shd w:val="clear" w:color="auto" w:fill="auto"/>
            <w:vAlign w:val="center"/>
            <w:hideMark/>
          </w:tcPr>
          <w:p w14:paraId="169662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24C5B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664E92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CEC9D9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E846B3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35</w:t>
            </w:r>
          </w:p>
        </w:tc>
        <w:tc>
          <w:tcPr>
            <w:tcW w:w="2503" w:type="pct"/>
            <w:tcBorders>
              <w:top w:val="nil"/>
              <w:left w:val="nil"/>
              <w:bottom w:val="single" w:sz="4" w:space="0" w:color="auto"/>
              <w:right w:val="single" w:sz="4" w:space="0" w:color="auto"/>
            </w:tcBorders>
            <w:shd w:val="clear" w:color="auto" w:fill="auto"/>
            <w:vAlign w:val="center"/>
            <w:hideMark/>
          </w:tcPr>
          <w:p w14:paraId="1912D7E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bảo tồn đất ngập nước sông Ô Lâu</w:t>
            </w:r>
          </w:p>
        </w:tc>
        <w:tc>
          <w:tcPr>
            <w:tcW w:w="672" w:type="pct"/>
            <w:tcBorders>
              <w:top w:val="nil"/>
              <w:left w:val="nil"/>
              <w:bottom w:val="single" w:sz="4" w:space="0" w:color="auto"/>
              <w:right w:val="single" w:sz="4" w:space="0" w:color="auto"/>
            </w:tcBorders>
            <w:shd w:val="clear" w:color="auto" w:fill="auto"/>
            <w:vAlign w:val="center"/>
            <w:hideMark/>
          </w:tcPr>
          <w:p w14:paraId="02F1A3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18F1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6EE3E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ADCC9B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66E4A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36</w:t>
            </w:r>
          </w:p>
        </w:tc>
        <w:tc>
          <w:tcPr>
            <w:tcW w:w="2503" w:type="pct"/>
            <w:tcBorders>
              <w:top w:val="nil"/>
              <w:left w:val="nil"/>
              <w:bottom w:val="single" w:sz="4" w:space="0" w:color="auto"/>
              <w:right w:val="single" w:sz="4" w:space="0" w:color="auto"/>
            </w:tcBorders>
            <w:shd w:val="clear" w:color="auto" w:fill="auto"/>
            <w:vAlign w:val="center"/>
            <w:hideMark/>
          </w:tcPr>
          <w:p w14:paraId="425EADF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phường Tứ Hạ</w:t>
            </w:r>
          </w:p>
        </w:tc>
        <w:tc>
          <w:tcPr>
            <w:tcW w:w="672" w:type="pct"/>
            <w:tcBorders>
              <w:top w:val="nil"/>
              <w:left w:val="nil"/>
              <w:bottom w:val="single" w:sz="4" w:space="0" w:color="auto"/>
              <w:right w:val="single" w:sz="4" w:space="0" w:color="auto"/>
            </w:tcBorders>
            <w:shd w:val="clear" w:color="auto" w:fill="auto"/>
            <w:vAlign w:val="center"/>
            <w:hideMark/>
          </w:tcPr>
          <w:p w14:paraId="45459C2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A84447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F4310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A281B0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333CC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37</w:t>
            </w:r>
          </w:p>
        </w:tc>
        <w:tc>
          <w:tcPr>
            <w:tcW w:w="2503" w:type="pct"/>
            <w:tcBorders>
              <w:top w:val="nil"/>
              <w:left w:val="nil"/>
              <w:bottom w:val="single" w:sz="4" w:space="0" w:color="auto"/>
              <w:right w:val="single" w:sz="4" w:space="0" w:color="auto"/>
            </w:tcBorders>
            <w:shd w:val="clear" w:color="auto" w:fill="auto"/>
            <w:vAlign w:val="center"/>
            <w:hideMark/>
          </w:tcPr>
          <w:p w14:paraId="2538FB8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xã Hương Văn</w:t>
            </w:r>
          </w:p>
        </w:tc>
        <w:tc>
          <w:tcPr>
            <w:tcW w:w="672" w:type="pct"/>
            <w:tcBorders>
              <w:top w:val="nil"/>
              <w:left w:val="nil"/>
              <w:bottom w:val="single" w:sz="4" w:space="0" w:color="auto"/>
              <w:right w:val="single" w:sz="4" w:space="0" w:color="auto"/>
            </w:tcBorders>
            <w:shd w:val="clear" w:color="auto" w:fill="auto"/>
            <w:vAlign w:val="center"/>
            <w:hideMark/>
          </w:tcPr>
          <w:p w14:paraId="161555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B8DA1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379FE9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B7FEE9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FA1BC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38</w:t>
            </w:r>
          </w:p>
        </w:tc>
        <w:tc>
          <w:tcPr>
            <w:tcW w:w="2503" w:type="pct"/>
            <w:tcBorders>
              <w:top w:val="nil"/>
              <w:left w:val="nil"/>
              <w:bottom w:val="single" w:sz="4" w:space="0" w:color="auto"/>
              <w:right w:val="single" w:sz="4" w:space="0" w:color="auto"/>
            </w:tcBorders>
            <w:shd w:val="clear" w:color="auto" w:fill="auto"/>
            <w:vAlign w:val="center"/>
            <w:hideMark/>
          </w:tcPr>
          <w:p w14:paraId="7AC0B65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thị trấn Tứ Hạ, (ngã ba Quốc lộ 1A và đường Độc Lập)</w:t>
            </w:r>
          </w:p>
        </w:tc>
        <w:tc>
          <w:tcPr>
            <w:tcW w:w="672" w:type="pct"/>
            <w:tcBorders>
              <w:top w:val="nil"/>
              <w:left w:val="nil"/>
              <w:bottom w:val="single" w:sz="4" w:space="0" w:color="auto"/>
              <w:right w:val="single" w:sz="4" w:space="0" w:color="auto"/>
            </w:tcBorders>
            <w:shd w:val="clear" w:color="auto" w:fill="auto"/>
            <w:vAlign w:val="center"/>
            <w:hideMark/>
          </w:tcPr>
          <w:p w14:paraId="4E215EE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142E8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EF0EB4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43E1780"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5F02BB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39</w:t>
            </w:r>
          </w:p>
        </w:tc>
        <w:tc>
          <w:tcPr>
            <w:tcW w:w="2503" w:type="pct"/>
            <w:tcBorders>
              <w:top w:val="nil"/>
              <w:left w:val="nil"/>
              <w:bottom w:val="single" w:sz="4" w:space="0" w:color="auto"/>
              <w:right w:val="single" w:sz="4" w:space="0" w:color="auto"/>
            </w:tcBorders>
            <w:shd w:val="clear" w:color="auto" w:fill="auto"/>
            <w:vAlign w:val="center"/>
            <w:hideMark/>
          </w:tcPr>
          <w:p w14:paraId="09C9A27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cụm công nghiệp Tứ Hạ (khu vực dân cư nằm cạnh nhà máy xi măng Luks,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176B3FD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87C2DC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EF5515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4E50DF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D1859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40</w:t>
            </w:r>
          </w:p>
        </w:tc>
        <w:tc>
          <w:tcPr>
            <w:tcW w:w="2503" w:type="pct"/>
            <w:tcBorders>
              <w:top w:val="nil"/>
              <w:left w:val="nil"/>
              <w:bottom w:val="single" w:sz="4" w:space="0" w:color="auto"/>
              <w:right w:val="single" w:sz="4" w:space="0" w:color="auto"/>
            </w:tcBorders>
            <w:shd w:val="clear" w:color="auto" w:fill="auto"/>
            <w:vAlign w:val="center"/>
            <w:hideMark/>
          </w:tcPr>
          <w:p w14:paraId="4A29837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tỉnh lộ 16, gần khu vực băng tải đá Vôi xi măng Luks</w:t>
            </w:r>
          </w:p>
        </w:tc>
        <w:tc>
          <w:tcPr>
            <w:tcW w:w="672" w:type="pct"/>
            <w:tcBorders>
              <w:top w:val="nil"/>
              <w:left w:val="nil"/>
              <w:bottom w:val="single" w:sz="4" w:space="0" w:color="auto"/>
              <w:right w:val="single" w:sz="4" w:space="0" w:color="auto"/>
            </w:tcBorders>
            <w:shd w:val="clear" w:color="auto" w:fill="auto"/>
            <w:vAlign w:val="center"/>
            <w:hideMark/>
          </w:tcPr>
          <w:p w14:paraId="35A5C3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35279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E0585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2F2F7A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25697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41</w:t>
            </w:r>
          </w:p>
        </w:tc>
        <w:tc>
          <w:tcPr>
            <w:tcW w:w="2503" w:type="pct"/>
            <w:tcBorders>
              <w:top w:val="nil"/>
              <w:left w:val="nil"/>
              <w:bottom w:val="single" w:sz="4" w:space="0" w:color="auto"/>
              <w:right w:val="single" w:sz="4" w:space="0" w:color="auto"/>
            </w:tcBorders>
            <w:shd w:val="clear" w:color="auto" w:fill="auto"/>
            <w:vAlign w:val="center"/>
            <w:hideMark/>
          </w:tcPr>
          <w:p w14:paraId="5EF635A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KCN Tứ Hạ,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2674AC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51A93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78B381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7F26DA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E12EDA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42</w:t>
            </w:r>
          </w:p>
        </w:tc>
        <w:tc>
          <w:tcPr>
            <w:tcW w:w="2503" w:type="pct"/>
            <w:tcBorders>
              <w:top w:val="nil"/>
              <w:left w:val="nil"/>
              <w:bottom w:val="single" w:sz="4" w:space="0" w:color="auto"/>
              <w:right w:val="single" w:sz="4" w:space="0" w:color="auto"/>
            </w:tcBorders>
            <w:shd w:val="clear" w:color="auto" w:fill="auto"/>
            <w:vAlign w:val="center"/>
            <w:hideMark/>
          </w:tcPr>
          <w:p w14:paraId="3734C7E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giao của QL.1A đường tránh Huế và QL.49B, phía đầu cầu Tuần</w:t>
            </w:r>
          </w:p>
        </w:tc>
        <w:tc>
          <w:tcPr>
            <w:tcW w:w="672" w:type="pct"/>
            <w:tcBorders>
              <w:top w:val="nil"/>
              <w:left w:val="nil"/>
              <w:bottom w:val="single" w:sz="4" w:space="0" w:color="auto"/>
              <w:right w:val="single" w:sz="4" w:space="0" w:color="auto"/>
            </w:tcBorders>
            <w:shd w:val="clear" w:color="auto" w:fill="auto"/>
            <w:vAlign w:val="center"/>
            <w:hideMark/>
          </w:tcPr>
          <w:p w14:paraId="7EE6FDC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EA1BE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E149DB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07D960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A64D3F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43</w:t>
            </w:r>
          </w:p>
        </w:tc>
        <w:tc>
          <w:tcPr>
            <w:tcW w:w="2503" w:type="pct"/>
            <w:tcBorders>
              <w:top w:val="nil"/>
              <w:left w:val="nil"/>
              <w:bottom w:val="single" w:sz="4" w:space="0" w:color="auto"/>
              <w:right w:val="single" w:sz="4" w:space="0" w:color="auto"/>
            </w:tcBorders>
            <w:shd w:val="clear" w:color="auto" w:fill="auto"/>
            <w:vAlign w:val="center"/>
            <w:hideMark/>
          </w:tcPr>
          <w:p w14:paraId="19257F9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du lịch sinh thái về nguồn, phường Hương Hồ, thị xã Hương Trà</w:t>
            </w:r>
          </w:p>
        </w:tc>
        <w:tc>
          <w:tcPr>
            <w:tcW w:w="672" w:type="pct"/>
            <w:tcBorders>
              <w:top w:val="nil"/>
              <w:left w:val="nil"/>
              <w:bottom w:val="single" w:sz="4" w:space="0" w:color="auto"/>
              <w:right w:val="single" w:sz="4" w:space="0" w:color="auto"/>
            </w:tcBorders>
            <w:shd w:val="clear" w:color="auto" w:fill="auto"/>
            <w:vAlign w:val="center"/>
            <w:hideMark/>
          </w:tcPr>
          <w:p w14:paraId="4E9C35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9BC1B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06D69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512FB4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CF170C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44</w:t>
            </w:r>
          </w:p>
        </w:tc>
        <w:tc>
          <w:tcPr>
            <w:tcW w:w="2503" w:type="pct"/>
            <w:tcBorders>
              <w:top w:val="nil"/>
              <w:left w:val="nil"/>
              <w:bottom w:val="single" w:sz="4" w:space="0" w:color="auto"/>
              <w:right w:val="single" w:sz="4" w:space="0" w:color="auto"/>
            </w:tcBorders>
            <w:shd w:val="clear" w:color="auto" w:fill="auto"/>
            <w:vAlign w:val="center"/>
            <w:hideMark/>
          </w:tcPr>
          <w:p w14:paraId="257F1FF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nằm cạnh TL16 đối diện trạm nghiền số 1 Trường Sơn</w:t>
            </w:r>
          </w:p>
        </w:tc>
        <w:tc>
          <w:tcPr>
            <w:tcW w:w="672" w:type="pct"/>
            <w:tcBorders>
              <w:top w:val="nil"/>
              <w:left w:val="nil"/>
              <w:bottom w:val="single" w:sz="4" w:space="0" w:color="auto"/>
              <w:right w:val="single" w:sz="4" w:space="0" w:color="auto"/>
            </w:tcBorders>
            <w:shd w:val="clear" w:color="auto" w:fill="auto"/>
            <w:vAlign w:val="center"/>
            <w:hideMark/>
          </w:tcPr>
          <w:p w14:paraId="18F8F7C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24672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3B580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57E24D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43F4F4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45</w:t>
            </w:r>
          </w:p>
        </w:tc>
        <w:tc>
          <w:tcPr>
            <w:tcW w:w="2503" w:type="pct"/>
            <w:tcBorders>
              <w:top w:val="nil"/>
              <w:left w:val="nil"/>
              <w:bottom w:val="single" w:sz="4" w:space="0" w:color="auto"/>
              <w:right w:val="single" w:sz="4" w:space="0" w:color="auto"/>
            </w:tcBorders>
            <w:shd w:val="clear" w:color="auto" w:fill="auto"/>
            <w:vAlign w:val="center"/>
            <w:hideMark/>
          </w:tcPr>
          <w:p w14:paraId="2BD21BC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gần cầu Tam Giang, nằm trên Quốc lộ 49B</w:t>
            </w:r>
          </w:p>
        </w:tc>
        <w:tc>
          <w:tcPr>
            <w:tcW w:w="672" w:type="pct"/>
            <w:tcBorders>
              <w:top w:val="nil"/>
              <w:left w:val="nil"/>
              <w:bottom w:val="single" w:sz="4" w:space="0" w:color="auto"/>
              <w:right w:val="single" w:sz="4" w:space="0" w:color="auto"/>
            </w:tcBorders>
            <w:shd w:val="clear" w:color="auto" w:fill="auto"/>
            <w:vAlign w:val="center"/>
            <w:hideMark/>
          </w:tcPr>
          <w:p w14:paraId="367FB2B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BF752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A36DB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4BFDC5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35913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46</w:t>
            </w:r>
          </w:p>
        </w:tc>
        <w:tc>
          <w:tcPr>
            <w:tcW w:w="2503" w:type="pct"/>
            <w:tcBorders>
              <w:top w:val="nil"/>
              <w:left w:val="nil"/>
              <w:bottom w:val="single" w:sz="4" w:space="0" w:color="auto"/>
              <w:right w:val="single" w:sz="4" w:space="0" w:color="auto"/>
            </w:tcBorders>
            <w:shd w:val="clear" w:color="auto" w:fill="auto"/>
            <w:vAlign w:val="center"/>
            <w:hideMark/>
          </w:tcPr>
          <w:p w14:paraId="7B49CCC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phường Phú Bài</w:t>
            </w:r>
          </w:p>
        </w:tc>
        <w:tc>
          <w:tcPr>
            <w:tcW w:w="672" w:type="pct"/>
            <w:tcBorders>
              <w:top w:val="nil"/>
              <w:left w:val="nil"/>
              <w:bottom w:val="single" w:sz="4" w:space="0" w:color="auto"/>
              <w:right w:val="single" w:sz="4" w:space="0" w:color="auto"/>
            </w:tcBorders>
            <w:shd w:val="clear" w:color="auto" w:fill="auto"/>
            <w:vAlign w:val="center"/>
            <w:hideMark/>
          </w:tcPr>
          <w:p w14:paraId="5940D16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6ADDC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6DF6F5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7BF39D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F74A6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47</w:t>
            </w:r>
          </w:p>
        </w:tc>
        <w:tc>
          <w:tcPr>
            <w:tcW w:w="2503" w:type="pct"/>
            <w:tcBorders>
              <w:top w:val="nil"/>
              <w:left w:val="nil"/>
              <w:bottom w:val="single" w:sz="4" w:space="0" w:color="auto"/>
              <w:right w:val="single" w:sz="4" w:space="0" w:color="auto"/>
            </w:tcBorders>
            <w:shd w:val="clear" w:color="auto" w:fill="auto"/>
            <w:vAlign w:val="center"/>
            <w:hideMark/>
          </w:tcPr>
          <w:p w14:paraId="3931204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Ngã tư đường Dạ Lê và đường tránh Huế</w:t>
            </w:r>
          </w:p>
        </w:tc>
        <w:tc>
          <w:tcPr>
            <w:tcW w:w="672" w:type="pct"/>
            <w:tcBorders>
              <w:top w:val="nil"/>
              <w:left w:val="nil"/>
              <w:bottom w:val="single" w:sz="4" w:space="0" w:color="auto"/>
              <w:right w:val="single" w:sz="4" w:space="0" w:color="auto"/>
            </w:tcBorders>
            <w:shd w:val="clear" w:color="auto" w:fill="auto"/>
            <w:vAlign w:val="center"/>
            <w:hideMark/>
          </w:tcPr>
          <w:p w14:paraId="2CAF469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B33D4B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E7348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1D1262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E1A311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48</w:t>
            </w:r>
          </w:p>
        </w:tc>
        <w:tc>
          <w:tcPr>
            <w:tcW w:w="2503" w:type="pct"/>
            <w:tcBorders>
              <w:top w:val="nil"/>
              <w:left w:val="nil"/>
              <w:bottom w:val="single" w:sz="4" w:space="0" w:color="auto"/>
              <w:right w:val="single" w:sz="4" w:space="0" w:color="auto"/>
            </w:tcBorders>
            <w:shd w:val="clear" w:color="auto" w:fill="auto"/>
            <w:vAlign w:val="center"/>
            <w:hideMark/>
          </w:tcPr>
          <w:p w14:paraId="2DDA063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gần khu công nghiệp Phú Bài và cảng hàng không Phú Bài</w:t>
            </w:r>
          </w:p>
        </w:tc>
        <w:tc>
          <w:tcPr>
            <w:tcW w:w="672" w:type="pct"/>
            <w:tcBorders>
              <w:top w:val="nil"/>
              <w:left w:val="nil"/>
              <w:bottom w:val="single" w:sz="4" w:space="0" w:color="auto"/>
              <w:right w:val="single" w:sz="4" w:space="0" w:color="auto"/>
            </w:tcBorders>
            <w:shd w:val="clear" w:color="auto" w:fill="auto"/>
            <w:vAlign w:val="center"/>
            <w:hideMark/>
          </w:tcPr>
          <w:p w14:paraId="202E258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56398C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8E986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7BFA59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FB1E1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49</w:t>
            </w:r>
          </w:p>
        </w:tc>
        <w:tc>
          <w:tcPr>
            <w:tcW w:w="2503" w:type="pct"/>
            <w:tcBorders>
              <w:top w:val="nil"/>
              <w:left w:val="nil"/>
              <w:bottom w:val="single" w:sz="4" w:space="0" w:color="auto"/>
              <w:right w:val="single" w:sz="4" w:space="0" w:color="auto"/>
            </w:tcBorders>
            <w:shd w:val="clear" w:color="auto" w:fill="auto"/>
            <w:vAlign w:val="center"/>
            <w:hideMark/>
          </w:tcPr>
          <w:p w14:paraId="2615F6C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CCN Thủy Phương,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33A99A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CA2526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A40EC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7B604D2"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E40F09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50</w:t>
            </w:r>
          </w:p>
        </w:tc>
        <w:tc>
          <w:tcPr>
            <w:tcW w:w="2503" w:type="pct"/>
            <w:tcBorders>
              <w:top w:val="nil"/>
              <w:left w:val="nil"/>
              <w:bottom w:val="single" w:sz="4" w:space="0" w:color="auto"/>
              <w:right w:val="single" w:sz="4" w:space="0" w:color="auto"/>
            </w:tcBorders>
            <w:shd w:val="clear" w:color="auto" w:fill="auto"/>
            <w:vAlign w:val="center"/>
            <w:hideMark/>
          </w:tcPr>
          <w:p w14:paraId="2C5BB7E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trên đường vào bãi chôn lấp Thủy Phương</w:t>
            </w:r>
          </w:p>
        </w:tc>
        <w:tc>
          <w:tcPr>
            <w:tcW w:w="672" w:type="pct"/>
            <w:tcBorders>
              <w:top w:val="nil"/>
              <w:left w:val="nil"/>
              <w:bottom w:val="single" w:sz="4" w:space="0" w:color="auto"/>
              <w:right w:val="single" w:sz="4" w:space="0" w:color="auto"/>
            </w:tcBorders>
            <w:shd w:val="clear" w:color="auto" w:fill="auto"/>
            <w:vAlign w:val="center"/>
            <w:hideMark/>
          </w:tcPr>
          <w:p w14:paraId="55AB4FA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81C2DC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C15499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5367AE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E3BEA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51</w:t>
            </w:r>
          </w:p>
        </w:tc>
        <w:tc>
          <w:tcPr>
            <w:tcW w:w="2503" w:type="pct"/>
            <w:tcBorders>
              <w:top w:val="nil"/>
              <w:left w:val="nil"/>
              <w:bottom w:val="single" w:sz="4" w:space="0" w:color="auto"/>
              <w:right w:val="single" w:sz="4" w:space="0" w:color="auto"/>
            </w:tcBorders>
            <w:shd w:val="clear" w:color="auto" w:fill="auto"/>
            <w:vAlign w:val="center"/>
            <w:hideMark/>
          </w:tcPr>
          <w:p w14:paraId="28153E9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KCN Phú Bài, nằm đầu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520F1CB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8CD8D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0CC35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1833B9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616222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52</w:t>
            </w:r>
          </w:p>
        </w:tc>
        <w:tc>
          <w:tcPr>
            <w:tcW w:w="2503" w:type="pct"/>
            <w:tcBorders>
              <w:top w:val="nil"/>
              <w:left w:val="nil"/>
              <w:bottom w:val="single" w:sz="4" w:space="0" w:color="auto"/>
              <w:right w:val="single" w:sz="4" w:space="0" w:color="auto"/>
            </w:tcBorders>
            <w:shd w:val="clear" w:color="auto" w:fill="auto"/>
            <w:vAlign w:val="center"/>
            <w:hideMark/>
          </w:tcPr>
          <w:p w14:paraId="4A29D08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KCN Phú Bài,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4132475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0E72B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F789F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BE3ADB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292C1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53</w:t>
            </w:r>
          </w:p>
        </w:tc>
        <w:tc>
          <w:tcPr>
            <w:tcW w:w="2503" w:type="pct"/>
            <w:tcBorders>
              <w:top w:val="nil"/>
              <w:left w:val="nil"/>
              <w:bottom w:val="single" w:sz="4" w:space="0" w:color="auto"/>
              <w:right w:val="single" w:sz="4" w:space="0" w:color="auto"/>
            </w:tcBorders>
            <w:shd w:val="clear" w:color="auto" w:fill="auto"/>
            <w:vAlign w:val="center"/>
            <w:hideMark/>
          </w:tcPr>
          <w:p w14:paraId="430A2F6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Nhà máy dệt máy Huế,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78C9112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4A4E3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4AE40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73F3C8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88C36D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54</w:t>
            </w:r>
          </w:p>
        </w:tc>
        <w:tc>
          <w:tcPr>
            <w:tcW w:w="2503" w:type="pct"/>
            <w:tcBorders>
              <w:top w:val="nil"/>
              <w:left w:val="nil"/>
              <w:bottom w:val="single" w:sz="4" w:space="0" w:color="auto"/>
              <w:right w:val="single" w:sz="4" w:space="0" w:color="auto"/>
            </w:tcBorders>
            <w:shd w:val="clear" w:color="auto" w:fill="auto"/>
            <w:vAlign w:val="center"/>
            <w:hideMark/>
          </w:tcPr>
          <w:p w14:paraId="2620F5D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khu xử lý chất thải rắn tập trung tại xã Phú Sơn</w:t>
            </w:r>
          </w:p>
        </w:tc>
        <w:tc>
          <w:tcPr>
            <w:tcW w:w="672" w:type="pct"/>
            <w:tcBorders>
              <w:top w:val="nil"/>
              <w:left w:val="nil"/>
              <w:bottom w:val="single" w:sz="4" w:space="0" w:color="auto"/>
              <w:right w:val="single" w:sz="4" w:space="0" w:color="auto"/>
            </w:tcBorders>
            <w:shd w:val="clear" w:color="auto" w:fill="auto"/>
            <w:vAlign w:val="center"/>
            <w:hideMark/>
          </w:tcPr>
          <w:p w14:paraId="59848F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D9247D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FDC08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AE18DD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00267C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55</w:t>
            </w:r>
          </w:p>
        </w:tc>
        <w:tc>
          <w:tcPr>
            <w:tcW w:w="2503" w:type="pct"/>
            <w:tcBorders>
              <w:top w:val="nil"/>
              <w:left w:val="nil"/>
              <w:bottom w:val="single" w:sz="4" w:space="0" w:color="auto"/>
              <w:right w:val="single" w:sz="4" w:space="0" w:color="auto"/>
            </w:tcBorders>
            <w:shd w:val="clear" w:color="auto" w:fill="auto"/>
            <w:vAlign w:val="center"/>
            <w:hideMark/>
          </w:tcPr>
          <w:p w14:paraId="475326F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Phú Mậu</w:t>
            </w:r>
          </w:p>
        </w:tc>
        <w:tc>
          <w:tcPr>
            <w:tcW w:w="672" w:type="pct"/>
            <w:tcBorders>
              <w:top w:val="nil"/>
              <w:left w:val="nil"/>
              <w:bottom w:val="single" w:sz="4" w:space="0" w:color="auto"/>
              <w:right w:val="single" w:sz="4" w:space="0" w:color="auto"/>
            </w:tcBorders>
            <w:shd w:val="clear" w:color="auto" w:fill="auto"/>
            <w:vAlign w:val="center"/>
            <w:hideMark/>
          </w:tcPr>
          <w:p w14:paraId="5C0B83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0C11C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B82256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4727CD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A0AB45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56</w:t>
            </w:r>
          </w:p>
        </w:tc>
        <w:tc>
          <w:tcPr>
            <w:tcW w:w="2503" w:type="pct"/>
            <w:tcBorders>
              <w:top w:val="nil"/>
              <w:left w:val="nil"/>
              <w:bottom w:val="single" w:sz="4" w:space="0" w:color="auto"/>
              <w:right w:val="single" w:sz="4" w:space="0" w:color="auto"/>
            </w:tcBorders>
            <w:shd w:val="clear" w:color="auto" w:fill="auto"/>
            <w:vAlign w:val="center"/>
            <w:hideMark/>
          </w:tcPr>
          <w:p w14:paraId="27B53B8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thị trấn Phú Đa</w:t>
            </w:r>
          </w:p>
        </w:tc>
        <w:tc>
          <w:tcPr>
            <w:tcW w:w="672" w:type="pct"/>
            <w:tcBorders>
              <w:top w:val="nil"/>
              <w:left w:val="nil"/>
              <w:bottom w:val="single" w:sz="4" w:space="0" w:color="auto"/>
              <w:right w:val="single" w:sz="4" w:space="0" w:color="auto"/>
            </w:tcBorders>
            <w:shd w:val="clear" w:color="auto" w:fill="auto"/>
            <w:vAlign w:val="center"/>
            <w:hideMark/>
          </w:tcPr>
          <w:p w14:paraId="6EB9A6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33B0A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B18E0B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086665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72C17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57</w:t>
            </w:r>
          </w:p>
        </w:tc>
        <w:tc>
          <w:tcPr>
            <w:tcW w:w="2503" w:type="pct"/>
            <w:tcBorders>
              <w:top w:val="nil"/>
              <w:left w:val="nil"/>
              <w:bottom w:val="single" w:sz="4" w:space="0" w:color="auto"/>
              <w:right w:val="single" w:sz="4" w:space="0" w:color="auto"/>
            </w:tcBorders>
            <w:shd w:val="clear" w:color="auto" w:fill="auto"/>
            <w:vAlign w:val="center"/>
            <w:hideMark/>
          </w:tcPr>
          <w:p w14:paraId="6188A9F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vực dân cư thị trấn Thuận An </w:t>
            </w:r>
          </w:p>
        </w:tc>
        <w:tc>
          <w:tcPr>
            <w:tcW w:w="672" w:type="pct"/>
            <w:tcBorders>
              <w:top w:val="nil"/>
              <w:left w:val="nil"/>
              <w:bottom w:val="single" w:sz="4" w:space="0" w:color="auto"/>
              <w:right w:val="single" w:sz="4" w:space="0" w:color="auto"/>
            </w:tcBorders>
            <w:shd w:val="clear" w:color="auto" w:fill="auto"/>
            <w:vAlign w:val="center"/>
            <w:hideMark/>
          </w:tcPr>
          <w:p w14:paraId="52ED53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5A94F7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B5B16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CB7340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F1167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58</w:t>
            </w:r>
          </w:p>
        </w:tc>
        <w:tc>
          <w:tcPr>
            <w:tcW w:w="2503" w:type="pct"/>
            <w:tcBorders>
              <w:top w:val="nil"/>
              <w:left w:val="nil"/>
              <w:bottom w:val="single" w:sz="4" w:space="0" w:color="auto"/>
              <w:right w:val="single" w:sz="4" w:space="0" w:color="auto"/>
            </w:tcBorders>
            <w:shd w:val="clear" w:color="auto" w:fill="auto"/>
            <w:vAlign w:val="center"/>
            <w:hideMark/>
          </w:tcPr>
          <w:p w14:paraId="09B228D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KCN Phú Đa,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12D665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5FECB5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ACB84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8A58B0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B54497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59</w:t>
            </w:r>
          </w:p>
        </w:tc>
        <w:tc>
          <w:tcPr>
            <w:tcW w:w="2503" w:type="pct"/>
            <w:tcBorders>
              <w:top w:val="nil"/>
              <w:left w:val="nil"/>
              <w:bottom w:val="single" w:sz="4" w:space="0" w:color="auto"/>
              <w:right w:val="single" w:sz="4" w:space="0" w:color="auto"/>
            </w:tcBorders>
            <w:shd w:val="clear" w:color="auto" w:fill="auto"/>
            <w:vAlign w:val="center"/>
            <w:hideMark/>
          </w:tcPr>
          <w:p w14:paraId="5B9307E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ngã ba đường Võ Văn Kiệt và tỉnh lộ 10</w:t>
            </w:r>
          </w:p>
        </w:tc>
        <w:tc>
          <w:tcPr>
            <w:tcW w:w="672" w:type="pct"/>
            <w:tcBorders>
              <w:top w:val="nil"/>
              <w:left w:val="nil"/>
              <w:bottom w:val="single" w:sz="4" w:space="0" w:color="auto"/>
              <w:right w:val="single" w:sz="4" w:space="0" w:color="auto"/>
            </w:tcBorders>
            <w:shd w:val="clear" w:color="auto" w:fill="auto"/>
            <w:vAlign w:val="center"/>
            <w:hideMark/>
          </w:tcPr>
          <w:p w14:paraId="32A4546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546176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CFCC88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C43749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1D471C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60</w:t>
            </w:r>
          </w:p>
        </w:tc>
        <w:tc>
          <w:tcPr>
            <w:tcW w:w="2503" w:type="pct"/>
            <w:tcBorders>
              <w:top w:val="nil"/>
              <w:left w:val="nil"/>
              <w:bottom w:val="single" w:sz="4" w:space="0" w:color="auto"/>
              <w:right w:val="single" w:sz="4" w:space="0" w:color="auto"/>
            </w:tcBorders>
            <w:shd w:val="clear" w:color="auto" w:fill="auto"/>
            <w:vAlign w:val="center"/>
            <w:hideMark/>
          </w:tcPr>
          <w:p w14:paraId="6E1DA30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thị trấn Phú Lộc</w:t>
            </w:r>
          </w:p>
        </w:tc>
        <w:tc>
          <w:tcPr>
            <w:tcW w:w="672" w:type="pct"/>
            <w:tcBorders>
              <w:top w:val="nil"/>
              <w:left w:val="nil"/>
              <w:bottom w:val="single" w:sz="4" w:space="0" w:color="auto"/>
              <w:right w:val="single" w:sz="4" w:space="0" w:color="auto"/>
            </w:tcBorders>
            <w:shd w:val="clear" w:color="auto" w:fill="auto"/>
            <w:vAlign w:val="center"/>
            <w:hideMark/>
          </w:tcPr>
          <w:p w14:paraId="0204252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412FC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77CDD5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8E8045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2DBE0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61</w:t>
            </w:r>
          </w:p>
        </w:tc>
        <w:tc>
          <w:tcPr>
            <w:tcW w:w="2503" w:type="pct"/>
            <w:tcBorders>
              <w:top w:val="nil"/>
              <w:left w:val="nil"/>
              <w:bottom w:val="single" w:sz="4" w:space="0" w:color="auto"/>
              <w:right w:val="single" w:sz="4" w:space="0" w:color="auto"/>
            </w:tcBorders>
            <w:shd w:val="clear" w:color="auto" w:fill="auto"/>
            <w:vAlign w:val="center"/>
            <w:hideMark/>
          </w:tcPr>
          <w:p w14:paraId="383E8CB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vực dân cư thị trấn Lăng Cô </w:t>
            </w:r>
          </w:p>
        </w:tc>
        <w:tc>
          <w:tcPr>
            <w:tcW w:w="672" w:type="pct"/>
            <w:tcBorders>
              <w:top w:val="nil"/>
              <w:left w:val="nil"/>
              <w:bottom w:val="single" w:sz="4" w:space="0" w:color="auto"/>
              <w:right w:val="single" w:sz="4" w:space="0" w:color="auto"/>
            </w:tcBorders>
            <w:shd w:val="clear" w:color="auto" w:fill="auto"/>
            <w:vAlign w:val="center"/>
            <w:hideMark/>
          </w:tcPr>
          <w:p w14:paraId="52A858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F4DF24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C53762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BC4D39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7FB5F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62</w:t>
            </w:r>
          </w:p>
        </w:tc>
        <w:tc>
          <w:tcPr>
            <w:tcW w:w="2503" w:type="pct"/>
            <w:tcBorders>
              <w:top w:val="nil"/>
              <w:left w:val="nil"/>
              <w:bottom w:val="single" w:sz="4" w:space="0" w:color="auto"/>
              <w:right w:val="single" w:sz="4" w:space="0" w:color="auto"/>
            </w:tcBorders>
            <w:shd w:val="clear" w:color="auto" w:fill="auto"/>
            <w:vAlign w:val="center"/>
            <w:hideMark/>
          </w:tcPr>
          <w:p w14:paraId="018A146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gần cổng vườn quốc gia Bạch Mã</w:t>
            </w:r>
          </w:p>
        </w:tc>
        <w:tc>
          <w:tcPr>
            <w:tcW w:w="672" w:type="pct"/>
            <w:tcBorders>
              <w:top w:val="nil"/>
              <w:left w:val="nil"/>
              <w:bottom w:val="single" w:sz="4" w:space="0" w:color="auto"/>
              <w:right w:val="single" w:sz="4" w:space="0" w:color="auto"/>
            </w:tcBorders>
            <w:shd w:val="clear" w:color="auto" w:fill="auto"/>
            <w:vAlign w:val="center"/>
            <w:hideMark/>
          </w:tcPr>
          <w:p w14:paraId="293D61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2D23A2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60EAB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2AA168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8F75E4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63</w:t>
            </w:r>
          </w:p>
        </w:tc>
        <w:tc>
          <w:tcPr>
            <w:tcW w:w="2503" w:type="pct"/>
            <w:tcBorders>
              <w:top w:val="nil"/>
              <w:left w:val="nil"/>
              <w:bottom w:val="single" w:sz="4" w:space="0" w:color="auto"/>
              <w:right w:val="single" w:sz="4" w:space="0" w:color="auto"/>
            </w:tcBorders>
            <w:shd w:val="clear" w:color="auto" w:fill="auto"/>
            <w:vAlign w:val="center"/>
            <w:hideMark/>
          </w:tcPr>
          <w:p w14:paraId="14E838F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Vinh Hưng</w:t>
            </w:r>
          </w:p>
        </w:tc>
        <w:tc>
          <w:tcPr>
            <w:tcW w:w="672" w:type="pct"/>
            <w:tcBorders>
              <w:top w:val="nil"/>
              <w:left w:val="nil"/>
              <w:bottom w:val="single" w:sz="4" w:space="0" w:color="auto"/>
              <w:right w:val="single" w:sz="4" w:space="0" w:color="auto"/>
            </w:tcBorders>
            <w:shd w:val="clear" w:color="auto" w:fill="auto"/>
            <w:vAlign w:val="center"/>
            <w:hideMark/>
          </w:tcPr>
          <w:p w14:paraId="2BDD07A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97C9C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C96DD0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BF2158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22E3F3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64</w:t>
            </w:r>
          </w:p>
        </w:tc>
        <w:tc>
          <w:tcPr>
            <w:tcW w:w="2503" w:type="pct"/>
            <w:tcBorders>
              <w:top w:val="nil"/>
              <w:left w:val="nil"/>
              <w:bottom w:val="single" w:sz="4" w:space="0" w:color="auto"/>
              <w:right w:val="single" w:sz="4" w:space="0" w:color="auto"/>
            </w:tcBorders>
            <w:shd w:val="clear" w:color="auto" w:fill="auto"/>
            <w:vAlign w:val="center"/>
            <w:hideMark/>
          </w:tcPr>
          <w:p w14:paraId="333BC71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Chân Mây – Lăng Cô (ngã tư trên đường Chân Mây – Lăng Cô ra vào cảng Chân Mây)</w:t>
            </w:r>
          </w:p>
        </w:tc>
        <w:tc>
          <w:tcPr>
            <w:tcW w:w="672" w:type="pct"/>
            <w:tcBorders>
              <w:top w:val="nil"/>
              <w:left w:val="nil"/>
              <w:bottom w:val="single" w:sz="4" w:space="0" w:color="auto"/>
              <w:right w:val="single" w:sz="4" w:space="0" w:color="auto"/>
            </w:tcBorders>
            <w:shd w:val="clear" w:color="auto" w:fill="auto"/>
            <w:vAlign w:val="center"/>
            <w:hideMark/>
          </w:tcPr>
          <w:p w14:paraId="1752B5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AFE1D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1B305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9B1E40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1310B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65</w:t>
            </w:r>
          </w:p>
        </w:tc>
        <w:tc>
          <w:tcPr>
            <w:tcW w:w="2503" w:type="pct"/>
            <w:tcBorders>
              <w:top w:val="nil"/>
              <w:left w:val="nil"/>
              <w:bottom w:val="single" w:sz="4" w:space="0" w:color="auto"/>
              <w:right w:val="single" w:sz="4" w:space="0" w:color="auto"/>
            </w:tcBorders>
            <w:shd w:val="clear" w:color="auto" w:fill="auto"/>
            <w:vAlign w:val="center"/>
            <w:hideMark/>
          </w:tcPr>
          <w:p w14:paraId="51A53C2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KCN La Sơn,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4B0279B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9035D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12529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D0E9D6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884CBC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66</w:t>
            </w:r>
          </w:p>
        </w:tc>
        <w:tc>
          <w:tcPr>
            <w:tcW w:w="2503" w:type="pct"/>
            <w:tcBorders>
              <w:top w:val="nil"/>
              <w:left w:val="nil"/>
              <w:bottom w:val="single" w:sz="4" w:space="0" w:color="auto"/>
              <w:right w:val="single" w:sz="4" w:space="0" w:color="auto"/>
            </w:tcBorders>
            <w:shd w:val="clear" w:color="auto" w:fill="auto"/>
            <w:vAlign w:val="center"/>
            <w:hideMark/>
          </w:tcPr>
          <w:p w14:paraId="798BAF0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dân cư thị trấn A Lưới </w:t>
            </w:r>
          </w:p>
        </w:tc>
        <w:tc>
          <w:tcPr>
            <w:tcW w:w="672" w:type="pct"/>
            <w:tcBorders>
              <w:top w:val="nil"/>
              <w:left w:val="nil"/>
              <w:bottom w:val="single" w:sz="4" w:space="0" w:color="auto"/>
              <w:right w:val="single" w:sz="4" w:space="0" w:color="auto"/>
            </w:tcBorders>
            <w:shd w:val="clear" w:color="auto" w:fill="auto"/>
            <w:vAlign w:val="center"/>
            <w:hideMark/>
          </w:tcPr>
          <w:p w14:paraId="7EC739F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C06E9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04B1F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FCF1A0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4B8AA1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67</w:t>
            </w:r>
          </w:p>
        </w:tc>
        <w:tc>
          <w:tcPr>
            <w:tcW w:w="2503" w:type="pct"/>
            <w:tcBorders>
              <w:top w:val="nil"/>
              <w:left w:val="nil"/>
              <w:bottom w:val="single" w:sz="4" w:space="0" w:color="auto"/>
              <w:right w:val="single" w:sz="4" w:space="0" w:color="auto"/>
            </w:tcBorders>
            <w:shd w:val="clear" w:color="auto" w:fill="auto"/>
            <w:vAlign w:val="center"/>
            <w:hideMark/>
          </w:tcPr>
          <w:p w14:paraId="3B6321D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thị trấn Khe Tre</w:t>
            </w:r>
          </w:p>
        </w:tc>
        <w:tc>
          <w:tcPr>
            <w:tcW w:w="672" w:type="pct"/>
            <w:tcBorders>
              <w:top w:val="nil"/>
              <w:left w:val="nil"/>
              <w:bottom w:val="single" w:sz="4" w:space="0" w:color="auto"/>
              <w:right w:val="single" w:sz="4" w:space="0" w:color="auto"/>
            </w:tcBorders>
            <w:shd w:val="clear" w:color="auto" w:fill="auto"/>
            <w:vAlign w:val="center"/>
            <w:hideMark/>
          </w:tcPr>
          <w:p w14:paraId="6516AA0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1865FE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192C8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1F0B0F0"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727561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68</w:t>
            </w:r>
          </w:p>
        </w:tc>
        <w:tc>
          <w:tcPr>
            <w:tcW w:w="2503" w:type="pct"/>
            <w:tcBorders>
              <w:top w:val="nil"/>
              <w:left w:val="nil"/>
              <w:bottom w:val="single" w:sz="4" w:space="0" w:color="auto"/>
              <w:right w:val="single" w:sz="4" w:space="0" w:color="auto"/>
            </w:tcBorders>
            <w:shd w:val="clear" w:color="auto" w:fill="auto"/>
            <w:vAlign w:val="center"/>
            <w:hideMark/>
          </w:tcPr>
          <w:p w14:paraId="2B1E836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hành lang đường cao tốc, cách đường khoảng 100m</w:t>
            </w:r>
          </w:p>
        </w:tc>
        <w:tc>
          <w:tcPr>
            <w:tcW w:w="672" w:type="pct"/>
            <w:tcBorders>
              <w:top w:val="nil"/>
              <w:left w:val="nil"/>
              <w:bottom w:val="single" w:sz="4" w:space="0" w:color="auto"/>
              <w:right w:val="single" w:sz="4" w:space="0" w:color="auto"/>
            </w:tcBorders>
            <w:shd w:val="clear" w:color="auto" w:fill="auto"/>
            <w:vAlign w:val="center"/>
            <w:hideMark/>
          </w:tcPr>
          <w:p w14:paraId="4CA2DD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F1C54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CD27C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5C6CBC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9C0D4C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69</w:t>
            </w:r>
          </w:p>
        </w:tc>
        <w:tc>
          <w:tcPr>
            <w:tcW w:w="2503" w:type="pct"/>
            <w:tcBorders>
              <w:top w:val="nil"/>
              <w:left w:val="nil"/>
              <w:bottom w:val="single" w:sz="4" w:space="0" w:color="auto"/>
              <w:right w:val="single" w:sz="4" w:space="0" w:color="auto"/>
            </w:tcBorders>
            <w:shd w:val="clear" w:color="auto" w:fill="auto"/>
            <w:vAlign w:val="center"/>
            <w:hideMark/>
          </w:tcPr>
          <w:p w14:paraId="15B0D91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thị trấn Phong Điền (ngã 3 đường quốc lộ 1A và tỉnh lộ 6)</w:t>
            </w:r>
          </w:p>
        </w:tc>
        <w:tc>
          <w:tcPr>
            <w:tcW w:w="672" w:type="pct"/>
            <w:tcBorders>
              <w:top w:val="nil"/>
              <w:left w:val="nil"/>
              <w:bottom w:val="single" w:sz="4" w:space="0" w:color="auto"/>
              <w:right w:val="single" w:sz="4" w:space="0" w:color="auto"/>
            </w:tcBorders>
            <w:shd w:val="clear" w:color="auto" w:fill="auto"/>
            <w:vAlign w:val="center"/>
            <w:hideMark/>
          </w:tcPr>
          <w:p w14:paraId="3C8479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1362E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699CF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E3C140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684BAB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70</w:t>
            </w:r>
          </w:p>
        </w:tc>
        <w:tc>
          <w:tcPr>
            <w:tcW w:w="2503" w:type="pct"/>
            <w:tcBorders>
              <w:top w:val="nil"/>
              <w:left w:val="nil"/>
              <w:bottom w:val="single" w:sz="4" w:space="0" w:color="auto"/>
              <w:right w:val="single" w:sz="4" w:space="0" w:color="auto"/>
            </w:tcBorders>
            <w:shd w:val="clear" w:color="auto" w:fill="auto"/>
            <w:vAlign w:val="center"/>
            <w:hideMark/>
          </w:tcPr>
          <w:p w14:paraId="7CFB7FA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mỏ đá vôi Phong Xuân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575E0C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E109AA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E0AC5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5B8FEA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1D892E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71</w:t>
            </w:r>
          </w:p>
        </w:tc>
        <w:tc>
          <w:tcPr>
            <w:tcW w:w="2503" w:type="pct"/>
            <w:tcBorders>
              <w:top w:val="nil"/>
              <w:left w:val="nil"/>
              <w:bottom w:val="single" w:sz="4" w:space="0" w:color="auto"/>
              <w:right w:val="single" w:sz="4" w:space="0" w:color="auto"/>
            </w:tcBorders>
            <w:shd w:val="clear" w:color="auto" w:fill="auto"/>
            <w:vAlign w:val="center"/>
            <w:hideMark/>
          </w:tcPr>
          <w:p w14:paraId="7C8788C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giao giữa ngã tư QL1A và TL9</w:t>
            </w:r>
          </w:p>
        </w:tc>
        <w:tc>
          <w:tcPr>
            <w:tcW w:w="672" w:type="pct"/>
            <w:tcBorders>
              <w:top w:val="nil"/>
              <w:left w:val="nil"/>
              <w:bottom w:val="single" w:sz="4" w:space="0" w:color="auto"/>
              <w:right w:val="single" w:sz="4" w:space="0" w:color="auto"/>
            </w:tcBorders>
            <w:shd w:val="clear" w:color="auto" w:fill="auto"/>
            <w:vAlign w:val="center"/>
            <w:hideMark/>
          </w:tcPr>
          <w:p w14:paraId="7696CE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28C259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58B228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8E3E4B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50ECD9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72</w:t>
            </w:r>
          </w:p>
        </w:tc>
        <w:tc>
          <w:tcPr>
            <w:tcW w:w="2503" w:type="pct"/>
            <w:tcBorders>
              <w:top w:val="nil"/>
              <w:left w:val="nil"/>
              <w:bottom w:val="single" w:sz="4" w:space="0" w:color="auto"/>
              <w:right w:val="single" w:sz="4" w:space="0" w:color="auto"/>
            </w:tcBorders>
            <w:shd w:val="clear" w:color="auto" w:fill="auto"/>
            <w:vAlign w:val="center"/>
            <w:hideMark/>
          </w:tcPr>
          <w:p w14:paraId="23F23A8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KCN Quảng Vinh</w:t>
            </w:r>
          </w:p>
        </w:tc>
        <w:tc>
          <w:tcPr>
            <w:tcW w:w="672" w:type="pct"/>
            <w:tcBorders>
              <w:top w:val="nil"/>
              <w:left w:val="nil"/>
              <w:bottom w:val="single" w:sz="4" w:space="0" w:color="auto"/>
              <w:right w:val="single" w:sz="4" w:space="0" w:color="auto"/>
            </w:tcBorders>
            <w:shd w:val="clear" w:color="auto" w:fill="auto"/>
            <w:vAlign w:val="center"/>
            <w:hideMark/>
          </w:tcPr>
          <w:p w14:paraId="1EBB2B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D7230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0B41DB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96DC3A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9CA436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73</w:t>
            </w:r>
          </w:p>
        </w:tc>
        <w:tc>
          <w:tcPr>
            <w:tcW w:w="2503" w:type="pct"/>
            <w:tcBorders>
              <w:top w:val="nil"/>
              <w:left w:val="nil"/>
              <w:bottom w:val="single" w:sz="4" w:space="0" w:color="auto"/>
              <w:right w:val="single" w:sz="4" w:space="0" w:color="auto"/>
            </w:tcBorders>
            <w:shd w:val="clear" w:color="auto" w:fill="auto"/>
            <w:vAlign w:val="center"/>
            <w:hideMark/>
          </w:tcPr>
          <w:p w14:paraId="0F87C69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cụm tiểu thủ công nghiệp thị trấn Sịa</w:t>
            </w:r>
          </w:p>
        </w:tc>
        <w:tc>
          <w:tcPr>
            <w:tcW w:w="672" w:type="pct"/>
            <w:tcBorders>
              <w:top w:val="nil"/>
              <w:left w:val="nil"/>
              <w:bottom w:val="single" w:sz="4" w:space="0" w:color="auto"/>
              <w:right w:val="single" w:sz="4" w:space="0" w:color="auto"/>
            </w:tcBorders>
            <w:shd w:val="clear" w:color="auto" w:fill="auto"/>
            <w:vAlign w:val="center"/>
            <w:hideMark/>
          </w:tcPr>
          <w:p w14:paraId="66DA6D5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A17E5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277CFD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B4EA91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2F78EE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74</w:t>
            </w:r>
          </w:p>
        </w:tc>
        <w:tc>
          <w:tcPr>
            <w:tcW w:w="2503" w:type="pct"/>
            <w:tcBorders>
              <w:top w:val="nil"/>
              <w:left w:val="nil"/>
              <w:bottom w:val="single" w:sz="4" w:space="0" w:color="auto"/>
              <w:right w:val="single" w:sz="4" w:space="0" w:color="auto"/>
            </w:tcBorders>
            <w:shd w:val="clear" w:color="auto" w:fill="auto"/>
            <w:vAlign w:val="center"/>
            <w:hideMark/>
          </w:tcPr>
          <w:p w14:paraId="5E31CDF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Bãi rác Quảng Lợi</w:t>
            </w:r>
          </w:p>
        </w:tc>
        <w:tc>
          <w:tcPr>
            <w:tcW w:w="672" w:type="pct"/>
            <w:tcBorders>
              <w:top w:val="nil"/>
              <w:left w:val="nil"/>
              <w:bottom w:val="single" w:sz="4" w:space="0" w:color="auto"/>
              <w:right w:val="single" w:sz="4" w:space="0" w:color="auto"/>
            </w:tcBorders>
            <w:shd w:val="clear" w:color="auto" w:fill="auto"/>
            <w:vAlign w:val="center"/>
            <w:hideMark/>
          </w:tcPr>
          <w:p w14:paraId="37B86B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8F5933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01E73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25CEC6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3B8C0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75</w:t>
            </w:r>
          </w:p>
        </w:tc>
        <w:tc>
          <w:tcPr>
            <w:tcW w:w="2503" w:type="pct"/>
            <w:tcBorders>
              <w:top w:val="nil"/>
              <w:left w:val="nil"/>
              <w:bottom w:val="single" w:sz="4" w:space="0" w:color="auto"/>
              <w:right w:val="single" w:sz="4" w:space="0" w:color="auto"/>
            </w:tcBorders>
            <w:shd w:val="clear" w:color="auto" w:fill="auto"/>
            <w:vAlign w:val="center"/>
            <w:hideMark/>
          </w:tcPr>
          <w:p w14:paraId="21B33CD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mỏ titan Quảng Công</w:t>
            </w:r>
          </w:p>
        </w:tc>
        <w:tc>
          <w:tcPr>
            <w:tcW w:w="672" w:type="pct"/>
            <w:tcBorders>
              <w:top w:val="nil"/>
              <w:left w:val="nil"/>
              <w:bottom w:val="single" w:sz="4" w:space="0" w:color="auto"/>
              <w:right w:val="single" w:sz="4" w:space="0" w:color="auto"/>
            </w:tcBorders>
            <w:shd w:val="clear" w:color="auto" w:fill="auto"/>
            <w:vAlign w:val="center"/>
            <w:hideMark/>
          </w:tcPr>
          <w:p w14:paraId="743136A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F099F5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F33D41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9FA7F2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1E6B2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76</w:t>
            </w:r>
          </w:p>
        </w:tc>
        <w:tc>
          <w:tcPr>
            <w:tcW w:w="2503" w:type="pct"/>
            <w:tcBorders>
              <w:top w:val="nil"/>
              <w:left w:val="nil"/>
              <w:bottom w:val="single" w:sz="4" w:space="0" w:color="auto"/>
              <w:right w:val="single" w:sz="4" w:space="0" w:color="auto"/>
            </w:tcBorders>
            <w:shd w:val="clear" w:color="auto" w:fill="auto"/>
            <w:vAlign w:val="center"/>
            <w:hideMark/>
          </w:tcPr>
          <w:p w14:paraId="5A4EDC2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trung tâm xã Bình Điền, nằm trên QL.49B</w:t>
            </w:r>
          </w:p>
        </w:tc>
        <w:tc>
          <w:tcPr>
            <w:tcW w:w="672" w:type="pct"/>
            <w:tcBorders>
              <w:top w:val="nil"/>
              <w:left w:val="nil"/>
              <w:bottom w:val="single" w:sz="4" w:space="0" w:color="auto"/>
              <w:right w:val="single" w:sz="4" w:space="0" w:color="auto"/>
            </w:tcBorders>
            <w:shd w:val="clear" w:color="auto" w:fill="auto"/>
            <w:vAlign w:val="center"/>
            <w:hideMark/>
          </w:tcPr>
          <w:p w14:paraId="1E6113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D2FF9E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491D7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93F7C24"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9ED902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77</w:t>
            </w:r>
          </w:p>
        </w:tc>
        <w:tc>
          <w:tcPr>
            <w:tcW w:w="2503" w:type="pct"/>
            <w:tcBorders>
              <w:top w:val="nil"/>
              <w:left w:val="nil"/>
              <w:bottom w:val="single" w:sz="4" w:space="0" w:color="auto"/>
              <w:right w:val="single" w:sz="4" w:space="0" w:color="auto"/>
            </w:tcBorders>
            <w:shd w:val="clear" w:color="auto" w:fill="auto"/>
            <w:vAlign w:val="center"/>
            <w:hideMark/>
          </w:tcPr>
          <w:p w14:paraId="39C0FC5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mỏ đá vôi Văn Xá,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3B9D885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5838F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3178B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D3D748C"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38A77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78</w:t>
            </w:r>
          </w:p>
        </w:tc>
        <w:tc>
          <w:tcPr>
            <w:tcW w:w="2503" w:type="pct"/>
            <w:tcBorders>
              <w:top w:val="nil"/>
              <w:left w:val="nil"/>
              <w:bottom w:val="single" w:sz="4" w:space="0" w:color="auto"/>
              <w:right w:val="single" w:sz="4" w:space="0" w:color="auto"/>
            </w:tcBorders>
            <w:shd w:val="clear" w:color="auto" w:fill="auto"/>
            <w:vAlign w:val="center"/>
            <w:hideMark/>
          </w:tcPr>
          <w:p w14:paraId="420E9E8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các điểm khai thác đá nằm cạnh QL.1A đường tránh Huế (khu vưc xã Hương Thọ)</w:t>
            </w:r>
          </w:p>
        </w:tc>
        <w:tc>
          <w:tcPr>
            <w:tcW w:w="672" w:type="pct"/>
            <w:tcBorders>
              <w:top w:val="nil"/>
              <w:left w:val="nil"/>
              <w:bottom w:val="single" w:sz="4" w:space="0" w:color="auto"/>
              <w:right w:val="single" w:sz="4" w:space="0" w:color="auto"/>
            </w:tcBorders>
            <w:shd w:val="clear" w:color="auto" w:fill="auto"/>
            <w:vAlign w:val="center"/>
            <w:hideMark/>
          </w:tcPr>
          <w:p w14:paraId="45E59D8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4D92C1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A7E603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251CD26"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9ACE78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79</w:t>
            </w:r>
          </w:p>
        </w:tc>
        <w:tc>
          <w:tcPr>
            <w:tcW w:w="2503" w:type="pct"/>
            <w:tcBorders>
              <w:top w:val="nil"/>
              <w:left w:val="nil"/>
              <w:bottom w:val="single" w:sz="4" w:space="0" w:color="auto"/>
              <w:right w:val="single" w:sz="4" w:space="0" w:color="auto"/>
            </w:tcBorders>
            <w:shd w:val="clear" w:color="auto" w:fill="auto"/>
            <w:vAlign w:val="center"/>
            <w:hideMark/>
          </w:tcPr>
          <w:p w14:paraId="493B7A5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quy hoạch Khu đô thị An Vân Dương, xã Thủy Vân</w:t>
            </w:r>
          </w:p>
        </w:tc>
        <w:tc>
          <w:tcPr>
            <w:tcW w:w="672" w:type="pct"/>
            <w:tcBorders>
              <w:top w:val="nil"/>
              <w:left w:val="nil"/>
              <w:bottom w:val="single" w:sz="4" w:space="0" w:color="auto"/>
              <w:right w:val="single" w:sz="4" w:space="0" w:color="auto"/>
            </w:tcBorders>
            <w:shd w:val="clear" w:color="auto" w:fill="auto"/>
            <w:vAlign w:val="center"/>
            <w:hideMark/>
          </w:tcPr>
          <w:p w14:paraId="09D03F7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51F30A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89AB6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8A7E092"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737DE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80</w:t>
            </w:r>
          </w:p>
        </w:tc>
        <w:tc>
          <w:tcPr>
            <w:tcW w:w="2503" w:type="pct"/>
            <w:tcBorders>
              <w:top w:val="nil"/>
              <w:left w:val="nil"/>
              <w:bottom w:val="single" w:sz="4" w:space="0" w:color="auto"/>
              <w:right w:val="single" w:sz="4" w:space="0" w:color="auto"/>
            </w:tcBorders>
            <w:shd w:val="clear" w:color="auto" w:fill="auto"/>
            <w:vAlign w:val="center"/>
            <w:hideMark/>
          </w:tcPr>
          <w:p w14:paraId="655A21B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Nhà máy thuốc sát trùng Vipesco gần đường tránh Huế</w:t>
            </w:r>
          </w:p>
        </w:tc>
        <w:tc>
          <w:tcPr>
            <w:tcW w:w="672" w:type="pct"/>
            <w:tcBorders>
              <w:top w:val="nil"/>
              <w:left w:val="nil"/>
              <w:bottom w:val="single" w:sz="4" w:space="0" w:color="auto"/>
              <w:right w:val="single" w:sz="4" w:space="0" w:color="auto"/>
            </w:tcBorders>
            <w:shd w:val="clear" w:color="auto" w:fill="auto"/>
            <w:vAlign w:val="center"/>
            <w:hideMark/>
          </w:tcPr>
          <w:p w14:paraId="4DCBA54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891233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30096D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062AD4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B5EFD6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81</w:t>
            </w:r>
          </w:p>
        </w:tc>
        <w:tc>
          <w:tcPr>
            <w:tcW w:w="2503" w:type="pct"/>
            <w:tcBorders>
              <w:top w:val="nil"/>
              <w:left w:val="nil"/>
              <w:bottom w:val="single" w:sz="4" w:space="0" w:color="auto"/>
              <w:right w:val="single" w:sz="4" w:space="0" w:color="auto"/>
            </w:tcBorders>
            <w:shd w:val="clear" w:color="auto" w:fill="auto"/>
            <w:vAlign w:val="center"/>
            <w:hideMark/>
          </w:tcPr>
          <w:p w14:paraId="062D4E3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xã Phú Diên</w:t>
            </w:r>
          </w:p>
        </w:tc>
        <w:tc>
          <w:tcPr>
            <w:tcW w:w="672" w:type="pct"/>
            <w:tcBorders>
              <w:top w:val="nil"/>
              <w:left w:val="nil"/>
              <w:bottom w:val="single" w:sz="4" w:space="0" w:color="auto"/>
              <w:right w:val="single" w:sz="4" w:space="0" w:color="auto"/>
            </w:tcBorders>
            <w:shd w:val="clear" w:color="auto" w:fill="auto"/>
            <w:vAlign w:val="center"/>
            <w:hideMark/>
          </w:tcPr>
          <w:p w14:paraId="131F359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F574A2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2C5914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BB9CF6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9E52E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82</w:t>
            </w:r>
          </w:p>
        </w:tc>
        <w:tc>
          <w:tcPr>
            <w:tcW w:w="2503" w:type="pct"/>
            <w:tcBorders>
              <w:top w:val="nil"/>
              <w:left w:val="nil"/>
              <w:bottom w:val="single" w:sz="4" w:space="0" w:color="auto"/>
              <w:right w:val="single" w:sz="4" w:space="0" w:color="auto"/>
            </w:tcBorders>
            <w:shd w:val="clear" w:color="auto" w:fill="auto"/>
            <w:vAlign w:val="center"/>
            <w:hideMark/>
          </w:tcPr>
          <w:p w14:paraId="58DE9CF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cầu chợ Dinh (gần chợ Mai)</w:t>
            </w:r>
          </w:p>
        </w:tc>
        <w:tc>
          <w:tcPr>
            <w:tcW w:w="672" w:type="pct"/>
            <w:tcBorders>
              <w:top w:val="nil"/>
              <w:left w:val="nil"/>
              <w:bottom w:val="single" w:sz="4" w:space="0" w:color="auto"/>
              <w:right w:val="single" w:sz="4" w:space="0" w:color="auto"/>
            </w:tcBorders>
            <w:shd w:val="clear" w:color="auto" w:fill="auto"/>
            <w:vAlign w:val="center"/>
            <w:hideMark/>
          </w:tcPr>
          <w:p w14:paraId="6F397D8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91D2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44A26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01BB8F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2566A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83</w:t>
            </w:r>
          </w:p>
        </w:tc>
        <w:tc>
          <w:tcPr>
            <w:tcW w:w="2503" w:type="pct"/>
            <w:tcBorders>
              <w:top w:val="nil"/>
              <w:left w:val="nil"/>
              <w:bottom w:val="single" w:sz="4" w:space="0" w:color="auto"/>
              <w:right w:val="single" w:sz="4" w:space="0" w:color="auto"/>
            </w:tcBorders>
            <w:shd w:val="clear" w:color="auto" w:fill="auto"/>
            <w:vAlign w:val="center"/>
            <w:hideMark/>
          </w:tcPr>
          <w:p w14:paraId="4837E0B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cụm TTCN Vinh Thanh – Vinh Xuân</w:t>
            </w:r>
          </w:p>
        </w:tc>
        <w:tc>
          <w:tcPr>
            <w:tcW w:w="672" w:type="pct"/>
            <w:tcBorders>
              <w:top w:val="nil"/>
              <w:left w:val="nil"/>
              <w:bottom w:val="single" w:sz="4" w:space="0" w:color="auto"/>
              <w:right w:val="single" w:sz="4" w:space="0" w:color="auto"/>
            </w:tcBorders>
            <w:shd w:val="clear" w:color="auto" w:fill="auto"/>
            <w:vAlign w:val="center"/>
            <w:hideMark/>
          </w:tcPr>
          <w:p w14:paraId="22B390F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DCC1F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AD6DE5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EDE81C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294D3F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84</w:t>
            </w:r>
          </w:p>
        </w:tc>
        <w:tc>
          <w:tcPr>
            <w:tcW w:w="2503" w:type="pct"/>
            <w:tcBorders>
              <w:top w:val="nil"/>
              <w:left w:val="nil"/>
              <w:bottom w:val="single" w:sz="4" w:space="0" w:color="auto"/>
              <w:right w:val="single" w:sz="4" w:space="0" w:color="auto"/>
            </w:tcBorders>
            <w:shd w:val="clear" w:color="auto" w:fill="auto"/>
            <w:vAlign w:val="center"/>
            <w:hideMark/>
          </w:tcPr>
          <w:p w14:paraId="0293C56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Chân Mây, huyện Phú Lộc</w:t>
            </w:r>
          </w:p>
        </w:tc>
        <w:tc>
          <w:tcPr>
            <w:tcW w:w="672" w:type="pct"/>
            <w:tcBorders>
              <w:top w:val="nil"/>
              <w:left w:val="nil"/>
              <w:bottom w:val="single" w:sz="4" w:space="0" w:color="auto"/>
              <w:right w:val="single" w:sz="4" w:space="0" w:color="auto"/>
            </w:tcBorders>
            <w:shd w:val="clear" w:color="auto" w:fill="auto"/>
            <w:vAlign w:val="center"/>
            <w:hideMark/>
          </w:tcPr>
          <w:p w14:paraId="7A09D09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5953E6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988C4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EE535B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924982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85</w:t>
            </w:r>
          </w:p>
        </w:tc>
        <w:tc>
          <w:tcPr>
            <w:tcW w:w="2503" w:type="pct"/>
            <w:tcBorders>
              <w:top w:val="nil"/>
              <w:left w:val="nil"/>
              <w:bottom w:val="single" w:sz="4" w:space="0" w:color="auto"/>
              <w:right w:val="single" w:sz="4" w:space="0" w:color="auto"/>
            </w:tcBorders>
            <w:shd w:val="clear" w:color="auto" w:fill="auto"/>
            <w:vAlign w:val="center"/>
            <w:hideMark/>
          </w:tcPr>
          <w:p w14:paraId="4BEE4F0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giao giữa QL.1A và TL.14B</w:t>
            </w:r>
          </w:p>
        </w:tc>
        <w:tc>
          <w:tcPr>
            <w:tcW w:w="672" w:type="pct"/>
            <w:tcBorders>
              <w:top w:val="nil"/>
              <w:left w:val="nil"/>
              <w:bottom w:val="single" w:sz="4" w:space="0" w:color="auto"/>
              <w:right w:val="single" w:sz="4" w:space="0" w:color="auto"/>
            </w:tcBorders>
            <w:shd w:val="clear" w:color="auto" w:fill="auto"/>
            <w:vAlign w:val="center"/>
            <w:hideMark/>
          </w:tcPr>
          <w:p w14:paraId="1059F21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5A857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620AE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FE8D7F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4B5E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86</w:t>
            </w:r>
          </w:p>
        </w:tc>
        <w:tc>
          <w:tcPr>
            <w:tcW w:w="2503" w:type="pct"/>
            <w:tcBorders>
              <w:top w:val="nil"/>
              <w:left w:val="nil"/>
              <w:bottom w:val="single" w:sz="4" w:space="0" w:color="auto"/>
              <w:right w:val="single" w:sz="4" w:space="0" w:color="auto"/>
            </w:tcBorders>
            <w:shd w:val="clear" w:color="auto" w:fill="auto"/>
            <w:vAlign w:val="center"/>
            <w:hideMark/>
          </w:tcPr>
          <w:p w14:paraId="287E52A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Bốt Đỏ</w:t>
            </w:r>
          </w:p>
        </w:tc>
        <w:tc>
          <w:tcPr>
            <w:tcW w:w="672" w:type="pct"/>
            <w:tcBorders>
              <w:top w:val="nil"/>
              <w:left w:val="nil"/>
              <w:bottom w:val="single" w:sz="4" w:space="0" w:color="auto"/>
              <w:right w:val="single" w:sz="4" w:space="0" w:color="auto"/>
            </w:tcBorders>
            <w:shd w:val="clear" w:color="auto" w:fill="auto"/>
            <w:vAlign w:val="center"/>
            <w:hideMark/>
          </w:tcPr>
          <w:p w14:paraId="113589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DF8A7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73178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B2C333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2B0DB5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87</w:t>
            </w:r>
          </w:p>
        </w:tc>
        <w:tc>
          <w:tcPr>
            <w:tcW w:w="2503" w:type="pct"/>
            <w:tcBorders>
              <w:top w:val="nil"/>
              <w:left w:val="nil"/>
              <w:bottom w:val="single" w:sz="4" w:space="0" w:color="auto"/>
              <w:right w:val="single" w:sz="4" w:space="0" w:color="auto"/>
            </w:tcBorders>
            <w:shd w:val="clear" w:color="auto" w:fill="auto"/>
            <w:vAlign w:val="center"/>
            <w:hideMark/>
          </w:tcPr>
          <w:p w14:paraId="15DA970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khuôn viên cửa khẩu A Đớt - Tà Vàng</w:t>
            </w:r>
          </w:p>
        </w:tc>
        <w:tc>
          <w:tcPr>
            <w:tcW w:w="672" w:type="pct"/>
            <w:tcBorders>
              <w:top w:val="nil"/>
              <w:left w:val="nil"/>
              <w:bottom w:val="single" w:sz="4" w:space="0" w:color="auto"/>
              <w:right w:val="single" w:sz="4" w:space="0" w:color="auto"/>
            </w:tcBorders>
            <w:shd w:val="clear" w:color="auto" w:fill="auto"/>
            <w:vAlign w:val="center"/>
            <w:hideMark/>
          </w:tcPr>
          <w:p w14:paraId="7DE1CBC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A52728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80036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2BD1C8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9B5CC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88</w:t>
            </w:r>
          </w:p>
        </w:tc>
        <w:tc>
          <w:tcPr>
            <w:tcW w:w="2503" w:type="pct"/>
            <w:tcBorders>
              <w:top w:val="nil"/>
              <w:left w:val="nil"/>
              <w:bottom w:val="single" w:sz="4" w:space="0" w:color="auto"/>
              <w:right w:val="single" w:sz="4" w:space="0" w:color="auto"/>
            </w:tcBorders>
            <w:shd w:val="clear" w:color="auto" w:fill="auto"/>
            <w:vAlign w:val="center"/>
            <w:hideMark/>
          </w:tcPr>
          <w:p w14:paraId="2E6E615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khuôn viên cửa khẩu Hồng Vân - Cu Tai</w:t>
            </w:r>
          </w:p>
        </w:tc>
        <w:tc>
          <w:tcPr>
            <w:tcW w:w="672" w:type="pct"/>
            <w:tcBorders>
              <w:top w:val="nil"/>
              <w:left w:val="nil"/>
              <w:bottom w:val="single" w:sz="4" w:space="0" w:color="auto"/>
              <w:right w:val="single" w:sz="4" w:space="0" w:color="auto"/>
            </w:tcBorders>
            <w:shd w:val="clear" w:color="auto" w:fill="auto"/>
            <w:vAlign w:val="center"/>
            <w:hideMark/>
          </w:tcPr>
          <w:p w14:paraId="5B98C7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F21E0F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1C0F6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34588CD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BFC88A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89</w:t>
            </w:r>
          </w:p>
        </w:tc>
        <w:tc>
          <w:tcPr>
            <w:tcW w:w="2503" w:type="pct"/>
            <w:tcBorders>
              <w:top w:val="nil"/>
              <w:left w:val="nil"/>
              <w:bottom w:val="single" w:sz="4" w:space="0" w:color="auto"/>
              <w:right w:val="single" w:sz="4" w:space="0" w:color="auto"/>
            </w:tcBorders>
            <w:shd w:val="clear" w:color="auto" w:fill="auto"/>
            <w:vAlign w:val="center"/>
            <w:hideMark/>
          </w:tcPr>
          <w:p w14:paraId="1213B3E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giáp Quảng Trị nằm cạnh đường Hồ Chí Minh</w:t>
            </w:r>
          </w:p>
        </w:tc>
        <w:tc>
          <w:tcPr>
            <w:tcW w:w="672" w:type="pct"/>
            <w:tcBorders>
              <w:top w:val="nil"/>
              <w:left w:val="nil"/>
              <w:bottom w:val="single" w:sz="4" w:space="0" w:color="auto"/>
              <w:right w:val="single" w:sz="4" w:space="0" w:color="auto"/>
            </w:tcBorders>
            <w:shd w:val="clear" w:color="auto" w:fill="auto"/>
            <w:vAlign w:val="center"/>
            <w:hideMark/>
          </w:tcPr>
          <w:p w14:paraId="18E8B29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217AA9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0F7252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E92DDE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420589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90</w:t>
            </w:r>
          </w:p>
        </w:tc>
        <w:tc>
          <w:tcPr>
            <w:tcW w:w="2503" w:type="pct"/>
            <w:tcBorders>
              <w:top w:val="nil"/>
              <w:left w:val="nil"/>
              <w:bottom w:val="single" w:sz="4" w:space="0" w:color="auto"/>
              <w:right w:val="single" w:sz="4" w:space="0" w:color="auto"/>
            </w:tcBorders>
            <w:shd w:val="clear" w:color="auto" w:fill="auto"/>
            <w:vAlign w:val="center"/>
            <w:hideMark/>
          </w:tcPr>
          <w:p w14:paraId="27F2968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gần cụm TTCN Hương Phú</w:t>
            </w:r>
          </w:p>
        </w:tc>
        <w:tc>
          <w:tcPr>
            <w:tcW w:w="672" w:type="pct"/>
            <w:tcBorders>
              <w:top w:val="nil"/>
              <w:left w:val="nil"/>
              <w:bottom w:val="single" w:sz="4" w:space="0" w:color="auto"/>
              <w:right w:val="single" w:sz="4" w:space="0" w:color="auto"/>
            </w:tcBorders>
            <w:shd w:val="clear" w:color="auto" w:fill="auto"/>
            <w:vAlign w:val="center"/>
            <w:hideMark/>
          </w:tcPr>
          <w:p w14:paraId="2086A44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859C1D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66F15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9C0CFC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35800A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91</w:t>
            </w:r>
          </w:p>
        </w:tc>
        <w:tc>
          <w:tcPr>
            <w:tcW w:w="2503" w:type="pct"/>
            <w:tcBorders>
              <w:top w:val="nil"/>
              <w:left w:val="nil"/>
              <w:bottom w:val="single" w:sz="4" w:space="0" w:color="auto"/>
              <w:right w:val="single" w:sz="4" w:space="0" w:color="auto"/>
            </w:tcBorders>
            <w:shd w:val="clear" w:color="auto" w:fill="auto"/>
            <w:vAlign w:val="center"/>
            <w:hideMark/>
          </w:tcPr>
          <w:p w14:paraId="421E95D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nhà máy xi măng Nam Đông, nằm cuối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2A66F3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AA8CC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8B458D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3952906"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4F0BEF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92</w:t>
            </w:r>
          </w:p>
        </w:tc>
        <w:tc>
          <w:tcPr>
            <w:tcW w:w="2503" w:type="pct"/>
            <w:tcBorders>
              <w:top w:val="nil"/>
              <w:left w:val="nil"/>
              <w:bottom w:val="single" w:sz="4" w:space="0" w:color="auto"/>
              <w:right w:val="single" w:sz="4" w:space="0" w:color="auto"/>
            </w:tcBorders>
            <w:shd w:val="clear" w:color="auto" w:fill="auto"/>
            <w:vAlign w:val="center"/>
            <w:hideMark/>
          </w:tcPr>
          <w:p w14:paraId="22DA0AB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vực dân cư xung quanh tuyến đường bộ ven biển </w:t>
            </w:r>
          </w:p>
        </w:tc>
        <w:tc>
          <w:tcPr>
            <w:tcW w:w="672" w:type="pct"/>
            <w:tcBorders>
              <w:top w:val="nil"/>
              <w:left w:val="nil"/>
              <w:bottom w:val="single" w:sz="4" w:space="0" w:color="auto"/>
              <w:right w:val="single" w:sz="4" w:space="0" w:color="auto"/>
            </w:tcBorders>
            <w:shd w:val="clear" w:color="auto" w:fill="auto"/>
            <w:vAlign w:val="center"/>
            <w:hideMark/>
          </w:tcPr>
          <w:p w14:paraId="21DA5F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1A0F4E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6E112A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4A607F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C537F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93</w:t>
            </w:r>
          </w:p>
        </w:tc>
        <w:tc>
          <w:tcPr>
            <w:tcW w:w="2503" w:type="pct"/>
            <w:tcBorders>
              <w:top w:val="nil"/>
              <w:left w:val="nil"/>
              <w:bottom w:val="single" w:sz="4" w:space="0" w:color="auto"/>
              <w:right w:val="single" w:sz="4" w:space="0" w:color="auto"/>
            </w:tcBorders>
            <w:shd w:val="clear" w:color="auto" w:fill="auto"/>
            <w:vAlign w:val="center"/>
            <w:hideMark/>
          </w:tcPr>
          <w:p w14:paraId="1A5FA28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đường Vành Đai 3</w:t>
            </w:r>
          </w:p>
        </w:tc>
        <w:tc>
          <w:tcPr>
            <w:tcW w:w="672" w:type="pct"/>
            <w:tcBorders>
              <w:top w:val="nil"/>
              <w:left w:val="nil"/>
              <w:bottom w:val="single" w:sz="4" w:space="0" w:color="auto"/>
              <w:right w:val="single" w:sz="4" w:space="0" w:color="auto"/>
            </w:tcBorders>
            <w:shd w:val="clear" w:color="auto" w:fill="auto"/>
            <w:vAlign w:val="center"/>
            <w:hideMark/>
          </w:tcPr>
          <w:p w14:paraId="61EA0E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B4B485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2229B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D8EC007"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08BA9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94</w:t>
            </w:r>
          </w:p>
        </w:tc>
        <w:tc>
          <w:tcPr>
            <w:tcW w:w="2503" w:type="pct"/>
            <w:tcBorders>
              <w:top w:val="nil"/>
              <w:left w:val="nil"/>
              <w:bottom w:val="single" w:sz="4" w:space="0" w:color="auto"/>
              <w:right w:val="single" w:sz="4" w:space="0" w:color="auto"/>
            </w:tcBorders>
            <w:shd w:val="clear" w:color="auto" w:fill="auto"/>
            <w:vAlign w:val="center"/>
            <w:hideMark/>
          </w:tcPr>
          <w:p w14:paraId="78E9E4E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Khu vực dân cư xung quanh tuyến đường Tố Hữu nối dài </w:t>
            </w:r>
          </w:p>
        </w:tc>
        <w:tc>
          <w:tcPr>
            <w:tcW w:w="672" w:type="pct"/>
            <w:tcBorders>
              <w:top w:val="nil"/>
              <w:left w:val="nil"/>
              <w:bottom w:val="single" w:sz="4" w:space="0" w:color="auto"/>
              <w:right w:val="single" w:sz="4" w:space="0" w:color="auto"/>
            </w:tcBorders>
            <w:shd w:val="clear" w:color="auto" w:fill="auto"/>
            <w:vAlign w:val="center"/>
            <w:hideMark/>
          </w:tcPr>
          <w:p w14:paraId="3FFE6E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EE780C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2449ED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CE57EF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869942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95</w:t>
            </w:r>
          </w:p>
        </w:tc>
        <w:tc>
          <w:tcPr>
            <w:tcW w:w="2503" w:type="pct"/>
            <w:tcBorders>
              <w:top w:val="nil"/>
              <w:left w:val="nil"/>
              <w:bottom w:val="single" w:sz="4" w:space="0" w:color="auto"/>
              <w:right w:val="single" w:sz="4" w:space="0" w:color="auto"/>
            </w:tcBorders>
            <w:shd w:val="clear" w:color="auto" w:fill="auto"/>
            <w:vAlign w:val="center"/>
            <w:hideMark/>
          </w:tcPr>
          <w:p w14:paraId="45664EB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tuyến đường cao tốc</w:t>
            </w:r>
          </w:p>
        </w:tc>
        <w:tc>
          <w:tcPr>
            <w:tcW w:w="672" w:type="pct"/>
            <w:tcBorders>
              <w:top w:val="nil"/>
              <w:left w:val="nil"/>
              <w:bottom w:val="single" w:sz="4" w:space="0" w:color="auto"/>
              <w:right w:val="single" w:sz="4" w:space="0" w:color="auto"/>
            </w:tcBorders>
            <w:shd w:val="clear" w:color="auto" w:fill="auto"/>
            <w:vAlign w:val="center"/>
            <w:hideMark/>
          </w:tcPr>
          <w:p w14:paraId="00E6066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38FEA3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31A240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9C7B8D0"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44BE6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96</w:t>
            </w:r>
          </w:p>
        </w:tc>
        <w:tc>
          <w:tcPr>
            <w:tcW w:w="2503" w:type="pct"/>
            <w:tcBorders>
              <w:top w:val="nil"/>
              <w:left w:val="nil"/>
              <w:bottom w:val="single" w:sz="4" w:space="0" w:color="auto"/>
              <w:right w:val="single" w:sz="4" w:space="0" w:color="auto"/>
            </w:tcBorders>
            <w:shd w:val="clear" w:color="auto" w:fill="auto"/>
            <w:vAlign w:val="center"/>
            <w:hideMark/>
          </w:tcPr>
          <w:p w14:paraId="574A6B6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CCN Thủy Phương, nằm đầu hướng gió tại thời điểm quan trắc.</w:t>
            </w:r>
          </w:p>
        </w:tc>
        <w:tc>
          <w:tcPr>
            <w:tcW w:w="672" w:type="pct"/>
            <w:tcBorders>
              <w:top w:val="nil"/>
              <w:left w:val="nil"/>
              <w:bottom w:val="single" w:sz="4" w:space="0" w:color="auto"/>
              <w:right w:val="single" w:sz="4" w:space="0" w:color="auto"/>
            </w:tcBorders>
            <w:shd w:val="clear" w:color="auto" w:fill="auto"/>
            <w:vAlign w:val="center"/>
            <w:hideMark/>
          </w:tcPr>
          <w:p w14:paraId="5D067E3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D26031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65158C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5B6DA3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E09DA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97</w:t>
            </w:r>
          </w:p>
        </w:tc>
        <w:tc>
          <w:tcPr>
            <w:tcW w:w="2503" w:type="pct"/>
            <w:tcBorders>
              <w:top w:val="nil"/>
              <w:left w:val="nil"/>
              <w:bottom w:val="single" w:sz="4" w:space="0" w:color="auto"/>
              <w:right w:val="single" w:sz="4" w:space="0" w:color="auto"/>
            </w:tcBorders>
            <w:shd w:val="clear" w:color="auto" w:fill="auto"/>
            <w:vAlign w:val="center"/>
            <w:hideMark/>
          </w:tcPr>
          <w:p w14:paraId="2B09AF6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bãi chôn lấp Thủy Phương</w:t>
            </w:r>
          </w:p>
        </w:tc>
        <w:tc>
          <w:tcPr>
            <w:tcW w:w="672" w:type="pct"/>
            <w:tcBorders>
              <w:top w:val="nil"/>
              <w:left w:val="nil"/>
              <w:bottom w:val="single" w:sz="4" w:space="0" w:color="auto"/>
              <w:right w:val="single" w:sz="4" w:space="0" w:color="auto"/>
            </w:tcBorders>
            <w:shd w:val="clear" w:color="auto" w:fill="auto"/>
            <w:vAlign w:val="center"/>
            <w:hideMark/>
          </w:tcPr>
          <w:p w14:paraId="2D9A78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A032E4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71402A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3EE126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2DD90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98</w:t>
            </w:r>
          </w:p>
        </w:tc>
        <w:tc>
          <w:tcPr>
            <w:tcW w:w="2503" w:type="pct"/>
            <w:tcBorders>
              <w:top w:val="nil"/>
              <w:left w:val="nil"/>
              <w:bottom w:val="single" w:sz="4" w:space="0" w:color="auto"/>
              <w:right w:val="single" w:sz="4" w:space="0" w:color="auto"/>
            </w:tcBorders>
            <w:shd w:val="clear" w:color="auto" w:fill="auto"/>
            <w:vAlign w:val="center"/>
            <w:hideMark/>
          </w:tcPr>
          <w:p w14:paraId="390F6E0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Cổng chính KCN Phú Bài, vị trí gần đường tàu và phía trước bưu điện</w:t>
            </w:r>
          </w:p>
        </w:tc>
        <w:tc>
          <w:tcPr>
            <w:tcW w:w="672" w:type="pct"/>
            <w:tcBorders>
              <w:top w:val="nil"/>
              <w:left w:val="nil"/>
              <w:bottom w:val="single" w:sz="4" w:space="0" w:color="auto"/>
              <w:right w:val="single" w:sz="4" w:space="0" w:color="auto"/>
            </w:tcBorders>
            <w:shd w:val="clear" w:color="auto" w:fill="auto"/>
            <w:vAlign w:val="center"/>
            <w:hideMark/>
          </w:tcPr>
          <w:p w14:paraId="1FFC1C9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5E0B85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90D07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D295F79"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F45F81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99</w:t>
            </w:r>
          </w:p>
        </w:tc>
        <w:tc>
          <w:tcPr>
            <w:tcW w:w="2503" w:type="pct"/>
            <w:tcBorders>
              <w:top w:val="nil"/>
              <w:left w:val="nil"/>
              <w:bottom w:val="single" w:sz="4" w:space="0" w:color="auto"/>
              <w:right w:val="single" w:sz="4" w:space="0" w:color="auto"/>
            </w:tcBorders>
            <w:shd w:val="clear" w:color="auto" w:fill="auto"/>
            <w:vAlign w:val="center"/>
            <w:hideMark/>
          </w:tcPr>
          <w:p w14:paraId="5A4AE33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Trước cổng chính Nhà máy bia Carlsberg, gần vị trí của nhà máy của Công ty CP Hello Quốc tế Việt Nam</w:t>
            </w:r>
          </w:p>
        </w:tc>
        <w:tc>
          <w:tcPr>
            <w:tcW w:w="672" w:type="pct"/>
            <w:tcBorders>
              <w:top w:val="nil"/>
              <w:left w:val="nil"/>
              <w:bottom w:val="single" w:sz="4" w:space="0" w:color="auto"/>
              <w:right w:val="single" w:sz="4" w:space="0" w:color="auto"/>
            </w:tcBorders>
            <w:shd w:val="clear" w:color="auto" w:fill="auto"/>
            <w:vAlign w:val="center"/>
            <w:hideMark/>
          </w:tcPr>
          <w:p w14:paraId="05FCA2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7EF444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11C139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FCA5525"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740A54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100</w:t>
            </w:r>
          </w:p>
        </w:tc>
        <w:tc>
          <w:tcPr>
            <w:tcW w:w="2503" w:type="pct"/>
            <w:tcBorders>
              <w:top w:val="nil"/>
              <w:left w:val="nil"/>
              <w:bottom w:val="single" w:sz="4" w:space="0" w:color="auto"/>
              <w:right w:val="single" w:sz="4" w:space="0" w:color="auto"/>
            </w:tcBorders>
            <w:shd w:val="clear" w:color="auto" w:fill="auto"/>
            <w:vAlign w:val="center"/>
            <w:hideMark/>
          </w:tcPr>
          <w:p w14:paraId="3612A76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trên tuyến đường giữa Trạm xử lý nước thải tập trung KCN Phú Bài và Công ty Cổ phần Giống cây trồng vật nuôi Thừa Thiên Huế</w:t>
            </w:r>
          </w:p>
        </w:tc>
        <w:tc>
          <w:tcPr>
            <w:tcW w:w="672" w:type="pct"/>
            <w:tcBorders>
              <w:top w:val="nil"/>
              <w:left w:val="nil"/>
              <w:bottom w:val="single" w:sz="4" w:space="0" w:color="auto"/>
              <w:right w:val="single" w:sz="4" w:space="0" w:color="auto"/>
            </w:tcBorders>
            <w:shd w:val="clear" w:color="auto" w:fill="auto"/>
            <w:vAlign w:val="center"/>
            <w:hideMark/>
          </w:tcPr>
          <w:p w14:paraId="04AC32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D2287B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0BCA3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00213E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0313C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101</w:t>
            </w:r>
          </w:p>
        </w:tc>
        <w:tc>
          <w:tcPr>
            <w:tcW w:w="2503" w:type="pct"/>
            <w:tcBorders>
              <w:top w:val="nil"/>
              <w:left w:val="nil"/>
              <w:bottom w:val="single" w:sz="4" w:space="0" w:color="auto"/>
              <w:right w:val="single" w:sz="4" w:space="0" w:color="auto"/>
            </w:tcBorders>
            <w:shd w:val="clear" w:color="auto" w:fill="auto"/>
            <w:vAlign w:val="center"/>
            <w:hideMark/>
          </w:tcPr>
          <w:p w14:paraId="7BE97AC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phía trước Nhà máy sản xuất Frit của Công ty Cổ phần Prime Phong Điền</w:t>
            </w:r>
          </w:p>
        </w:tc>
        <w:tc>
          <w:tcPr>
            <w:tcW w:w="672" w:type="pct"/>
            <w:tcBorders>
              <w:top w:val="nil"/>
              <w:left w:val="nil"/>
              <w:bottom w:val="single" w:sz="4" w:space="0" w:color="auto"/>
              <w:right w:val="single" w:sz="4" w:space="0" w:color="auto"/>
            </w:tcBorders>
            <w:shd w:val="clear" w:color="auto" w:fill="auto"/>
            <w:vAlign w:val="center"/>
            <w:hideMark/>
          </w:tcPr>
          <w:p w14:paraId="4717B3B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356DE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6AF594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6097F1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AC337F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102</w:t>
            </w:r>
          </w:p>
        </w:tc>
        <w:tc>
          <w:tcPr>
            <w:tcW w:w="2503" w:type="pct"/>
            <w:tcBorders>
              <w:top w:val="nil"/>
              <w:left w:val="nil"/>
              <w:bottom w:val="single" w:sz="4" w:space="0" w:color="auto"/>
              <w:right w:val="single" w:sz="4" w:space="0" w:color="auto"/>
            </w:tcBorders>
            <w:shd w:val="clear" w:color="auto" w:fill="auto"/>
            <w:vAlign w:val="center"/>
            <w:hideMark/>
          </w:tcPr>
          <w:p w14:paraId="4E47336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tại vị trí cổng chính Khu C - KCN Phong Điền</w:t>
            </w:r>
          </w:p>
        </w:tc>
        <w:tc>
          <w:tcPr>
            <w:tcW w:w="672" w:type="pct"/>
            <w:tcBorders>
              <w:top w:val="nil"/>
              <w:left w:val="nil"/>
              <w:bottom w:val="single" w:sz="4" w:space="0" w:color="auto"/>
              <w:right w:val="single" w:sz="4" w:space="0" w:color="auto"/>
            </w:tcBorders>
            <w:shd w:val="clear" w:color="auto" w:fill="auto"/>
            <w:vAlign w:val="center"/>
            <w:hideMark/>
          </w:tcPr>
          <w:p w14:paraId="1C8B0DF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DA3B4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C633C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CDC9AA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55E6EC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103</w:t>
            </w:r>
          </w:p>
        </w:tc>
        <w:tc>
          <w:tcPr>
            <w:tcW w:w="2503" w:type="pct"/>
            <w:tcBorders>
              <w:top w:val="nil"/>
              <w:left w:val="nil"/>
              <w:bottom w:val="single" w:sz="4" w:space="0" w:color="auto"/>
              <w:right w:val="single" w:sz="4" w:space="0" w:color="auto"/>
            </w:tcBorders>
            <w:shd w:val="clear" w:color="auto" w:fill="auto"/>
            <w:vAlign w:val="center"/>
            <w:hideMark/>
          </w:tcPr>
          <w:p w14:paraId="72CC89D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Điểm tại vị trí cổng chính KCN Phong Điền – Viglacera </w:t>
            </w:r>
          </w:p>
        </w:tc>
        <w:tc>
          <w:tcPr>
            <w:tcW w:w="672" w:type="pct"/>
            <w:tcBorders>
              <w:top w:val="nil"/>
              <w:left w:val="nil"/>
              <w:bottom w:val="single" w:sz="4" w:space="0" w:color="auto"/>
              <w:right w:val="single" w:sz="4" w:space="0" w:color="auto"/>
            </w:tcBorders>
            <w:shd w:val="clear" w:color="auto" w:fill="auto"/>
            <w:vAlign w:val="center"/>
            <w:hideMark/>
          </w:tcPr>
          <w:p w14:paraId="2BD16DE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C72EF2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04D34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F06C8B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626F9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104</w:t>
            </w:r>
          </w:p>
        </w:tc>
        <w:tc>
          <w:tcPr>
            <w:tcW w:w="2503" w:type="pct"/>
            <w:tcBorders>
              <w:top w:val="nil"/>
              <w:left w:val="nil"/>
              <w:bottom w:val="single" w:sz="4" w:space="0" w:color="auto"/>
              <w:right w:val="single" w:sz="4" w:space="0" w:color="auto"/>
            </w:tcBorders>
            <w:shd w:val="clear" w:color="auto" w:fill="auto"/>
            <w:vAlign w:val="center"/>
            <w:hideMark/>
          </w:tcPr>
          <w:p w14:paraId="403308A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Cổng chính Công ty TNHH Vitto Phú Lộc nhà máy sản xuất gạch</w:t>
            </w:r>
          </w:p>
        </w:tc>
        <w:tc>
          <w:tcPr>
            <w:tcW w:w="672" w:type="pct"/>
            <w:tcBorders>
              <w:top w:val="nil"/>
              <w:left w:val="nil"/>
              <w:bottom w:val="single" w:sz="4" w:space="0" w:color="auto"/>
              <w:right w:val="single" w:sz="4" w:space="0" w:color="auto"/>
            </w:tcBorders>
            <w:shd w:val="clear" w:color="auto" w:fill="auto"/>
            <w:vAlign w:val="center"/>
            <w:hideMark/>
          </w:tcPr>
          <w:p w14:paraId="00DF8A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AC180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C70660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6F2E02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24FC0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105</w:t>
            </w:r>
          </w:p>
        </w:tc>
        <w:tc>
          <w:tcPr>
            <w:tcW w:w="2503" w:type="pct"/>
            <w:tcBorders>
              <w:top w:val="nil"/>
              <w:left w:val="nil"/>
              <w:bottom w:val="single" w:sz="4" w:space="0" w:color="auto"/>
              <w:right w:val="single" w:sz="4" w:space="0" w:color="auto"/>
            </w:tcBorders>
            <w:shd w:val="clear" w:color="auto" w:fill="auto"/>
            <w:vAlign w:val="center"/>
            <w:hideMark/>
          </w:tcPr>
          <w:p w14:paraId="589CD67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Ngã ba giữa đường đi Nam Đông và đường đi vào khu công nghiệp của Công ty Vitto</w:t>
            </w:r>
          </w:p>
        </w:tc>
        <w:tc>
          <w:tcPr>
            <w:tcW w:w="672" w:type="pct"/>
            <w:tcBorders>
              <w:top w:val="nil"/>
              <w:left w:val="nil"/>
              <w:bottom w:val="single" w:sz="4" w:space="0" w:color="auto"/>
              <w:right w:val="single" w:sz="4" w:space="0" w:color="auto"/>
            </w:tcBorders>
            <w:shd w:val="clear" w:color="auto" w:fill="auto"/>
            <w:vAlign w:val="center"/>
            <w:hideMark/>
          </w:tcPr>
          <w:p w14:paraId="13DCA3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277FF5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08AC6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21E279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E8E5E4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106</w:t>
            </w:r>
          </w:p>
        </w:tc>
        <w:tc>
          <w:tcPr>
            <w:tcW w:w="2503" w:type="pct"/>
            <w:tcBorders>
              <w:top w:val="nil"/>
              <w:left w:val="nil"/>
              <w:bottom w:val="single" w:sz="4" w:space="0" w:color="auto"/>
              <w:right w:val="single" w:sz="4" w:space="0" w:color="auto"/>
            </w:tcBorders>
            <w:shd w:val="clear" w:color="auto" w:fill="auto"/>
            <w:vAlign w:val="center"/>
            <w:hideMark/>
          </w:tcPr>
          <w:p w14:paraId="26C3E4B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ngay tuyến đường giữa Công ty Hào Hưng Huế và Công ty TNHH Đinh Hương</w:t>
            </w:r>
          </w:p>
        </w:tc>
        <w:tc>
          <w:tcPr>
            <w:tcW w:w="672" w:type="pct"/>
            <w:tcBorders>
              <w:top w:val="nil"/>
              <w:left w:val="nil"/>
              <w:bottom w:val="single" w:sz="4" w:space="0" w:color="auto"/>
              <w:right w:val="single" w:sz="4" w:space="0" w:color="auto"/>
            </w:tcBorders>
            <w:shd w:val="clear" w:color="auto" w:fill="auto"/>
            <w:vAlign w:val="center"/>
            <w:hideMark/>
          </w:tcPr>
          <w:p w14:paraId="442B3F2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A2214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8683D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55507D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9E287A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107</w:t>
            </w:r>
          </w:p>
        </w:tc>
        <w:tc>
          <w:tcPr>
            <w:tcW w:w="2503" w:type="pct"/>
            <w:tcBorders>
              <w:top w:val="nil"/>
              <w:left w:val="nil"/>
              <w:bottom w:val="single" w:sz="4" w:space="0" w:color="auto"/>
              <w:right w:val="single" w:sz="4" w:space="0" w:color="auto"/>
            </w:tcBorders>
            <w:shd w:val="clear" w:color="auto" w:fill="auto"/>
            <w:vAlign w:val="center"/>
            <w:hideMark/>
          </w:tcPr>
          <w:p w14:paraId="527BE95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Điểm phía trước Công ty CP CN Frit Phú Sơn </w:t>
            </w:r>
          </w:p>
        </w:tc>
        <w:tc>
          <w:tcPr>
            <w:tcW w:w="672" w:type="pct"/>
            <w:tcBorders>
              <w:top w:val="nil"/>
              <w:left w:val="nil"/>
              <w:bottom w:val="single" w:sz="4" w:space="0" w:color="auto"/>
              <w:right w:val="single" w:sz="4" w:space="0" w:color="auto"/>
            </w:tcBorders>
            <w:shd w:val="clear" w:color="auto" w:fill="auto"/>
            <w:vAlign w:val="center"/>
            <w:hideMark/>
          </w:tcPr>
          <w:p w14:paraId="76B475B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415D58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4ACD4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6AE50C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1B554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108</w:t>
            </w:r>
          </w:p>
        </w:tc>
        <w:tc>
          <w:tcPr>
            <w:tcW w:w="2503" w:type="pct"/>
            <w:tcBorders>
              <w:top w:val="nil"/>
              <w:left w:val="nil"/>
              <w:bottom w:val="single" w:sz="4" w:space="0" w:color="auto"/>
              <w:right w:val="single" w:sz="4" w:space="0" w:color="auto"/>
            </w:tcBorders>
            <w:shd w:val="clear" w:color="auto" w:fill="auto"/>
            <w:vAlign w:val="center"/>
            <w:hideMark/>
          </w:tcPr>
          <w:p w14:paraId="75A3037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phía trước Công ty CP Dệt may Thiên An Phú</w:t>
            </w:r>
          </w:p>
        </w:tc>
        <w:tc>
          <w:tcPr>
            <w:tcW w:w="672" w:type="pct"/>
            <w:tcBorders>
              <w:top w:val="nil"/>
              <w:left w:val="nil"/>
              <w:bottom w:val="single" w:sz="4" w:space="0" w:color="auto"/>
              <w:right w:val="single" w:sz="4" w:space="0" w:color="auto"/>
            </w:tcBorders>
            <w:shd w:val="clear" w:color="auto" w:fill="auto"/>
            <w:vAlign w:val="center"/>
            <w:hideMark/>
          </w:tcPr>
          <w:p w14:paraId="09C7FB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8180F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E0C3DD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AEBA6C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85DC80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109</w:t>
            </w:r>
          </w:p>
        </w:tc>
        <w:tc>
          <w:tcPr>
            <w:tcW w:w="2503" w:type="pct"/>
            <w:tcBorders>
              <w:top w:val="nil"/>
              <w:left w:val="nil"/>
              <w:bottom w:val="single" w:sz="4" w:space="0" w:color="auto"/>
              <w:right w:val="single" w:sz="4" w:space="0" w:color="auto"/>
            </w:tcBorders>
            <w:shd w:val="clear" w:color="auto" w:fill="auto"/>
            <w:vAlign w:val="center"/>
            <w:hideMark/>
          </w:tcPr>
          <w:p w14:paraId="10D0417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phía trước Nhà máy may 4 của Công ty CP Dệt may Huế</w:t>
            </w:r>
          </w:p>
        </w:tc>
        <w:tc>
          <w:tcPr>
            <w:tcW w:w="672" w:type="pct"/>
            <w:tcBorders>
              <w:top w:val="nil"/>
              <w:left w:val="nil"/>
              <w:bottom w:val="single" w:sz="4" w:space="0" w:color="auto"/>
              <w:right w:val="single" w:sz="4" w:space="0" w:color="auto"/>
            </w:tcBorders>
            <w:shd w:val="clear" w:color="auto" w:fill="auto"/>
            <w:vAlign w:val="center"/>
            <w:hideMark/>
          </w:tcPr>
          <w:p w14:paraId="206C22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F6848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EB258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C7D74B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D691F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110</w:t>
            </w:r>
          </w:p>
        </w:tc>
        <w:tc>
          <w:tcPr>
            <w:tcW w:w="2503" w:type="pct"/>
            <w:tcBorders>
              <w:top w:val="nil"/>
              <w:left w:val="nil"/>
              <w:bottom w:val="single" w:sz="4" w:space="0" w:color="auto"/>
              <w:right w:val="single" w:sz="4" w:space="0" w:color="auto"/>
            </w:tcBorders>
            <w:shd w:val="clear" w:color="auto" w:fill="auto"/>
            <w:vAlign w:val="center"/>
            <w:hideMark/>
          </w:tcPr>
          <w:p w14:paraId="74F854E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phía trước Công ty TNHH Sinh dược phẩm Hera</w:t>
            </w:r>
          </w:p>
        </w:tc>
        <w:tc>
          <w:tcPr>
            <w:tcW w:w="672" w:type="pct"/>
            <w:tcBorders>
              <w:top w:val="nil"/>
              <w:left w:val="nil"/>
              <w:bottom w:val="single" w:sz="4" w:space="0" w:color="auto"/>
              <w:right w:val="single" w:sz="4" w:space="0" w:color="auto"/>
            </w:tcBorders>
            <w:shd w:val="clear" w:color="auto" w:fill="auto"/>
            <w:vAlign w:val="center"/>
            <w:hideMark/>
          </w:tcPr>
          <w:p w14:paraId="75DDDFE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BE2C3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56C72D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5DAE44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3F3AAE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111</w:t>
            </w:r>
          </w:p>
        </w:tc>
        <w:tc>
          <w:tcPr>
            <w:tcW w:w="2503" w:type="pct"/>
            <w:tcBorders>
              <w:top w:val="nil"/>
              <w:left w:val="nil"/>
              <w:bottom w:val="single" w:sz="4" w:space="0" w:color="auto"/>
              <w:right w:val="single" w:sz="4" w:space="0" w:color="auto"/>
            </w:tcBorders>
            <w:shd w:val="clear" w:color="auto" w:fill="auto"/>
            <w:vAlign w:val="center"/>
            <w:hideMark/>
          </w:tcPr>
          <w:p w14:paraId="35F06DF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phía Công ty TNHH Lavaya (Hong Kong)</w:t>
            </w:r>
          </w:p>
        </w:tc>
        <w:tc>
          <w:tcPr>
            <w:tcW w:w="672" w:type="pct"/>
            <w:tcBorders>
              <w:top w:val="nil"/>
              <w:left w:val="nil"/>
              <w:bottom w:val="single" w:sz="4" w:space="0" w:color="auto"/>
              <w:right w:val="single" w:sz="4" w:space="0" w:color="auto"/>
            </w:tcBorders>
            <w:shd w:val="clear" w:color="auto" w:fill="auto"/>
            <w:vAlign w:val="center"/>
            <w:hideMark/>
          </w:tcPr>
          <w:p w14:paraId="63B81F0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98A6DF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EAA49B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6FB76C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9740F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112</w:t>
            </w:r>
          </w:p>
        </w:tc>
        <w:tc>
          <w:tcPr>
            <w:tcW w:w="2503" w:type="pct"/>
            <w:tcBorders>
              <w:top w:val="nil"/>
              <w:left w:val="nil"/>
              <w:bottom w:val="single" w:sz="4" w:space="0" w:color="auto"/>
              <w:right w:val="single" w:sz="4" w:space="0" w:color="auto"/>
            </w:tcBorders>
            <w:shd w:val="clear" w:color="auto" w:fill="auto"/>
            <w:vAlign w:val="center"/>
            <w:hideMark/>
          </w:tcPr>
          <w:p w14:paraId="547F77D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ngay tuyến đường trước Nhà máy của Công ty Xi măng Luks</w:t>
            </w:r>
          </w:p>
        </w:tc>
        <w:tc>
          <w:tcPr>
            <w:tcW w:w="672" w:type="pct"/>
            <w:tcBorders>
              <w:top w:val="nil"/>
              <w:left w:val="nil"/>
              <w:bottom w:val="single" w:sz="4" w:space="0" w:color="auto"/>
              <w:right w:val="single" w:sz="4" w:space="0" w:color="auto"/>
            </w:tcBorders>
            <w:shd w:val="clear" w:color="auto" w:fill="auto"/>
            <w:vAlign w:val="center"/>
            <w:hideMark/>
          </w:tcPr>
          <w:p w14:paraId="392597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23A708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6FB6F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6DE799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807F86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113</w:t>
            </w:r>
          </w:p>
        </w:tc>
        <w:tc>
          <w:tcPr>
            <w:tcW w:w="2503" w:type="pct"/>
            <w:tcBorders>
              <w:top w:val="nil"/>
              <w:left w:val="nil"/>
              <w:bottom w:val="single" w:sz="4" w:space="0" w:color="auto"/>
              <w:right w:val="single" w:sz="4" w:space="0" w:color="auto"/>
            </w:tcBorders>
            <w:shd w:val="clear" w:color="auto" w:fill="auto"/>
            <w:vAlign w:val="center"/>
            <w:hideMark/>
          </w:tcPr>
          <w:p w14:paraId="14D1279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cảng Chân Mây, gần kho xăng dầu</w:t>
            </w:r>
          </w:p>
        </w:tc>
        <w:tc>
          <w:tcPr>
            <w:tcW w:w="672" w:type="pct"/>
            <w:tcBorders>
              <w:top w:val="nil"/>
              <w:left w:val="nil"/>
              <w:bottom w:val="single" w:sz="4" w:space="0" w:color="auto"/>
              <w:right w:val="single" w:sz="4" w:space="0" w:color="auto"/>
            </w:tcBorders>
            <w:shd w:val="clear" w:color="auto" w:fill="auto"/>
            <w:vAlign w:val="center"/>
            <w:hideMark/>
          </w:tcPr>
          <w:p w14:paraId="36E796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D7B23E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81C75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409EEB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FEBF8E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114</w:t>
            </w:r>
          </w:p>
        </w:tc>
        <w:tc>
          <w:tcPr>
            <w:tcW w:w="2503" w:type="pct"/>
            <w:tcBorders>
              <w:top w:val="nil"/>
              <w:left w:val="nil"/>
              <w:bottom w:val="single" w:sz="4" w:space="0" w:color="auto"/>
              <w:right w:val="single" w:sz="4" w:space="0" w:color="auto"/>
            </w:tcBorders>
            <w:shd w:val="clear" w:color="auto" w:fill="auto"/>
            <w:vAlign w:val="center"/>
            <w:hideMark/>
          </w:tcPr>
          <w:p w14:paraId="1AB8048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gần nhà máy rác Lộc Thủy, cách tường rào nhà máy khoảng 50 m</w:t>
            </w:r>
          </w:p>
        </w:tc>
        <w:tc>
          <w:tcPr>
            <w:tcW w:w="672" w:type="pct"/>
            <w:tcBorders>
              <w:top w:val="nil"/>
              <w:left w:val="nil"/>
              <w:bottom w:val="single" w:sz="4" w:space="0" w:color="auto"/>
              <w:right w:val="single" w:sz="4" w:space="0" w:color="auto"/>
            </w:tcBorders>
            <w:shd w:val="clear" w:color="auto" w:fill="auto"/>
            <w:vAlign w:val="center"/>
            <w:hideMark/>
          </w:tcPr>
          <w:p w14:paraId="209307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393FD3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F65EB8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F531DA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C16C2C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115</w:t>
            </w:r>
          </w:p>
        </w:tc>
        <w:tc>
          <w:tcPr>
            <w:tcW w:w="2503" w:type="pct"/>
            <w:tcBorders>
              <w:top w:val="nil"/>
              <w:left w:val="nil"/>
              <w:bottom w:val="single" w:sz="4" w:space="0" w:color="auto"/>
              <w:right w:val="single" w:sz="4" w:space="0" w:color="auto"/>
            </w:tcBorders>
            <w:shd w:val="clear" w:color="auto" w:fill="auto"/>
            <w:vAlign w:val="center"/>
            <w:hideMark/>
          </w:tcPr>
          <w:p w14:paraId="003C561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xã Lộc Tiến (trong khu công nghiệp số 1)</w:t>
            </w:r>
          </w:p>
        </w:tc>
        <w:tc>
          <w:tcPr>
            <w:tcW w:w="672" w:type="pct"/>
            <w:tcBorders>
              <w:top w:val="nil"/>
              <w:left w:val="nil"/>
              <w:bottom w:val="single" w:sz="4" w:space="0" w:color="auto"/>
              <w:right w:val="single" w:sz="4" w:space="0" w:color="auto"/>
            </w:tcBorders>
            <w:shd w:val="clear" w:color="auto" w:fill="auto"/>
            <w:vAlign w:val="center"/>
            <w:hideMark/>
          </w:tcPr>
          <w:p w14:paraId="25C08B5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6AEB5F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7889F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4C76FF0" w14:textId="77777777" w:rsidTr="004F1C70">
        <w:trPr>
          <w:trHeight w:val="705"/>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2A4F4EC"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IV</w:t>
            </w:r>
          </w:p>
        </w:tc>
        <w:tc>
          <w:tcPr>
            <w:tcW w:w="2503" w:type="pct"/>
            <w:tcBorders>
              <w:top w:val="nil"/>
              <w:left w:val="nil"/>
              <w:bottom w:val="single" w:sz="4" w:space="0" w:color="auto"/>
              <w:right w:val="single" w:sz="4" w:space="0" w:color="auto"/>
            </w:tcBorders>
            <w:shd w:val="clear" w:color="auto" w:fill="auto"/>
            <w:vAlign w:val="center"/>
            <w:hideMark/>
          </w:tcPr>
          <w:p w14:paraId="2D54BB22" w14:textId="77777777" w:rsidR="004F1C70" w:rsidRPr="007D2670" w:rsidRDefault="004F1C70" w:rsidP="00215CF0">
            <w:pPr>
              <w:spacing w:after="0" w:line="276" w:lineRule="auto"/>
              <w:rPr>
                <w:rFonts w:eastAsia="Times New Roman"/>
                <w:b/>
                <w:bCs/>
                <w:sz w:val="26"/>
                <w:szCs w:val="26"/>
              </w:rPr>
            </w:pPr>
            <w:r w:rsidRPr="007D2670">
              <w:rPr>
                <w:rFonts w:eastAsia="Times New Roman"/>
                <w:b/>
                <w:bCs/>
                <w:sz w:val="26"/>
                <w:szCs w:val="26"/>
              </w:rPr>
              <w:t>MÔI TRƯỜNG ĐẤT</w:t>
            </w:r>
          </w:p>
        </w:tc>
        <w:tc>
          <w:tcPr>
            <w:tcW w:w="672" w:type="pct"/>
            <w:tcBorders>
              <w:top w:val="nil"/>
              <w:left w:val="nil"/>
              <w:bottom w:val="single" w:sz="4" w:space="0" w:color="auto"/>
              <w:right w:val="single" w:sz="4" w:space="0" w:color="auto"/>
            </w:tcBorders>
            <w:shd w:val="clear" w:color="000000" w:fill="FFFFFF"/>
            <w:vAlign w:val="center"/>
            <w:hideMark/>
          </w:tcPr>
          <w:p w14:paraId="269BC013" w14:textId="77777777" w:rsidR="004F1C70" w:rsidRPr="007D2670" w:rsidRDefault="004F1C70" w:rsidP="00215CF0">
            <w:pPr>
              <w:spacing w:after="0" w:line="276" w:lineRule="auto"/>
              <w:jc w:val="center"/>
              <w:rPr>
                <w:rFonts w:eastAsia="Times New Roman"/>
                <w:b/>
                <w:bCs/>
              </w:rPr>
            </w:pPr>
            <w:r w:rsidRPr="007D2670">
              <w:rPr>
                <w:rFonts w:eastAsia="Times New Roman"/>
                <w:b/>
                <w:bCs/>
              </w:rPr>
              <w:t>28</w:t>
            </w:r>
          </w:p>
        </w:tc>
        <w:tc>
          <w:tcPr>
            <w:tcW w:w="642" w:type="pct"/>
            <w:tcBorders>
              <w:top w:val="nil"/>
              <w:left w:val="nil"/>
              <w:bottom w:val="single" w:sz="4" w:space="0" w:color="auto"/>
              <w:right w:val="single" w:sz="4" w:space="0" w:color="auto"/>
            </w:tcBorders>
            <w:shd w:val="clear" w:color="000000" w:fill="FFFFFF"/>
            <w:vAlign w:val="center"/>
            <w:hideMark/>
          </w:tcPr>
          <w:p w14:paraId="40245FA3" w14:textId="77777777" w:rsidR="004F1C70" w:rsidRPr="007D2670" w:rsidRDefault="004F1C70" w:rsidP="00215CF0">
            <w:pPr>
              <w:spacing w:after="0" w:line="276" w:lineRule="auto"/>
              <w:jc w:val="center"/>
              <w:rPr>
                <w:rFonts w:eastAsia="Times New Roman"/>
                <w:b/>
                <w:bCs/>
              </w:rPr>
            </w:pPr>
            <w:r w:rsidRPr="007D2670">
              <w:rPr>
                <w:rFonts w:eastAsia="Times New Roman"/>
                <w:b/>
                <w:bCs/>
              </w:rPr>
              <w:t>6</w:t>
            </w:r>
          </w:p>
        </w:tc>
        <w:tc>
          <w:tcPr>
            <w:tcW w:w="642" w:type="pct"/>
            <w:tcBorders>
              <w:top w:val="nil"/>
              <w:left w:val="nil"/>
              <w:bottom w:val="single" w:sz="4" w:space="0" w:color="auto"/>
              <w:right w:val="single" w:sz="4" w:space="0" w:color="auto"/>
            </w:tcBorders>
            <w:shd w:val="clear" w:color="000000" w:fill="FFFFFF"/>
            <w:vAlign w:val="center"/>
            <w:hideMark/>
          </w:tcPr>
          <w:p w14:paraId="4E75B5AC" w14:textId="77777777" w:rsidR="004F1C70" w:rsidRPr="007D2670" w:rsidRDefault="004F1C70" w:rsidP="00215CF0">
            <w:pPr>
              <w:spacing w:after="0" w:line="276" w:lineRule="auto"/>
              <w:jc w:val="center"/>
              <w:rPr>
                <w:rFonts w:eastAsia="Times New Roman"/>
                <w:b/>
                <w:bCs/>
              </w:rPr>
            </w:pPr>
            <w:r w:rsidRPr="007D2670">
              <w:rPr>
                <w:rFonts w:eastAsia="Times New Roman"/>
                <w:b/>
                <w:bCs/>
              </w:rPr>
              <w:t>17</w:t>
            </w:r>
          </w:p>
        </w:tc>
      </w:tr>
      <w:tr w:rsidR="007D2670" w:rsidRPr="007D2670" w14:paraId="274C578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21E059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w:t>
            </w:r>
          </w:p>
        </w:tc>
        <w:tc>
          <w:tcPr>
            <w:tcW w:w="2503" w:type="pct"/>
            <w:tcBorders>
              <w:top w:val="nil"/>
              <w:left w:val="nil"/>
              <w:bottom w:val="single" w:sz="4" w:space="0" w:color="auto"/>
              <w:right w:val="single" w:sz="4" w:space="0" w:color="auto"/>
            </w:tcBorders>
            <w:shd w:val="clear" w:color="auto" w:fill="auto"/>
            <w:vAlign w:val="center"/>
            <w:hideMark/>
          </w:tcPr>
          <w:p w14:paraId="14C9E6B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trồng cây ăn trái thuộc phường Thủy Biều</w:t>
            </w:r>
          </w:p>
        </w:tc>
        <w:tc>
          <w:tcPr>
            <w:tcW w:w="672" w:type="pct"/>
            <w:tcBorders>
              <w:top w:val="nil"/>
              <w:left w:val="nil"/>
              <w:bottom w:val="single" w:sz="4" w:space="0" w:color="auto"/>
              <w:right w:val="single" w:sz="4" w:space="0" w:color="auto"/>
            </w:tcBorders>
            <w:shd w:val="clear" w:color="auto" w:fill="auto"/>
            <w:vAlign w:val="center"/>
            <w:hideMark/>
          </w:tcPr>
          <w:p w14:paraId="20A511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7A735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B8F99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2D066B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6C75E1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w:t>
            </w:r>
          </w:p>
        </w:tc>
        <w:tc>
          <w:tcPr>
            <w:tcW w:w="2503" w:type="pct"/>
            <w:tcBorders>
              <w:top w:val="nil"/>
              <w:left w:val="nil"/>
              <w:bottom w:val="single" w:sz="4" w:space="0" w:color="auto"/>
              <w:right w:val="single" w:sz="4" w:space="0" w:color="auto"/>
            </w:tcBorders>
            <w:shd w:val="clear" w:color="auto" w:fill="auto"/>
            <w:vAlign w:val="center"/>
            <w:hideMark/>
          </w:tcPr>
          <w:p w14:paraId="1971761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ảnh hưởng chiến tranh xã Phong Mỹ</w:t>
            </w:r>
          </w:p>
        </w:tc>
        <w:tc>
          <w:tcPr>
            <w:tcW w:w="672" w:type="pct"/>
            <w:tcBorders>
              <w:top w:val="nil"/>
              <w:left w:val="nil"/>
              <w:bottom w:val="single" w:sz="4" w:space="0" w:color="auto"/>
              <w:right w:val="single" w:sz="4" w:space="0" w:color="auto"/>
            </w:tcBorders>
            <w:shd w:val="clear" w:color="auto" w:fill="auto"/>
            <w:vAlign w:val="center"/>
            <w:hideMark/>
          </w:tcPr>
          <w:p w14:paraId="30CC33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4D1A27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951D12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CA8269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000FC6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w:t>
            </w:r>
          </w:p>
        </w:tc>
        <w:tc>
          <w:tcPr>
            <w:tcW w:w="2503" w:type="pct"/>
            <w:tcBorders>
              <w:top w:val="nil"/>
              <w:left w:val="nil"/>
              <w:bottom w:val="single" w:sz="4" w:space="0" w:color="auto"/>
              <w:right w:val="single" w:sz="4" w:space="0" w:color="auto"/>
            </w:tcBorders>
            <w:shd w:val="clear" w:color="auto" w:fill="auto"/>
            <w:vAlign w:val="center"/>
            <w:hideMark/>
          </w:tcPr>
          <w:p w14:paraId="00E0D75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bãi chôn lấp rác Phong Thu</w:t>
            </w:r>
          </w:p>
        </w:tc>
        <w:tc>
          <w:tcPr>
            <w:tcW w:w="672" w:type="pct"/>
            <w:tcBorders>
              <w:top w:val="nil"/>
              <w:left w:val="nil"/>
              <w:bottom w:val="single" w:sz="4" w:space="0" w:color="auto"/>
              <w:right w:val="single" w:sz="4" w:space="0" w:color="auto"/>
            </w:tcBorders>
            <w:shd w:val="clear" w:color="auto" w:fill="auto"/>
            <w:vAlign w:val="center"/>
            <w:hideMark/>
          </w:tcPr>
          <w:p w14:paraId="4CB0D9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78B472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534FBA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8372B5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9DE3E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w:t>
            </w:r>
          </w:p>
        </w:tc>
        <w:tc>
          <w:tcPr>
            <w:tcW w:w="2503" w:type="pct"/>
            <w:tcBorders>
              <w:top w:val="nil"/>
              <w:left w:val="nil"/>
              <w:bottom w:val="single" w:sz="4" w:space="0" w:color="auto"/>
              <w:right w:val="single" w:sz="4" w:space="0" w:color="auto"/>
            </w:tcBorders>
            <w:shd w:val="clear" w:color="auto" w:fill="auto"/>
            <w:vAlign w:val="center"/>
            <w:hideMark/>
          </w:tcPr>
          <w:p w14:paraId="4E037EA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cây nông nghiệp ngắn ngày khu vực xã Phong Hiền</w:t>
            </w:r>
          </w:p>
        </w:tc>
        <w:tc>
          <w:tcPr>
            <w:tcW w:w="672" w:type="pct"/>
            <w:tcBorders>
              <w:top w:val="nil"/>
              <w:left w:val="nil"/>
              <w:bottom w:val="single" w:sz="4" w:space="0" w:color="auto"/>
              <w:right w:val="single" w:sz="4" w:space="0" w:color="auto"/>
            </w:tcBorders>
            <w:shd w:val="clear" w:color="auto" w:fill="auto"/>
            <w:vAlign w:val="center"/>
            <w:hideMark/>
          </w:tcPr>
          <w:p w14:paraId="771F1C7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F930F5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7C052D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A88C69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7879B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w:t>
            </w:r>
          </w:p>
        </w:tc>
        <w:tc>
          <w:tcPr>
            <w:tcW w:w="2503" w:type="pct"/>
            <w:tcBorders>
              <w:top w:val="nil"/>
              <w:left w:val="nil"/>
              <w:bottom w:val="single" w:sz="4" w:space="0" w:color="auto"/>
              <w:right w:val="single" w:sz="4" w:space="0" w:color="auto"/>
            </w:tcBorders>
            <w:shd w:val="clear" w:color="auto" w:fill="auto"/>
            <w:vAlign w:val="center"/>
            <w:hideMark/>
          </w:tcPr>
          <w:p w14:paraId="68655BF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cây nông nghiệp ngắn ngày khu vực xã Điền Lộc</w:t>
            </w:r>
          </w:p>
        </w:tc>
        <w:tc>
          <w:tcPr>
            <w:tcW w:w="672" w:type="pct"/>
            <w:tcBorders>
              <w:top w:val="nil"/>
              <w:left w:val="nil"/>
              <w:bottom w:val="single" w:sz="4" w:space="0" w:color="auto"/>
              <w:right w:val="single" w:sz="4" w:space="0" w:color="auto"/>
            </w:tcBorders>
            <w:shd w:val="clear" w:color="auto" w:fill="auto"/>
            <w:vAlign w:val="center"/>
            <w:hideMark/>
          </w:tcPr>
          <w:p w14:paraId="1386AE4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0D8006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99454D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E8550D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37E8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w:t>
            </w:r>
          </w:p>
        </w:tc>
        <w:tc>
          <w:tcPr>
            <w:tcW w:w="2503" w:type="pct"/>
            <w:tcBorders>
              <w:top w:val="nil"/>
              <w:left w:val="nil"/>
              <w:bottom w:val="single" w:sz="4" w:space="0" w:color="auto"/>
              <w:right w:val="single" w:sz="4" w:space="0" w:color="auto"/>
            </w:tcBorders>
            <w:shd w:val="clear" w:color="auto" w:fill="auto"/>
            <w:vAlign w:val="center"/>
            <w:hideMark/>
          </w:tcPr>
          <w:p w14:paraId="37E8C95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cây nông nghiệp ngắn ngày khu vực xã Phong Sơn</w:t>
            </w:r>
          </w:p>
        </w:tc>
        <w:tc>
          <w:tcPr>
            <w:tcW w:w="672" w:type="pct"/>
            <w:tcBorders>
              <w:top w:val="nil"/>
              <w:left w:val="nil"/>
              <w:bottom w:val="single" w:sz="4" w:space="0" w:color="auto"/>
              <w:right w:val="single" w:sz="4" w:space="0" w:color="auto"/>
            </w:tcBorders>
            <w:shd w:val="clear" w:color="auto" w:fill="auto"/>
            <w:vAlign w:val="center"/>
            <w:hideMark/>
          </w:tcPr>
          <w:p w14:paraId="788011D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39A17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1F491A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53A23F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B7B54C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w:t>
            </w:r>
          </w:p>
        </w:tc>
        <w:tc>
          <w:tcPr>
            <w:tcW w:w="2503" w:type="pct"/>
            <w:tcBorders>
              <w:top w:val="nil"/>
              <w:left w:val="nil"/>
              <w:bottom w:val="single" w:sz="4" w:space="0" w:color="auto"/>
              <w:right w:val="single" w:sz="4" w:space="0" w:color="auto"/>
            </w:tcBorders>
            <w:shd w:val="clear" w:color="auto" w:fill="auto"/>
            <w:vAlign w:val="center"/>
            <w:hideMark/>
          </w:tcPr>
          <w:p w14:paraId="156EFAF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thuộc hợp tác xã Quảng Thọ</w:t>
            </w:r>
          </w:p>
        </w:tc>
        <w:tc>
          <w:tcPr>
            <w:tcW w:w="672" w:type="pct"/>
            <w:tcBorders>
              <w:top w:val="nil"/>
              <w:left w:val="nil"/>
              <w:bottom w:val="single" w:sz="4" w:space="0" w:color="auto"/>
              <w:right w:val="single" w:sz="4" w:space="0" w:color="auto"/>
            </w:tcBorders>
            <w:shd w:val="clear" w:color="auto" w:fill="auto"/>
            <w:vAlign w:val="center"/>
            <w:hideMark/>
          </w:tcPr>
          <w:p w14:paraId="5D9F2F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EF2C8B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30A17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CD50DB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28324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w:t>
            </w:r>
          </w:p>
        </w:tc>
        <w:tc>
          <w:tcPr>
            <w:tcW w:w="2503" w:type="pct"/>
            <w:tcBorders>
              <w:top w:val="nil"/>
              <w:left w:val="nil"/>
              <w:bottom w:val="single" w:sz="4" w:space="0" w:color="auto"/>
              <w:right w:val="single" w:sz="4" w:space="0" w:color="auto"/>
            </w:tcBorders>
            <w:shd w:val="clear" w:color="auto" w:fill="auto"/>
            <w:vAlign w:val="center"/>
            <w:hideMark/>
          </w:tcPr>
          <w:p w14:paraId="4C1C754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Hợp tác xã Kim Thành, xã Quảng Thành</w:t>
            </w:r>
          </w:p>
        </w:tc>
        <w:tc>
          <w:tcPr>
            <w:tcW w:w="672" w:type="pct"/>
            <w:tcBorders>
              <w:top w:val="nil"/>
              <w:left w:val="nil"/>
              <w:bottom w:val="single" w:sz="4" w:space="0" w:color="auto"/>
              <w:right w:val="single" w:sz="4" w:space="0" w:color="auto"/>
            </w:tcBorders>
            <w:shd w:val="clear" w:color="auto" w:fill="auto"/>
            <w:vAlign w:val="center"/>
            <w:hideMark/>
          </w:tcPr>
          <w:p w14:paraId="7ACC0D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139046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36AA1F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E5BCEE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47C5A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w:t>
            </w:r>
          </w:p>
        </w:tc>
        <w:tc>
          <w:tcPr>
            <w:tcW w:w="2503" w:type="pct"/>
            <w:tcBorders>
              <w:top w:val="nil"/>
              <w:left w:val="nil"/>
              <w:bottom w:val="single" w:sz="4" w:space="0" w:color="auto"/>
              <w:right w:val="single" w:sz="4" w:space="0" w:color="auto"/>
            </w:tcBorders>
            <w:shd w:val="clear" w:color="auto" w:fill="auto"/>
            <w:vAlign w:val="center"/>
            <w:hideMark/>
          </w:tcPr>
          <w:p w14:paraId="31BB823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Bãi chôn lấp hợp vệ sinh xã Quảng Lợi</w:t>
            </w:r>
          </w:p>
        </w:tc>
        <w:tc>
          <w:tcPr>
            <w:tcW w:w="672" w:type="pct"/>
            <w:tcBorders>
              <w:top w:val="nil"/>
              <w:left w:val="nil"/>
              <w:bottom w:val="single" w:sz="4" w:space="0" w:color="auto"/>
              <w:right w:val="single" w:sz="4" w:space="0" w:color="auto"/>
            </w:tcBorders>
            <w:shd w:val="clear" w:color="auto" w:fill="auto"/>
            <w:vAlign w:val="center"/>
            <w:hideMark/>
          </w:tcPr>
          <w:p w14:paraId="017FB2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AFE9F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536B2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C6EC20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31CB7D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w:t>
            </w:r>
          </w:p>
        </w:tc>
        <w:tc>
          <w:tcPr>
            <w:tcW w:w="2503" w:type="pct"/>
            <w:tcBorders>
              <w:top w:val="nil"/>
              <w:left w:val="nil"/>
              <w:bottom w:val="single" w:sz="4" w:space="0" w:color="auto"/>
              <w:right w:val="single" w:sz="4" w:space="0" w:color="auto"/>
            </w:tcBorders>
            <w:shd w:val="clear" w:color="auto" w:fill="auto"/>
            <w:vAlign w:val="center"/>
            <w:hideMark/>
          </w:tcPr>
          <w:p w14:paraId="2FC4FFE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NTTS xã Quảng Công</w:t>
            </w:r>
          </w:p>
        </w:tc>
        <w:tc>
          <w:tcPr>
            <w:tcW w:w="672" w:type="pct"/>
            <w:tcBorders>
              <w:top w:val="nil"/>
              <w:left w:val="nil"/>
              <w:bottom w:val="single" w:sz="4" w:space="0" w:color="auto"/>
              <w:right w:val="single" w:sz="4" w:space="0" w:color="auto"/>
            </w:tcBorders>
            <w:shd w:val="clear" w:color="auto" w:fill="auto"/>
            <w:vAlign w:val="center"/>
            <w:hideMark/>
          </w:tcPr>
          <w:p w14:paraId="339B25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1E94A8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DDCD89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B83470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016227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w:t>
            </w:r>
          </w:p>
        </w:tc>
        <w:tc>
          <w:tcPr>
            <w:tcW w:w="2503" w:type="pct"/>
            <w:tcBorders>
              <w:top w:val="nil"/>
              <w:left w:val="nil"/>
              <w:bottom w:val="single" w:sz="4" w:space="0" w:color="auto"/>
              <w:right w:val="single" w:sz="4" w:space="0" w:color="auto"/>
            </w:tcBorders>
            <w:shd w:val="clear" w:color="auto" w:fill="auto"/>
            <w:vAlign w:val="center"/>
            <w:hideMark/>
          </w:tcPr>
          <w:p w14:paraId="5C360C1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thuộc hợp tác xã Hương An</w:t>
            </w:r>
          </w:p>
        </w:tc>
        <w:tc>
          <w:tcPr>
            <w:tcW w:w="672" w:type="pct"/>
            <w:tcBorders>
              <w:top w:val="nil"/>
              <w:left w:val="nil"/>
              <w:bottom w:val="single" w:sz="4" w:space="0" w:color="auto"/>
              <w:right w:val="single" w:sz="4" w:space="0" w:color="auto"/>
            </w:tcBorders>
            <w:shd w:val="clear" w:color="auto" w:fill="auto"/>
            <w:vAlign w:val="center"/>
            <w:hideMark/>
          </w:tcPr>
          <w:p w14:paraId="207AEA2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674E60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DA985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315078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648123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w:t>
            </w:r>
          </w:p>
        </w:tc>
        <w:tc>
          <w:tcPr>
            <w:tcW w:w="2503" w:type="pct"/>
            <w:tcBorders>
              <w:top w:val="nil"/>
              <w:left w:val="nil"/>
              <w:bottom w:val="single" w:sz="4" w:space="0" w:color="auto"/>
              <w:right w:val="single" w:sz="4" w:space="0" w:color="auto"/>
            </w:tcBorders>
            <w:shd w:val="clear" w:color="auto" w:fill="auto"/>
            <w:vAlign w:val="center"/>
            <w:hideMark/>
          </w:tcPr>
          <w:p w14:paraId="65F060F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thuộc hợp tác xã Hương Chữ</w:t>
            </w:r>
          </w:p>
        </w:tc>
        <w:tc>
          <w:tcPr>
            <w:tcW w:w="672" w:type="pct"/>
            <w:tcBorders>
              <w:top w:val="nil"/>
              <w:left w:val="nil"/>
              <w:bottom w:val="single" w:sz="4" w:space="0" w:color="auto"/>
              <w:right w:val="single" w:sz="4" w:space="0" w:color="auto"/>
            </w:tcBorders>
            <w:shd w:val="clear" w:color="auto" w:fill="auto"/>
            <w:vAlign w:val="center"/>
            <w:hideMark/>
          </w:tcPr>
          <w:p w14:paraId="51C49D0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EC9D3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FD0A9F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443FEF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8CE929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w:t>
            </w:r>
          </w:p>
        </w:tc>
        <w:tc>
          <w:tcPr>
            <w:tcW w:w="2503" w:type="pct"/>
            <w:tcBorders>
              <w:top w:val="nil"/>
              <w:left w:val="nil"/>
              <w:bottom w:val="single" w:sz="4" w:space="0" w:color="auto"/>
              <w:right w:val="single" w:sz="4" w:space="0" w:color="auto"/>
            </w:tcBorders>
            <w:shd w:val="clear" w:color="auto" w:fill="auto"/>
            <w:vAlign w:val="center"/>
            <w:hideMark/>
          </w:tcPr>
          <w:p w14:paraId="27DBA9A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tiêu hủy và chôn lấp chất Cs (gần Khe lời, Hương Thủy)</w:t>
            </w:r>
          </w:p>
        </w:tc>
        <w:tc>
          <w:tcPr>
            <w:tcW w:w="672" w:type="pct"/>
            <w:tcBorders>
              <w:top w:val="nil"/>
              <w:left w:val="nil"/>
              <w:bottom w:val="single" w:sz="4" w:space="0" w:color="auto"/>
              <w:right w:val="single" w:sz="4" w:space="0" w:color="auto"/>
            </w:tcBorders>
            <w:shd w:val="clear" w:color="auto" w:fill="auto"/>
            <w:vAlign w:val="center"/>
            <w:hideMark/>
          </w:tcPr>
          <w:p w14:paraId="3108B8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6A456F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9AA45C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0F30FE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F9A415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w:t>
            </w:r>
          </w:p>
        </w:tc>
        <w:tc>
          <w:tcPr>
            <w:tcW w:w="2503" w:type="pct"/>
            <w:tcBorders>
              <w:top w:val="nil"/>
              <w:left w:val="nil"/>
              <w:bottom w:val="single" w:sz="4" w:space="0" w:color="auto"/>
              <w:right w:val="single" w:sz="4" w:space="0" w:color="auto"/>
            </w:tcBorders>
            <w:shd w:val="clear" w:color="auto" w:fill="auto"/>
            <w:vAlign w:val="center"/>
            <w:hideMark/>
          </w:tcPr>
          <w:p w14:paraId="0BC9BC8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Cụm tiểu thủ CN và làng nghề Thủy Phương</w:t>
            </w:r>
          </w:p>
        </w:tc>
        <w:tc>
          <w:tcPr>
            <w:tcW w:w="672" w:type="pct"/>
            <w:tcBorders>
              <w:top w:val="nil"/>
              <w:left w:val="nil"/>
              <w:bottom w:val="single" w:sz="4" w:space="0" w:color="auto"/>
              <w:right w:val="single" w:sz="4" w:space="0" w:color="auto"/>
            </w:tcBorders>
            <w:shd w:val="clear" w:color="auto" w:fill="auto"/>
            <w:vAlign w:val="center"/>
            <w:hideMark/>
          </w:tcPr>
          <w:p w14:paraId="5552BF7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2872C9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6C57A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AB3A2A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B6090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w:t>
            </w:r>
          </w:p>
        </w:tc>
        <w:tc>
          <w:tcPr>
            <w:tcW w:w="2503" w:type="pct"/>
            <w:tcBorders>
              <w:top w:val="nil"/>
              <w:left w:val="nil"/>
              <w:bottom w:val="single" w:sz="4" w:space="0" w:color="auto"/>
              <w:right w:val="single" w:sz="4" w:space="0" w:color="auto"/>
            </w:tcBorders>
            <w:shd w:val="clear" w:color="auto" w:fill="auto"/>
            <w:vAlign w:val="center"/>
            <w:hideMark/>
          </w:tcPr>
          <w:p w14:paraId="7D8531E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hạ du xung quanh bãi chôn lấp rác thải Thủy Phương</w:t>
            </w:r>
          </w:p>
        </w:tc>
        <w:tc>
          <w:tcPr>
            <w:tcW w:w="672" w:type="pct"/>
            <w:tcBorders>
              <w:top w:val="nil"/>
              <w:left w:val="nil"/>
              <w:bottom w:val="single" w:sz="4" w:space="0" w:color="auto"/>
              <w:right w:val="single" w:sz="4" w:space="0" w:color="auto"/>
            </w:tcBorders>
            <w:shd w:val="clear" w:color="auto" w:fill="auto"/>
            <w:vAlign w:val="center"/>
            <w:hideMark/>
          </w:tcPr>
          <w:p w14:paraId="79D835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676F36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C63C61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1978E50" w14:textId="77777777" w:rsidTr="004F1C70">
        <w:trPr>
          <w:trHeight w:val="99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8736D8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w:t>
            </w:r>
          </w:p>
        </w:tc>
        <w:tc>
          <w:tcPr>
            <w:tcW w:w="2503" w:type="pct"/>
            <w:tcBorders>
              <w:top w:val="nil"/>
              <w:left w:val="nil"/>
              <w:bottom w:val="single" w:sz="4" w:space="0" w:color="auto"/>
              <w:right w:val="single" w:sz="4" w:space="0" w:color="auto"/>
            </w:tcBorders>
            <w:shd w:val="clear" w:color="auto" w:fill="auto"/>
            <w:vAlign w:val="center"/>
            <w:hideMark/>
          </w:tcPr>
          <w:p w14:paraId="0F3EC3B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dân cư xung quanh nhà máy thuốc sát trùng Huế - CN công ty CP Thuốc sát trùng Việt Nam</w:t>
            </w:r>
          </w:p>
        </w:tc>
        <w:tc>
          <w:tcPr>
            <w:tcW w:w="672" w:type="pct"/>
            <w:tcBorders>
              <w:top w:val="nil"/>
              <w:left w:val="nil"/>
              <w:bottom w:val="single" w:sz="4" w:space="0" w:color="auto"/>
              <w:right w:val="single" w:sz="4" w:space="0" w:color="auto"/>
            </w:tcBorders>
            <w:shd w:val="clear" w:color="auto" w:fill="auto"/>
            <w:vAlign w:val="center"/>
            <w:hideMark/>
          </w:tcPr>
          <w:p w14:paraId="75E729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025AFE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0D9E0F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73AD73E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E3B6A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w:t>
            </w:r>
          </w:p>
        </w:tc>
        <w:tc>
          <w:tcPr>
            <w:tcW w:w="2503" w:type="pct"/>
            <w:tcBorders>
              <w:top w:val="nil"/>
              <w:left w:val="nil"/>
              <w:bottom w:val="single" w:sz="4" w:space="0" w:color="auto"/>
              <w:right w:val="single" w:sz="4" w:space="0" w:color="auto"/>
            </w:tcBorders>
            <w:shd w:val="clear" w:color="auto" w:fill="auto"/>
            <w:vAlign w:val="center"/>
            <w:hideMark/>
          </w:tcPr>
          <w:p w14:paraId="78663BB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KCN Phú Bài</w:t>
            </w:r>
          </w:p>
        </w:tc>
        <w:tc>
          <w:tcPr>
            <w:tcW w:w="672" w:type="pct"/>
            <w:tcBorders>
              <w:top w:val="nil"/>
              <w:left w:val="nil"/>
              <w:bottom w:val="single" w:sz="4" w:space="0" w:color="auto"/>
              <w:right w:val="single" w:sz="4" w:space="0" w:color="auto"/>
            </w:tcBorders>
            <w:shd w:val="clear" w:color="auto" w:fill="auto"/>
            <w:vAlign w:val="center"/>
            <w:hideMark/>
          </w:tcPr>
          <w:p w14:paraId="050D817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22CB60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85017C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124C97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045393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w:t>
            </w:r>
          </w:p>
        </w:tc>
        <w:tc>
          <w:tcPr>
            <w:tcW w:w="2503" w:type="pct"/>
            <w:tcBorders>
              <w:top w:val="nil"/>
              <w:left w:val="nil"/>
              <w:bottom w:val="single" w:sz="4" w:space="0" w:color="auto"/>
              <w:right w:val="single" w:sz="4" w:space="0" w:color="auto"/>
            </w:tcBorders>
            <w:shd w:val="clear" w:color="auto" w:fill="auto"/>
            <w:vAlign w:val="center"/>
            <w:hideMark/>
          </w:tcPr>
          <w:p w14:paraId="5AB1D9F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khu xử lý chất thải rắn tập trung tại xã Phú Sơn</w:t>
            </w:r>
          </w:p>
        </w:tc>
        <w:tc>
          <w:tcPr>
            <w:tcW w:w="672" w:type="pct"/>
            <w:tcBorders>
              <w:top w:val="nil"/>
              <w:left w:val="nil"/>
              <w:bottom w:val="single" w:sz="4" w:space="0" w:color="auto"/>
              <w:right w:val="single" w:sz="4" w:space="0" w:color="auto"/>
            </w:tcBorders>
            <w:shd w:val="clear" w:color="auto" w:fill="auto"/>
            <w:vAlign w:val="center"/>
            <w:hideMark/>
          </w:tcPr>
          <w:p w14:paraId="7403956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8882F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B80A41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9F9D71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B50FD3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w:t>
            </w:r>
          </w:p>
        </w:tc>
        <w:tc>
          <w:tcPr>
            <w:tcW w:w="2503" w:type="pct"/>
            <w:tcBorders>
              <w:top w:val="nil"/>
              <w:left w:val="nil"/>
              <w:bottom w:val="single" w:sz="4" w:space="0" w:color="auto"/>
              <w:right w:val="single" w:sz="4" w:space="0" w:color="auto"/>
            </w:tcBorders>
            <w:shd w:val="clear" w:color="auto" w:fill="auto"/>
            <w:vAlign w:val="center"/>
            <w:hideMark/>
          </w:tcPr>
          <w:p w14:paraId="6D1023C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nông nghiệp xã Phú Lương</w:t>
            </w:r>
          </w:p>
        </w:tc>
        <w:tc>
          <w:tcPr>
            <w:tcW w:w="672" w:type="pct"/>
            <w:tcBorders>
              <w:top w:val="nil"/>
              <w:left w:val="nil"/>
              <w:bottom w:val="single" w:sz="4" w:space="0" w:color="auto"/>
              <w:right w:val="single" w:sz="4" w:space="0" w:color="auto"/>
            </w:tcBorders>
            <w:shd w:val="clear" w:color="auto" w:fill="auto"/>
            <w:vAlign w:val="center"/>
            <w:hideMark/>
          </w:tcPr>
          <w:p w14:paraId="1F38FF5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8A80D5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215661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2AEE8D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0BCA4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20</w:t>
            </w:r>
          </w:p>
        </w:tc>
        <w:tc>
          <w:tcPr>
            <w:tcW w:w="2503" w:type="pct"/>
            <w:tcBorders>
              <w:top w:val="nil"/>
              <w:left w:val="nil"/>
              <w:bottom w:val="single" w:sz="4" w:space="0" w:color="auto"/>
              <w:right w:val="single" w:sz="4" w:space="0" w:color="auto"/>
            </w:tcBorders>
            <w:shd w:val="clear" w:color="auto" w:fill="auto"/>
            <w:vAlign w:val="center"/>
            <w:hideMark/>
          </w:tcPr>
          <w:p w14:paraId="3FF26B7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nông nghiệp xã Phú Mậu</w:t>
            </w:r>
          </w:p>
        </w:tc>
        <w:tc>
          <w:tcPr>
            <w:tcW w:w="672" w:type="pct"/>
            <w:tcBorders>
              <w:top w:val="nil"/>
              <w:left w:val="nil"/>
              <w:bottom w:val="single" w:sz="4" w:space="0" w:color="auto"/>
              <w:right w:val="single" w:sz="4" w:space="0" w:color="auto"/>
            </w:tcBorders>
            <w:shd w:val="clear" w:color="auto" w:fill="auto"/>
            <w:vAlign w:val="center"/>
            <w:hideMark/>
          </w:tcPr>
          <w:p w14:paraId="5211CBB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FC1CFC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94CCF0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23C0EE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B26EA1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21</w:t>
            </w:r>
          </w:p>
        </w:tc>
        <w:tc>
          <w:tcPr>
            <w:tcW w:w="2503" w:type="pct"/>
            <w:tcBorders>
              <w:top w:val="nil"/>
              <w:left w:val="nil"/>
              <w:bottom w:val="single" w:sz="4" w:space="0" w:color="auto"/>
              <w:right w:val="single" w:sz="4" w:space="0" w:color="auto"/>
            </w:tcBorders>
            <w:shd w:val="clear" w:color="auto" w:fill="auto"/>
            <w:vAlign w:val="center"/>
            <w:hideMark/>
          </w:tcPr>
          <w:p w14:paraId="1EEECBA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công nghiệp Phú Đa</w:t>
            </w:r>
          </w:p>
        </w:tc>
        <w:tc>
          <w:tcPr>
            <w:tcW w:w="672" w:type="pct"/>
            <w:tcBorders>
              <w:top w:val="nil"/>
              <w:left w:val="nil"/>
              <w:bottom w:val="single" w:sz="4" w:space="0" w:color="auto"/>
              <w:right w:val="single" w:sz="4" w:space="0" w:color="auto"/>
            </w:tcBorders>
            <w:shd w:val="clear" w:color="auto" w:fill="auto"/>
            <w:vAlign w:val="center"/>
            <w:hideMark/>
          </w:tcPr>
          <w:p w14:paraId="4A0847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AA02E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E237B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427F71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515A1A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22</w:t>
            </w:r>
          </w:p>
        </w:tc>
        <w:tc>
          <w:tcPr>
            <w:tcW w:w="2503" w:type="pct"/>
            <w:tcBorders>
              <w:top w:val="nil"/>
              <w:left w:val="nil"/>
              <w:bottom w:val="single" w:sz="4" w:space="0" w:color="auto"/>
              <w:right w:val="single" w:sz="4" w:space="0" w:color="auto"/>
            </w:tcBorders>
            <w:shd w:val="clear" w:color="auto" w:fill="auto"/>
            <w:vAlign w:val="center"/>
            <w:hideMark/>
          </w:tcPr>
          <w:p w14:paraId="59E700F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cây nông nghiệp ngắn ngày xã Vinh Hiền</w:t>
            </w:r>
          </w:p>
        </w:tc>
        <w:tc>
          <w:tcPr>
            <w:tcW w:w="672" w:type="pct"/>
            <w:tcBorders>
              <w:top w:val="nil"/>
              <w:left w:val="nil"/>
              <w:bottom w:val="single" w:sz="4" w:space="0" w:color="auto"/>
              <w:right w:val="single" w:sz="4" w:space="0" w:color="auto"/>
            </w:tcBorders>
            <w:shd w:val="clear" w:color="auto" w:fill="auto"/>
            <w:vAlign w:val="center"/>
            <w:hideMark/>
          </w:tcPr>
          <w:p w14:paraId="0E1D15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CD31A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9BEB4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0C4A89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C4038E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23</w:t>
            </w:r>
          </w:p>
        </w:tc>
        <w:tc>
          <w:tcPr>
            <w:tcW w:w="2503" w:type="pct"/>
            <w:tcBorders>
              <w:top w:val="nil"/>
              <w:left w:val="nil"/>
              <w:bottom w:val="single" w:sz="4" w:space="0" w:color="auto"/>
              <w:right w:val="single" w:sz="4" w:space="0" w:color="auto"/>
            </w:tcBorders>
            <w:shd w:val="clear" w:color="auto" w:fill="auto"/>
            <w:vAlign w:val="center"/>
            <w:hideMark/>
          </w:tcPr>
          <w:p w14:paraId="56D3CB2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chịu ảnh hưởng bởi chất độc hóa học khu vực sân bay A So</w:t>
            </w:r>
          </w:p>
        </w:tc>
        <w:tc>
          <w:tcPr>
            <w:tcW w:w="672" w:type="pct"/>
            <w:tcBorders>
              <w:top w:val="nil"/>
              <w:left w:val="nil"/>
              <w:bottom w:val="single" w:sz="4" w:space="0" w:color="auto"/>
              <w:right w:val="single" w:sz="4" w:space="0" w:color="auto"/>
            </w:tcBorders>
            <w:shd w:val="clear" w:color="auto" w:fill="auto"/>
            <w:vAlign w:val="center"/>
            <w:hideMark/>
          </w:tcPr>
          <w:p w14:paraId="1626BF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77BAAD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E56BE0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27F2DBE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383D25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24</w:t>
            </w:r>
          </w:p>
        </w:tc>
        <w:tc>
          <w:tcPr>
            <w:tcW w:w="2503" w:type="pct"/>
            <w:tcBorders>
              <w:top w:val="nil"/>
              <w:left w:val="nil"/>
              <w:bottom w:val="single" w:sz="4" w:space="0" w:color="auto"/>
              <w:right w:val="single" w:sz="4" w:space="0" w:color="auto"/>
            </w:tcBorders>
            <w:shd w:val="clear" w:color="auto" w:fill="auto"/>
            <w:vAlign w:val="center"/>
            <w:hideMark/>
          </w:tcPr>
          <w:p w14:paraId="732828C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Bãi chôn lấp hợp vệ sinh xã Hương Phú</w:t>
            </w:r>
          </w:p>
        </w:tc>
        <w:tc>
          <w:tcPr>
            <w:tcW w:w="672" w:type="pct"/>
            <w:tcBorders>
              <w:top w:val="nil"/>
              <w:left w:val="nil"/>
              <w:bottom w:val="single" w:sz="4" w:space="0" w:color="auto"/>
              <w:right w:val="single" w:sz="4" w:space="0" w:color="auto"/>
            </w:tcBorders>
            <w:shd w:val="clear" w:color="auto" w:fill="auto"/>
            <w:vAlign w:val="center"/>
            <w:hideMark/>
          </w:tcPr>
          <w:p w14:paraId="66B0E20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ADB5BD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C5F1D4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5E8760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EBD03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25</w:t>
            </w:r>
          </w:p>
        </w:tc>
        <w:tc>
          <w:tcPr>
            <w:tcW w:w="2503" w:type="pct"/>
            <w:tcBorders>
              <w:top w:val="nil"/>
              <w:left w:val="nil"/>
              <w:bottom w:val="single" w:sz="4" w:space="0" w:color="auto"/>
              <w:right w:val="single" w:sz="4" w:space="0" w:color="auto"/>
            </w:tcBorders>
            <w:shd w:val="clear" w:color="auto" w:fill="auto"/>
            <w:vAlign w:val="center"/>
            <w:hideMark/>
          </w:tcPr>
          <w:p w14:paraId="33A0966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nghĩa trang phía Nam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32B659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8885EA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2A3184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6C1596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204B08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26</w:t>
            </w:r>
          </w:p>
        </w:tc>
        <w:tc>
          <w:tcPr>
            <w:tcW w:w="2503" w:type="pct"/>
            <w:tcBorders>
              <w:top w:val="nil"/>
              <w:left w:val="nil"/>
              <w:bottom w:val="single" w:sz="4" w:space="0" w:color="auto"/>
              <w:right w:val="single" w:sz="4" w:space="0" w:color="auto"/>
            </w:tcBorders>
            <w:shd w:val="clear" w:color="auto" w:fill="auto"/>
            <w:vAlign w:val="center"/>
            <w:hideMark/>
          </w:tcPr>
          <w:p w14:paraId="48F4F78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nông nghiệp xã Phú Xuân</w:t>
            </w:r>
          </w:p>
        </w:tc>
        <w:tc>
          <w:tcPr>
            <w:tcW w:w="672" w:type="pct"/>
            <w:tcBorders>
              <w:top w:val="nil"/>
              <w:left w:val="nil"/>
              <w:bottom w:val="single" w:sz="4" w:space="0" w:color="auto"/>
              <w:right w:val="single" w:sz="4" w:space="0" w:color="auto"/>
            </w:tcBorders>
            <w:shd w:val="clear" w:color="auto" w:fill="auto"/>
            <w:vAlign w:val="center"/>
            <w:hideMark/>
          </w:tcPr>
          <w:p w14:paraId="78C97AC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4789BC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1FD200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29C2954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28F56C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27</w:t>
            </w:r>
          </w:p>
        </w:tc>
        <w:tc>
          <w:tcPr>
            <w:tcW w:w="2503" w:type="pct"/>
            <w:tcBorders>
              <w:top w:val="nil"/>
              <w:left w:val="nil"/>
              <w:bottom w:val="single" w:sz="4" w:space="0" w:color="auto"/>
              <w:right w:val="single" w:sz="4" w:space="0" w:color="auto"/>
            </w:tcBorders>
            <w:shd w:val="clear" w:color="auto" w:fill="auto"/>
            <w:vAlign w:val="center"/>
            <w:hideMark/>
          </w:tcPr>
          <w:p w14:paraId="7000EE0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nghĩa trang xã Phú Xuân</w:t>
            </w:r>
          </w:p>
        </w:tc>
        <w:tc>
          <w:tcPr>
            <w:tcW w:w="672" w:type="pct"/>
            <w:tcBorders>
              <w:top w:val="nil"/>
              <w:left w:val="nil"/>
              <w:bottom w:val="single" w:sz="4" w:space="0" w:color="auto"/>
              <w:right w:val="single" w:sz="4" w:space="0" w:color="auto"/>
            </w:tcBorders>
            <w:shd w:val="clear" w:color="auto" w:fill="auto"/>
            <w:vAlign w:val="center"/>
            <w:hideMark/>
          </w:tcPr>
          <w:p w14:paraId="6EB8654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312FE0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AA868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075AB7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8E6501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28</w:t>
            </w:r>
          </w:p>
        </w:tc>
        <w:tc>
          <w:tcPr>
            <w:tcW w:w="2503" w:type="pct"/>
            <w:tcBorders>
              <w:top w:val="nil"/>
              <w:left w:val="nil"/>
              <w:bottom w:val="single" w:sz="4" w:space="0" w:color="auto"/>
              <w:right w:val="single" w:sz="4" w:space="0" w:color="auto"/>
            </w:tcBorders>
            <w:shd w:val="clear" w:color="auto" w:fill="auto"/>
            <w:vAlign w:val="center"/>
            <w:hideMark/>
          </w:tcPr>
          <w:p w14:paraId="269A4C48" w14:textId="16429139"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nghĩa trang Làng An Bằng,</w:t>
            </w:r>
            <w:r w:rsidR="00675CF0" w:rsidRPr="007D2670">
              <w:rPr>
                <w:rFonts w:eastAsia="Times New Roman"/>
                <w:sz w:val="26"/>
                <w:szCs w:val="26"/>
              </w:rPr>
              <w:t xml:space="preserve"> </w:t>
            </w:r>
            <w:r w:rsidRPr="007D2670">
              <w:rPr>
                <w:rFonts w:eastAsia="Times New Roman"/>
                <w:sz w:val="26"/>
                <w:szCs w:val="26"/>
              </w:rPr>
              <w:t>xã Vinh An</w:t>
            </w:r>
          </w:p>
        </w:tc>
        <w:tc>
          <w:tcPr>
            <w:tcW w:w="672" w:type="pct"/>
            <w:tcBorders>
              <w:top w:val="nil"/>
              <w:left w:val="nil"/>
              <w:bottom w:val="single" w:sz="4" w:space="0" w:color="auto"/>
              <w:right w:val="single" w:sz="4" w:space="0" w:color="auto"/>
            </w:tcBorders>
            <w:shd w:val="clear" w:color="auto" w:fill="auto"/>
            <w:vAlign w:val="center"/>
            <w:hideMark/>
          </w:tcPr>
          <w:p w14:paraId="086D312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003C4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A628B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C46C51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D3E93D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29</w:t>
            </w:r>
          </w:p>
        </w:tc>
        <w:tc>
          <w:tcPr>
            <w:tcW w:w="2503" w:type="pct"/>
            <w:tcBorders>
              <w:top w:val="nil"/>
              <w:left w:val="nil"/>
              <w:bottom w:val="single" w:sz="4" w:space="0" w:color="auto"/>
              <w:right w:val="single" w:sz="4" w:space="0" w:color="auto"/>
            </w:tcBorders>
            <w:shd w:val="clear" w:color="auto" w:fill="auto"/>
            <w:vAlign w:val="center"/>
            <w:hideMark/>
          </w:tcPr>
          <w:p w14:paraId="24B9B89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KCN La Sơn</w:t>
            </w:r>
          </w:p>
        </w:tc>
        <w:tc>
          <w:tcPr>
            <w:tcW w:w="672" w:type="pct"/>
            <w:tcBorders>
              <w:top w:val="nil"/>
              <w:left w:val="nil"/>
              <w:bottom w:val="single" w:sz="4" w:space="0" w:color="auto"/>
              <w:right w:val="single" w:sz="4" w:space="0" w:color="auto"/>
            </w:tcBorders>
            <w:shd w:val="clear" w:color="auto" w:fill="auto"/>
            <w:vAlign w:val="center"/>
            <w:hideMark/>
          </w:tcPr>
          <w:p w14:paraId="03EBE50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BE2B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9A1B9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964A246"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20377A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30</w:t>
            </w:r>
          </w:p>
        </w:tc>
        <w:tc>
          <w:tcPr>
            <w:tcW w:w="2503" w:type="pct"/>
            <w:tcBorders>
              <w:top w:val="nil"/>
              <w:left w:val="nil"/>
              <w:bottom w:val="single" w:sz="4" w:space="0" w:color="auto"/>
              <w:right w:val="single" w:sz="4" w:space="0" w:color="auto"/>
            </w:tcBorders>
            <w:shd w:val="clear" w:color="auto" w:fill="auto"/>
            <w:vAlign w:val="center"/>
            <w:hideMark/>
          </w:tcPr>
          <w:p w14:paraId="0A12A81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cây nông nghiệp ngắn ngày xã Vinh Hiền</w:t>
            </w:r>
          </w:p>
        </w:tc>
        <w:tc>
          <w:tcPr>
            <w:tcW w:w="672" w:type="pct"/>
            <w:tcBorders>
              <w:top w:val="nil"/>
              <w:left w:val="nil"/>
              <w:bottom w:val="single" w:sz="4" w:space="0" w:color="auto"/>
              <w:right w:val="single" w:sz="4" w:space="0" w:color="auto"/>
            </w:tcBorders>
            <w:shd w:val="clear" w:color="auto" w:fill="auto"/>
            <w:vAlign w:val="center"/>
            <w:hideMark/>
          </w:tcPr>
          <w:p w14:paraId="08C6A95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85BFAB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AD7B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7C76F0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4B208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31</w:t>
            </w:r>
          </w:p>
        </w:tc>
        <w:tc>
          <w:tcPr>
            <w:tcW w:w="2503" w:type="pct"/>
            <w:tcBorders>
              <w:top w:val="nil"/>
              <w:left w:val="nil"/>
              <w:bottom w:val="single" w:sz="4" w:space="0" w:color="auto"/>
              <w:right w:val="single" w:sz="4" w:space="0" w:color="auto"/>
            </w:tcBorders>
            <w:shd w:val="clear" w:color="auto" w:fill="auto"/>
            <w:vAlign w:val="center"/>
            <w:hideMark/>
          </w:tcPr>
          <w:p w14:paraId="7CF1BC9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cây nông nghiệp ngắn ngày xã Lộc Trì</w:t>
            </w:r>
          </w:p>
        </w:tc>
        <w:tc>
          <w:tcPr>
            <w:tcW w:w="672" w:type="pct"/>
            <w:tcBorders>
              <w:top w:val="nil"/>
              <w:left w:val="nil"/>
              <w:bottom w:val="single" w:sz="4" w:space="0" w:color="auto"/>
              <w:right w:val="single" w:sz="4" w:space="0" w:color="auto"/>
            </w:tcBorders>
            <w:shd w:val="clear" w:color="auto" w:fill="auto"/>
            <w:vAlign w:val="center"/>
            <w:hideMark/>
          </w:tcPr>
          <w:p w14:paraId="60DD80F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CA96AE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A7724B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DB3F47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8FBE39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32</w:t>
            </w:r>
          </w:p>
        </w:tc>
        <w:tc>
          <w:tcPr>
            <w:tcW w:w="2503" w:type="pct"/>
            <w:tcBorders>
              <w:top w:val="nil"/>
              <w:left w:val="nil"/>
              <w:bottom w:val="single" w:sz="4" w:space="0" w:color="auto"/>
              <w:right w:val="single" w:sz="4" w:space="0" w:color="auto"/>
            </w:tcBorders>
            <w:shd w:val="clear" w:color="auto" w:fill="auto"/>
            <w:vAlign w:val="center"/>
            <w:hideMark/>
          </w:tcPr>
          <w:p w14:paraId="0258107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cây nông nghiệp ngắn ngày xã Nhâm</w:t>
            </w:r>
          </w:p>
        </w:tc>
        <w:tc>
          <w:tcPr>
            <w:tcW w:w="672" w:type="pct"/>
            <w:tcBorders>
              <w:top w:val="nil"/>
              <w:left w:val="nil"/>
              <w:bottom w:val="single" w:sz="4" w:space="0" w:color="auto"/>
              <w:right w:val="single" w:sz="4" w:space="0" w:color="auto"/>
            </w:tcBorders>
            <w:shd w:val="clear" w:color="auto" w:fill="auto"/>
            <w:vAlign w:val="center"/>
            <w:hideMark/>
          </w:tcPr>
          <w:p w14:paraId="077BBC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0F7B7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A3C130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B2162D4"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BB72C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33</w:t>
            </w:r>
          </w:p>
        </w:tc>
        <w:tc>
          <w:tcPr>
            <w:tcW w:w="2503" w:type="pct"/>
            <w:tcBorders>
              <w:top w:val="nil"/>
              <w:left w:val="nil"/>
              <w:bottom w:val="single" w:sz="4" w:space="0" w:color="auto"/>
              <w:right w:val="single" w:sz="4" w:space="0" w:color="auto"/>
            </w:tcBorders>
            <w:shd w:val="clear" w:color="auto" w:fill="auto"/>
            <w:vAlign w:val="center"/>
            <w:hideMark/>
          </w:tcPr>
          <w:p w14:paraId="1D43433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ruộng lúa, cây nông nghiệp ngắn ngày xã Hương Giang</w:t>
            </w:r>
          </w:p>
        </w:tc>
        <w:tc>
          <w:tcPr>
            <w:tcW w:w="672" w:type="pct"/>
            <w:tcBorders>
              <w:top w:val="nil"/>
              <w:left w:val="nil"/>
              <w:bottom w:val="single" w:sz="4" w:space="0" w:color="auto"/>
              <w:right w:val="single" w:sz="4" w:space="0" w:color="auto"/>
            </w:tcBorders>
            <w:shd w:val="clear" w:color="auto" w:fill="auto"/>
            <w:vAlign w:val="center"/>
            <w:hideMark/>
          </w:tcPr>
          <w:p w14:paraId="387725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DD5057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03E8FD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5B9E03A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AD9478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34</w:t>
            </w:r>
          </w:p>
        </w:tc>
        <w:tc>
          <w:tcPr>
            <w:tcW w:w="2503" w:type="pct"/>
            <w:tcBorders>
              <w:top w:val="nil"/>
              <w:left w:val="nil"/>
              <w:bottom w:val="single" w:sz="4" w:space="0" w:color="auto"/>
              <w:right w:val="single" w:sz="4" w:space="0" w:color="auto"/>
            </w:tcBorders>
            <w:shd w:val="clear" w:color="auto" w:fill="auto"/>
            <w:vAlign w:val="center"/>
            <w:hideMark/>
          </w:tcPr>
          <w:p w14:paraId="0C9A705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canh tác ruộng lúa, cây nông nghiệp ngắn ngày xã Hương Lộc</w:t>
            </w:r>
          </w:p>
        </w:tc>
        <w:tc>
          <w:tcPr>
            <w:tcW w:w="672" w:type="pct"/>
            <w:tcBorders>
              <w:top w:val="nil"/>
              <w:left w:val="nil"/>
              <w:bottom w:val="single" w:sz="4" w:space="0" w:color="auto"/>
              <w:right w:val="single" w:sz="4" w:space="0" w:color="auto"/>
            </w:tcBorders>
            <w:shd w:val="clear" w:color="auto" w:fill="auto"/>
            <w:vAlign w:val="center"/>
            <w:hideMark/>
          </w:tcPr>
          <w:p w14:paraId="1BD4B97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ADAAC8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21931F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E29F85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FE14D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35</w:t>
            </w:r>
          </w:p>
        </w:tc>
        <w:tc>
          <w:tcPr>
            <w:tcW w:w="2503" w:type="pct"/>
            <w:tcBorders>
              <w:top w:val="nil"/>
              <w:left w:val="nil"/>
              <w:bottom w:val="single" w:sz="4" w:space="0" w:color="auto"/>
              <w:right w:val="single" w:sz="4" w:space="0" w:color="auto"/>
            </w:tcBorders>
            <w:shd w:val="clear" w:color="auto" w:fill="auto"/>
            <w:vAlign w:val="center"/>
            <w:hideMark/>
          </w:tcPr>
          <w:p w14:paraId="4972AF1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nghĩa trang xã Hương Hòa</w:t>
            </w:r>
          </w:p>
        </w:tc>
        <w:tc>
          <w:tcPr>
            <w:tcW w:w="672" w:type="pct"/>
            <w:tcBorders>
              <w:top w:val="nil"/>
              <w:left w:val="nil"/>
              <w:bottom w:val="single" w:sz="4" w:space="0" w:color="auto"/>
              <w:right w:val="single" w:sz="4" w:space="0" w:color="auto"/>
            </w:tcBorders>
            <w:shd w:val="clear" w:color="auto" w:fill="auto"/>
            <w:vAlign w:val="center"/>
            <w:hideMark/>
          </w:tcPr>
          <w:p w14:paraId="4FB49CB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EEBEBC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BC0CA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427CFE6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2A40B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36</w:t>
            </w:r>
          </w:p>
        </w:tc>
        <w:tc>
          <w:tcPr>
            <w:tcW w:w="2503" w:type="pct"/>
            <w:tcBorders>
              <w:top w:val="nil"/>
              <w:left w:val="nil"/>
              <w:bottom w:val="single" w:sz="4" w:space="0" w:color="auto"/>
              <w:right w:val="single" w:sz="4" w:space="0" w:color="auto"/>
            </w:tcBorders>
            <w:shd w:val="clear" w:color="auto" w:fill="auto"/>
            <w:vAlign w:val="center"/>
            <w:hideMark/>
          </w:tcPr>
          <w:p w14:paraId="5F0144A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hạ du của nghĩa trang thành phố Huế</w:t>
            </w:r>
          </w:p>
        </w:tc>
        <w:tc>
          <w:tcPr>
            <w:tcW w:w="672" w:type="pct"/>
            <w:tcBorders>
              <w:top w:val="nil"/>
              <w:left w:val="nil"/>
              <w:bottom w:val="single" w:sz="4" w:space="0" w:color="auto"/>
              <w:right w:val="single" w:sz="4" w:space="0" w:color="auto"/>
            </w:tcBorders>
            <w:shd w:val="clear" w:color="auto" w:fill="auto"/>
            <w:vAlign w:val="center"/>
            <w:hideMark/>
          </w:tcPr>
          <w:p w14:paraId="4EB4BAC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66D350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698799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01BEA71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03894E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37</w:t>
            </w:r>
          </w:p>
        </w:tc>
        <w:tc>
          <w:tcPr>
            <w:tcW w:w="2503" w:type="pct"/>
            <w:tcBorders>
              <w:top w:val="nil"/>
              <w:left w:val="nil"/>
              <w:bottom w:val="single" w:sz="4" w:space="0" w:color="auto"/>
              <w:right w:val="single" w:sz="4" w:space="0" w:color="auto"/>
            </w:tcBorders>
            <w:shd w:val="clear" w:color="auto" w:fill="auto"/>
            <w:vAlign w:val="center"/>
            <w:hideMark/>
          </w:tcPr>
          <w:p w14:paraId="25B43EF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làng nghề đúc đồng Phường Đúc</w:t>
            </w:r>
          </w:p>
        </w:tc>
        <w:tc>
          <w:tcPr>
            <w:tcW w:w="672" w:type="pct"/>
            <w:tcBorders>
              <w:top w:val="nil"/>
              <w:left w:val="nil"/>
              <w:bottom w:val="single" w:sz="4" w:space="0" w:color="auto"/>
              <w:right w:val="single" w:sz="4" w:space="0" w:color="auto"/>
            </w:tcBorders>
            <w:shd w:val="clear" w:color="auto" w:fill="auto"/>
            <w:vAlign w:val="center"/>
            <w:hideMark/>
          </w:tcPr>
          <w:p w14:paraId="0EDFC7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9F5171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A83EA4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006521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A1CF1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38</w:t>
            </w:r>
          </w:p>
        </w:tc>
        <w:tc>
          <w:tcPr>
            <w:tcW w:w="2503" w:type="pct"/>
            <w:tcBorders>
              <w:top w:val="nil"/>
              <w:left w:val="nil"/>
              <w:bottom w:val="single" w:sz="4" w:space="0" w:color="auto"/>
              <w:right w:val="single" w:sz="4" w:space="0" w:color="auto"/>
            </w:tcBorders>
            <w:shd w:val="clear" w:color="auto" w:fill="auto"/>
            <w:vAlign w:val="center"/>
            <w:hideMark/>
          </w:tcPr>
          <w:p w14:paraId="1360F50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mỏ khai thác titan xã Quảng Ngạn (hạ nguồn của khu vực thoát nước mỏ)</w:t>
            </w:r>
          </w:p>
        </w:tc>
        <w:tc>
          <w:tcPr>
            <w:tcW w:w="672" w:type="pct"/>
            <w:tcBorders>
              <w:top w:val="nil"/>
              <w:left w:val="nil"/>
              <w:bottom w:val="single" w:sz="4" w:space="0" w:color="auto"/>
              <w:right w:val="single" w:sz="4" w:space="0" w:color="auto"/>
            </w:tcBorders>
            <w:shd w:val="clear" w:color="auto" w:fill="auto"/>
            <w:vAlign w:val="center"/>
            <w:hideMark/>
          </w:tcPr>
          <w:p w14:paraId="09A5F6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EF87BE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DB551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290448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D88C56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39</w:t>
            </w:r>
          </w:p>
        </w:tc>
        <w:tc>
          <w:tcPr>
            <w:tcW w:w="2503" w:type="pct"/>
            <w:tcBorders>
              <w:top w:val="nil"/>
              <w:left w:val="nil"/>
              <w:bottom w:val="single" w:sz="4" w:space="0" w:color="auto"/>
              <w:right w:val="single" w:sz="4" w:space="0" w:color="auto"/>
            </w:tcBorders>
            <w:shd w:val="clear" w:color="auto" w:fill="auto"/>
            <w:vAlign w:val="center"/>
            <w:hideMark/>
          </w:tcPr>
          <w:p w14:paraId="6308DF7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xung quanh mỏ khai thác titan xã Quảng Công (hạ nguồn của khu vực thoát nước mỏ)</w:t>
            </w:r>
          </w:p>
        </w:tc>
        <w:tc>
          <w:tcPr>
            <w:tcW w:w="672" w:type="pct"/>
            <w:tcBorders>
              <w:top w:val="nil"/>
              <w:left w:val="nil"/>
              <w:bottom w:val="single" w:sz="4" w:space="0" w:color="auto"/>
              <w:right w:val="single" w:sz="4" w:space="0" w:color="auto"/>
            </w:tcBorders>
            <w:shd w:val="clear" w:color="auto" w:fill="auto"/>
            <w:vAlign w:val="center"/>
            <w:hideMark/>
          </w:tcPr>
          <w:p w14:paraId="6671F8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D5734A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58B783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16B5C65B"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3A2BC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40</w:t>
            </w:r>
          </w:p>
        </w:tc>
        <w:tc>
          <w:tcPr>
            <w:tcW w:w="2503" w:type="pct"/>
            <w:tcBorders>
              <w:top w:val="nil"/>
              <w:left w:val="nil"/>
              <w:bottom w:val="single" w:sz="4" w:space="0" w:color="auto"/>
              <w:right w:val="single" w:sz="4" w:space="0" w:color="auto"/>
            </w:tcBorders>
            <w:shd w:val="clear" w:color="auto" w:fill="auto"/>
            <w:vAlign w:val="center"/>
            <w:hideMark/>
          </w:tcPr>
          <w:p w14:paraId="251CB3B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hạ du của nghĩa trang phía Bắc thành phố Huế, xã Hương Hồ</w:t>
            </w:r>
          </w:p>
        </w:tc>
        <w:tc>
          <w:tcPr>
            <w:tcW w:w="672" w:type="pct"/>
            <w:tcBorders>
              <w:top w:val="nil"/>
              <w:left w:val="nil"/>
              <w:bottom w:val="single" w:sz="4" w:space="0" w:color="auto"/>
              <w:right w:val="single" w:sz="4" w:space="0" w:color="auto"/>
            </w:tcBorders>
            <w:shd w:val="clear" w:color="auto" w:fill="auto"/>
            <w:vAlign w:val="center"/>
            <w:hideMark/>
          </w:tcPr>
          <w:p w14:paraId="59279D3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FC64A9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528BBB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6F7F388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6873B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41</w:t>
            </w:r>
          </w:p>
        </w:tc>
        <w:tc>
          <w:tcPr>
            <w:tcW w:w="2503" w:type="pct"/>
            <w:tcBorders>
              <w:top w:val="nil"/>
              <w:left w:val="nil"/>
              <w:bottom w:val="single" w:sz="4" w:space="0" w:color="auto"/>
              <w:right w:val="single" w:sz="4" w:space="0" w:color="auto"/>
            </w:tcBorders>
            <w:shd w:val="clear" w:color="auto" w:fill="auto"/>
            <w:vAlign w:val="center"/>
            <w:hideMark/>
          </w:tcPr>
          <w:p w14:paraId="1D155C3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sân golf Thiên An</w:t>
            </w:r>
          </w:p>
        </w:tc>
        <w:tc>
          <w:tcPr>
            <w:tcW w:w="672" w:type="pct"/>
            <w:tcBorders>
              <w:top w:val="nil"/>
              <w:left w:val="nil"/>
              <w:bottom w:val="single" w:sz="4" w:space="0" w:color="auto"/>
              <w:right w:val="single" w:sz="4" w:space="0" w:color="auto"/>
            </w:tcBorders>
            <w:shd w:val="clear" w:color="auto" w:fill="auto"/>
            <w:vAlign w:val="center"/>
            <w:hideMark/>
          </w:tcPr>
          <w:p w14:paraId="577E59E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54BE32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B56797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r>
      <w:tr w:rsidR="007D2670" w:rsidRPr="007D2670" w14:paraId="71A0317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EA7780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42</w:t>
            </w:r>
          </w:p>
        </w:tc>
        <w:tc>
          <w:tcPr>
            <w:tcW w:w="2503" w:type="pct"/>
            <w:tcBorders>
              <w:top w:val="nil"/>
              <w:left w:val="nil"/>
              <w:bottom w:val="single" w:sz="4" w:space="0" w:color="auto"/>
              <w:right w:val="single" w:sz="4" w:space="0" w:color="auto"/>
            </w:tcBorders>
            <w:shd w:val="clear" w:color="auto" w:fill="auto"/>
            <w:vAlign w:val="center"/>
            <w:hideMark/>
          </w:tcPr>
          <w:p w14:paraId="79B4127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gần miệng thải của trạm xử lý nước thải khu công nghiệp Phú Bài</w:t>
            </w:r>
          </w:p>
        </w:tc>
        <w:tc>
          <w:tcPr>
            <w:tcW w:w="672" w:type="pct"/>
            <w:tcBorders>
              <w:top w:val="nil"/>
              <w:left w:val="nil"/>
              <w:bottom w:val="single" w:sz="4" w:space="0" w:color="auto"/>
              <w:right w:val="single" w:sz="4" w:space="0" w:color="auto"/>
            </w:tcBorders>
            <w:shd w:val="clear" w:color="auto" w:fill="auto"/>
            <w:vAlign w:val="center"/>
            <w:hideMark/>
          </w:tcPr>
          <w:p w14:paraId="0C36019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EE75F3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D3C694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BC5E41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995BC0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43</w:t>
            </w:r>
          </w:p>
        </w:tc>
        <w:tc>
          <w:tcPr>
            <w:tcW w:w="2503" w:type="pct"/>
            <w:tcBorders>
              <w:top w:val="nil"/>
              <w:left w:val="nil"/>
              <w:bottom w:val="single" w:sz="4" w:space="0" w:color="auto"/>
              <w:right w:val="single" w:sz="4" w:space="0" w:color="auto"/>
            </w:tcBorders>
            <w:shd w:val="clear" w:color="auto" w:fill="auto"/>
            <w:vAlign w:val="center"/>
            <w:hideMark/>
          </w:tcPr>
          <w:p w14:paraId="705B3BA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cách khu công nghiệp Phú Bài 200 m về phía Tây</w:t>
            </w:r>
          </w:p>
        </w:tc>
        <w:tc>
          <w:tcPr>
            <w:tcW w:w="672" w:type="pct"/>
            <w:tcBorders>
              <w:top w:val="nil"/>
              <w:left w:val="nil"/>
              <w:bottom w:val="single" w:sz="4" w:space="0" w:color="auto"/>
              <w:right w:val="single" w:sz="4" w:space="0" w:color="auto"/>
            </w:tcBorders>
            <w:shd w:val="clear" w:color="auto" w:fill="auto"/>
            <w:vAlign w:val="center"/>
            <w:hideMark/>
          </w:tcPr>
          <w:p w14:paraId="770D1B3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CDAC06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F1460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42F412B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1CD049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44</w:t>
            </w:r>
          </w:p>
        </w:tc>
        <w:tc>
          <w:tcPr>
            <w:tcW w:w="2503" w:type="pct"/>
            <w:tcBorders>
              <w:top w:val="nil"/>
              <w:left w:val="nil"/>
              <w:bottom w:val="single" w:sz="4" w:space="0" w:color="auto"/>
              <w:right w:val="single" w:sz="4" w:space="0" w:color="auto"/>
            </w:tcBorders>
            <w:shd w:val="clear" w:color="auto" w:fill="auto"/>
            <w:vAlign w:val="center"/>
            <w:hideMark/>
          </w:tcPr>
          <w:p w14:paraId="313565A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Mẫu đất tại khu vực trước cổng Khu C, KCN Phong Điền</w:t>
            </w:r>
          </w:p>
        </w:tc>
        <w:tc>
          <w:tcPr>
            <w:tcW w:w="672" w:type="pct"/>
            <w:tcBorders>
              <w:top w:val="nil"/>
              <w:left w:val="nil"/>
              <w:bottom w:val="single" w:sz="4" w:space="0" w:color="auto"/>
              <w:right w:val="single" w:sz="4" w:space="0" w:color="auto"/>
            </w:tcBorders>
            <w:shd w:val="clear" w:color="auto" w:fill="auto"/>
            <w:vAlign w:val="center"/>
            <w:hideMark/>
          </w:tcPr>
          <w:p w14:paraId="688980E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E21ED9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6A56A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192196C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87E91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45</w:t>
            </w:r>
          </w:p>
        </w:tc>
        <w:tc>
          <w:tcPr>
            <w:tcW w:w="2503" w:type="pct"/>
            <w:tcBorders>
              <w:top w:val="nil"/>
              <w:left w:val="nil"/>
              <w:bottom w:val="single" w:sz="4" w:space="0" w:color="auto"/>
              <w:right w:val="single" w:sz="4" w:space="0" w:color="auto"/>
            </w:tcBorders>
            <w:shd w:val="clear" w:color="auto" w:fill="auto"/>
            <w:vAlign w:val="center"/>
            <w:hideMark/>
          </w:tcPr>
          <w:p w14:paraId="1AB3171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Đất lấy tại khu vực trước Nhà máy Prime Phong Điền</w:t>
            </w:r>
          </w:p>
        </w:tc>
        <w:tc>
          <w:tcPr>
            <w:tcW w:w="672" w:type="pct"/>
            <w:tcBorders>
              <w:top w:val="nil"/>
              <w:left w:val="nil"/>
              <w:bottom w:val="single" w:sz="4" w:space="0" w:color="auto"/>
              <w:right w:val="single" w:sz="4" w:space="0" w:color="auto"/>
            </w:tcBorders>
            <w:shd w:val="clear" w:color="auto" w:fill="auto"/>
            <w:vAlign w:val="center"/>
            <w:hideMark/>
          </w:tcPr>
          <w:p w14:paraId="6388823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6F8B48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E316CA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B2B9D3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8A17FB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46</w:t>
            </w:r>
          </w:p>
        </w:tc>
        <w:tc>
          <w:tcPr>
            <w:tcW w:w="2503" w:type="pct"/>
            <w:tcBorders>
              <w:top w:val="nil"/>
              <w:left w:val="nil"/>
              <w:bottom w:val="single" w:sz="4" w:space="0" w:color="auto"/>
              <w:right w:val="single" w:sz="4" w:space="0" w:color="auto"/>
            </w:tcBorders>
            <w:shd w:val="clear" w:color="auto" w:fill="auto"/>
            <w:vAlign w:val="center"/>
            <w:hideMark/>
          </w:tcPr>
          <w:p w14:paraId="26AE921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Đất khu vực trước nhà máy dăm gỗ Đinh Hương</w:t>
            </w:r>
          </w:p>
        </w:tc>
        <w:tc>
          <w:tcPr>
            <w:tcW w:w="672" w:type="pct"/>
            <w:tcBorders>
              <w:top w:val="nil"/>
              <w:left w:val="nil"/>
              <w:bottom w:val="single" w:sz="4" w:space="0" w:color="auto"/>
              <w:right w:val="single" w:sz="4" w:space="0" w:color="auto"/>
            </w:tcBorders>
            <w:shd w:val="clear" w:color="auto" w:fill="auto"/>
            <w:vAlign w:val="center"/>
            <w:hideMark/>
          </w:tcPr>
          <w:p w14:paraId="1228203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868312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0334D5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4E87CC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33BE6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47</w:t>
            </w:r>
          </w:p>
        </w:tc>
        <w:tc>
          <w:tcPr>
            <w:tcW w:w="2503" w:type="pct"/>
            <w:tcBorders>
              <w:top w:val="nil"/>
              <w:left w:val="nil"/>
              <w:bottom w:val="single" w:sz="4" w:space="0" w:color="auto"/>
              <w:right w:val="single" w:sz="4" w:space="0" w:color="auto"/>
            </w:tcBorders>
            <w:shd w:val="clear" w:color="auto" w:fill="auto"/>
            <w:vAlign w:val="center"/>
            <w:hideMark/>
          </w:tcPr>
          <w:p w14:paraId="4C00150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Đất cạnh đường vào nhà máy Vitto</w:t>
            </w:r>
          </w:p>
        </w:tc>
        <w:tc>
          <w:tcPr>
            <w:tcW w:w="672" w:type="pct"/>
            <w:tcBorders>
              <w:top w:val="nil"/>
              <w:left w:val="nil"/>
              <w:bottom w:val="single" w:sz="4" w:space="0" w:color="auto"/>
              <w:right w:val="single" w:sz="4" w:space="0" w:color="auto"/>
            </w:tcBorders>
            <w:shd w:val="clear" w:color="auto" w:fill="auto"/>
            <w:vAlign w:val="center"/>
            <w:hideMark/>
          </w:tcPr>
          <w:p w14:paraId="3A34B38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2D8C63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13838D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6E27C1E9"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60873E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48</w:t>
            </w:r>
          </w:p>
        </w:tc>
        <w:tc>
          <w:tcPr>
            <w:tcW w:w="2503" w:type="pct"/>
            <w:tcBorders>
              <w:top w:val="nil"/>
              <w:left w:val="nil"/>
              <w:bottom w:val="single" w:sz="4" w:space="0" w:color="auto"/>
              <w:right w:val="single" w:sz="4" w:space="0" w:color="auto"/>
            </w:tcBorders>
            <w:shd w:val="clear" w:color="auto" w:fill="auto"/>
            <w:vAlign w:val="center"/>
            <w:hideMark/>
          </w:tcPr>
          <w:p w14:paraId="6D533DE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Đất trong KCN Phú Đa, đối diện cổng chính của Công ty CP CN Frit Phú Sơn</w:t>
            </w:r>
          </w:p>
        </w:tc>
        <w:tc>
          <w:tcPr>
            <w:tcW w:w="672" w:type="pct"/>
            <w:tcBorders>
              <w:top w:val="nil"/>
              <w:left w:val="nil"/>
              <w:bottom w:val="single" w:sz="4" w:space="0" w:color="auto"/>
              <w:right w:val="single" w:sz="4" w:space="0" w:color="auto"/>
            </w:tcBorders>
            <w:shd w:val="clear" w:color="auto" w:fill="auto"/>
            <w:vAlign w:val="center"/>
            <w:hideMark/>
          </w:tcPr>
          <w:p w14:paraId="2D7BCB9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13D807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F76730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5BE09EB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647025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49</w:t>
            </w:r>
          </w:p>
        </w:tc>
        <w:tc>
          <w:tcPr>
            <w:tcW w:w="2503" w:type="pct"/>
            <w:tcBorders>
              <w:top w:val="nil"/>
              <w:left w:val="nil"/>
              <w:bottom w:val="single" w:sz="4" w:space="0" w:color="auto"/>
              <w:right w:val="single" w:sz="4" w:space="0" w:color="auto"/>
            </w:tcBorders>
            <w:shd w:val="clear" w:color="auto" w:fill="auto"/>
            <w:vAlign w:val="center"/>
            <w:hideMark/>
          </w:tcPr>
          <w:p w14:paraId="6D319B0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Đất trong KCN Phú Đa, đối diện cổng chính của Công ty TNHH MTV Sơn Hà Huế</w:t>
            </w:r>
          </w:p>
        </w:tc>
        <w:tc>
          <w:tcPr>
            <w:tcW w:w="672" w:type="pct"/>
            <w:tcBorders>
              <w:top w:val="nil"/>
              <w:left w:val="nil"/>
              <w:bottom w:val="single" w:sz="4" w:space="0" w:color="auto"/>
              <w:right w:val="single" w:sz="4" w:space="0" w:color="auto"/>
            </w:tcBorders>
            <w:shd w:val="clear" w:color="auto" w:fill="auto"/>
            <w:vAlign w:val="center"/>
            <w:hideMark/>
          </w:tcPr>
          <w:p w14:paraId="2315F43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C47190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E98181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391B6CF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336B30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50</w:t>
            </w:r>
          </w:p>
        </w:tc>
        <w:tc>
          <w:tcPr>
            <w:tcW w:w="2503" w:type="pct"/>
            <w:tcBorders>
              <w:top w:val="nil"/>
              <w:left w:val="nil"/>
              <w:bottom w:val="single" w:sz="4" w:space="0" w:color="auto"/>
              <w:right w:val="single" w:sz="4" w:space="0" w:color="auto"/>
            </w:tcBorders>
            <w:shd w:val="clear" w:color="auto" w:fill="auto"/>
            <w:vAlign w:val="center"/>
            <w:hideMark/>
          </w:tcPr>
          <w:p w14:paraId="747E920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gần cảng Chân Mây, đường chính ra cảng.</w:t>
            </w:r>
          </w:p>
        </w:tc>
        <w:tc>
          <w:tcPr>
            <w:tcW w:w="672" w:type="pct"/>
            <w:tcBorders>
              <w:top w:val="nil"/>
              <w:left w:val="nil"/>
              <w:bottom w:val="single" w:sz="4" w:space="0" w:color="auto"/>
              <w:right w:val="single" w:sz="4" w:space="0" w:color="auto"/>
            </w:tcBorders>
            <w:shd w:val="clear" w:color="auto" w:fill="auto"/>
            <w:vAlign w:val="center"/>
            <w:hideMark/>
          </w:tcPr>
          <w:p w14:paraId="36B597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F92102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183673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88891D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2F29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51</w:t>
            </w:r>
          </w:p>
        </w:tc>
        <w:tc>
          <w:tcPr>
            <w:tcW w:w="2503" w:type="pct"/>
            <w:tcBorders>
              <w:top w:val="nil"/>
              <w:left w:val="nil"/>
              <w:bottom w:val="single" w:sz="4" w:space="0" w:color="auto"/>
              <w:right w:val="single" w:sz="4" w:space="0" w:color="auto"/>
            </w:tcBorders>
            <w:shd w:val="clear" w:color="auto" w:fill="auto"/>
            <w:vAlign w:val="center"/>
            <w:hideMark/>
          </w:tcPr>
          <w:p w14:paraId="686085A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gần nhà máy rác Lộc Thủy, cách tường rào nhà máy khoảng 50 m</w:t>
            </w:r>
          </w:p>
        </w:tc>
        <w:tc>
          <w:tcPr>
            <w:tcW w:w="672" w:type="pct"/>
            <w:tcBorders>
              <w:top w:val="nil"/>
              <w:left w:val="nil"/>
              <w:bottom w:val="single" w:sz="4" w:space="0" w:color="auto"/>
              <w:right w:val="single" w:sz="4" w:space="0" w:color="auto"/>
            </w:tcBorders>
            <w:shd w:val="clear" w:color="auto" w:fill="auto"/>
            <w:vAlign w:val="center"/>
            <w:hideMark/>
          </w:tcPr>
          <w:p w14:paraId="59F55E9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539D24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64462A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r>
      <w:tr w:rsidR="007D2670" w:rsidRPr="007D2670" w14:paraId="09EE491E" w14:textId="77777777" w:rsidTr="004F1C70">
        <w:trPr>
          <w:trHeight w:val="6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A505074"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V</w:t>
            </w:r>
          </w:p>
        </w:tc>
        <w:tc>
          <w:tcPr>
            <w:tcW w:w="2503" w:type="pct"/>
            <w:tcBorders>
              <w:top w:val="nil"/>
              <w:left w:val="nil"/>
              <w:bottom w:val="single" w:sz="4" w:space="0" w:color="auto"/>
              <w:right w:val="single" w:sz="4" w:space="0" w:color="auto"/>
            </w:tcBorders>
            <w:shd w:val="clear" w:color="auto" w:fill="auto"/>
            <w:vAlign w:val="center"/>
            <w:hideMark/>
          </w:tcPr>
          <w:p w14:paraId="762B606F" w14:textId="77777777" w:rsidR="004F1C70" w:rsidRPr="007D2670" w:rsidRDefault="004F1C70" w:rsidP="00215CF0">
            <w:pPr>
              <w:spacing w:after="0" w:line="276" w:lineRule="auto"/>
              <w:rPr>
                <w:rFonts w:eastAsia="Times New Roman"/>
                <w:b/>
                <w:bCs/>
                <w:sz w:val="26"/>
                <w:szCs w:val="26"/>
              </w:rPr>
            </w:pPr>
            <w:r w:rsidRPr="007D2670">
              <w:rPr>
                <w:rFonts w:eastAsia="Times New Roman"/>
                <w:b/>
                <w:bCs/>
                <w:sz w:val="26"/>
                <w:szCs w:val="26"/>
              </w:rPr>
              <w:t>MÔI TRƯỜNG NƯỚC BIỂN VEN BỜ</w:t>
            </w:r>
          </w:p>
        </w:tc>
        <w:tc>
          <w:tcPr>
            <w:tcW w:w="672" w:type="pct"/>
            <w:tcBorders>
              <w:top w:val="nil"/>
              <w:left w:val="nil"/>
              <w:bottom w:val="single" w:sz="4" w:space="0" w:color="auto"/>
              <w:right w:val="single" w:sz="4" w:space="0" w:color="auto"/>
            </w:tcBorders>
            <w:shd w:val="clear" w:color="000000" w:fill="FFFFFF"/>
            <w:vAlign w:val="center"/>
            <w:hideMark/>
          </w:tcPr>
          <w:p w14:paraId="791F6A8C" w14:textId="77777777" w:rsidR="004F1C70" w:rsidRPr="007D2670" w:rsidRDefault="004F1C70" w:rsidP="00215CF0">
            <w:pPr>
              <w:spacing w:after="0" w:line="276" w:lineRule="auto"/>
              <w:jc w:val="center"/>
              <w:rPr>
                <w:rFonts w:eastAsia="Times New Roman"/>
                <w:b/>
                <w:bCs/>
              </w:rPr>
            </w:pPr>
            <w:r w:rsidRPr="007D2670">
              <w:rPr>
                <w:rFonts w:eastAsia="Times New Roman"/>
                <w:b/>
                <w:bCs/>
              </w:rPr>
              <w:t>17</w:t>
            </w:r>
          </w:p>
        </w:tc>
        <w:tc>
          <w:tcPr>
            <w:tcW w:w="642" w:type="pct"/>
            <w:tcBorders>
              <w:top w:val="nil"/>
              <w:left w:val="nil"/>
              <w:bottom w:val="single" w:sz="4" w:space="0" w:color="auto"/>
              <w:right w:val="single" w:sz="4" w:space="0" w:color="auto"/>
            </w:tcBorders>
            <w:shd w:val="clear" w:color="000000" w:fill="FFFFFF"/>
            <w:vAlign w:val="center"/>
            <w:hideMark/>
          </w:tcPr>
          <w:p w14:paraId="4547702D" w14:textId="77777777" w:rsidR="004F1C70" w:rsidRPr="007D2670" w:rsidRDefault="004F1C70" w:rsidP="00215CF0">
            <w:pPr>
              <w:spacing w:after="0" w:line="276" w:lineRule="auto"/>
              <w:jc w:val="center"/>
              <w:rPr>
                <w:rFonts w:eastAsia="Times New Roman"/>
                <w:b/>
                <w:bCs/>
              </w:rPr>
            </w:pPr>
            <w:r w:rsidRPr="007D2670">
              <w:rPr>
                <w:rFonts w:eastAsia="Times New Roman"/>
                <w:b/>
                <w:bCs/>
              </w:rPr>
              <w:t>2</w:t>
            </w:r>
          </w:p>
        </w:tc>
        <w:tc>
          <w:tcPr>
            <w:tcW w:w="642" w:type="pct"/>
            <w:tcBorders>
              <w:top w:val="nil"/>
              <w:left w:val="nil"/>
              <w:bottom w:val="single" w:sz="4" w:space="0" w:color="auto"/>
              <w:right w:val="single" w:sz="4" w:space="0" w:color="auto"/>
            </w:tcBorders>
            <w:shd w:val="clear" w:color="000000" w:fill="FFFFFF"/>
            <w:vAlign w:val="center"/>
            <w:hideMark/>
          </w:tcPr>
          <w:p w14:paraId="60A736CD" w14:textId="77777777" w:rsidR="004F1C70" w:rsidRPr="007D2670" w:rsidRDefault="004F1C70" w:rsidP="00215CF0">
            <w:pPr>
              <w:spacing w:after="0" w:line="276" w:lineRule="auto"/>
              <w:jc w:val="center"/>
              <w:rPr>
                <w:rFonts w:eastAsia="Times New Roman"/>
                <w:b/>
                <w:bCs/>
              </w:rPr>
            </w:pPr>
            <w:r w:rsidRPr="007D2670">
              <w:rPr>
                <w:rFonts w:eastAsia="Times New Roman"/>
                <w:b/>
                <w:bCs/>
              </w:rPr>
              <w:t>7</w:t>
            </w:r>
          </w:p>
        </w:tc>
      </w:tr>
      <w:tr w:rsidR="007D2670" w:rsidRPr="007D2670" w14:paraId="28C0F2E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577B3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w:t>
            </w:r>
          </w:p>
        </w:tc>
        <w:tc>
          <w:tcPr>
            <w:tcW w:w="2503" w:type="pct"/>
            <w:tcBorders>
              <w:top w:val="nil"/>
              <w:left w:val="nil"/>
              <w:bottom w:val="single" w:sz="4" w:space="0" w:color="auto"/>
              <w:right w:val="single" w:sz="4" w:space="0" w:color="auto"/>
            </w:tcBorders>
            <w:shd w:val="clear" w:color="auto" w:fill="auto"/>
            <w:vAlign w:val="center"/>
            <w:hideMark/>
          </w:tcPr>
          <w:p w14:paraId="2C3E757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 xml:space="preserve">Bãi tắm Thuận An </w:t>
            </w:r>
          </w:p>
        </w:tc>
        <w:tc>
          <w:tcPr>
            <w:tcW w:w="672" w:type="pct"/>
            <w:tcBorders>
              <w:top w:val="nil"/>
              <w:left w:val="nil"/>
              <w:bottom w:val="single" w:sz="4" w:space="0" w:color="auto"/>
              <w:right w:val="single" w:sz="4" w:space="0" w:color="auto"/>
            </w:tcBorders>
            <w:shd w:val="clear" w:color="auto" w:fill="auto"/>
            <w:vAlign w:val="center"/>
            <w:hideMark/>
          </w:tcPr>
          <w:p w14:paraId="732E604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530672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CF1F14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803713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D343D4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w:t>
            </w:r>
          </w:p>
        </w:tc>
        <w:tc>
          <w:tcPr>
            <w:tcW w:w="2503" w:type="pct"/>
            <w:tcBorders>
              <w:top w:val="nil"/>
              <w:left w:val="nil"/>
              <w:bottom w:val="single" w:sz="4" w:space="0" w:color="auto"/>
              <w:right w:val="single" w:sz="4" w:space="0" w:color="auto"/>
            </w:tcBorders>
            <w:shd w:val="clear" w:color="auto" w:fill="auto"/>
            <w:vAlign w:val="center"/>
            <w:hideMark/>
          </w:tcPr>
          <w:p w14:paraId="2820663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Bãi tắm Vinh Thanh</w:t>
            </w:r>
          </w:p>
        </w:tc>
        <w:tc>
          <w:tcPr>
            <w:tcW w:w="672" w:type="pct"/>
            <w:tcBorders>
              <w:top w:val="nil"/>
              <w:left w:val="nil"/>
              <w:bottom w:val="single" w:sz="4" w:space="0" w:color="auto"/>
              <w:right w:val="single" w:sz="4" w:space="0" w:color="auto"/>
            </w:tcBorders>
            <w:shd w:val="clear" w:color="auto" w:fill="auto"/>
            <w:vAlign w:val="center"/>
            <w:hideMark/>
          </w:tcPr>
          <w:p w14:paraId="7DFE7BD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6E1A67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9BD236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3CFF879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71B4C8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w:t>
            </w:r>
          </w:p>
        </w:tc>
        <w:tc>
          <w:tcPr>
            <w:tcW w:w="2503" w:type="pct"/>
            <w:tcBorders>
              <w:top w:val="nil"/>
              <w:left w:val="nil"/>
              <w:bottom w:val="single" w:sz="4" w:space="0" w:color="auto"/>
              <w:right w:val="single" w:sz="4" w:space="0" w:color="auto"/>
            </w:tcBorders>
            <w:shd w:val="clear" w:color="auto" w:fill="auto"/>
            <w:vAlign w:val="center"/>
            <w:hideMark/>
          </w:tcPr>
          <w:p w14:paraId="5D53D96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Bãi tắm Vinh Hiền</w:t>
            </w:r>
          </w:p>
        </w:tc>
        <w:tc>
          <w:tcPr>
            <w:tcW w:w="672" w:type="pct"/>
            <w:tcBorders>
              <w:top w:val="nil"/>
              <w:left w:val="nil"/>
              <w:bottom w:val="single" w:sz="4" w:space="0" w:color="auto"/>
              <w:right w:val="single" w:sz="4" w:space="0" w:color="auto"/>
            </w:tcBorders>
            <w:shd w:val="clear" w:color="auto" w:fill="auto"/>
            <w:vAlign w:val="center"/>
            <w:hideMark/>
          </w:tcPr>
          <w:p w14:paraId="74C8B9C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38D0F2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658BBDDC"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16AFCFB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200E66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w:t>
            </w:r>
          </w:p>
        </w:tc>
        <w:tc>
          <w:tcPr>
            <w:tcW w:w="2503" w:type="pct"/>
            <w:tcBorders>
              <w:top w:val="nil"/>
              <w:left w:val="nil"/>
              <w:bottom w:val="single" w:sz="4" w:space="0" w:color="auto"/>
              <w:right w:val="single" w:sz="4" w:space="0" w:color="auto"/>
            </w:tcBorders>
            <w:shd w:val="clear" w:color="auto" w:fill="auto"/>
            <w:vAlign w:val="center"/>
            <w:hideMark/>
          </w:tcPr>
          <w:p w14:paraId="6793A24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Bãi tắm Cảnh Dương</w:t>
            </w:r>
          </w:p>
        </w:tc>
        <w:tc>
          <w:tcPr>
            <w:tcW w:w="672" w:type="pct"/>
            <w:tcBorders>
              <w:top w:val="nil"/>
              <w:left w:val="nil"/>
              <w:bottom w:val="single" w:sz="4" w:space="0" w:color="auto"/>
              <w:right w:val="single" w:sz="4" w:space="0" w:color="auto"/>
            </w:tcBorders>
            <w:shd w:val="clear" w:color="auto" w:fill="auto"/>
            <w:vAlign w:val="center"/>
            <w:hideMark/>
          </w:tcPr>
          <w:p w14:paraId="25C58C1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69BD8F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3E0808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CDA75D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1BFEE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w:t>
            </w:r>
          </w:p>
        </w:tc>
        <w:tc>
          <w:tcPr>
            <w:tcW w:w="2503" w:type="pct"/>
            <w:tcBorders>
              <w:top w:val="nil"/>
              <w:left w:val="nil"/>
              <w:bottom w:val="single" w:sz="4" w:space="0" w:color="auto"/>
              <w:right w:val="single" w:sz="4" w:space="0" w:color="auto"/>
            </w:tcBorders>
            <w:shd w:val="clear" w:color="auto" w:fill="auto"/>
            <w:vAlign w:val="center"/>
            <w:hideMark/>
          </w:tcPr>
          <w:p w14:paraId="6B24007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Bãi tắm Lăng Cô</w:t>
            </w:r>
          </w:p>
        </w:tc>
        <w:tc>
          <w:tcPr>
            <w:tcW w:w="672" w:type="pct"/>
            <w:tcBorders>
              <w:top w:val="nil"/>
              <w:left w:val="nil"/>
              <w:bottom w:val="single" w:sz="4" w:space="0" w:color="auto"/>
              <w:right w:val="single" w:sz="4" w:space="0" w:color="auto"/>
            </w:tcBorders>
            <w:shd w:val="clear" w:color="auto" w:fill="auto"/>
            <w:vAlign w:val="center"/>
            <w:hideMark/>
          </w:tcPr>
          <w:p w14:paraId="5F33A35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B0DF1A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0FD9F7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273441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3E8618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w:t>
            </w:r>
          </w:p>
        </w:tc>
        <w:tc>
          <w:tcPr>
            <w:tcW w:w="2503" w:type="pct"/>
            <w:tcBorders>
              <w:top w:val="nil"/>
              <w:left w:val="nil"/>
              <w:bottom w:val="single" w:sz="4" w:space="0" w:color="auto"/>
              <w:right w:val="single" w:sz="4" w:space="0" w:color="auto"/>
            </w:tcBorders>
            <w:shd w:val="clear" w:color="auto" w:fill="auto"/>
            <w:vAlign w:val="center"/>
            <w:hideMark/>
          </w:tcPr>
          <w:p w14:paraId="44F21B0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Vinh Mỹ</w:t>
            </w:r>
          </w:p>
        </w:tc>
        <w:tc>
          <w:tcPr>
            <w:tcW w:w="672" w:type="pct"/>
            <w:tcBorders>
              <w:top w:val="nil"/>
              <w:left w:val="nil"/>
              <w:bottom w:val="single" w:sz="4" w:space="0" w:color="auto"/>
              <w:right w:val="single" w:sz="4" w:space="0" w:color="auto"/>
            </w:tcBorders>
            <w:shd w:val="clear" w:color="auto" w:fill="auto"/>
            <w:vAlign w:val="center"/>
            <w:hideMark/>
          </w:tcPr>
          <w:p w14:paraId="1703FB7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ED1E95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c>
          <w:tcPr>
            <w:tcW w:w="642" w:type="pct"/>
            <w:tcBorders>
              <w:top w:val="nil"/>
              <w:left w:val="nil"/>
              <w:bottom w:val="single" w:sz="4" w:space="0" w:color="auto"/>
              <w:right w:val="single" w:sz="4" w:space="0" w:color="auto"/>
            </w:tcBorders>
            <w:shd w:val="clear" w:color="auto" w:fill="auto"/>
            <w:vAlign w:val="center"/>
            <w:hideMark/>
          </w:tcPr>
          <w:p w14:paraId="25F21097"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3D1DE63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B086BB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w:t>
            </w:r>
          </w:p>
        </w:tc>
        <w:tc>
          <w:tcPr>
            <w:tcW w:w="2503" w:type="pct"/>
            <w:tcBorders>
              <w:top w:val="nil"/>
              <w:left w:val="nil"/>
              <w:bottom w:val="single" w:sz="4" w:space="0" w:color="auto"/>
              <w:right w:val="single" w:sz="4" w:space="0" w:color="auto"/>
            </w:tcBorders>
            <w:shd w:val="clear" w:color="auto" w:fill="auto"/>
            <w:vAlign w:val="center"/>
            <w:hideMark/>
          </w:tcPr>
          <w:p w14:paraId="7D19364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khu vực xã Điền Lộc</w:t>
            </w:r>
          </w:p>
        </w:tc>
        <w:tc>
          <w:tcPr>
            <w:tcW w:w="672" w:type="pct"/>
            <w:tcBorders>
              <w:top w:val="nil"/>
              <w:left w:val="nil"/>
              <w:bottom w:val="single" w:sz="4" w:space="0" w:color="auto"/>
              <w:right w:val="single" w:sz="4" w:space="0" w:color="auto"/>
            </w:tcBorders>
            <w:shd w:val="clear" w:color="auto" w:fill="auto"/>
            <w:vAlign w:val="center"/>
            <w:hideMark/>
          </w:tcPr>
          <w:p w14:paraId="4B432F3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B77DF8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70C7D40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AF4C61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F148A9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w:t>
            </w:r>
          </w:p>
        </w:tc>
        <w:tc>
          <w:tcPr>
            <w:tcW w:w="2503" w:type="pct"/>
            <w:tcBorders>
              <w:top w:val="nil"/>
              <w:left w:val="nil"/>
              <w:bottom w:val="single" w:sz="4" w:space="0" w:color="auto"/>
              <w:right w:val="single" w:sz="4" w:space="0" w:color="auto"/>
            </w:tcBorders>
            <w:shd w:val="clear" w:color="auto" w:fill="auto"/>
            <w:vAlign w:val="center"/>
            <w:hideMark/>
          </w:tcPr>
          <w:p w14:paraId="1215A3D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khu vực xã Điền Hương</w:t>
            </w:r>
          </w:p>
        </w:tc>
        <w:tc>
          <w:tcPr>
            <w:tcW w:w="672" w:type="pct"/>
            <w:tcBorders>
              <w:top w:val="nil"/>
              <w:left w:val="nil"/>
              <w:bottom w:val="single" w:sz="4" w:space="0" w:color="auto"/>
              <w:right w:val="single" w:sz="4" w:space="0" w:color="auto"/>
            </w:tcBorders>
            <w:shd w:val="clear" w:color="auto" w:fill="auto"/>
            <w:vAlign w:val="center"/>
            <w:hideMark/>
          </w:tcPr>
          <w:p w14:paraId="633A3E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C6B4A3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B0C1E57"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D41F75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B5F91E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w:t>
            </w:r>
          </w:p>
        </w:tc>
        <w:tc>
          <w:tcPr>
            <w:tcW w:w="2503" w:type="pct"/>
            <w:tcBorders>
              <w:top w:val="nil"/>
              <w:left w:val="nil"/>
              <w:bottom w:val="single" w:sz="4" w:space="0" w:color="auto"/>
              <w:right w:val="single" w:sz="4" w:space="0" w:color="auto"/>
            </w:tcBorders>
            <w:shd w:val="clear" w:color="auto" w:fill="auto"/>
            <w:vAlign w:val="center"/>
            <w:hideMark/>
          </w:tcPr>
          <w:p w14:paraId="6C6D444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khu vực xã Điền Môn</w:t>
            </w:r>
          </w:p>
        </w:tc>
        <w:tc>
          <w:tcPr>
            <w:tcW w:w="672" w:type="pct"/>
            <w:tcBorders>
              <w:top w:val="nil"/>
              <w:left w:val="nil"/>
              <w:bottom w:val="single" w:sz="4" w:space="0" w:color="auto"/>
              <w:right w:val="single" w:sz="4" w:space="0" w:color="auto"/>
            </w:tcBorders>
            <w:shd w:val="clear" w:color="auto" w:fill="auto"/>
            <w:vAlign w:val="center"/>
            <w:hideMark/>
          </w:tcPr>
          <w:p w14:paraId="36E221B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C33C73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96F48A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049C9C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6B9CC6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w:t>
            </w:r>
          </w:p>
        </w:tc>
        <w:tc>
          <w:tcPr>
            <w:tcW w:w="2503" w:type="pct"/>
            <w:tcBorders>
              <w:top w:val="nil"/>
              <w:left w:val="nil"/>
              <w:bottom w:val="single" w:sz="4" w:space="0" w:color="auto"/>
              <w:right w:val="single" w:sz="4" w:space="0" w:color="auto"/>
            </w:tcBorders>
            <w:shd w:val="clear" w:color="auto" w:fill="auto"/>
            <w:vAlign w:val="center"/>
            <w:hideMark/>
          </w:tcPr>
          <w:p w14:paraId="10E4179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khu vực xã Điền Hòa</w:t>
            </w:r>
          </w:p>
        </w:tc>
        <w:tc>
          <w:tcPr>
            <w:tcW w:w="672" w:type="pct"/>
            <w:tcBorders>
              <w:top w:val="nil"/>
              <w:left w:val="nil"/>
              <w:bottom w:val="single" w:sz="4" w:space="0" w:color="auto"/>
              <w:right w:val="single" w:sz="4" w:space="0" w:color="auto"/>
            </w:tcBorders>
            <w:shd w:val="clear" w:color="auto" w:fill="auto"/>
            <w:vAlign w:val="center"/>
            <w:hideMark/>
          </w:tcPr>
          <w:p w14:paraId="1969B2D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6FF3B7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899687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AD3FA5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9CF307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w:t>
            </w:r>
          </w:p>
        </w:tc>
        <w:tc>
          <w:tcPr>
            <w:tcW w:w="2503" w:type="pct"/>
            <w:tcBorders>
              <w:top w:val="nil"/>
              <w:left w:val="nil"/>
              <w:bottom w:val="single" w:sz="4" w:space="0" w:color="auto"/>
              <w:right w:val="single" w:sz="4" w:space="0" w:color="auto"/>
            </w:tcBorders>
            <w:shd w:val="clear" w:color="auto" w:fill="auto"/>
            <w:vAlign w:val="center"/>
            <w:hideMark/>
          </w:tcPr>
          <w:p w14:paraId="0C81FB4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khu vực xã Phong Hải</w:t>
            </w:r>
          </w:p>
        </w:tc>
        <w:tc>
          <w:tcPr>
            <w:tcW w:w="672" w:type="pct"/>
            <w:tcBorders>
              <w:top w:val="nil"/>
              <w:left w:val="nil"/>
              <w:bottom w:val="single" w:sz="4" w:space="0" w:color="auto"/>
              <w:right w:val="single" w:sz="4" w:space="0" w:color="auto"/>
            </w:tcBorders>
            <w:shd w:val="clear" w:color="auto" w:fill="auto"/>
            <w:vAlign w:val="center"/>
            <w:hideMark/>
          </w:tcPr>
          <w:p w14:paraId="71928D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E3F70F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2DC5C77"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1588FC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1372BB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w:t>
            </w:r>
          </w:p>
        </w:tc>
        <w:tc>
          <w:tcPr>
            <w:tcW w:w="2503" w:type="pct"/>
            <w:tcBorders>
              <w:top w:val="nil"/>
              <w:left w:val="nil"/>
              <w:bottom w:val="single" w:sz="4" w:space="0" w:color="auto"/>
              <w:right w:val="single" w:sz="4" w:space="0" w:color="auto"/>
            </w:tcBorders>
            <w:shd w:val="clear" w:color="auto" w:fill="auto"/>
            <w:vAlign w:val="center"/>
            <w:hideMark/>
          </w:tcPr>
          <w:p w14:paraId="0C956CC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Bãi tắm xã Quảng Ngạn</w:t>
            </w:r>
          </w:p>
        </w:tc>
        <w:tc>
          <w:tcPr>
            <w:tcW w:w="672" w:type="pct"/>
            <w:tcBorders>
              <w:top w:val="nil"/>
              <w:left w:val="nil"/>
              <w:bottom w:val="single" w:sz="4" w:space="0" w:color="auto"/>
              <w:right w:val="single" w:sz="4" w:space="0" w:color="auto"/>
            </w:tcBorders>
            <w:shd w:val="clear" w:color="auto" w:fill="auto"/>
            <w:vAlign w:val="center"/>
            <w:hideMark/>
          </w:tcPr>
          <w:p w14:paraId="5B7B62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783FE9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DCA34C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7CB6CA9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D9100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w:t>
            </w:r>
          </w:p>
        </w:tc>
        <w:tc>
          <w:tcPr>
            <w:tcW w:w="2503" w:type="pct"/>
            <w:tcBorders>
              <w:top w:val="nil"/>
              <w:left w:val="nil"/>
              <w:bottom w:val="single" w:sz="4" w:space="0" w:color="auto"/>
              <w:right w:val="single" w:sz="4" w:space="0" w:color="auto"/>
            </w:tcBorders>
            <w:shd w:val="clear" w:color="auto" w:fill="auto"/>
            <w:vAlign w:val="center"/>
            <w:hideMark/>
          </w:tcPr>
          <w:p w14:paraId="1ED7248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xã Hải Dương</w:t>
            </w:r>
          </w:p>
        </w:tc>
        <w:tc>
          <w:tcPr>
            <w:tcW w:w="672" w:type="pct"/>
            <w:tcBorders>
              <w:top w:val="nil"/>
              <w:left w:val="nil"/>
              <w:bottom w:val="single" w:sz="4" w:space="0" w:color="auto"/>
              <w:right w:val="single" w:sz="4" w:space="0" w:color="auto"/>
            </w:tcBorders>
            <w:shd w:val="clear" w:color="auto" w:fill="auto"/>
            <w:vAlign w:val="center"/>
            <w:hideMark/>
          </w:tcPr>
          <w:p w14:paraId="3EA0901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0C51F78"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c>
          <w:tcPr>
            <w:tcW w:w="642" w:type="pct"/>
            <w:tcBorders>
              <w:top w:val="nil"/>
              <w:left w:val="nil"/>
              <w:bottom w:val="single" w:sz="4" w:space="0" w:color="auto"/>
              <w:right w:val="single" w:sz="4" w:space="0" w:color="auto"/>
            </w:tcBorders>
            <w:shd w:val="clear" w:color="auto" w:fill="auto"/>
            <w:vAlign w:val="center"/>
            <w:hideMark/>
          </w:tcPr>
          <w:p w14:paraId="1555194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14A1DDA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B863BD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w:t>
            </w:r>
          </w:p>
        </w:tc>
        <w:tc>
          <w:tcPr>
            <w:tcW w:w="2503" w:type="pct"/>
            <w:tcBorders>
              <w:top w:val="nil"/>
              <w:left w:val="nil"/>
              <w:bottom w:val="single" w:sz="4" w:space="0" w:color="auto"/>
              <w:right w:val="single" w:sz="4" w:space="0" w:color="auto"/>
            </w:tcBorders>
            <w:shd w:val="clear" w:color="auto" w:fill="auto"/>
            <w:vAlign w:val="center"/>
            <w:hideMark/>
          </w:tcPr>
          <w:p w14:paraId="37B1E00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Bãi tắm xã Phú Diên</w:t>
            </w:r>
          </w:p>
        </w:tc>
        <w:tc>
          <w:tcPr>
            <w:tcW w:w="672" w:type="pct"/>
            <w:tcBorders>
              <w:top w:val="nil"/>
              <w:left w:val="nil"/>
              <w:bottom w:val="single" w:sz="4" w:space="0" w:color="auto"/>
              <w:right w:val="single" w:sz="4" w:space="0" w:color="auto"/>
            </w:tcBorders>
            <w:shd w:val="clear" w:color="auto" w:fill="auto"/>
            <w:vAlign w:val="center"/>
            <w:hideMark/>
          </w:tcPr>
          <w:p w14:paraId="3DEB2B6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1EBF7B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548BDCC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1ABB4F2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0C1C10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w:t>
            </w:r>
          </w:p>
        </w:tc>
        <w:tc>
          <w:tcPr>
            <w:tcW w:w="2503" w:type="pct"/>
            <w:tcBorders>
              <w:top w:val="nil"/>
              <w:left w:val="nil"/>
              <w:bottom w:val="single" w:sz="4" w:space="0" w:color="auto"/>
              <w:right w:val="single" w:sz="4" w:space="0" w:color="auto"/>
            </w:tcBorders>
            <w:shd w:val="clear" w:color="auto" w:fill="auto"/>
            <w:vAlign w:val="center"/>
            <w:hideMark/>
          </w:tcPr>
          <w:p w14:paraId="44166C6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xã Phú Hải</w:t>
            </w:r>
          </w:p>
        </w:tc>
        <w:tc>
          <w:tcPr>
            <w:tcW w:w="672" w:type="pct"/>
            <w:tcBorders>
              <w:top w:val="nil"/>
              <w:left w:val="nil"/>
              <w:bottom w:val="single" w:sz="4" w:space="0" w:color="auto"/>
              <w:right w:val="single" w:sz="4" w:space="0" w:color="auto"/>
            </w:tcBorders>
            <w:shd w:val="clear" w:color="auto" w:fill="auto"/>
            <w:vAlign w:val="center"/>
            <w:hideMark/>
          </w:tcPr>
          <w:p w14:paraId="2B497CD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D48152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115F93F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255020B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ED96E4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w:t>
            </w:r>
          </w:p>
        </w:tc>
        <w:tc>
          <w:tcPr>
            <w:tcW w:w="2503" w:type="pct"/>
            <w:tcBorders>
              <w:top w:val="nil"/>
              <w:left w:val="nil"/>
              <w:bottom w:val="single" w:sz="4" w:space="0" w:color="auto"/>
              <w:right w:val="single" w:sz="4" w:space="0" w:color="auto"/>
            </w:tcBorders>
            <w:shd w:val="clear" w:color="auto" w:fill="auto"/>
            <w:vAlign w:val="center"/>
            <w:hideMark/>
          </w:tcPr>
          <w:p w14:paraId="1667859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xã Vinh Xuân</w:t>
            </w:r>
          </w:p>
        </w:tc>
        <w:tc>
          <w:tcPr>
            <w:tcW w:w="672" w:type="pct"/>
            <w:tcBorders>
              <w:top w:val="nil"/>
              <w:left w:val="nil"/>
              <w:bottom w:val="single" w:sz="4" w:space="0" w:color="auto"/>
              <w:right w:val="single" w:sz="4" w:space="0" w:color="auto"/>
            </w:tcBorders>
            <w:shd w:val="clear" w:color="auto" w:fill="auto"/>
            <w:vAlign w:val="center"/>
            <w:hideMark/>
          </w:tcPr>
          <w:p w14:paraId="1C7C9A65"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733BD26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5904B99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2846A9E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E04881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w:t>
            </w:r>
          </w:p>
        </w:tc>
        <w:tc>
          <w:tcPr>
            <w:tcW w:w="2503" w:type="pct"/>
            <w:tcBorders>
              <w:top w:val="nil"/>
              <w:left w:val="nil"/>
              <w:bottom w:val="single" w:sz="4" w:space="0" w:color="auto"/>
              <w:right w:val="single" w:sz="4" w:space="0" w:color="auto"/>
            </w:tcBorders>
            <w:shd w:val="clear" w:color="auto" w:fill="auto"/>
            <w:vAlign w:val="center"/>
            <w:hideMark/>
          </w:tcPr>
          <w:p w14:paraId="5EE5B23F"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Bãi tắm xã Vinh An</w:t>
            </w:r>
          </w:p>
        </w:tc>
        <w:tc>
          <w:tcPr>
            <w:tcW w:w="672" w:type="pct"/>
            <w:tcBorders>
              <w:top w:val="nil"/>
              <w:left w:val="nil"/>
              <w:bottom w:val="single" w:sz="4" w:space="0" w:color="auto"/>
              <w:right w:val="single" w:sz="4" w:space="0" w:color="auto"/>
            </w:tcBorders>
            <w:shd w:val="clear" w:color="auto" w:fill="auto"/>
            <w:vAlign w:val="center"/>
            <w:hideMark/>
          </w:tcPr>
          <w:p w14:paraId="2CF3F73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65F30F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CE6AB4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135EAAB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9F1B3B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18</w:t>
            </w:r>
          </w:p>
        </w:tc>
        <w:tc>
          <w:tcPr>
            <w:tcW w:w="2503" w:type="pct"/>
            <w:tcBorders>
              <w:top w:val="nil"/>
              <w:left w:val="nil"/>
              <w:bottom w:val="single" w:sz="4" w:space="0" w:color="auto"/>
              <w:right w:val="single" w:sz="4" w:space="0" w:color="auto"/>
            </w:tcBorders>
            <w:shd w:val="clear" w:color="auto" w:fill="auto"/>
            <w:vAlign w:val="center"/>
            <w:hideMark/>
          </w:tcPr>
          <w:p w14:paraId="0888BD1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Vinh Hải</w:t>
            </w:r>
          </w:p>
        </w:tc>
        <w:tc>
          <w:tcPr>
            <w:tcW w:w="672" w:type="pct"/>
            <w:tcBorders>
              <w:top w:val="nil"/>
              <w:left w:val="nil"/>
              <w:bottom w:val="single" w:sz="4" w:space="0" w:color="auto"/>
              <w:right w:val="single" w:sz="4" w:space="0" w:color="auto"/>
            </w:tcBorders>
            <w:shd w:val="clear" w:color="auto" w:fill="auto"/>
            <w:vAlign w:val="center"/>
            <w:hideMark/>
          </w:tcPr>
          <w:p w14:paraId="00CBD38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67DF12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8983CB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2D06EDC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1C6EE8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w:t>
            </w:r>
          </w:p>
        </w:tc>
        <w:tc>
          <w:tcPr>
            <w:tcW w:w="2503" w:type="pct"/>
            <w:tcBorders>
              <w:top w:val="nil"/>
              <w:left w:val="nil"/>
              <w:bottom w:val="single" w:sz="4" w:space="0" w:color="auto"/>
              <w:right w:val="single" w:sz="4" w:space="0" w:color="auto"/>
            </w:tcBorders>
            <w:shd w:val="clear" w:color="auto" w:fill="auto"/>
            <w:vAlign w:val="center"/>
            <w:hideMark/>
          </w:tcPr>
          <w:p w14:paraId="37B909D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Bãi tắm Lộc Bình</w:t>
            </w:r>
          </w:p>
        </w:tc>
        <w:tc>
          <w:tcPr>
            <w:tcW w:w="672" w:type="pct"/>
            <w:tcBorders>
              <w:top w:val="nil"/>
              <w:left w:val="nil"/>
              <w:bottom w:val="single" w:sz="4" w:space="0" w:color="auto"/>
              <w:right w:val="single" w:sz="4" w:space="0" w:color="auto"/>
            </w:tcBorders>
            <w:shd w:val="clear" w:color="auto" w:fill="auto"/>
            <w:vAlign w:val="center"/>
            <w:hideMark/>
          </w:tcPr>
          <w:p w14:paraId="50BBF07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55052A9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24004D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2EA9632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DDD735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20</w:t>
            </w:r>
          </w:p>
        </w:tc>
        <w:tc>
          <w:tcPr>
            <w:tcW w:w="2503" w:type="pct"/>
            <w:tcBorders>
              <w:top w:val="nil"/>
              <w:left w:val="nil"/>
              <w:bottom w:val="single" w:sz="4" w:space="0" w:color="auto"/>
              <w:right w:val="single" w:sz="4" w:space="0" w:color="auto"/>
            </w:tcBorders>
            <w:shd w:val="clear" w:color="auto" w:fill="auto"/>
            <w:vAlign w:val="center"/>
            <w:hideMark/>
          </w:tcPr>
          <w:p w14:paraId="339EAE5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ven bờ khu vực xã Quảng Công</w:t>
            </w:r>
          </w:p>
        </w:tc>
        <w:tc>
          <w:tcPr>
            <w:tcW w:w="672" w:type="pct"/>
            <w:tcBorders>
              <w:top w:val="nil"/>
              <w:left w:val="nil"/>
              <w:bottom w:val="single" w:sz="4" w:space="0" w:color="auto"/>
              <w:right w:val="single" w:sz="4" w:space="0" w:color="auto"/>
            </w:tcBorders>
            <w:shd w:val="clear" w:color="auto" w:fill="auto"/>
            <w:vAlign w:val="center"/>
            <w:hideMark/>
          </w:tcPr>
          <w:p w14:paraId="6993226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C9CEC9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B2C544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707B4A6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34DE7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21</w:t>
            </w:r>
          </w:p>
        </w:tc>
        <w:tc>
          <w:tcPr>
            <w:tcW w:w="2503" w:type="pct"/>
            <w:tcBorders>
              <w:top w:val="nil"/>
              <w:left w:val="nil"/>
              <w:bottom w:val="single" w:sz="4" w:space="0" w:color="auto"/>
              <w:right w:val="single" w:sz="4" w:space="0" w:color="auto"/>
            </w:tcBorders>
            <w:shd w:val="clear" w:color="auto" w:fill="auto"/>
            <w:vAlign w:val="center"/>
            <w:hideMark/>
          </w:tcPr>
          <w:p w14:paraId="4EA5985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cảng Chân Mây, bên trái bồn chứa xăng dầu, cách khu vực cầu cảng 300m</w:t>
            </w:r>
          </w:p>
        </w:tc>
        <w:tc>
          <w:tcPr>
            <w:tcW w:w="672" w:type="pct"/>
            <w:tcBorders>
              <w:top w:val="nil"/>
              <w:left w:val="nil"/>
              <w:bottom w:val="single" w:sz="4" w:space="0" w:color="auto"/>
              <w:right w:val="single" w:sz="4" w:space="0" w:color="auto"/>
            </w:tcBorders>
            <w:shd w:val="clear" w:color="auto" w:fill="auto"/>
            <w:vAlign w:val="center"/>
            <w:hideMark/>
          </w:tcPr>
          <w:p w14:paraId="41D136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2348088"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333ACDD"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71978F9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4E1A95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22</w:t>
            </w:r>
          </w:p>
        </w:tc>
        <w:tc>
          <w:tcPr>
            <w:tcW w:w="2503" w:type="pct"/>
            <w:tcBorders>
              <w:top w:val="nil"/>
              <w:left w:val="nil"/>
              <w:bottom w:val="single" w:sz="4" w:space="0" w:color="auto"/>
              <w:right w:val="single" w:sz="4" w:space="0" w:color="auto"/>
            </w:tcBorders>
            <w:shd w:val="clear" w:color="auto" w:fill="auto"/>
            <w:vAlign w:val="center"/>
            <w:hideMark/>
          </w:tcPr>
          <w:p w14:paraId="202A0BE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gần khu du lịch Laguna</w:t>
            </w:r>
          </w:p>
        </w:tc>
        <w:tc>
          <w:tcPr>
            <w:tcW w:w="672" w:type="pct"/>
            <w:tcBorders>
              <w:top w:val="nil"/>
              <w:left w:val="nil"/>
              <w:bottom w:val="single" w:sz="4" w:space="0" w:color="auto"/>
              <w:right w:val="single" w:sz="4" w:space="0" w:color="auto"/>
            </w:tcBorders>
            <w:shd w:val="clear" w:color="auto" w:fill="auto"/>
            <w:vAlign w:val="center"/>
            <w:hideMark/>
          </w:tcPr>
          <w:p w14:paraId="0817779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75360B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4B291F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59FF960"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E6D922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23</w:t>
            </w:r>
          </w:p>
        </w:tc>
        <w:tc>
          <w:tcPr>
            <w:tcW w:w="2503" w:type="pct"/>
            <w:tcBorders>
              <w:top w:val="nil"/>
              <w:left w:val="nil"/>
              <w:bottom w:val="single" w:sz="4" w:space="0" w:color="auto"/>
              <w:right w:val="single" w:sz="4" w:space="0" w:color="auto"/>
            </w:tcBorders>
            <w:shd w:val="clear" w:color="auto" w:fill="auto"/>
            <w:vAlign w:val="center"/>
            <w:hideMark/>
          </w:tcPr>
          <w:p w14:paraId="2C8C3EB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thôn Cảnh Dương, trước đồn biên phòng Chân Mây</w:t>
            </w:r>
          </w:p>
        </w:tc>
        <w:tc>
          <w:tcPr>
            <w:tcW w:w="672" w:type="pct"/>
            <w:tcBorders>
              <w:top w:val="nil"/>
              <w:left w:val="nil"/>
              <w:bottom w:val="single" w:sz="4" w:space="0" w:color="auto"/>
              <w:right w:val="single" w:sz="4" w:space="0" w:color="auto"/>
            </w:tcBorders>
            <w:shd w:val="clear" w:color="auto" w:fill="auto"/>
            <w:vAlign w:val="center"/>
            <w:hideMark/>
          </w:tcPr>
          <w:p w14:paraId="1B4F42A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ABC0B4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B08A49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40A4FB63"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52E7F4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24</w:t>
            </w:r>
          </w:p>
        </w:tc>
        <w:tc>
          <w:tcPr>
            <w:tcW w:w="2503" w:type="pct"/>
            <w:tcBorders>
              <w:top w:val="nil"/>
              <w:left w:val="nil"/>
              <w:bottom w:val="single" w:sz="4" w:space="0" w:color="auto"/>
              <w:right w:val="single" w:sz="4" w:space="0" w:color="auto"/>
            </w:tcBorders>
            <w:shd w:val="clear" w:color="auto" w:fill="auto"/>
            <w:vAlign w:val="center"/>
            <w:hideMark/>
          </w:tcPr>
          <w:p w14:paraId="43D6023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cách Đê chắn sống 100m phía ngoài Cảng</w:t>
            </w:r>
          </w:p>
        </w:tc>
        <w:tc>
          <w:tcPr>
            <w:tcW w:w="672" w:type="pct"/>
            <w:tcBorders>
              <w:top w:val="nil"/>
              <w:left w:val="nil"/>
              <w:bottom w:val="single" w:sz="4" w:space="0" w:color="auto"/>
              <w:right w:val="single" w:sz="4" w:space="0" w:color="auto"/>
            </w:tcBorders>
            <w:shd w:val="clear" w:color="auto" w:fill="auto"/>
            <w:vAlign w:val="center"/>
            <w:hideMark/>
          </w:tcPr>
          <w:p w14:paraId="041ED02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D23D3B7"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527DD6C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412A14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44CEB2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25</w:t>
            </w:r>
          </w:p>
        </w:tc>
        <w:tc>
          <w:tcPr>
            <w:tcW w:w="2503" w:type="pct"/>
            <w:tcBorders>
              <w:top w:val="nil"/>
              <w:left w:val="nil"/>
              <w:bottom w:val="single" w:sz="4" w:space="0" w:color="auto"/>
              <w:right w:val="single" w:sz="4" w:space="0" w:color="auto"/>
            </w:tcBorders>
            <w:shd w:val="clear" w:color="auto" w:fill="auto"/>
            <w:vAlign w:val="center"/>
            <w:hideMark/>
          </w:tcPr>
          <w:p w14:paraId="65E6A12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cách Bến số 3 khoảng 100m</w:t>
            </w:r>
          </w:p>
        </w:tc>
        <w:tc>
          <w:tcPr>
            <w:tcW w:w="672" w:type="pct"/>
            <w:tcBorders>
              <w:top w:val="nil"/>
              <w:left w:val="nil"/>
              <w:bottom w:val="single" w:sz="4" w:space="0" w:color="auto"/>
              <w:right w:val="single" w:sz="4" w:space="0" w:color="auto"/>
            </w:tcBorders>
            <w:shd w:val="clear" w:color="auto" w:fill="auto"/>
            <w:vAlign w:val="center"/>
            <w:hideMark/>
          </w:tcPr>
          <w:p w14:paraId="5BC1D29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5B83715"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7725E6C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7B16D5AC"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9C203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26</w:t>
            </w:r>
          </w:p>
        </w:tc>
        <w:tc>
          <w:tcPr>
            <w:tcW w:w="2503" w:type="pct"/>
            <w:tcBorders>
              <w:top w:val="nil"/>
              <w:left w:val="nil"/>
              <w:bottom w:val="single" w:sz="4" w:space="0" w:color="auto"/>
              <w:right w:val="single" w:sz="4" w:space="0" w:color="auto"/>
            </w:tcBorders>
            <w:shd w:val="clear" w:color="auto" w:fill="auto"/>
            <w:vAlign w:val="center"/>
            <w:hideMark/>
          </w:tcPr>
          <w:p w14:paraId="031D5A7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Nước biển cách Bến số 4 khoảng 100m</w:t>
            </w:r>
          </w:p>
        </w:tc>
        <w:tc>
          <w:tcPr>
            <w:tcW w:w="672" w:type="pct"/>
            <w:tcBorders>
              <w:top w:val="nil"/>
              <w:left w:val="nil"/>
              <w:bottom w:val="single" w:sz="4" w:space="0" w:color="auto"/>
              <w:right w:val="single" w:sz="4" w:space="0" w:color="auto"/>
            </w:tcBorders>
            <w:shd w:val="clear" w:color="auto" w:fill="auto"/>
            <w:vAlign w:val="center"/>
            <w:hideMark/>
          </w:tcPr>
          <w:p w14:paraId="18253A8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74289E8"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7EB183B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D40AFA5" w14:textId="77777777" w:rsidTr="004F1C70">
        <w:trPr>
          <w:trHeight w:val="555"/>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61031BA" w14:textId="77777777" w:rsidR="004F1C70" w:rsidRPr="007D2670" w:rsidRDefault="004F1C70" w:rsidP="00215CF0">
            <w:pPr>
              <w:spacing w:after="0" w:line="276" w:lineRule="auto"/>
              <w:jc w:val="center"/>
              <w:rPr>
                <w:rFonts w:eastAsia="Times New Roman"/>
                <w:b/>
                <w:bCs/>
                <w:sz w:val="26"/>
                <w:szCs w:val="26"/>
              </w:rPr>
            </w:pPr>
            <w:r w:rsidRPr="007D2670">
              <w:rPr>
                <w:rFonts w:eastAsia="Times New Roman"/>
                <w:b/>
                <w:bCs/>
                <w:sz w:val="26"/>
                <w:szCs w:val="26"/>
              </w:rPr>
              <w:t>V</w:t>
            </w:r>
          </w:p>
        </w:tc>
        <w:tc>
          <w:tcPr>
            <w:tcW w:w="2503" w:type="pct"/>
            <w:tcBorders>
              <w:top w:val="nil"/>
              <w:left w:val="nil"/>
              <w:bottom w:val="single" w:sz="4" w:space="0" w:color="auto"/>
              <w:right w:val="single" w:sz="4" w:space="0" w:color="auto"/>
            </w:tcBorders>
            <w:shd w:val="clear" w:color="auto" w:fill="auto"/>
            <w:vAlign w:val="center"/>
            <w:hideMark/>
          </w:tcPr>
          <w:p w14:paraId="26508B5B" w14:textId="77777777" w:rsidR="004F1C70" w:rsidRPr="007D2670" w:rsidRDefault="004F1C70" w:rsidP="00215CF0">
            <w:pPr>
              <w:spacing w:after="0" w:line="276" w:lineRule="auto"/>
              <w:rPr>
                <w:rFonts w:eastAsia="Times New Roman"/>
                <w:b/>
                <w:bCs/>
                <w:sz w:val="26"/>
                <w:szCs w:val="26"/>
              </w:rPr>
            </w:pPr>
            <w:r w:rsidRPr="007D2670">
              <w:rPr>
                <w:rFonts w:eastAsia="Times New Roman"/>
                <w:b/>
                <w:bCs/>
                <w:sz w:val="26"/>
                <w:szCs w:val="26"/>
              </w:rPr>
              <w:t>TRẦM TÍCH</w:t>
            </w:r>
          </w:p>
        </w:tc>
        <w:tc>
          <w:tcPr>
            <w:tcW w:w="672" w:type="pct"/>
            <w:tcBorders>
              <w:top w:val="nil"/>
              <w:left w:val="nil"/>
              <w:bottom w:val="single" w:sz="4" w:space="0" w:color="auto"/>
              <w:right w:val="single" w:sz="4" w:space="0" w:color="auto"/>
            </w:tcBorders>
            <w:shd w:val="clear" w:color="000000" w:fill="FFFFFF"/>
            <w:vAlign w:val="center"/>
            <w:hideMark/>
          </w:tcPr>
          <w:p w14:paraId="7AFEF347" w14:textId="77777777" w:rsidR="004F1C70" w:rsidRPr="007D2670" w:rsidRDefault="004F1C70" w:rsidP="00215CF0">
            <w:pPr>
              <w:spacing w:after="0" w:line="276" w:lineRule="auto"/>
              <w:jc w:val="center"/>
              <w:rPr>
                <w:rFonts w:eastAsia="Times New Roman"/>
                <w:b/>
                <w:bCs/>
              </w:rPr>
            </w:pPr>
            <w:r w:rsidRPr="007D2670">
              <w:rPr>
                <w:rFonts w:eastAsia="Times New Roman"/>
                <w:b/>
                <w:bCs/>
              </w:rPr>
              <w:t>24</w:t>
            </w:r>
          </w:p>
        </w:tc>
        <w:tc>
          <w:tcPr>
            <w:tcW w:w="642" w:type="pct"/>
            <w:tcBorders>
              <w:top w:val="nil"/>
              <w:left w:val="nil"/>
              <w:bottom w:val="single" w:sz="4" w:space="0" w:color="auto"/>
              <w:right w:val="single" w:sz="4" w:space="0" w:color="auto"/>
            </w:tcBorders>
            <w:shd w:val="clear" w:color="000000" w:fill="FFFFFF"/>
            <w:vAlign w:val="center"/>
            <w:hideMark/>
          </w:tcPr>
          <w:p w14:paraId="21C7E71A" w14:textId="77777777" w:rsidR="004F1C70" w:rsidRPr="007D2670" w:rsidRDefault="004F1C70" w:rsidP="00215CF0">
            <w:pPr>
              <w:spacing w:after="0" w:line="276" w:lineRule="auto"/>
              <w:jc w:val="center"/>
              <w:rPr>
                <w:rFonts w:eastAsia="Times New Roman"/>
                <w:b/>
                <w:bCs/>
              </w:rPr>
            </w:pPr>
            <w:r w:rsidRPr="007D2670">
              <w:rPr>
                <w:rFonts w:eastAsia="Times New Roman"/>
                <w:b/>
                <w:bCs/>
              </w:rPr>
              <w:t>18</w:t>
            </w:r>
          </w:p>
        </w:tc>
        <w:tc>
          <w:tcPr>
            <w:tcW w:w="642" w:type="pct"/>
            <w:tcBorders>
              <w:top w:val="nil"/>
              <w:left w:val="nil"/>
              <w:bottom w:val="single" w:sz="4" w:space="0" w:color="auto"/>
              <w:right w:val="single" w:sz="4" w:space="0" w:color="auto"/>
            </w:tcBorders>
            <w:shd w:val="clear" w:color="000000" w:fill="FFFFFF"/>
            <w:vAlign w:val="center"/>
            <w:hideMark/>
          </w:tcPr>
          <w:p w14:paraId="0CF9911D" w14:textId="77777777" w:rsidR="004F1C70" w:rsidRPr="007D2670" w:rsidRDefault="004F1C70" w:rsidP="00215CF0">
            <w:pPr>
              <w:spacing w:after="0" w:line="276" w:lineRule="auto"/>
              <w:jc w:val="center"/>
              <w:rPr>
                <w:rFonts w:eastAsia="Times New Roman"/>
                <w:b/>
                <w:bCs/>
              </w:rPr>
            </w:pPr>
            <w:r w:rsidRPr="007D2670">
              <w:rPr>
                <w:rFonts w:eastAsia="Times New Roman"/>
                <w:b/>
                <w:bCs/>
              </w:rPr>
              <w:t>18</w:t>
            </w:r>
          </w:p>
        </w:tc>
      </w:tr>
      <w:tr w:rsidR="007D2670" w:rsidRPr="007D2670" w14:paraId="46E4B64E"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59F29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w:t>
            </w:r>
          </w:p>
        </w:tc>
        <w:tc>
          <w:tcPr>
            <w:tcW w:w="2503" w:type="pct"/>
            <w:tcBorders>
              <w:top w:val="nil"/>
              <w:left w:val="nil"/>
              <w:bottom w:val="single" w:sz="4" w:space="0" w:color="auto"/>
              <w:right w:val="single" w:sz="4" w:space="0" w:color="auto"/>
            </w:tcBorders>
            <w:shd w:val="clear" w:color="auto" w:fill="auto"/>
            <w:vAlign w:val="center"/>
            <w:hideMark/>
          </w:tcPr>
          <w:p w14:paraId="161852E6" w14:textId="681692D2"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Phía thượng nguồn sông Hương,</w:t>
            </w:r>
            <w:r w:rsidR="00675CF0" w:rsidRPr="007D2670">
              <w:rPr>
                <w:rFonts w:eastAsia="Times New Roman"/>
                <w:sz w:val="26"/>
                <w:szCs w:val="26"/>
              </w:rPr>
              <w:t xml:space="preserve"> </w:t>
            </w:r>
            <w:r w:rsidRPr="007D2670">
              <w:rPr>
                <w:rFonts w:eastAsia="Times New Roman"/>
                <w:sz w:val="26"/>
                <w:szCs w:val="26"/>
              </w:rPr>
              <w:t>tại cầu Thăng Long khu vực Lương Miêu, thị xã Hương Thủy</w:t>
            </w:r>
          </w:p>
        </w:tc>
        <w:tc>
          <w:tcPr>
            <w:tcW w:w="672" w:type="pct"/>
            <w:tcBorders>
              <w:top w:val="nil"/>
              <w:left w:val="nil"/>
              <w:bottom w:val="single" w:sz="4" w:space="0" w:color="auto"/>
              <w:right w:val="single" w:sz="4" w:space="0" w:color="auto"/>
            </w:tcBorders>
            <w:shd w:val="clear" w:color="auto" w:fill="auto"/>
            <w:vAlign w:val="center"/>
            <w:hideMark/>
          </w:tcPr>
          <w:p w14:paraId="3E31075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9F2660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340C57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B6E5DB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F32B82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w:t>
            </w:r>
          </w:p>
        </w:tc>
        <w:tc>
          <w:tcPr>
            <w:tcW w:w="2503" w:type="pct"/>
            <w:tcBorders>
              <w:top w:val="nil"/>
              <w:left w:val="nil"/>
              <w:bottom w:val="single" w:sz="4" w:space="0" w:color="auto"/>
              <w:right w:val="single" w:sz="4" w:space="0" w:color="auto"/>
            </w:tcBorders>
            <w:shd w:val="clear" w:color="auto" w:fill="auto"/>
            <w:vAlign w:val="center"/>
            <w:hideMark/>
          </w:tcPr>
          <w:p w14:paraId="67CEDC7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Phía thượng nguồn sông Hương, tại cầu Bình Thành, xã Bình Thành, thị xã Hương Trà</w:t>
            </w:r>
          </w:p>
        </w:tc>
        <w:tc>
          <w:tcPr>
            <w:tcW w:w="672" w:type="pct"/>
            <w:tcBorders>
              <w:top w:val="nil"/>
              <w:left w:val="nil"/>
              <w:bottom w:val="single" w:sz="4" w:space="0" w:color="auto"/>
              <w:right w:val="single" w:sz="4" w:space="0" w:color="auto"/>
            </w:tcBorders>
            <w:shd w:val="clear" w:color="auto" w:fill="auto"/>
            <w:vAlign w:val="center"/>
            <w:hideMark/>
          </w:tcPr>
          <w:p w14:paraId="05ECEB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D2367A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24CE80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1E4BD7B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40EE58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w:t>
            </w:r>
          </w:p>
        </w:tc>
        <w:tc>
          <w:tcPr>
            <w:tcW w:w="2503" w:type="pct"/>
            <w:tcBorders>
              <w:top w:val="nil"/>
              <w:left w:val="nil"/>
              <w:bottom w:val="single" w:sz="4" w:space="0" w:color="auto"/>
              <w:right w:val="single" w:sz="4" w:space="0" w:color="auto"/>
            </w:tcBorders>
            <w:shd w:val="clear" w:color="auto" w:fill="auto"/>
            <w:vAlign w:val="center"/>
            <w:hideMark/>
          </w:tcPr>
          <w:p w14:paraId="3A88D3B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Mẫu tổ hợp tại mặt cắt Ngã 3 Tuần, thượng nguồn sông Hương</w:t>
            </w:r>
          </w:p>
        </w:tc>
        <w:tc>
          <w:tcPr>
            <w:tcW w:w="672" w:type="pct"/>
            <w:tcBorders>
              <w:top w:val="nil"/>
              <w:left w:val="nil"/>
              <w:bottom w:val="single" w:sz="4" w:space="0" w:color="auto"/>
              <w:right w:val="single" w:sz="4" w:space="0" w:color="auto"/>
            </w:tcBorders>
            <w:shd w:val="clear" w:color="auto" w:fill="auto"/>
            <w:vAlign w:val="center"/>
            <w:hideMark/>
          </w:tcPr>
          <w:p w14:paraId="2E2F2BF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2B6485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60238D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3BEA32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E9F5D1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w:t>
            </w:r>
          </w:p>
        </w:tc>
        <w:tc>
          <w:tcPr>
            <w:tcW w:w="2503" w:type="pct"/>
            <w:tcBorders>
              <w:top w:val="nil"/>
              <w:left w:val="nil"/>
              <w:bottom w:val="single" w:sz="4" w:space="0" w:color="auto"/>
              <w:right w:val="single" w:sz="4" w:space="0" w:color="auto"/>
            </w:tcBorders>
            <w:shd w:val="clear" w:color="auto" w:fill="auto"/>
            <w:vAlign w:val="center"/>
            <w:hideMark/>
          </w:tcPr>
          <w:p w14:paraId="22C45FB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Cầu Xước Dũ (Long Hồ)</w:t>
            </w:r>
          </w:p>
        </w:tc>
        <w:tc>
          <w:tcPr>
            <w:tcW w:w="672" w:type="pct"/>
            <w:tcBorders>
              <w:top w:val="nil"/>
              <w:left w:val="nil"/>
              <w:bottom w:val="single" w:sz="4" w:space="0" w:color="auto"/>
              <w:right w:val="single" w:sz="4" w:space="0" w:color="auto"/>
            </w:tcBorders>
            <w:shd w:val="clear" w:color="auto" w:fill="auto"/>
            <w:vAlign w:val="center"/>
            <w:hideMark/>
          </w:tcPr>
          <w:p w14:paraId="6298566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936A6D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0ABA3FC"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1134107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386209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w:t>
            </w:r>
          </w:p>
        </w:tc>
        <w:tc>
          <w:tcPr>
            <w:tcW w:w="2503" w:type="pct"/>
            <w:tcBorders>
              <w:top w:val="nil"/>
              <w:left w:val="nil"/>
              <w:bottom w:val="single" w:sz="4" w:space="0" w:color="auto"/>
              <w:right w:val="single" w:sz="4" w:space="0" w:color="auto"/>
            </w:tcBorders>
            <w:shd w:val="clear" w:color="auto" w:fill="auto"/>
            <w:vAlign w:val="center"/>
            <w:hideMark/>
          </w:tcPr>
          <w:p w14:paraId="2B9DA37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Hương, khu vực Điện Hòn Chén</w:t>
            </w:r>
          </w:p>
        </w:tc>
        <w:tc>
          <w:tcPr>
            <w:tcW w:w="672" w:type="pct"/>
            <w:tcBorders>
              <w:top w:val="nil"/>
              <w:left w:val="nil"/>
              <w:bottom w:val="single" w:sz="4" w:space="0" w:color="auto"/>
              <w:right w:val="single" w:sz="4" w:space="0" w:color="auto"/>
            </w:tcBorders>
            <w:shd w:val="clear" w:color="auto" w:fill="auto"/>
            <w:vAlign w:val="center"/>
            <w:hideMark/>
          </w:tcPr>
          <w:p w14:paraId="5993E45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9AACF1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8D7932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6D27B82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5675C0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w:t>
            </w:r>
          </w:p>
        </w:tc>
        <w:tc>
          <w:tcPr>
            <w:tcW w:w="2503" w:type="pct"/>
            <w:tcBorders>
              <w:top w:val="nil"/>
              <w:left w:val="nil"/>
              <w:bottom w:val="single" w:sz="4" w:space="0" w:color="auto"/>
              <w:right w:val="single" w:sz="4" w:space="0" w:color="auto"/>
            </w:tcBorders>
            <w:shd w:val="clear" w:color="auto" w:fill="auto"/>
            <w:vAlign w:val="center"/>
            <w:hideMark/>
          </w:tcPr>
          <w:p w14:paraId="39431D8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Mẫu tổ hợp tại mặt cắt cầu Chợ Dinh</w:t>
            </w:r>
          </w:p>
        </w:tc>
        <w:tc>
          <w:tcPr>
            <w:tcW w:w="672" w:type="pct"/>
            <w:tcBorders>
              <w:top w:val="nil"/>
              <w:left w:val="nil"/>
              <w:bottom w:val="single" w:sz="4" w:space="0" w:color="auto"/>
              <w:right w:val="single" w:sz="4" w:space="0" w:color="auto"/>
            </w:tcBorders>
            <w:shd w:val="clear" w:color="auto" w:fill="auto"/>
            <w:vAlign w:val="center"/>
            <w:hideMark/>
          </w:tcPr>
          <w:p w14:paraId="5ED00CA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E82F36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0C0BD37"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6E541992"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7CF98F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7</w:t>
            </w:r>
          </w:p>
        </w:tc>
        <w:tc>
          <w:tcPr>
            <w:tcW w:w="2503" w:type="pct"/>
            <w:tcBorders>
              <w:top w:val="nil"/>
              <w:left w:val="nil"/>
              <w:bottom w:val="single" w:sz="4" w:space="0" w:color="auto"/>
              <w:right w:val="single" w:sz="4" w:space="0" w:color="auto"/>
            </w:tcBorders>
            <w:shd w:val="clear" w:color="auto" w:fill="auto"/>
            <w:vAlign w:val="center"/>
            <w:hideMark/>
          </w:tcPr>
          <w:p w14:paraId="622C009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Mẫu tổ hợp Sông Hương, khu vực gần ngã 3 giáp với Sông Đào và Sông Đông Ba</w:t>
            </w:r>
          </w:p>
        </w:tc>
        <w:tc>
          <w:tcPr>
            <w:tcW w:w="672" w:type="pct"/>
            <w:tcBorders>
              <w:top w:val="nil"/>
              <w:left w:val="nil"/>
              <w:bottom w:val="single" w:sz="4" w:space="0" w:color="auto"/>
              <w:right w:val="single" w:sz="4" w:space="0" w:color="auto"/>
            </w:tcBorders>
            <w:shd w:val="clear" w:color="auto" w:fill="auto"/>
            <w:vAlign w:val="center"/>
            <w:hideMark/>
          </w:tcPr>
          <w:p w14:paraId="4D1F77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B48751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5C1FEA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66C870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B65F75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8</w:t>
            </w:r>
          </w:p>
        </w:tc>
        <w:tc>
          <w:tcPr>
            <w:tcW w:w="2503" w:type="pct"/>
            <w:tcBorders>
              <w:top w:val="nil"/>
              <w:left w:val="nil"/>
              <w:bottom w:val="single" w:sz="4" w:space="0" w:color="auto"/>
              <w:right w:val="single" w:sz="4" w:space="0" w:color="auto"/>
            </w:tcBorders>
            <w:shd w:val="clear" w:color="auto" w:fill="auto"/>
            <w:vAlign w:val="center"/>
            <w:hideMark/>
          </w:tcPr>
          <w:p w14:paraId="01CF986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Mẫu tổ hợp tại mặt cắt ngã ba Sình</w:t>
            </w:r>
          </w:p>
        </w:tc>
        <w:tc>
          <w:tcPr>
            <w:tcW w:w="672" w:type="pct"/>
            <w:tcBorders>
              <w:top w:val="nil"/>
              <w:left w:val="nil"/>
              <w:bottom w:val="single" w:sz="4" w:space="0" w:color="auto"/>
              <w:right w:val="single" w:sz="4" w:space="0" w:color="auto"/>
            </w:tcBorders>
            <w:shd w:val="clear" w:color="auto" w:fill="auto"/>
            <w:vAlign w:val="center"/>
            <w:hideMark/>
          </w:tcPr>
          <w:p w14:paraId="14169DA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2AB01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56A9F4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564B97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C8538D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9</w:t>
            </w:r>
          </w:p>
        </w:tc>
        <w:tc>
          <w:tcPr>
            <w:tcW w:w="2503" w:type="pct"/>
            <w:tcBorders>
              <w:top w:val="nil"/>
              <w:left w:val="nil"/>
              <w:bottom w:val="single" w:sz="4" w:space="0" w:color="auto"/>
              <w:right w:val="single" w:sz="4" w:space="0" w:color="auto"/>
            </w:tcBorders>
            <w:shd w:val="clear" w:color="auto" w:fill="auto"/>
            <w:vAlign w:val="center"/>
            <w:hideMark/>
          </w:tcPr>
          <w:p w14:paraId="3DE352E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Thượng nguồn đập Thảo Long</w:t>
            </w:r>
          </w:p>
        </w:tc>
        <w:tc>
          <w:tcPr>
            <w:tcW w:w="672" w:type="pct"/>
            <w:tcBorders>
              <w:top w:val="nil"/>
              <w:left w:val="nil"/>
              <w:bottom w:val="single" w:sz="4" w:space="0" w:color="auto"/>
              <w:right w:val="single" w:sz="4" w:space="0" w:color="auto"/>
            </w:tcBorders>
            <w:shd w:val="clear" w:color="auto" w:fill="auto"/>
            <w:vAlign w:val="center"/>
            <w:hideMark/>
          </w:tcPr>
          <w:p w14:paraId="54F0088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78363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69E63B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159653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42C4E2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10</w:t>
            </w:r>
          </w:p>
        </w:tc>
        <w:tc>
          <w:tcPr>
            <w:tcW w:w="2503" w:type="pct"/>
            <w:tcBorders>
              <w:top w:val="nil"/>
              <w:left w:val="nil"/>
              <w:bottom w:val="single" w:sz="4" w:space="0" w:color="auto"/>
              <w:right w:val="single" w:sz="4" w:space="0" w:color="auto"/>
            </w:tcBorders>
            <w:shd w:val="clear" w:color="auto" w:fill="auto"/>
            <w:vAlign w:val="center"/>
            <w:hideMark/>
          </w:tcPr>
          <w:p w14:paraId="52BFA11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Hạ nguồn đập Thảo Long</w:t>
            </w:r>
          </w:p>
        </w:tc>
        <w:tc>
          <w:tcPr>
            <w:tcW w:w="672" w:type="pct"/>
            <w:tcBorders>
              <w:top w:val="nil"/>
              <w:left w:val="nil"/>
              <w:bottom w:val="single" w:sz="4" w:space="0" w:color="auto"/>
              <w:right w:val="single" w:sz="4" w:space="0" w:color="auto"/>
            </w:tcBorders>
            <w:shd w:val="clear" w:color="auto" w:fill="auto"/>
            <w:vAlign w:val="center"/>
            <w:hideMark/>
          </w:tcPr>
          <w:p w14:paraId="1C939E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6285F1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5D401E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15D812F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D8BC8B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11</w:t>
            </w:r>
          </w:p>
        </w:tc>
        <w:tc>
          <w:tcPr>
            <w:tcW w:w="2503" w:type="pct"/>
            <w:tcBorders>
              <w:top w:val="nil"/>
              <w:left w:val="nil"/>
              <w:bottom w:val="single" w:sz="4" w:space="0" w:color="auto"/>
              <w:right w:val="single" w:sz="4" w:space="0" w:color="auto"/>
            </w:tcBorders>
            <w:shd w:val="clear" w:color="auto" w:fill="auto"/>
            <w:vAlign w:val="center"/>
            <w:hideMark/>
          </w:tcPr>
          <w:p w14:paraId="769FEBF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khu vực cửa biển Thuận An (phía xã Hải Dương)</w:t>
            </w:r>
          </w:p>
        </w:tc>
        <w:tc>
          <w:tcPr>
            <w:tcW w:w="672" w:type="pct"/>
            <w:tcBorders>
              <w:top w:val="nil"/>
              <w:left w:val="nil"/>
              <w:bottom w:val="single" w:sz="4" w:space="0" w:color="auto"/>
              <w:right w:val="single" w:sz="4" w:space="0" w:color="auto"/>
            </w:tcBorders>
            <w:shd w:val="clear" w:color="auto" w:fill="auto"/>
            <w:vAlign w:val="center"/>
            <w:hideMark/>
          </w:tcPr>
          <w:p w14:paraId="702D75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B0062B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8D81CDC"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156B9BB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D5C6F1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12</w:t>
            </w:r>
          </w:p>
        </w:tc>
        <w:tc>
          <w:tcPr>
            <w:tcW w:w="2503" w:type="pct"/>
            <w:tcBorders>
              <w:top w:val="nil"/>
              <w:left w:val="nil"/>
              <w:bottom w:val="single" w:sz="4" w:space="0" w:color="auto"/>
              <w:right w:val="single" w:sz="4" w:space="0" w:color="auto"/>
            </w:tcBorders>
            <w:shd w:val="clear" w:color="auto" w:fill="auto"/>
            <w:vAlign w:val="center"/>
            <w:hideMark/>
          </w:tcPr>
          <w:p w14:paraId="7E1D90C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khu vực cửa biển Thuận An (phía thị trấn Thuận An)</w:t>
            </w:r>
          </w:p>
        </w:tc>
        <w:tc>
          <w:tcPr>
            <w:tcW w:w="672" w:type="pct"/>
            <w:tcBorders>
              <w:top w:val="nil"/>
              <w:left w:val="nil"/>
              <w:bottom w:val="single" w:sz="4" w:space="0" w:color="auto"/>
              <w:right w:val="single" w:sz="4" w:space="0" w:color="auto"/>
            </w:tcBorders>
            <w:shd w:val="clear" w:color="auto" w:fill="auto"/>
            <w:vAlign w:val="center"/>
            <w:hideMark/>
          </w:tcPr>
          <w:p w14:paraId="4F48059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90AA5C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8879BA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617A2AFA"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C4125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13</w:t>
            </w:r>
          </w:p>
        </w:tc>
        <w:tc>
          <w:tcPr>
            <w:tcW w:w="2503" w:type="pct"/>
            <w:tcBorders>
              <w:top w:val="nil"/>
              <w:left w:val="nil"/>
              <w:bottom w:val="single" w:sz="4" w:space="0" w:color="auto"/>
              <w:right w:val="single" w:sz="4" w:space="0" w:color="auto"/>
            </w:tcBorders>
            <w:shd w:val="clear" w:color="auto" w:fill="auto"/>
            <w:vAlign w:val="center"/>
            <w:hideMark/>
          </w:tcPr>
          <w:p w14:paraId="4A3B1E1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đầm Thanh Lam giữa Thuận An và Phú Thuận</w:t>
            </w:r>
          </w:p>
        </w:tc>
        <w:tc>
          <w:tcPr>
            <w:tcW w:w="672" w:type="pct"/>
            <w:tcBorders>
              <w:top w:val="nil"/>
              <w:left w:val="nil"/>
              <w:bottom w:val="single" w:sz="4" w:space="0" w:color="auto"/>
              <w:right w:val="single" w:sz="4" w:space="0" w:color="auto"/>
            </w:tcBorders>
            <w:shd w:val="clear" w:color="auto" w:fill="auto"/>
            <w:vAlign w:val="center"/>
            <w:hideMark/>
          </w:tcPr>
          <w:p w14:paraId="58FD1DE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17236A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5A7CD4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73134CB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6CFA18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14</w:t>
            </w:r>
          </w:p>
        </w:tc>
        <w:tc>
          <w:tcPr>
            <w:tcW w:w="2503" w:type="pct"/>
            <w:tcBorders>
              <w:top w:val="nil"/>
              <w:left w:val="nil"/>
              <w:bottom w:val="single" w:sz="4" w:space="0" w:color="auto"/>
              <w:right w:val="single" w:sz="4" w:space="0" w:color="auto"/>
            </w:tcBorders>
            <w:shd w:val="clear" w:color="auto" w:fill="auto"/>
            <w:vAlign w:val="center"/>
            <w:hideMark/>
          </w:tcPr>
          <w:p w14:paraId="0674C55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Đầm Thủy Tú lấy tại cầu Trường Hà</w:t>
            </w:r>
          </w:p>
        </w:tc>
        <w:tc>
          <w:tcPr>
            <w:tcW w:w="672" w:type="pct"/>
            <w:tcBorders>
              <w:top w:val="nil"/>
              <w:left w:val="nil"/>
              <w:bottom w:val="single" w:sz="4" w:space="0" w:color="auto"/>
              <w:right w:val="single" w:sz="4" w:space="0" w:color="auto"/>
            </w:tcBorders>
            <w:shd w:val="clear" w:color="auto" w:fill="auto"/>
            <w:vAlign w:val="center"/>
            <w:hideMark/>
          </w:tcPr>
          <w:p w14:paraId="48C423E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27A31C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77DE05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E8C38FF"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67287F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15</w:t>
            </w:r>
          </w:p>
        </w:tc>
        <w:tc>
          <w:tcPr>
            <w:tcW w:w="2503" w:type="pct"/>
            <w:tcBorders>
              <w:top w:val="nil"/>
              <w:left w:val="nil"/>
              <w:bottom w:val="single" w:sz="4" w:space="0" w:color="auto"/>
              <w:right w:val="single" w:sz="4" w:space="0" w:color="auto"/>
            </w:tcBorders>
            <w:shd w:val="clear" w:color="auto" w:fill="auto"/>
            <w:vAlign w:val="center"/>
            <w:hideMark/>
          </w:tcPr>
          <w:p w14:paraId="32D6918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Lộc An và Vinh Giang (khu vực giữa đầm)</w:t>
            </w:r>
          </w:p>
        </w:tc>
        <w:tc>
          <w:tcPr>
            <w:tcW w:w="672" w:type="pct"/>
            <w:tcBorders>
              <w:top w:val="nil"/>
              <w:left w:val="nil"/>
              <w:bottom w:val="single" w:sz="4" w:space="0" w:color="auto"/>
              <w:right w:val="single" w:sz="4" w:space="0" w:color="auto"/>
            </w:tcBorders>
            <w:shd w:val="clear" w:color="auto" w:fill="auto"/>
            <w:vAlign w:val="center"/>
            <w:hideMark/>
          </w:tcPr>
          <w:p w14:paraId="6C98D0F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D964C8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A03CAE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638F09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47334C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16</w:t>
            </w:r>
          </w:p>
        </w:tc>
        <w:tc>
          <w:tcPr>
            <w:tcW w:w="2503" w:type="pct"/>
            <w:tcBorders>
              <w:top w:val="nil"/>
              <w:left w:val="nil"/>
              <w:bottom w:val="single" w:sz="4" w:space="0" w:color="auto"/>
              <w:right w:val="single" w:sz="4" w:space="0" w:color="auto"/>
            </w:tcBorders>
            <w:shd w:val="clear" w:color="auto" w:fill="auto"/>
            <w:vAlign w:val="center"/>
            <w:hideMark/>
          </w:tcPr>
          <w:p w14:paraId="42BC7B3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cửa biển Tư Hiền</w:t>
            </w:r>
          </w:p>
        </w:tc>
        <w:tc>
          <w:tcPr>
            <w:tcW w:w="672" w:type="pct"/>
            <w:tcBorders>
              <w:top w:val="nil"/>
              <w:left w:val="nil"/>
              <w:bottom w:val="single" w:sz="4" w:space="0" w:color="auto"/>
              <w:right w:val="single" w:sz="4" w:space="0" w:color="auto"/>
            </w:tcBorders>
            <w:shd w:val="clear" w:color="auto" w:fill="auto"/>
            <w:vAlign w:val="center"/>
            <w:hideMark/>
          </w:tcPr>
          <w:p w14:paraId="53D03E1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6EB6A1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05133B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D196E3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172517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17</w:t>
            </w:r>
          </w:p>
        </w:tc>
        <w:tc>
          <w:tcPr>
            <w:tcW w:w="2503" w:type="pct"/>
            <w:tcBorders>
              <w:top w:val="nil"/>
              <w:left w:val="nil"/>
              <w:bottom w:val="single" w:sz="4" w:space="0" w:color="auto"/>
              <w:right w:val="single" w:sz="4" w:space="0" w:color="auto"/>
            </w:tcBorders>
            <w:shd w:val="clear" w:color="auto" w:fill="auto"/>
            <w:vAlign w:val="center"/>
            <w:hideMark/>
          </w:tcPr>
          <w:p w14:paraId="29ABBA5D"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giữa đầm Lập An</w:t>
            </w:r>
          </w:p>
        </w:tc>
        <w:tc>
          <w:tcPr>
            <w:tcW w:w="672" w:type="pct"/>
            <w:tcBorders>
              <w:top w:val="nil"/>
              <w:left w:val="nil"/>
              <w:bottom w:val="single" w:sz="4" w:space="0" w:color="auto"/>
              <w:right w:val="single" w:sz="4" w:space="0" w:color="auto"/>
            </w:tcBorders>
            <w:shd w:val="clear" w:color="auto" w:fill="auto"/>
            <w:vAlign w:val="center"/>
            <w:hideMark/>
          </w:tcPr>
          <w:p w14:paraId="3C1958D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3727F9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A954F8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E056415"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3A65BA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18</w:t>
            </w:r>
          </w:p>
        </w:tc>
        <w:tc>
          <w:tcPr>
            <w:tcW w:w="2503" w:type="pct"/>
            <w:tcBorders>
              <w:top w:val="nil"/>
              <w:left w:val="nil"/>
              <w:bottom w:val="single" w:sz="4" w:space="0" w:color="auto"/>
              <w:right w:val="single" w:sz="4" w:space="0" w:color="auto"/>
            </w:tcBorders>
            <w:shd w:val="clear" w:color="auto" w:fill="auto"/>
            <w:vAlign w:val="center"/>
            <w:hideMark/>
          </w:tcPr>
          <w:p w14:paraId="10179C9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Gần khu vực tiếp nhận nước thải của HTXL Lăng Cô</w:t>
            </w:r>
          </w:p>
        </w:tc>
        <w:tc>
          <w:tcPr>
            <w:tcW w:w="672" w:type="pct"/>
            <w:tcBorders>
              <w:top w:val="nil"/>
              <w:left w:val="nil"/>
              <w:bottom w:val="single" w:sz="4" w:space="0" w:color="auto"/>
              <w:right w:val="single" w:sz="4" w:space="0" w:color="auto"/>
            </w:tcBorders>
            <w:shd w:val="clear" w:color="auto" w:fill="auto"/>
            <w:vAlign w:val="center"/>
            <w:hideMark/>
          </w:tcPr>
          <w:p w14:paraId="74DF35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207136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47F2D9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62F8BE44"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FDD4C2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19</w:t>
            </w:r>
          </w:p>
        </w:tc>
        <w:tc>
          <w:tcPr>
            <w:tcW w:w="2503" w:type="pct"/>
            <w:tcBorders>
              <w:top w:val="nil"/>
              <w:left w:val="nil"/>
              <w:bottom w:val="single" w:sz="4" w:space="0" w:color="auto"/>
              <w:right w:val="single" w:sz="4" w:space="0" w:color="auto"/>
            </w:tcBorders>
            <w:shd w:val="clear" w:color="auto" w:fill="auto"/>
            <w:vAlign w:val="center"/>
            <w:hideMark/>
          </w:tcPr>
          <w:p w14:paraId="07BE40F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biển Lăng Cô - Bắc Hải Vân (khu vực Hòn Chà)</w:t>
            </w:r>
          </w:p>
        </w:tc>
        <w:tc>
          <w:tcPr>
            <w:tcW w:w="672" w:type="pct"/>
            <w:tcBorders>
              <w:top w:val="nil"/>
              <w:left w:val="nil"/>
              <w:bottom w:val="single" w:sz="4" w:space="0" w:color="auto"/>
              <w:right w:val="single" w:sz="4" w:space="0" w:color="auto"/>
            </w:tcBorders>
            <w:shd w:val="clear" w:color="auto" w:fill="auto"/>
            <w:vAlign w:val="center"/>
            <w:hideMark/>
          </w:tcPr>
          <w:p w14:paraId="28CE24C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766E91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208498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73F294C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BA81FD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20</w:t>
            </w:r>
          </w:p>
        </w:tc>
        <w:tc>
          <w:tcPr>
            <w:tcW w:w="2503" w:type="pct"/>
            <w:tcBorders>
              <w:top w:val="nil"/>
              <w:left w:val="nil"/>
              <w:bottom w:val="single" w:sz="4" w:space="0" w:color="auto"/>
              <w:right w:val="single" w:sz="4" w:space="0" w:color="auto"/>
            </w:tcBorders>
            <w:shd w:val="clear" w:color="auto" w:fill="auto"/>
            <w:vAlign w:val="center"/>
            <w:hideMark/>
          </w:tcPr>
          <w:p w14:paraId="7BD9DBC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biển Cảnh Dương</w:t>
            </w:r>
          </w:p>
        </w:tc>
        <w:tc>
          <w:tcPr>
            <w:tcW w:w="672" w:type="pct"/>
            <w:tcBorders>
              <w:top w:val="nil"/>
              <w:left w:val="nil"/>
              <w:bottom w:val="single" w:sz="4" w:space="0" w:color="auto"/>
              <w:right w:val="single" w:sz="4" w:space="0" w:color="auto"/>
            </w:tcBorders>
            <w:shd w:val="clear" w:color="auto" w:fill="auto"/>
            <w:vAlign w:val="center"/>
            <w:hideMark/>
          </w:tcPr>
          <w:p w14:paraId="6FD18AD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4C8CF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6CD102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6BF1A83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C421E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21</w:t>
            </w:r>
          </w:p>
        </w:tc>
        <w:tc>
          <w:tcPr>
            <w:tcW w:w="2503" w:type="pct"/>
            <w:tcBorders>
              <w:top w:val="nil"/>
              <w:left w:val="nil"/>
              <w:bottom w:val="single" w:sz="4" w:space="0" w:color="auto"/>
              <w:right w:val="single" w:sz="4" w:space="0" w:color="auto"/>
            </w:tcBorders>
            <w:shd w:val="clear" w:color="auto" w:fill="auto"/>
            <w:vAlign w:val="center"/>
            <w:hideMark/>
          </w:tcPr>
          <w:p w14:paraId="4F8BE79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biển Thuận An</w:t>
            </w:r>
          </w:p>
        </w:tc>
        <w:tc>
          <w:tcPr>
            <w:tcW w:w="672" w:type="pct"/>
            <w:tcBorders>
              <w:top w:val="nil"/>
              <w:left w:val="nil"/>
              <w:bottom w:val="single" w:sz="4" w:space="0" w:color="auto"/>
              <w:right w:val="single" w:sz="4" w:space="0" w:color="auto"/>
            </w:tcBorders>
            <w:shd w:val="clear" w:color="auto" w:fill="auto"/>
            <w:vAlign w:val="center"/>
            <w:hideMark/>
          </w:tcPr>
          <w:p w14:paraId="45400D0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541A85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2E37AF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45E4E3D4"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0CEB58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22</w:t>
            </w:r>
          </w:p>
        </w:tc>
        <w:tc>
          <w:tcPr>
            <w:tcW w:w="2503" w:type="pct"/>
            <w:tcBorders>
              <w:top w:val="nil"/>
              <w:left w:val="nil"/>
              <w:bottom w:val="single" w:sz="4" w:space="0" w:color="auto"/>
              <w:right w:val="single" w:sz="4" w:space="0" w:color="auto"/>
            </w:tcBorders>
            <w:shd w:val="clear" w:color="auto" w:fill="auto"/>
            <w:vAlign w:val="center"/>
            <w:hideMark/>
          </w:tcPr>
          <w:p w14:paraId="0515BB8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biển Quảng Ngạn</w:t>
            </w:r>
          </w:p>
        </w:tc>
        <w:tc>
          <w:tcPr>
            <w:tcW w:w="672" w:type="pct"/>
            <w:tcBorders>
              <w:top w:val="nil"/>
              <w:left w:val="nil"/>
              <w:bottom w:val="single" w:sz="4" w:space="0" w:color="auto"/>
              <w:right w:val="single" w:sz="4" w:space="0" w:color="auto"/>
            </w:tcBorders>
            <w:shd w:val="clear" w:color="auto" w:fill="auto"/>
            <w:vAlign w:val="center"/>
            <w:hideMark/>
          </w:tcPr>
          <w:p w14:paraId="2DC8F81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1E1C14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CC17CF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33BCCB9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90527C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23</w:t>
            </w:r>
          </w:p>
        </w:tc>
        <w:tc>
          <w:tcPr>
            <w:tcW w:w="2503" w:type="pct"/>
            <w:tcBorders>
              <w:top w:val="nil"/>
              <w:left w:val="nil"/>
              <w:bottom w:val="single" w:sz="4" w:space="0" w:color="auto"/>
              <w:right w:val="single" w:sz="4" w:space="0" w:color="auto"/>
            </w:tcBorders>
            <w:shd w:val="clear" w:color="auto" w:fill="auto"/>
            <w:vAlign w:val="center"/>
            <w:hideMark/>
          </w:tcPr>
          <w:p w14:paraId="55D3455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Phía trên đập Cam Thu</w:t>
            </w:r>
          </w:p>
        </w:tc>
        <w:tc>
          <w:tcPr>
            <w:tcW w:w="672" w:type="pct"/>
            <w:tcBorders>
              <w:top w:val="nil"/>
              <w:left w:val="nil"/>
              <w:bottom w:val="single" w:sz="4" w:space="0" w:color="auto"/>
              <w:right w:val="single" w:sz="4" w:space="0" w:color="auto"/>
            </w:tcBorders>
            <w:shd w:val="clear" w:color="auto" w:fill="auto"/>
            <w:vAlign w:val="center"/>
            <w:hideMark/>
          </w:tcPr>
          <w:p w14:paraId="251740C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81C813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895BE9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775044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CDB56E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24</w:t>
            </w:r>
          </w:p>
        </w:tc>
        <w:tc>
          <w:tcPr>
            <w:tcW w:w="2503" w:type="pct"/>
            <w:tcBorders>
              <w:top w:val="nil"/>
              <w:left w:val="nil"/>
              <w:bottom w:val="single" w:sz="4" w:space="0" w:color="auto"/>
              <w:right w:val="single" w:sz="4" w:space="0" w:color="auto"/>
            </w:tcBorders>
            <w:shd w:val="clear" w:color="auto" w:fill="auto"/>
            <w:vAlign w:val="center"/>
            <w:hideMark/>
          </w:tcPr>
          <w:p w14:paraId="35A240E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Hạ nguồn sông Phú Bài</w:t>
            </w:r>
          </w:p>
        </w:tc>
        <w:tc>
          <w:tcPr>
            <w:tcW w:w="672" w:type="pct"/>
            <w:tcBorders>
              <w:top w:val="nil"/>
              <w:left w:val="nil"/>
              <w:bottom w:val="single" w:sz="4" w:space="0" w:color="auto"/>
              <w:right w:val="single" w:sz="4" w:space="0" w:color="auto"/>
            </w:tcBorders>
            <w:shd w:val="clear" w:color="auto" w:fill="auto"/>
            <w:vAlign w:val="center"/>
            <w:hideMark/>
          </w:tcPr>
          <w:p w14:paraId="2CA094F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7809B2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CD20E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026A1D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F3306D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25</w:t>
            </w:r>
          </w:p>
        </w:tc>
        <w:tc>
          <w:tcPr>
            <w:tcW w:w="2503" w:type="pct"/>
            <w:tcBorders>
              <w:top w:val="nil"/>
              <w:left w:val="nil"/>
              <w:bottom w:val="single" w:sz="4" w:space="0" w:color="auto"/>
              <w:right w:val="single" w:sz="4" w:space="0" w:color="auto"/>
            </w:tcBorders>
            <w:shd w:val="clear" w:color="auto" w:fill="auto"/>
            <w:vAlign w:val="center"/>
            <w:hideMark/>
          </w:tcPr>
          <w:p w14:paraId="239B470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Hạ nguồn sông Nong</w:t>
            </w:r>
          </w:p>
        </w:tc>
        <w:tc>
          <w:tcPr>
            <w:tcW w:w="672" w:type="pct"/>
            <w:tcBorders>
              <w:top w:val="nil"/>
              <w:left w:val="nil"/>
              <w:bottom w:val="single" w:sz="4" w:space="0" w:color="auto"/>
              <w:right w:val="single" w:sz="4" w:space="0" w:color="auto"/>
            </w:tcBorders>
            <w:shd w:val="clear" w:color="auto" w:fill="auto"/>
            <w:vAlign w:val="center"/>
            <w:hideMark/>
          </w:tcPr>
          <w:p w14:paraId="1700528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26AB20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23B833D"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4E727C23"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51A938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26</w:t>
            </w:r>
          </w:p>
        </w:tc>
        <w:tc>
          <w:tcPr>
            <w:tcW w:w="2503" w:type="pct"/>
            <w:tcBorders>
              <w:top w:val="nil"/>
              <w:left w:val="nil"/>
              <w:bottom w:val="single" w:sz="4" w:space="0" w:color="auto"/>
              <w:right w:val="single" w:sz="4" w:space="0" w:color="auto"/>
            </w:tcBorders>
            <w:shd w:val="clear" w:color="auto" w:fill="auto"/>
            <w:vAlign w:val="center"/>
            <w:hideMark/>
          </w:tcPr>
          <w:p w14:paraId="179BBD7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Hạ nguồn sông Truồi</w:t>
            </w:r>
          </w:p>
        </w:tc>
        <w:tc>
          <w:tcPr>
            <w:tcW w:w="672" w:type="pct"/>
            <w:tcBorders>
              <w:top w:val="nil"/>
              <w:left w:val="nil"/>
              <w:bottom w:val="single" w:sz="4" w:space="0" w:color="auto"/>
              <w:right w:val="single" w:sz="4" w:space="0" w:color="auto"/>
            </w:tcBorders>
            <w:shd w:val="clear" w:color="auto" w:fill="auto"/>
            <w:vAlign w:val="center"/>
            <w:hideMark/>
          </w:tcPr>
          <w:p w14:paraId="4CC0B3C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7BDDDE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9F7472D"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783AB5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9112F0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27</w:t>
            </w:r>
          </w:p>
        </w:tc>
        <w:tc>
          <w:tcPr>
            <w:tcW w:w="2503" w:type="pct"/>
            <w:tcBorders>
              <w:top w:val="nil"/>
              <w:left w:val="nil"/>
              <w:bottom w:val="single" w:sz="4" w:space="0" w:color="auto"/>
              <w:right w:val="single" w:sz="4" w:space="0" w:color="auto"/>
            </w:tcBorders>
            <w:shd w:val="clear" w:color="auto" w:fill="auto"/>
            <w:vAlign w:val="center"/>
            <w:hideMark/>
          </w:tcPr>
          <w:p w14:paraId="43469B2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Bù Lu khu vực gần cửa sông</w:t>
            </w:r>
          </w:p>
        </w:tc>
        <w:tc>
          <w:tcPr>
            <w:tcW w:w="672" w:type="pct"/>
            <w:tcBorders>
              <w:top w:val="nil"/>
              <w:left w:val="nil"/>
              <w:bottom w:val="single" w:sz="4" w:space="0" w:color="auto"/>
              <w:right w:val="single" w:sz="4" w:space="0" w:color="auto"/>
            </w:tcBorders>
            <w:shd w:val="clear" w:color="auto" w:fill="auto"/>
            <w:vAlign w:val="center"/>
            <w:hideMark/>
          </w:tcPr>
          <w:p w14:paraId="06BAFF1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ED7BEC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5BE104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25F879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1520FB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28</w:t>
            </w:r>
          </w:p>
        </w:tc>
        <w:tc>
          <w:tcPr>
            <w:tcW w:w="2503" w:type="pct"/>
            <w:tcBorders>
              <w:top w:val="nil"/>
              <w:left w:val="nil"/>
              <w:bottom w:val="single" w:sz="4" w:space="0" w:color="auto"/>
              <w:right w:val="single" w:sz="4" w:space="0" w:color="auto"/>
            </w:tcBorders>
            <w:shd w:val="clear" w:color="auto" w:fill="auto"/>
            <w:vAlign w:val="center"/>
            <w:hideMark/>
          </w:tcPr>
          <w:p w14:paraId="4432904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Hạ nguồn sông Bồ</w:t>
            </w:r>
          </w:p>
        </w:tc>
        <w:tc>
          <w:tcPr>
            <w:tcW w:w="672" w:type="pct"/>
            <w:tcBorders>
              <w:top w:val="nil"/>
              <w:left w:val="nil"/>
              <w:bottom w:val="single" w:sz="4" w:space="0" w:color="auto"/>
              <w:right w:val="single" w:sz="4" w:space="0" w:color="auto"/>
            </w:tcBorders>
            <w:shd w:val="clear" w:color="auto" w:fill="auto"/>
            <w:vAlign w:val="center"/>
            <w:hideMark/>
          </w:tcPr>
          <w:p w14:paraId="62D63D6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FFF5C0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127A8C28"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51F2769"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5E07F8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29</w:t>
            </w:r>
          </w:p>
        </w:tc>
        <w:tc>
          <w:tcPr>
            <w:tcW w:w="2503" w:type="pct"/>
            <w:tcBorders>
              <w:top w:val="nil"/>
              <w:left w:val="nil"/>
              <w:bottom w:val="single" w:sz="4" w:space="0" w:color="auto"/>
              <w:right w:val="single" w:sz="4" w:space="0" w:color="auto"/>
            </w:tcBorders>
            <w:shd w:val="clear" w:color="auto" w:fill="auto"/>
            <w:vAlign w:val="center"/>
            <w:hideMark/>
          </w:tcPr>
          <w:p w14:paraId="3088F3DA"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Ô Lâu, cầu Phước Tích</w:t>
            </w:r>
          </w:p>
        </w:tc>
        <w:tc>
          <w:tcPr>
            <w:tcW w:w="672" w:type="pct"/>
            <w:tcBorders>
              <w:top w:val="nil"/>
              <w:left w:val="nil"/>
              <w:bottom w:val="single" w:sz="4" w:space="0" w:color="auto"/>
              <w:right w:val="single" w:sz="4" w:space="0" w:color="auto"/>
            </w:tcBorders>
            <w:shd w:val="clear" w:color="auto" w:fill="auto"/>
            <w:vAlign w:val="center"/>
            <w:hideMark/>
          </w:tcPr>
          <w:p w14:paraId="10FFB7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D242AE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F8E675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379D40E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737A0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30</w:t>
            </w:r>
          </w:p>
        </w:tc>
        <w:tc>
          <w:tcPr>
            <w:tcW w:w="2503" w:type="pct"/>
            <w:tcBorders>
              <w:top w:val="nil"/>
              <w:left w:val="nil"/>
              <w:bottom w:val="single" w:sz="4" w:space="0" w:color="auto"/>
              <w:right w:val="single" w:sz="4" w:space="0" w:color="auto"/>
            </w:tcBorders>
            <w:shd w:val="clear" w:color="auto" w:fill="auto"/>
            <w:vAlign w:val="center"/>
            <w:hideMark/>
          </w:tcPr>
          <w:p w14:paraId="4C13CD5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Ngã ba phía hạ nguồn sông Ô Lâu</w:t>
            </w:r>
          </w:p>
        </w:tc>
        <w:tc>
          <w:tcPr>
            <w:tcW w:w="672" w:type="pct"/>
            <w:tcBorders>
              <w:top w:val="nil"/>
              <w:left w:val="nil"/>
              <w:bottom w:val="single" w:sz="4" w:space="0" w:color="auto"/>
              <w:right w:val="single" w:sz="4" w:space="0" w:color="auto"/>
            </w:tcBorders>
            <w:shd w:val="clear" w:color="auto" w:fill="auto"/>
            <w:vAlign w:val="center"/>
            <w:hideMark/>
          </w:tcPr>
          <w:p w14:paraId="2EB99A3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215CE88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451224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964502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6CFDDD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31</w:t>
            </w:r>
          </w:p>
        </w:tc>
        <w:tc>
          <w:tcPr>
            <w:tcW w:w="2503" w:type="pct"/>
            <w:tcBorders>
              <w:top w:val="nil"/>
              <w:left w:val="nil"/>
              <w:bottom w:val="single" w:sz="4" w:space="0" w:color="auto"/>
              <w:right w:val="single" w:sz="4" w:space="0" w:color="auto"/>
            </w:tcBorders>
            <w:shd w:val="clear" w:color="auto" w:fill="auto"/>
            <w:vAlign w:val="center"/>
            <w:hideMark/>
          </w:tcPr>
          <w:p w14:paraId="0F7D9D7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Ô Lâu, gần kênh Mai Lĩnh</w:t>
            </w:r>
          </w:p>
        </w:tc>
        <w:tc>
          <w:tcPr>
            <w:tcW w:w="672" w:type="pct"/>
            <w:tcBorders>
              <w:top w:val="nil"/>
              <w:left w:val="nil"/>
              <w:bottom w:val="single" w:sz="4" w:space="0" w:color="auto"/>
              <w:right w:val="single" w:sz="4" w:space="0" w:color="auto"/>
            </w:tcBorders>
            <w:shd w:val="clear" w:color="auto" w:fill="auto"/>
            <w:vAlign w:val="center"/>
            <w:hideMark/>
          </w:tcPr>
          <w:p w14:paraId="610E2EA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820896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1343C18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E4CC5B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863C88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32</w:t>
            </w:r>
          </w:p>
        </w:tc>
        <w:tc>
          <w:tcPr>
            <w:tcW w:w="2503" w:type="pct"/>
            <w:tcBorders>
              <w:top w:val="nil"/>
              <w:left w:val="nil"/>
              <w:bottom w:val="single" w:sz="4" w:space="0" w:color="auto"/>
              <w:right w:val="single" w:sz="4" w:space="0" w:color="auto"/>
            </w:tcBorders>
            <w:shd w:val="clear" w:color="auto" w:fill="auto"/>
            <w:vAlign w:val="center"/>
            <w:hideMark/>
          </w:tcPr>
          <w:p w14:paraId="7710AD2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Điểm Sông Nịu giao với Phá Tam Giang</w:t>
            </w:r>
          </w:p>
        </w:tc>
        <w:tc>
          <w:tcPr>
            <w:tcW w:w="672" w:type="pct"/>
            <w:tcBorders>
              <w:top w:val="nil"/>
              <w:left w:val="nil"/>
              <w:bottom w:val="single" w:sz="4" w:space="0" w:color="auto"/>
              <w:right w:val="single" w:sz="4" w:space="0" w:color="auto"/>
            </w:tcBorders>
            <w:shd w:val="clear" w:color="auto" w:fill="auto"/>
            <w:vAlign w:val="center"/>
            <w:hideMark/>
          </w:tcPr>
          <w:p w14:paraId="55CF56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E46D74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4EBDB16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1DC463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249E7E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33</w:t>
            </w:r>
          </w:p>
        </w:tc>
        <w:tc>
          <w:tcPr>
            <w:tcW w:w="2503" w:type="pct"/>
            <w:tcBorders>
              <w:top w:val="nil"/>
              <w:left w:val="nil"/>
              <w:bottom w:val="single" w:sz="4" w:space="0" w:color="auto"/>
              <w:right w:val="single" w:sz="4" w:space="0" w:color="auto"/>
            </w:tcBorders>
            <w:shd w:val="clear" w:color="auto" w:fill="auto"/>
            <w:vAlign w:val="center"/>
            <w:hideMark/>
          </w:tcPr>
          <w:p w14:paraId="285179E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Đào, lấy tại cầu Bao Vinh</w:t>
            </w:r>
          </w:p>
        </w:tc>
        <w:tc>
          <w:tcPr>
            <w:tcW w:w="672" w:type="pct"/>
            <w:tcBorders>
              <w:top w:val="nil"/>
              <w:left w:val="nil"/>
              <w:bottom w:val="single" w:sz="4" w:space="0" w:color="auto"/>
              <w:right w:val="single" w:sz="4" w:space="0" w:color="auto"/>
            </w:tcBorders>
            <w:shd w:val="clear" w:color="auto" w:fill="auto"/>
            <w:vAlign w:val="center"/>
            <w:hideMark/>
          </w:tcPr>
          <w:p w14:paraId="58BD901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B4DBD0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059033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485D9E3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A7F917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34</w:t>
            </w:r>
          </w:p>
        </w:tc>
        <w:tc>
          <w:tcPr>
            <w:tcW w:w="2503" w:type="pct"/>
            <w:tcBorders>
              <w:top w:val="nil"/>
              <w:left w:val="nil"/>
              <w:bottom w:val="single" w:sz="4" w:space="0" w:color="auto"/>
              <w:right w:val="single" w:sz="4" w:space="0" w:color="auto"/>
            </w:tcBorders>
            <w:shd w:val="clear" w:color="auto" w:fill="auto"/>
            <w:vAlign w:val="center"/>
            <w:hideMark/>
          </w:tcPr>
          <w:p w14:paraId="2AFC4D0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Đông Ba, lấy tại cầu Bãi Dâu</w:t>
            </w:r>
          </w:p>
        </w:tc>
        <w:tc>
          <w:tcPr>
            <w:tcW w:w="672" w:type="pct"/>
            <w:tcBorders>
              <w:top w:val="nil"/>
              <w:left w:val="nil"/>
              <w:bottom w:val="single" w:sz="4" w:space="0" w:color="auto"/>
              <w:right w:val="single" w:sz="4" w:space="0" w:color="auto"/>
            </w:tcBorders>
            <w:shd w:val="clear" w:color="auto" w:fill="auto"/>
            <w:vAlign w:val="center"/>
            <w:hideMark/>
          </w:tcPr>
          <w:p w14:paraId="2C232A35"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5C16FC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8F41F3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49FC31B0"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A8BE1A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35</w:t>
            </w:r>
          </w:p>
        </w:tc>
        <w:tc>
          <w:tcPr>
            <w:tcW w:w="2503" w:type="pct"/>
            <w:tcBorders>
              <w:top w:val="nil"/>
              <w:left w:val="nil"/>
              <w:bottom w:val="single" w:sz="4" w:space="0" w:color="auto"/>
              <w:right w:val="single" w:sz="4" w:space="0" w:color="auto"/>
            </w:tcBorders>
            <w:shd w:val="clear" w:color="auto" w:fill="auto"/>
            <w:vAlign w:val="center"/>
            <w:hideMark/>
          </w:tcPr>
          <w:p w14:paraId="735B86B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An Cựu, ngã ba giao với hói Phát Lát</w:t>
            </w:r>
          </w:p>
        </w:tc>
        <w:tc>
          <w:tcPr>
            <w:tcW w:w="672" w:type="pct"/>
            <w:tcBorders>
              <w:top w:val="nil"/>
              <w:left w:val="nil"/>
              <w:bottom w:val="single" w:sz="4" w:space="0" w:color="auto"/>
              <w:right w:val="single" w:sz="4" w:space="0" w:color="auto"/>
            </w:tcBorders>
            <w:shd w:val="clear" w:color="auto" w:fill="auto"/>
            <w:vAlign w:val="center"/>
            <w:hideMark/>
          </w:tcPr>
          <w:p w14:paraId="194B571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A5A0ED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BF8FC8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28555C6B"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B0B0FC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36</w:t>
            </w:r>
          </w:p>
        </w:tc>
        <w:tc>
          <w:tcPr>
            <w:tcW w:w="2503" w:type="pct"/>
            <w:tcBorders>
              <w:top w:val="nil"/>
              <w:left w:val="nil"/>
              <w:bottom w:val="single" w:sz="4" w:space="0" w:color="auto"/>
              <w:right w:val="single" w:sz="4" w:space="0" w:color="auto"/>
            </w:tcBorders>
            <w:shd w:val="clear" w:color="auto" w:fill="auto"/>
            <w:vAlign w:val="center"/>
            <w:hideMark/>
          </w:tcPr>
          <w:p w14:paraId="2268C27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Như Ý, tại cầu Như Ý 2</w:t>
            </w:r>
          </w:p>
        </w:tc>
        <w:tc>
          <w:tcPr>
            <w:tcW w:w="672" w:type="pct"/>
            <w:tcBorders>
              <w:top w:val="nil"/>
              <w:left w:val="nil"/>
              <w:bottom w:val="single" w:sz="4" w:space="0" w:color="auto"/>
              <w:right w:val="single" w:sz="4" w:space="0" w:color="auto"/>
            </w:tcBorders>
            <w:shd w:val="clear" w:color="auto" w:fill="auto"/>
            <w:vAlign w:val="center"/>
            <w:hideMark/>
          </w:tcPr>
          <w:p w14:paraId="27F86D2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0802D9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060B03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3183270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DC72E6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37</w:t>
            </w:r>
          </w:p>
        </w:tc>
        <w:tc>
          <w:tcPr>
            <w:tcW w:w="2503" w:type="pct"/>
            <w:tcBorders>
              <w:top w:val="nil"/>
              <w:left w:val="nil"/>
              <w:bottom w:val="single" w:sz="4" w:space="0" w:color="auto"/>
              <w:right w:val="single" w:sz="4" w:space="0" w:color="auto"/>
            </w:tcBorders>
            <w:shd w:val="clear" w:color="auto" w:fill="auto"/>
            <w:vAlign w:val="center"/>
            <w:hideMark/>
          </w:tcPr>
          <w:p w14:paraId="0D4C8588"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Sông Đại Giang, khu vực giao với đầm Cầu Hai</w:t>
            </w:r>
          </w:p>
        </w:tc>
        <w:tc>
          <w:tcPr>
            <w:tcW w:w="672" w:type="pct"/>
            <w:tcBorders>
              <w:top w:val="nil"/>
              <w:left w:val="nil"/>
              <w:bottom w:val="single" w:sz="4" w:space="0" w:color="auto"/>
              <w:right w:val="single" w:sz="4" w:space="0" w:color="auto"/>
            </w:tcBorders>
            <w:shd w:val="clear" w:color="auto" w:fill="auto"/>
            <w:vAlign w:val="center"/>
            <w:hideMark/>
          </w:tcPr>
          <w:p w14:paraId="4BAB70F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B19CDA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77F29D2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3C958601"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F7CECD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38</w:t>
            </w:r>
          </w:p>
        </w:tc>
        <w:tc>
          <w:tcPr>
            <w:tcW w:w="2503" w:type="pct"/>
            <w:tcBorders>
              <w:top w:val="nil"/>
              <w:left w:val="nil"/>
              <w:bottom w:val="single" w:sz="4" w:space="0" w:color="auto"/>
              <w:right w:val="single" w:sz="4" w:space="0" w:color="auto"/>
            </w:tcBorders>
            <w:shd w:val="clear" w:color="auto" w:fill="auto"/>
            <w:vAlign w:val="center"/>
            <w:hideMark/>
          </w:tcPr>
          <w:p w14:paraId="4695ED6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Hạ nguồn sông Phổ Lợi, cách điểm đổ vào đầm Thanh Lam 200 về phía Thượng Nguồn</w:t>
            </w:r>
          </w:p>
        </w:tc>
        <w:tc>
          <w:tcPr>
            <w:tcW w:w="672" w:type="pct"/>
            <w:tcBorders>
              <w:top w:val="nil"/>
              <w:left w:val="nil"/>
              <w:bottom w:val="single" w:sz="4" w:space="0" w:color="auto"/>
              <w:right w:val="single" w:sz="4" w:space="0" w:color="auto"/>
            </w:tcBorders>
            <w:shd w:val="clear" w:color="auto" w:fill="auto"/>
            <w:vAlign w:val="center"/>
            <w:hideMark/>
          </w:tcPr>
          <w:p w14:paraId="00C0B22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7B803F9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021361A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47FC17EA"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F429B6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39</w:t>
            </w:r>
          </w:p>
        </w:tc>
        <w:tc>
          <w:tcPr>
            <w:tcW w:w="2503" w:type="pct"/>
            <w:tcBorders>
              <w:top w:val="nil"/>
              <w:left w:val="nil"/>
              <w:bottom w:val="single" w:sz="4" w:space="0" w:color="auto"/>
              <w:right w:val="single" w:sz="4" w:space="0" w:color="auto"/>
            </w:tcBorders>
            <w:shd w:val="clear" w:color="auto" w:fill="auto"/>
            <w:vAlign w:val="center"/>
            <w:hideMark/>
          </w:tcPr>
          <w:p w14:paraId="49506A07"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Truồi</w:t>
            </w:r>
          </w:p>
        </w:tc>
        <w:tc>
          <w:tcPr>
            <w:tcW w:w="672" w:type="pct"/>
            <w:tcBorders>
              <w:top w:val="nil"/>
              <w:left w:val="nil"/>
              <w:bottom w:val="single" w:sz="4" w:space="0" w:color="auto"/>
              <w:right w:val="single" w:sz="4" w:space="0" w:color="auto"/>
            </w:tcBorders>
            <w:shd w:val="clear" w:color="auto" w:fill="auto"/>
            <w:vAlign w:val="center"/>
            <w:hideMark/>
          </w:tcPr>
          <w:p w14:paraId="2D005D7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020D9C29"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5F2C77C8"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5C491B65"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D2E37D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40</w:t>
            </w:r>
          </w:p>
        </w:tc>
        <w:tc>
          <w:tcPr>
            <w:tcW w:w="2503" w:type="pct"/>
            <w:tcBorders>
              <w:top w:val="nil"/>
              <w:left w:val="nil"/>
              <w:bottom w:val="single" w:sz="4" w:space="0" w:color="auto"/>
              <w:right w:val="single" w:sz="4" w:space="0" w:color="auto"/>
            </w:tcBorders>
            <w:shd w:val="clear" w:color="auto" w:fill="auto"/>
            <w:vAlign w:val="center"/>
            <w:hideMark/>
          </w:tcPr>
          <w:p w14:paraId="6120DFB0"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Châu Sơn</w:t>
            </w:r>
          </w:p>
        </w:tc>
        <w:tc>
          <w:tcPr>
            <w:tcW w:w="672" w:type="pct"/>
            <w:tcBorders>
              <w:top w:val="nil"/>
              <w:left w:val="nil"/>
              <w:bottom w:val="single" w:sz="4" w:space="0" w:color="auto"/>
              <w:right w:val="single" w:sz="4" w:space="0" w:color="auto"/>
            </w:tcBorders>
            <w:shd w:val="clear" w:color="auto" w:fill="auto"/>
            <w:vAlign w:val="center"/>
            <w:hideMark/>
          </w:tcPr>
          <w:p w14:paraId="45323FB3"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3C28AEC"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495851D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4651A09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BACCD8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41</w:t>
            </w:r>
          </w:p>
        </w:tc>
        <w:tc>
          <w:tcPr>
            <w:tcW w:w="2503" w:type="pct"/>
            <w:tcBorders>
              <w:top w:val="nil"/>
              <w:left w:val="nil"/>
              <w:bottom w:val="single" w:sz="4" w:space="0" w:color="auto"/>
              <w:right w:val="single" w:sz="4" w:space="0" w:color="auto"/>
            </w:tcBorders>
            <w:shd w:val="clear" w:color="auto" w:fill="auto"/>
            <w:vAlign w:val="center"/>
            <w:hideMark/>
          </w:tcPr>
          <w:p w14:paraId="2F568E9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Hòa Mỹ</w:t>
            </w:r>
          </w:p>
        </w:tc>
        <w:tc>
          <w:tcPr>
            <w:tcW w:w="672" w:type="pct"/>
            <w:tcBorders>
              <w:top w:val="nil"/>
              <w:left w:val="nil"/>
              <w:bottom w:val="single" w:sz="4" w:space="0" w:color="auto"/>
              <w:right w:val="single" w:sz="4" w:space="0" w:color="auto"/>
            </w:tcBorders>
            <w:shd w:val="clear" w:color="auto" w:fill="auto"/>
            <w:vAlign w:val="center"/>
            <w:hideMark/>
          </w:tcPr>
          <w:p w14:paraId="26A8EDC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39B6CA9A"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34875195"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09A0F60D"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48A841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42</w:t>
            </w:r>
          </w:p>
        </w:tc>
        <w:tc>
          <w:tcPr>
            <w:tcW w:w="2503" w:type="pct"/>
            <w:tcBorders>
              <w:top w:val="nil"/>
              <w:left w:val="nil"/>
              <w:bottom w:val="single" w:sz="4" w:space="0" w:color="auto"/>
              <w:right w:val="single" w:sz="4" w:space="0" w:color="auto"/>
            </w:tcBorders>
            <w:shd w:val="clear" w:color="auto" w:fill="auto"/>
            <w:vAlign w:val="center"/>
            <w:hideMark/>
          </w:tcPr>
          <w:p w14:paraId="10F9576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Hồ Khe Lời</w:t>
            </w:r>
          </w:p>
        </w:tc>
        <w:tc>
          <w:tcPr>
            <w:tcW w:w="672" w:type="pct"/>
            <w:tcBorders>
              <w:top w:val="nil"/>
              <w:left w:val="nil"/>
              <w:bottom w:val="single" w:sz="4" w:space="0" w:color="auto"/>
              <w:right w:val="single" w:sz="4" w:space="0" w:color="auto"/>
            </w:tcBorders>
            <w:shd w:val="clear" w:color="auto" w:fill="auto"/>
            <w:vAlign w:val="center"/>
            <w:hideMark/>
          </w:tcPr>
          <w:p w14:paraId="489A81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x</w:t>
            </w:r>
          </w:p>
        </w:tc>
        <w:tc>
          <w:tcPr>
            <w:tcW w:w="642" w:type="pct"/>
            <w:tcBorders>
              <w:top w:val="nil"/>
              <w:left w:val="nil"/>
              <w:bottom w:val="single" w:sz="4" w:space="0" w:color="auto"/>
              <w:right w:val="single" w:sz="4" w:space="0" w:color="auto"/>
            </w:tcBorders>
            <w:shd w:val="clear" w:color="auto" w:fill="auto"/>
            <w:vAlign w:val="center"/>
            <w:hideMark/>
          </w:tcPr>
          <w:p w14:paraId="6A6CB3D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 </w:t>
            </w:r>
          </w:p>
        </w:tc>
        <w:tc>
          <w:tcPr>
            <w:tcW w:w="642" w:type="pct"/>
            <w:tcBorders>
              <w:top w:val="nil"/>
              <w:left w:val="nil"/>
              <w:bottom w:val="single" w:sz="4" w:space="0" w:color="auto"/>
              <w:right w:val="single" w:sz="4" w:space="0" w:color="auto"/>
            </w:tcBorders>
            <w:shd w:val="clear" w:color="auto" w:fill="auto"/>
            <w:vAlign w:val="center"/>
            <w:hideMark/>
          </w:tcPr>
          <w:p w14:paraId="673C269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r>
      <w:tr w:rsidR="007D2670" w:rsidRPr="007D2670" w14:paraId="7C4E77B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F0C14FB"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43</w:t>
            </w:r>
          </w:p>
        </w:tc>
        <w:tc>
          <w:tcPr>
            <w:tcW w:w="2503" w:type="pct"/>
            <w:tcBorders>
              <w:top w:val="nil"/>
              <w:left w:val="nil"/>
              <w:bottom w:val="single" w:sz="4" w:space="0" w:color="auto"/>
              <w:right w:val="single" w:sz="4" w:space="0" w:color="auto"/>
            </w:tcBorders>
            <w:shd w:val="clear" w:color="auto" w:fill="auto"/>
            <w:vAlign w:val="center"/>
            <w:hideMark/>
          </w:tcPr>
          <w:p w14:paraId="0D8DCD3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Quảng Lợi và Điền Hải, (điểm gần Điền Hải)</w:t>
            </w:r>
          </w:p>
        </w:tc>
        <w:tc>
          <w:tcPr>
            <w:tcW w:w="672" w:type="pct"/>
            <w:tcBorders>
              <w:top w:val="nil"/>
              <w:left w:val="nil"/>
              <w:bottom w:val="single" w:sz="4" w:space="0" w:color="auto"/>
              <w:right w:val="single" w:sz="4" w:space="0" w:color="auto"/>
            </w:tcBorders>
            <w:shd w:val="clear" w:color="auto" w:fill="auto"/>
            <w:vAlign w:val="center"/>
            <w:hideMark/>
          </w:tcPr>
          <w:p w14:paraId="1407279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718615C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FFD87C5"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1EF25BAE"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954926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44</w:t>
            </w:r>
          </w:p>
        </w:tc>
        <w:tc>
          <w:tcPr>
            <w:tcW w:w="2503" w:type="pct"/>
            <w:tcBorders>
              <w:top w:val="nil"/>
              <w:left w:val="nil"/>
              <w:bottom w:val="single" w:sz="4" w:space="0" w:color="auto"/>
              <w:right w:val="single" w:sz="4" w:space="0" w:color="auto"/>
            </w:tcBorders>
            <w:shd w:val="clear" w:color="auto" w:fill="auto"/>
            <w:vAlign w:val="center"/>
            <w:hideMark/>
          </w:tcPr>
          <w:p w14:paraId="6C82811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Quảng Lợi và Điền Hải, (điểm giữa phá)</w:t>
            </w:r>
          </w:p>
        </w:tc>
        <w:tc>
          <w:tcPr>
            <w:tcW w:w="672" w:type="pct"/>
            <w:tcBorders>
              <w:top w:val="nil"/>
              <w:left w:val="nil"/>
              <w:bottom w:val="single" w:sz="4" w:space="0" w:color="auto"/>
              <w:right w:val="single" w:sz="4" w:space="0" w:color="auto"/>
            </w:tcBorders>
            <w:shd w:val="clear" w:color="auto" w:fill="auto"/>
            <w:vAlign w:val="center"/>
            <w:hideMark/>
          </w:tcPr>
          <w:p w14:paraId="659E53B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5FEC57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19E91C6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398F371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2B3DCA7"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45</w:t>
            </w:r>
          </w:p>
        </w:tc>
        <w:tc>
          <w:tcPr>
            <w:tcW w:w="2503" w:type="pct"/>
            <w:tcBorders>
              <w:top w:val="nil"/>
              <w:left w:val="nil"/>
              <w:bottom w:val="single" w:sz="4" w:space="0" w:color="auto"/>
              <w:right w:val="single" w:sz="4" w:space="0" w:color="auto"/>
            </w:tcBorders>
            <w:shd w:val="clear" w:color="auto" w:fill="auto"/>
            <w:vAlign w:val="center"/>
            <w:hideMark/>
          </w:tcPr>
          <w:p w14:paraId="5924E69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Quảng Lợi và Điền Hải, (điểm gần Quảng Lợi)</w:t>
            </w:r>
          </w:p>
        </w:tc>
        <w:tc>
          <w:tcPr>
            <w:tcW w:w="672" w:type="pct"/>
            <w:tcBorders>
              <w:top w:val="nil"/>
              <w:left w:val="nil"/>
              <w:bottom w:val="single" w:sz="4" w:space="0" w:color="auto"/>
              <w:right w:val="single" w:sz="4" w:space="0" w:color="auto"/>
            </w:tcBorders>
            <w:shd w:val="clear" w:color="auto" w:fill="auto"/>
            <w:vAlign w:val="center"/>
            <w:hideMark/>
          </w:tcPr>
          <w:p w14:paraId="77AEBBE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56B0AE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768DD0C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392DA71C"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6421EB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46</w:t>
            </w:r>
          </w:p>
        </w:tc>
        <w:tc>
          <w:tcPr>
            <w:tcW w:w="2503" w:type="pct"/>
            <w:tcBorders>
              <w:top w:val="nil"/>
              <w:left w:val="nil"/>
              <w:bottom w:val="single" w:sz="4" w:space="0" w:color="auto"/>
              <w:right w:val="single" w:sz="4" w:space="0" w:color="auto"/>
            </w:tcBorders>
            <w:shd w:val="clear" w:color="auto" w:fill="auto"/>
            <w:vAlign w:val="center"/>
            <w:hideMark/>
          </w:tcPr>
          <w:p w14:paraId="71A026E4"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Quảng Công và Quảng Quảng Phước, (điểm giữa phá)</w:t>
            </w:r>
          </w:p>
        </w:tc>
        <w:tc>
          <w:tcPr>
            <w:tcW w:w="672" w:type="pct"/>
            <w:tcBorders>
              <w:top w:val="nil"/>
              <w:left w:val="nil"/>
              <w:bottom w:val="single" w:sz="4" w:space="0" w:color="auto"/>
              <w:right w:val="single" w:sz="4" w:space="0" w:color="auto"/>
            </w:tcBorders>
            <w:shd w:val="clear" w:color="auto" w:fill="auto"/>
            <w:vAlign w:val="center"/>
            <w:hideMark/>
          </w:tcPr>
          <w:p w14:paraId="2800FAA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89DB6C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657AF59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391005B6"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770A88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47</w:t>
            </w:r>
          </w:p>
        </w:tc>
        <w:tc>
          <w:tcPr>
            <w:tcW w:w="2503" w:type="pct"/>
            <w:tcBorders>
              <w:top w:val="nil"/>
              <w:left w:val="nil"/>
              <w:bottom w:val="single" w:sz="4" w:space="0" w:color="auto"/>
              <w:right w:val="single" w:sz="4" w:space="0" w:color="auto"/>
            </w:tcBorders>
            <w:shd w:val="clear" w:color="auto" w:fill="auto"/>
            <w:vAlign w:val="center"/>
            <w:hideMark/>
          </w:tcPr>
          <w:p w14:paraId="27FEF8B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bến đò Cồn Tộc và bến đò Vĩnh Tu (điểm giữa phá)</w:t>
            </w:r>
          </w:p>
        </w:tc>
        <w:tc>
          <w:tcPr>
            <w:tcW w:w="672" w:type="pct"/>
            <w:tcBorders>
              <w:top w:val="nil"/>
              <w:left w:val="nil"/>
              <w:bottom w:val="single" w:sz="4" w:space="0" w:color="auto"/>
              <w:right w:val="single" w:sz="4" w:space="0" w:color="auto"/>
            </w:tcBorders>
            <w:shd w:val="clear" w:color="auto" w:fill="auto"/>
            <w:vAlign w:val="center"/>
            <w:hideMark/>
          </w:tcPr>
          <w:p w14:paraId="7B98A05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94BAF87"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57998F0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3F0B2E3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6B7E39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lastRenderedPageBreak/>
              <w:t>48</w:t>
            </w:r>
          </w:p>
        </w:tc>
        <w:tc>
          <w:tcPr>
            <w:tcW w:w="2503" w:type="pct"/>
            <w:tcBorders>
              <w:top w:val="nil"/>
              <w:left w:val="nil"/>
              <w:bottom w:val="single" w:sz="4" w:space="0" w:color="auto"/>
              <w:right w:val="single" w:sz="4" w:space="0" w:color="auto"/>
            </w:tcBorders>
            <w:shd w:val="clear" w:color="auto" w:fill="auto"/>
            <w:vAlign w:val="center"/>
            <w:hideMark/>
          </w:tcPr>
          <w:p w14:paraId="47A40FB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cảng cá Thuận An</w:t>
            </w:r>
          </w:p>
        </w:tc>
        <w:tc>
          <w:tcPr>
            <w:tcW w:w="672" w:type="pct"/>
            <w:tcBorders>
              <w:top w:val="nil"/>
              <w:left w:val="nil"/>
              <w:bottom w:val="single" w:sz="4" w:space="0" w:color="auto"/>
              <w:right w:val="single" w:sz="4" w:space="0" w:color="auto"/>
            </w:tcBorders>
            <w:shd w:val="clear" w:color="auto" w:fill="auto"/>
            <w:vAlign w:val="center"/>
            <w:hideMark/>
          </w:tcPr>
          <w:p w14:paraId="7BFAFDB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66E3944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3BCDA3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3C4DD522"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AF8D876"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49</w:t>
            </w:r>
          </w:p>
        </w:tc>
        <w:tc>
          <w:tcPr>
            <w:tcW w:w="2503" w:type="pct"/>
            <w:tcBorders>
              <w:top w:val="nil"/>
              <w:left w:val="nil"/>
              <w:bottom w:val="single" w:sz="4" w:space="0" w:color="auto"/>
              <w:right w:val="single" w:sz="4" w:space="0" w:color="auto"/>
            </w:tcBorders>
            <w:shd w:val="clear" w:color="auto" w:fill="auto"/>
            <w:vAlign w:val="center"/>
            <w:hideMark/>
          </w:tcPr>
          <w:p w14:paraId="2794F099"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Cồn Đâu, xã Hải Dương</w:t>
            </w:r>
          </w:p>
        </w:tc>
        <w:tc>
          <w:tcPr>
            <w:tcW w:w="672" w:type="pct"/>
            <w:tcBorders>
              <w:top w:val="nil"/>
              <w:left w:val="nil"/>
              <w:bottom w:val="single" w:sz="4" w:space="0" w:color="auto"/>
              <w:right w:val="single" w:sz="4" w:space="0" w:color="auto"/>
            </w:tcBorders>
            <w:shd w:val="clear" w:color="auto" w:fill="auto"/>
            <w:vAlign w:val="center"/>
            <w:hideMark/>
          </w:tcPr>
          <w:p w14:paraId="17DEED3C"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5E3FCD7E"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50BB4B8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6AC4A3C1"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0F657B1"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50</w:t>
            </w:r>
          </w:p>
        </w:tc>
        <w:tc>
          <w:tcPr>
            <w:tcW w:w="2503" w:type="pct"/>
            <w:tcBorders>
              <w:top w:val="nil"/>
              <w:left w:val="nil"/>
              <w:bottom w:val="single" w:sz="4" w:space="0" w:color="auto"/>
              <w:right w:val="single" w:sz="4" w:space="0" w:color="auto"/>
            </w:tcBorders>
            <w:shd w:val="clear" w:color="auto" w:fill="auto"/>
            <w:vAlign w:val="center"/>
            <w:hideMark/>
          </w:tcPr>
          <w:p w14:paraId="558EC8B6"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Cồn Tè, xã Hương Phong</w:t>
            </w:r>
          </w:p>
        </w:tc>
        <w:tc>
          <w:tcPr>
            <w:tcW w:w="672" w:type="pct"/>
            <w:tcBorders>
              <w:top w:val="nil"/>
              <w:left w:val="nil"/>
              <w:bottom w:val="single" w:sz="4" w:space="0" w:color="auto"/>
              <w:right w:val="single" w:sz="4" w:space="0" w:color="auto"/>
            </w:tcBorders>
            <w:shd w:val="clear" w:color="auto" w:fill="auto"/>
            <w:vAlign w:val="center"/>
            <w:hideMark/>
          </w:tcPr>
          <w:p w14:paraId="61B6DCC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F40EFB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9396AD8"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7EB232C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4CB014D"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51</w:t>
            </w:r>
          </w:p>
        </w:tc>
        <w:tc>
          <w:tcPr>
            <w:tcW w:w="2503" w:type="pct"/>
            <w:tcBorders>
              <w:top w:val="nil"/>
              <w:left w:val="nil"/>
              <w:bottom w:val="single" w:sz="4" w:space="0" w:color="auto"/>
              <w:right w:val="single" w:sz="4" w:space="0" w:color="auto"/>
            </w:tcBorders>
            <w:shd w:val="clear" w:color="auto" w:fill="auto"/>
            <w:vAlign w:val="center"/>
            <w:hideMark/>
          </w:tcPr>
          <w:p w14:paraId="4AFDA6E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Thuận và Phú Mỹ(Điểm giữa đầm)</w:t>
            </w:r>
          </w:p>
        </w:tc>
        <w:tc>
          <w:tcPr>
            <w:tcW w:w="672" w:type="pct"/>
            <w:tcBorders>
              <w:top w:val="nil"/>
              <w:left w:val="nil"/>
              <w:bottom w:val="single" w:sz="4" w:space="0" w:color="auto"/>
              <w:right w:val="single" w:sz="4" w:space="0" w:color="auto"/>
            </w:tcBorders>
            <w:shd w:val="clear" w:color="auto" w:fill="auto"/>
            <w:vAlign w:val="center"/>
            <w:hideMark/>
          </w:tcPr>
          <w:p w14:paraId="7FF829F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6E6F620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2101995"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003C9FD8"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55311B4"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52</w:t>
            </w:r>
          </w:p>
        </w:tc>
        <w:tc>
          <w:tcPr>
            <w:tcW w:w="2503" w:type="pct"/>
            <w:tcBorders>
              <w:top w:val="nil"/>
              <w:left w:val="nil"/>
              <w:bottom w:val="single" w:sz="4" w:space="0" w:color="auto"/>
              <w:right w:val="single" w:sz="4" w:space="0" w:color="auto"/>
            </w:tcBorders>
            <w:shd w:val="clear" w:color="auto" w:fill="auto"/>
            <w:vAlign w:val="center"/>
            <w:hideMark/>
          </w:tcPr>
          <w:p w14:paraId="2EDAE15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giữa đầm Sam Chuồn</w:t>
            </w:r>
          </w:p>
        </w:tc>
        <w:tc>
          <w:tcPr>
            <w:tcW w:w="672" w:type="pct"/>
            <w:tcBorders>
              <w:top w:val="nil"/>
              <w:left w:val="nil"/>
              <w:bottom w:val="single" w:sz="4" w:space="0" w:color="auto"/>
              <w:right w:val="single" w:sz="4" w:space="0" w:color="auto"/>
            </w:tcBorders>
            <w:shd w:val="clear" w:color="auto" w:fill="auto"/>
            <w:vAlign w:val="center"/>
            <w:hideMark/>
          </w:tcPr>
          <w:p w14:paraId="1E045E6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8A5DF3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7E72413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70B58F5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0CCD24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53</w:t>
            </w:r>
          </w:p>
        </w:tc>
        <w:tc>
          <w:tcPr>
            <w:tcW w:w="2503" w:type="pct"/>
            <w:tcBorders>
              <w:top w:val="nil"/>
              <w:left w:val="nil"/>
              <w:bottom w:val="single" w:sz="4" w:space="0" w:color="auto"/>
              <w:right w:val="single" w:sz="4" w:space="0" w:color="auto"/>
            </w:tcBorders>
            <w:shd w:val="clear" w:color="auto" w:fill="auto"/>
            <w:vAlign w:val="center"/>
            <w:hideMark/>
          </w:tcPr>
          <w:p w14:paraId="3CAA9E3E"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Khu vực đầm Sam - Thanh Lam</w:t>
            </w:r>
          </w:p>
        </w:tc>
        <w:tc>
          <w:tcPr>
            <w:tcW w:w="672" w:type="pct"/>
            <w:tcBorders>
              <w:top w:val="nil"/>
              <w:left w:val="nil"/>
              <w:bottom w:val="single" w:sz="4" w:space="0" w:color="auto"/>
              <w:right w:val="single" w:sz="4" w:space="0" w:color="auto"/>
            </w:tcBorders>
            <w:shd w:val="clear" w:color="auto" w:fill="auto"/>
            <w:vAlign w:val="center"/>
            <w:hideMark/>
          </w:tcPr>
          <w:p w14:paraId="7885933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76D143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6EACA7FD"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03FD5727"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048F552"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54</w:t>
            </w:r>
          </w:p>
        </w:tc>
        <w:tc>
          <w:tcPr>
            <w:tcW w:w="2503" w:type="pct"/>
            <w:tcBorders>
              <w:top w:val="nil"/>
              <w:left w:val="nil"/>
              <w:bottom w:val="single" w:sz="4" w:space="0" w:color="auto"/>
              <w:right w:val="single" w:sz="4" w:space="0" w:color="auto"/>
            </w:tcBorders>
            <w:shd w:val="clear" w:color="auto" w:fill="auto"/>
            <w:vAlign w:val="center"/>
            <w:hideMark/>
          </w:tcPr>
          <w:p w14:paraId="09F7EFE2"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Cồn Hợp Châu, thị trấn Thuận An</w:t>
            </w:r>
          </w:p>
        </w:tc>
        <w:tc>
          <w:tcPr>
            <w:tcW w:w="672" w:type="pct"/>
            <w:tcBorders>
              <w:top w:val="nil"/>
              <w:left w:val="nil"/>
              <w:bottom w:val="single" w:sz="4" w:space="0" w:color="auto"/>
              <w:right w:val="single" w:sz="4" w:space="0" w:color="auto"/>
            </w:tcBorders>
            <w:shd w:val="clear" w:color="auto" w:fill="auto"/>
            <w:vAlign w:val="center"/>
            <w:hideMark/>
          </w:tcPr>
          <w:p w14:paraId="07BA613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143007A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11A1B730"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7995B406"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90514D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55</w:t>
            </w:r>
          </w:p>
        </w:tc>
        <w:tc>
          <w:tcPr>
            <w:tcW w:w="2503" w:type="pct"/>
            <w:tcBorders>
              <w:top w:val="nil"/>
              <w:left w:val="nil"/>
              <w:bottom w:val="single" w:sz="4" w:space="0" w:color="auto"/>
              <w:right w:val="single" w:sz="4" w:space="0" w:color="auto"/>
            </w:tcBorders>
            <w:shd w:val="clear" w:color="auto" w:fill="auto"/>
            <w:vAlign w:val="center"/>
            <w:hideMark/>
          </w:tcPr>
          <w:p w14:paraId="42FC3865"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An và Vinh Phú (Điểm giữa đầm)</w:t>
            </w:r>
          </w:p>
        </w:tc>
        <w:tc>
          <w:tcPr>
            <w:tcW w:w="672" w:type="pct"/>
            <w:tcBorders>
              <w:top w:val="nil"/>
              <w:left w:val="nil"/>
              <w:bottom w:val="single" w:sz="4" w:space="0" w:color="auto"/>
              <w:right w:val="single" w:sz="4" w:space="0" w:color="auto"/>
            </w:tcBorders>
            <w:shd w:val="clear" w:color="auto" w:fill="auto"/>
            <w:vAlign w:val="center"/>
            <w:hideMark/>
          </w:tcPr>
          <w:p w14:paraId="610C4372"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E84549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5AD049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4D576642"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F28399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56</w:t>
            </w:r>
          </w:p>
        </w:tc>
        <w:tc>
          <w:tcPr>
            <w:tcW w:w="2503" w:type="pct"/>
            <w:tcBorders>
              <w:top w:val="nil"/>
              <w:left w:val="nil"/>
              <w:bottom w:val="single" w:sz="4" w:space="0" w:color="auto"/>
              <w:right w:val="single" w:sz="4" w:space="0" w:color="auto"/>
            </w:tcBorders>
            <w:shd w:val="clear" w:color="auto" w:fill="auto"/>
            <w:vAlign w:val="center"/>
            <w:hideMark/>
          </w:tcPr>
          <w:p w14:paraId="45368051"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Hưng và Vinh Hà (Điểm giữa đầm)</w:t>
            </w:r>
          </w:p>
        </w:tc>
        <w:tc>
          <w:tcPr>
            <w:tcW w:w="672" w:type="pct"/>
            <w:tcBorders>
              <w:top w:val="nil"/>
              <w:left w:val="nil"/>
              <w:bottom w:val="single" w:sz="4" w:space="0" w:color="auto"/>
              <w:right w:val="single" w:sz="4" w:space="0" w:color="auto"/>
            </w:tcBorders>
            <w:shd w:val="clear" w:color="auto" w:fill="auto"/>
            <w:vAlign w:val="center"/>
            <w:hideMark/>
          </w:tcPr>
          <w:p w14:paraId="56E58641"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E5C5BDB"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783CBE2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2680B7EF" w14:textId="77777777" w:rsidTr="004F1C70">
        <w:trPr>
          <w:trHeight w:val="33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CFAE37F"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57</w:t>
            </w:r>
          </w:p>
        </w:tc>
        <w:tc>
          <w:tcPr>
            <w:tcW w:w="2503" w:type="pct"/>
            <w:tcBorders>
              <w:top w:val="nil"/>
              <w:left w:val="nil"/>
              <w:bottom w:val="single" w:sz="4" w:space="0" w:color="auto"/>
              <w:right w:val="single" w:sz="4" w:space="0" w:color="auto"/>
            </w:tcBorders>
            <w:shd w:val="clear" w:color="auto" w:fill="auto"/>
            <w:vAlign w:val="center"/>
            <w:hideMark/>
          </w:tcPr>
          <w:p w14:paraId="2FF639B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Hải và Phú Xuân (Điểm giữa đầm)</w:t>
            </w:r>
          </w:p>
        </w:tc>
        <w:tc>
          <w:tcPr>
            <w:tcW w:w="672" w:type="pct"/>
            <w:tcBorders>
              <w:top w:val="nil"/>
              <w:left w:val="nil"/>
              <w:bottom w:val="single" w:sz="4" w:space="0" w:color="auto"/>
              <w:right w:val="single" w:sz="4" w:space="0" w:color="auto"/>
            </w:tcBorders>
            <w:shd w:val="clear" w:color="auto" w:fill="auto"/>
            <w:vAlign w:val="center"/>
            <w:hideMark/>
          </w:tcPr>
          <w:p w14:paraId="1411966D"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01C47EC3"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6A3FA3ED"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3E1E2C06"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31D0778"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58</w:t>
            </w:r>
          </w:p>
        </w:tc>
        <w:tc>
          <w:tcPr>
            <w:tcW w:w="2503" w:type="pct"/>
            <w:tcBorders>
              <w:top w:val="nil"/>
              <w:left w:val="nil"/>
              <w:bottom w:val="single" w:sz="4" w:space="0" w:color="auto"/>
              <w:right w:val="single" w:sz="4" w:space="0" w:color="auto"/>
            </w:tcBorders>
            <w:shd w:val="clear" w:color="auto" w:fill="auto"/>
            <w:vAlign w:val="center"/>
            <w:hideMark/>
          </w:tcPr>
          <w:p w14:paraId="7BB4508B"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Phú Diên và Phú Xuân (Điểm giữa đầm)</w:t>
            </w:r>
          </w:p>
        </w:tc>
        <w:tc>
          <w:tcPr>
            <w:tcW w:w="672" w:type="pct"/>
            <w:tcBorders>
              <w:top w:val="nil"/>
              <w:left w:val="nil"/>
              <w:bottom w:val="single" w:sz="4" w:space="0" w:color="auto"/>
              <w:right w:val="single" w:sz="4" w:space="0" w:color="auto"/>
            </w:tcBorders>
            <w:shd w:val="clear" w:color="auto" w:fill="auto"/>
            <w:vAlign w:val="center"/>
            <w:hideMark/>
          </w:tcPr>
          <w:p w14:paraId="4F82EF6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6D27865A"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205A2A86"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7D2670" w:rsidRPr="007D2670" w14:paraId="1C6DCBF8"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68BB7C0"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59</w:t>
            </w:r>
          </w:p>
        </w:tc>
        <w:tc>
          <w:tcPr>
            <w:tcW w:w="2503" w:type="pct"/>
            <w:tcBorders>
              <w:top w:val="nil"/>
              <w:left w:val="nil"/>
              <w:bottom w:val="single" w:sz="4" w:space="0" w:color="auto"/>
              <w:right w:val="single" w:sz="4" w:space="0" w:color="auto"/>
            </w:tcBorders>
            <w:shd w:val="clear" w:color="auto" w:fill="auto"/>
            <w:vAlign w:val="center"/>
            <w:hideMark/>
          </w:tcPr>
          <w:p w14:paraId="591504DC"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xã Vinh Xuân và TT Phú Đa (Điểm giữa đầm)</w:t>
            </w:r>
          </w:p>
        </w:tc>
        <w:tc>
          <w:tcPr>
            <w:tcW w:w="672" w:type="pct"/>
            <w:tcBorders>
              <w:top w:val="nil"/>
              <w:left w:val="nil"/>
              <w:bottom w:val="single" w:sz="4" w:space="0" w:color="auto"/>
              <w:right w:val="single" w:sz="4" w:space="0" w:color="auto"/>
            </w:tcBorders>
            <w:shd w:val="clear" w:color="auto" w:fill="auto"/>
            <w:vAlign w:val="center"/>
            <w:hideMark/>
          </w:tcPr>
          <w:p w14:paraId="16684A0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9ECF424"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525EDDBF"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r w:rsidR="004F1C70" w:rsidRPr="007D2670" w14:paraId="4105B3FD" w14:textId="77777777" w:rsidTr="004F1C70">
        <w:trPr>
          <w:trHeight w:val="66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B36ABEE" w14:textId="77777777" w:rsidR="004F1C70" w:rsidRPr="007D2670" w:rsidRDefault="004F1C70" w:rsidP="00215CF0">
            <w:pPr>
              <w:spacing w:after="0" w:line="276" w:lineRule="auto"/>
              <w:jc w:val="center"/>
              <w:outlineLvl w:val="0"/>
              <w:rPr>
                <w:rFonts w:eastAsia="Times New Roman"/>
                <w:sz w:val="26"/>
                <w:szCs w:val="26"/>
              </w:rPr>
            </w:pPr>
            <w:r w:rsidRPr="007D2670">
              <w:rPr>
                <w:rFonts w:eastAsia="Times New Roman"/>
                <w:sz w:val="26"/>
                <w:szCs w:val="26"/>
              </w:rPr>
              <w:t>60</w:t>
            </w:r>
          </w:p>
        </w:tc>
        <w:tc>
          <w:tcPr>
            <w:tcW w:w="2503" w:type="pct"/>
            <w:tcBorders>
              <w:top w:val="nil"/>
              <w:left w:val="nil"/>
              <w:bottom w:val="single" w:sz="4" w:space="0" w:color="auto"/>
              <w:right w:val="single" w:sz="4" w:space="0" w:color="auto"/>
            </w:tcBorders>
            <w:shd w:val="clear" w:color="auto" w:fill="auto"/>
            <w:vAlign w:val="center"/>
            <w:hideMark/>
          </w:tcPr>
          <w:p w14:paraId="3B6EA433" w14:textId="77777777" w:rsidR="004F1C70" w:rsidRPr="007D2670" w:rsidRDefault="004F1C70" w:rsidP="00215CF0">
            <w:pPr>
              <w:spacing w:after="0" w:line="276" w:lineRule="auto"/>
              <w:outlineLvl w:val="0"/>
              <w:rPr>
                <w:rFonts w:eastAsia="Times New Roman"/>
                <w:sz w:val="26"/>
                <w:szCs w:val="26"/>
              </w:rPr>
            </w:pPr>
            <w:r w:rsidRPr="007D2670">
              <w:rPr>
                <w:rFonts w:eastAsia="Times New Roman"/>
                <w:sz w:val="26"/>
                <w:szCs w:val="26"/>
              </w:rPr>
              <w:t>Mặt cắt thị trấn Phú Lộc và Lộc Bình ( khu vực giữa đầm)</w:t>
            </w:r>
          </w:p>
        </w:tc>
        <w:tc>
          <w:tcPr>
            <w:tcW w:w="672" w:type="pct"/>
            <w:tcBorders>
              <w:top w:val="nil"/>
              <w:left w:val="nil"/>
              <w:bottom w:val="single" w:sz="4" w:space="0" w:color="auto"/>
              <w:right w:val="single" w:sz="4" w:space="0" w:color="auto"/>
            </w:tcBorders>
            <w:shd w:val="clear" w:color="auto" w:fill="auto"/>
            <w:vAlign w:val="center"/>
            <w:hideMark/>
          </w:tcPr>
          <w:p w14:paraId="1E9E1118"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31029405"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 </w:t>
            </w:r>
          </w:p>
        </w:tc>
        <w:tc>
          <w:tcPr>
            <w:tcW w:w="642" w:type="pct"/>
            <w:tcBorders>
              <w:top w:val="nil"/>
              <w:left w:val="nil"/>
              <w:bottom w:val="single" w:sz="4" w:space="0" w:color="auto"/>
              <w:right w:val="single" w:sz="4" w:space="0" w:color="auto"/>
            </w:tcBorders>
            <w:shd w:val="clear" w:color="auto" w:fill="auto"/>
            <w:vAlign w:val="center"/>
            <w:hideMark/>
          </w:tcPr>
          <w:p w14:paraId="4AF55689" w14:textId="77777777" w:rsidR="004F1C70" w:rsidRPr="007D2670" w:rsidRDefault="004F1C70" w:rsidP="00215CF0">
            <w:pPr>
              <w:spacing w:after="0" w:line="276" w:lineRule="auto"/>
              <w:jc w:val="center"/>
              <w:outlineLvl w:val="0"/>
              <w:rPr>
                <w:rFonts w:eastAsia="Times New Roman"/>
                <w:sz w:val="22"/>
                <w:szCs w:val="22"/>
              </w:rPr>
            </w:pPr>
            <w:r w:rsidRPr="007D2670">
              <w:rPr>
                <w:rFonts w:eastAsia="Times New Roman"/>
                <w:sz w:val="22"/>
                <w:szCs w:val="22"/>
              </w:rPr>
              <w:t>x</w:t>
            </w:r>
          </w:p>
        </w:tc>
      </w:tr>
    </w:tbl>
    <w:p w14:paraId="62DCEAF7" w14:textId="77777777"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280988F" w14:textId="5310C578" w:rsidR="00797E56" w:rsidRPr="007D2670" w:rsidRDefault="00797E56" w:rsidP="00215CF0">
      <w:pPr>
        <w:pStyle w:val="abc"/>
        <w:widowControl w:val="0"/>
        <w:tabs>
          <w:tab w:val="left" w:pos="540"/>
        </w:tabs>
        <w:spacing w:before="120" w:line="276" w:lineRule="auto"/>
        <w:jc w:val="both"/>
        <w:rPr>
          <w:rFonts w:ascii="Times New Roman" w:hAnsi="Times New Roman"/>
          <w:sz w:val="28"/>
          <w:szCs w:val="28"/>
          <w:lang w:val="nl-NL"/>
        </w:rPr>
      </w:pPr>
    </w:p>
    <w:p w14:paraId="1BFE0A84" w14:textId="3C2FFAF6" w:rsidR="00FD17A4" w:rsidRPr="007D2670" w:rsidRDefault="004F1C70" w:rsidP="00215CF0">
      <w:pPr>
        <w:pStyle w:val="Heading1"/>
        <w:spacing w:line="276" w:lineRule="auto"/>
        <w:ind w:firstLine="0"/>
        <w:jc w:val="center"/>
        <w:rPr>
          <w:bCs/>
        </w:rPr>
      </w:pPr>
      <w:r w:rsidRPr="007D2670">
        <w:rPr>
          <w:lang w:val="nl-NL"/>
        </w:rPr>
        <w:br w:type="page"/>
      </w:r>
      <w:r w:rsidR="00FD17A4" w:rsidRPr="007D2670">
        <w:lastRenderedPageBreak/>
        <w:t xml:space="preserve">PHỤ LỤC </w:t>
      </w:r>
      <w:r w:rsidR="00FD17A4" w:rsidRPr="007D2670">
        <w:rPr>
          <w:lang w:val="en-US"/>
        </w:rPr>
        <w:t>XX</w:t>
      </w:r>
    </w:p>
    <w:tbl>
      <w:tblPr>
        <w:tblW w:w="4963" w:type="pct"/>
        <w:tblLook w:val="04A0" w:firstRow="1" w:lastRow="0" w:firstColumn="1" w:lastColumn="0" w:noHBand="0" w:noVBand="1"/>
      </w:tblPr>
      <w:tblGrid>
        <w:gridCol w:w="562"/>
        <w:gridCol w:w="1705"/>
        <w:gridCol w:w="4537"/>
        <w:gridCol w:w="1159"/>
        <w:gridCol w:w="1300"/>
        <w:gridCol w:w="22"/>
      </w:tblGrid>
      <w:tr w:rsidR="007D2670" w:rsidRPr="007D2670" w14:paraId="4EEC21B5" w14:textId="77777777" w:rsidTr="00675CF0">
        <w:trPr>
          <w:trHeight w:val="840"/>
        </w:trPr>
        <w:tc>
          <w:tcPr>
            <w:tcW w:w="5000" w:type="pct"/>
            <w:gridSpan w:val="6"/>
            <w:tcBorders>
              <w:top w:val="nil"/>
              <w:left w:val="nil"/>
              <w:bottom w:val="nil"/>
              <w:right w:val="nil"/>
            </w:tcBorders>
            <w:shd w:val="clear" w:color="auto" w:fill="auto"/>
            <w:vAlign w:val="center"/>
            <w:hideMark/>
          </w:tcPr>
          <w:p w14:paraId="51413DC9" w14:textId="5E021228" w:rsidR="004F1C70" w:rsidRPr="007D2670" w:rsidRDefault="004F1C70" w:rsidP="00215CF0">
            <w:pPr>
              <w:spacing w:after="0" w:line="276" w:lineRule="auto"/>
              <w:jc w:val="center"/>
              <w:rPr>
                <w:rFonts w:eastAsia="Times New Roman"/>
                <w:b/>
                <w:bCs/>
                <w:lang w:val="vi-VN"/>
              </w:rPr>
            </w:pPr>
            <w:r w:rsidRPr="007D2670">
              <w:rPr>
                <w:rFonts w:eastAsia="Times New Roman"/>
                <w:b/>
                <w:bCs/>
                <w:lang w:val="vi-VN"/>
              </w:rPr>
              <w:t>PHƯƠNG ÁN BẢO VỆ, THĂM DÒ, KHAI THÁC VÀ SỬ DỤNG KHOÁNG SẢN THỪA THIÊN HUẾTHỜI KỲ 2021 - 2030</w:t>
            </w:r>
          </w:p>
        </w:tc>
      </w:tr>
      <w:tr w:rsidR="007D2670" w:rsidRPr="007D2670" w14:paraId="54D1BAD3" w14:textId="77777777" w:rsidTr="00675CF0">
        <w:trPr>
          <w:trHeight w:val="315"/>
        </w:trPr>
        <w:tc>
          <w:tcPr>
            <w:tcW w:w="5000" w:type="pct"/>
            <w:gridSpan w:val="6"/>
            <w:tcBorders>
              <w:top w:val="nil"/>
              <w:left w:val="nil"/>
              <w:bottom w:val="nil"/>
              <w:right w:val="nil"/>
            </w:tcBorders>
            <w:shd w:val="clear" w:color="auto" w:fill="auto"/>
            <w:vAlign w:val="center"/>
            <w:hideMark/>
          </w:tcPr>
          <w:p w14:paraId="53D606DA" w14:textId="0882580A" w:rsidR="004F1C70" w:rsidRPr="007D2670" w:rsidRDefault="004F1C70"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r w:rsidR="007D2670" w:rsidRPr="007D2670" w14:paraId="05DFE431" w14:textId="77777777" w:rsidTr="00675CF0">
        <w:trPr>
          <w:gridAfter w:val="1"/>
          <w:wAfter w:w="12" w:type="pct"/>
          <w:trHeight w:val="315"/>
        </w:trPr>
        <w:tc>
          <w:tcPr>
            <w:tcW w:w="303" w:type="pct"/>
            <w:tcBorders>
              <w:top w:val="nil"/>
              <w:left w:val="nil"/>
              <w:bottom w:val="nil"/>
              <w:right w:val="nil"/>
            </w:tcBorders>
            <w:shd w:val="clear" w:color="auto" w:fill="auto"/>
            <w:vAlign w:val="bottom"/>
            <w:hideMark/>
          </w:tcPr>
          <w:p w14:paraId="0CF9247F" w14:textId="77777777" w:rsidR="004F1C70" w:rsidRPr="007D2670" w:rsidRDefault="004F1C70" w:rsidP="00215CF0">
            <w:pPr>
              <w:spacing w:after="0" w:line="276" w:lineRule="auto"/>
              <w:jc w:val="center"/>
              <w:rPr>
                <w:rFonts w:eastAsia="Times New Roman"/>
                <w:i/>
                <w:iCs/>
                <w:sz w:val="24"/>
                <w:szCs w:val="24"/>
                <w:lang w:val="vi-VN"/>
              </w:rPr>
            </w:pPr>
          </w:p>
        </w:tc>
        <w:tc>
          <w:tcPr>
            <w:tcW w:w="918" w:type="pct"/>
            <w:tcBorders>
              <w:top w:val="nil"/>
              <w:left w:val="nil"/>
              <w:bottom w:val="nil"/>
              <w:right w:val="nil"/>
            </w:tcBorders>
            <w:shd w:val="clear" w:color="auto" w:fill="auto"/>
            <w:vAlign w:val="center"/>
            <w:hideMark/>
          </w:tcPr>
          <w:p w14:paraId="4CF9C892" w14:textId="77777777" w:rsidR="004F1C70" w:rsidRPr="007D2670" w:rsidRDefault="004F1C70" w:rsidP="00215CF0">
            <w:pPr>
              <w:spacing w:after="0" w:line="276" w:lineRule="auto"/>
              <w:rPr>
                <w:rFonts w:eastAsia="Times New Roman"/>
                <w:sz w:val="20"/>
                <w:szCs w:val="20"/>
                <w:lang w:val="vi-VN"/>
              </w:rPr>
            </w:pPr>
          </w:p>
        </w:tc>
        <w:tc>
          <w:tcPr>
            <w:tcW w:w="2443" w:type="pct"/>
            <w:tcBorders>
              <w:top w:val="nil"/>
              <w:left w:val="nil"/>
              <w:bottom w:val="nil"/>
              <w:right w:val="nil"/>
            </w:tcBorders>
            <w:shd w:val="clear" w:color="auto" w:fill="auto"/>
            <w:vAlign w:val="bottom"/>
            <w:hideMark/>
          </w:tcPr>
          <w:p w14:paraId="259057DE" w14:textId="77777777" w:rsidR="004F1C70" w:rsidRPr="007D2670" w:rsidRDefault="004F1C70" w:rsidP="00215CF0">
            <w:pPr>
              <w:spacing w:after="0" w:line="276" w:lineRule="auto"/>
              <w:jc w:val="center"/>
              <w:rPr>
                <w:rFonts w:eastAsia="Times New Roman"/>
                <w:sz w:val="20"/>
                <w:szCs w:val="20"/>
                <w:lang w:val="vi-VN"/>
              </w:rPr>
            </w:pPr>
          </w:p>
        </w:tc>
        <w:tc>
          <w:tcPr>
            <w:tcW w:w="624" w:type="pct"/>
            <w:tcBorders>
              <w:top w:val="nil"/>
              <w:left w:val="nil"/>
              <w:bottom w:val="nil"/>
              <w:right w:val="nil"/>
            </w:tcBorders>
            <w:shd w:val="clear" w:color="auto" w:fill="auto"/>
            <w:vAlign w:val="center"/>
            <w:hideMark/>
          </w:tcPr>
          <w:p w14:paraId="2D87966C" w14:textId="77777777" w:rsidR="004F1C70" w:rsidRPr="007D2670" w:rsidRDefault="004F1C70" w:rsidP="00215CF0">
            <w:pPr>
              <w:spacing w:after="0" w:line="276" w:lineRule="auto"/>
              <w:rPr>
                <w:rFonts w:eastAsia="Times New Roman"/>
                <w:sz w:val="20"/>
                <w:szCs w:val="20"/>
                <w:lang w:val="vi-VN"/>
              </w:rPr>
            </w:pPr>
          </w:p>
        </w:tc>
        <w:tc>
          <w:tcPr>
            <w:tcW w:w="700" w:type="pct"/>
            <w:tcBorders>
              <w:top w:val="nil"/>
              <w:left w:val="nil"/>
              <w:bottom w:val="nil"/>
              <w:right w:val="nil"/>
            </w:tcBorders>
            <w:shd w:val="clear" w:color="auto" w:fill="auto"/>
            <w:vAlign w:val="bottom"/>
            <w:hideMark/>
          </w:tcPr>
          <w:p w14:paraId="45A27E9B" w14:textId="77777777" w:rsidR="004F1C70" w:rsidRPr="007D2670" w:rsidRDefault="004F1C70" w:rsidP="00215CF0">
            <w:pPr>
              <w:spacing w:after="0" w:line="276" w:lineRule="auto"/>
              <w:jc w:val="center"/>
              <w:rPr>
                <w:rFonts w:eastAsia="Times New Roman"/>
                <w:sz w:val="20"/>
                <w:szCs w:val="20"/>
                <w:lang w:val="vi-VN"/>
              </w:rPr>
            </w:pPr>
          </w:p>
        </w:tc>
      </w:tr>
      <w:tr w:rsidR="007D2670" w:rsidRPr="007D2670" w14:paraId="1C1B84C0" w14:textId="77777777" w:rsidTr="00A776FA">
        <w:trPr>
          <w:gridAfter w:val="1"/>
          <w:wAfter w:w="12" w:type="pct"/>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41E425"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Stt</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6FDA500E"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Loại khoáng sản</w:t>
            </w:r>
          </w:p>
        </w:tc>
        <w:tc>
          <w:tcPr>
            <w:tcW w:w="2443" w:type="pct"/>
            <w:tcBorders>
              <w:top w:val="single" w:sz="4" w:space="0" w:color="auto"/>
              <w:left w:val="nil"/>
              <w:bottom w:val="single" w:sz="4" w:space="0" w:color="auto"/>
              <w:right w:val="single" w:sz="4" w:space="0" w:color="auto"/>
            </w:tcBorders>
            <w:shd w:val="clear" w:color="000000" w:fill="FFFFFF"/>
            <w:vAlign w:val="center"/>
            <w:hideMark/>
          </w:tcPr>
          <w:p w14:paraId="253E2997"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Địa điểm quy hoạch</w:t>
            </w:r>
          </w:p>
        </w:tc>
        <w:tc>
          <w:tcPr>
            <w:tcW w:w="624" w:type="pct"/>
            <w:tcBorders>
              <w:top w:val="single" w:sz="4" w:space="0" w:color="auto"/>
              <w:left w:val="nil"/>
              <w:bottom w:val="single" w:sz="4" w:space="0" w:color="auto"/>
              <w:right w:val="single" w:sz="4" w:space="0" w:color="auto"/>
            </w:tcBorders>
            <w:shd w:val="clear" w:color="000000" w:fill="FFFFFF"/>
            <w:vAlign w:val="center"/>
            <w:hideMark/>
          </w:tcPr>
          <w:p w14:paraId="5CCE4D1C"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Số lượng khu</w:t>
            </w:r>
          </w:p>
        </w:tc>
        <w:tc>
          <w:tcPr>
            <w:tcW w:w="700" w:type="pct"/>
            <w:tcBorders>
              <w:top w:val="single" w:sz="4" w:space="0" w:color="auto"/>
              <w:left w:val="nil"/>
              <w:bottom w:val="single" w:sz="4" w:space="0" w:color="auto"/>
              <w:right w:val="single" w:sz="4" w:space="0" w:color="auto"/>
            </w:tcBorders>
            <w:shd w:val="clear" w:color="000000" w:fill="FFFFFF"/>
            <w:vAlign w:val="center"/>
            <w:hideMark/>
          </w:tcPr>
          <w:p w14:paraId="71712168"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xml:space="preserve"> Diện tích dự kiến (ha) </w:t>
            </w:r>
          </w:p>
        </w:tc>
      </w:tr>
      <w:tr w:rsidR="007D2670" w:rsidRPr="007D2670" w14:paraId="6F9494A0"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000000" w:fill="FFFFFF"/>
            <w:vAlign w:val="center"/>
            <w:hideMark/>
          </w:tcPr>
          <w:p w14:paraId="66C077DD"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0C34962"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TỔNG CỘNG</w:t>
            </w:r>
          </w:p>
        </w:tc>
        <w:tc>
          <w:tcPr>
            <w:tcW w:w="2443" w:type="pct"/>
            <w:tcBorders>
              <w:top w:val="nil"/>
              <w:left w:val="nil"/>
              <w:bottom w:val="single" w:sz="4" w:space="0" w:color="auto"/>
              <w:right w:val="single" w:sz="4" w:space="0" w:color="auto"/>
            </w:tcBorders>
            <w:shd w:val="clear" w:color="000000" w:fill="FFFFFF"/>
            <w:vAlign w:val="center"/>
            <w:hideMark/>
          </w:tcPr>
          <w:p w14:paraId="5EE2DDE3"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624" w:type="pct"/>
            <w:tcBorders>
              <w:top w:val="nil"/>
              <w:left w:val="nil"/>
              <w:bottom w:val="single" w:sz="4" w:space="0" w:color="auto"/>
              <w:right w:val="single" w:sz="4" w:space="0" w:color="auto"/>
            </w:tcBorders>
            <w:shd w:val="clear" w:color="000000" w:fill="FFFFFF"/>
            <w:vAlign w:val="center"/>
            <w:hideMark/>
          </w:tcPr>
          <w:p w14:paraId="40672A87" w14:textId="77777777" w:rsidR="004F1C70" w:rsidRPr="007D2670" w:rsidRDefault="004F1C70" w:rsidP="00215CF0">
            <w:pPr>
              <w:spacing w:after="0" w:line="276" w:lineRule="auto"/>
              <w:jc w:val="center"/>
              <w:rPr>
                <w:rFonts w:eastAsia="Times New Roman"/>
                <w:b/>
                <w:bCs/>
                <w:sz w:val="24"/>
                <w:szCs w:val="24"/>
              </w:rPr>
            </w:pPr>
            <w:r w:rsidRPr="007D2670">
              <w:rPr>
                <w:rFonts w:eastAsia="Times New Roman"/>
                <w:b/>
                <w:bCs/>
                <w:sz w:val="24"/>
                <w:szCs w:val="24"/>
              </w:rPr>
              <w:t>185</w:t>
            </w:r>
          </w:p>
        </w:tc>
        <w:tc>
          <w:tcPr>
            <w:tcW w:w="700" w:type="pct"/>
            <w:tcBorders>
              <w:top w:val="nil"/>
              <w:left w:val="nil"/>
              <w:bottom w:val="single" w:sz="4" w:space="0" w:color="auto"/>
              <w:right w:val="single" w:sz="4" w:space="0" w:color="auto"/>
            </w:tcBorders>
            <w:shd w:val="clear" w:color="000000" w:fill="FFFFFF"/>
            <w:vAlign w:val="center"/>
            <w:hideMark/>
          </w:tcPr>
          <w:p w14:paraId="50D752E9" w14:textId="4CD86EE2" w:rsidR="004F1C70" w:rsidRPr="007D2670" w:rsidRDefault="00675CF0" w:rsidP="00215CF0">
            <w:pPr>
              <w:spacing w:after="0" w:line="276" w:lineRule="auto"/>
              <w:jc w:val="center"/>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2,532.94</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082B3F0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216B21D"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1</w:t>
            </w:r>
          </w:p>
        </w:tc>
        <w:tc>
          <w:tcPr>
            <w:tcW w:w="918" w:type="pct"/>
            <w:tcBorders>
              <w:top w:val="nil"/>
              <w:left w:val="nil"/>
              <w:bottom w:val="single" w:sz="4" w:space="0" w:color="auto"/>
              <w:right w:val="single" w:sz="4" w:space="0" w:color="auto"/>
            </w:tcBorders>
            <w:shd w:val="clear" w:color="auto" w:fill="auto"/>
            <w:vAlign w:val="center"/>
            <w:hideMark/>
          </w:tcPr>
          <w:p w14:paraId="2BBBE345"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Cát nội đồng làm vật liệu xây dựng thông thường</w:t>
            </w:r>
          </w:p>
        </w:tc>
        <w:tc>
          <w:tcPr>
            <w:tcW w:w="2443" w:type="pct"/>
            <w:tcBorders>
              <w:top w:val="nil"/>
              <w:left w:val="nil"/>
              <w:bottom w:val="single" w:sz="4" w:space="0" w:color="auto"/>
              <w:right w:val="single" w:sz="4" w:space="0" w:color="auto"/>
            </w:tcBorders>
            <w:shd w:val="clear" w:color="auto" w:fill="auto"/>
            <w:vAlign w:val="bottom"/>
            <w:hideMark/>
          </w:tcPr>
          <w:p w14:paraId="620A94A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4AF58231"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1</w:t>
            </w:r>
          </w:p>
        </w:tc>
        <w:tc>
          <w:tcPr>
            <w:tcW w:w="700" w:type="pct"/>
            <w:tcBorders>
              <w:top w:val="nil"/>
              <w:left w:val="nil"/>
              <w:bottom w:val="single" w:sz="4" w:space="0" w:color="auto"/>
              <w:right w:val="single" w:sz="4" w:space="0" w:color="auto"/>
            </w:tcBorders>
            <w:shd w:val="clear" w:color="auto" w:fill="auto"/>
            <w:vAlign w:val="center"/>
            <w:hideMark/>
          </w:tcPr>
          <w:p w14:paraId="47905C21" w14:textId="1440B51C" w:rsidR="004F1C70" w:rsidRPr="007D2670" w:rsidRDefault="00675CF0" w:rsidP="00215CF0">
            <w:pPr>
              <w:spacing w:after="0" w:line="276" w:lineRule="auto"/>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20.38</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1A01B0E"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E1D8545"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D8E9BD5"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2FD0647" w14:textId="269B35C4" w:rsidR="004F1C70" w:rsidRPr="007D2670" w:rsidRDefault="00675CF0" w:rsidP="00215CF0">
            <w:pPr>
              <w:spacing w:after="0" w:line="276" w:lineRule="auto"/>
              <w:rPr>
                <w:rFonts w:eastAsia="Times New Roman"/>
                <w:sz w:val="24"/>
                <w:szCs w:val="24"/>
              </w:rPr>
            </w:pPr>
            <w:r w:rsidRPr="007D2670">
              <w:rPr>
                <w:rFonts w:eastAsia="Times New Roman"/>
                <w:sz w:val="24"/>
                <w:szCs w:val="24"/>
              </w:rPr>
              <w:t>X</w:t>
            </w:r>
            <w:r w:rsidR="004F1C70" w:rsidRPr="007D2670">
              <w:rPr>
                <w:rFonts w:eastAsia="Times New Roman"/>
                <w:sz w:val="24"/>
                <w:szCs w:val="24"/>
              </w:rPr>
              <w:t>ã Phong Hiền,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6FE6D21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515D52F"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57CA3E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63ABDA7"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2</w:t>
            </w:r>
          </w:p>
        </w:tc>
        <w:tc>
          <w:tcPr>
            <w:tcW w:w="918" w:type="pct"/>
            <w:tcBorders>
              <w:top w:val="nil"/>
              <w:left w:val="nil"/>
              <w:bottom w:val="single" w:sz="4" w:space="0" w:color="auto"/>
              <w:right w:val="single" w:sz="4" w:space="0" w:color="auto"/>
            </w:tcBorders>
            <w:shd w:val="clear" w:color="auto" w:fill="auto"/>
            <w:vAlign w:val="center"/>
            <w:hideMark/>
          </w:tcPr>
          <w:p w14:paraId="768A9A23"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Cát, sỏi làm vật liệu xây dựng thông thường</w:t>
            </w:r>
          </w:p>
        </w:tc>
        <w:tc>
          <w:tcPr>
            <w:tcW w:w="2443" w:type="pct"/>
            <w:tcBorders>
              <w:top w:val="nil"/>
              <w:left w:val="nil"/>
              <w:bottom w:val="single" w:sz="4" w:space="0" w:color="auto"/>
              <w:right w:val="single" w:sz="4" w:space="0" w:color="auto"/>
            </w:tcBorders>
            <w:shd w:val="clear" w:color="auto" w:fill="auto"/>
            <w:vAlign w:val="bottom"/>
            <w:hideMark/>
          </w:tcPr>
          <w:p w14:paraId="3E483530"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732D51AB"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1</w:t>
            </w:r>
          </w:p>
        </w:tc>
        <w:tc>
          <w:tcPr>
            <w:tcW w:w="700" w:type="pct"/>
            <w:tcBorders>
              <w:top w:val="nil"/>
              <w:left w:val="nil"/>
              <w:bottom w:val="single" w:sz="4" w:space="0" w:color="auto"/>
              <w:right w:val="single" w:sz="4" w:space="0" w:color="auto"/>
            </w:tcBorders>
            <w:shd w:val="clear" w:color="auto" w:fill="auto"/>
            <w:vAlign w:val="center"/>
            <w:hideMark/>
          </w:tcPr>
          <w:p w14:paraId="2CA30828" w14:textId="5089FED7" w:rsidR="004F1C70" w:rsidRPr="007D2670" w:rsidRDefault="00675CF0" w:rsidP="00215CF0">
            <w:pPr>
              <w:spacing w:after="0" w:line="276" w:lineRule="auto"/>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11.40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3DCC6D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9A87F54"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0298C02"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4ED2869"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Bãi bồi Cặp Đồng Mụ Nọ và Bãi bồi Đội 4 Tân Mỹ, xã Phong Mỹ,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1933E50A"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6E68081"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6564C8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7C4977F"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3</w:t>
            </w:r>
          </w:p>
        </w:tc>
        <w:tc>
          <w:tcPr>
            <w:tcW w:w="918" w:type="pct"/>
            <w:tcBorders>
              <w:top w:val="nil"/>
              <w:left w:val="nil"/>
              <w:bottom w:val="single" w:sz="4" w:space="0" w:color="auto"/>
              <w:right w:val="single" w:sz="4" w:space="0" w:color="auto"/>
            </w:tcBorders>
            <w:shd w:val="clear" w:color="auto" w:fill="auto"/>
            <w:vAlign w:val="center"/>
            <w:hideMark/>
          </w:tcPr>
          <w:p w14:paraId="5BF4ACDD"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Đá làm ốp lát</w:t>
            </w:r>
          </w:p>
        </w:tc>
        <w:tc>
          <w:tcPr>
            <w:tcW w:w="2443" w:type="pct"/>
            <w:tcBorders>
              <w:top w:val="nil"/>
              <w:left w:val="nil"/>
              <w:bottom w:val="single" w:sz="4" w:space="0" w:color="auto"/>
              <w:right w:val="single" w:sz="4" w:space="0" w:color="auto"/>
            </w:tcBorders>
            <w:shd w:val="clear" w:color="auto" w:fill="auto"/>
            <w:vAlign w:val="center"/>
            <w:hideMark/>
          </w:tcPr>
          <w:p w14:paraId="5498904C"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Mỏ đá Quê Chữ, xã Lộc Điền,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7BE490AB"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1</w:t>
            </w:r>
          </w:p>
        </w:tc>
        <w:tc>
          <w:tcPr>
            <w:tcW w:w="700" w:type="pct"/>
            <w:tcBorders>
              <w:top w:val="nil"/>
              <w:left w:val="nil"/>
              <w:bottom w:val="single" w:sz="4" w:space="0" w:color="auto"/>
              <w:right w:val="single" w:sz="4" w:space="0" w:color="auto"/>
            </w:tcBorders>
            <w:shd w:val="clear" w:color="auto" w:fill="auto"/>
            <w:vAlign w:val="center"/>
            <w:hideMark/>
          </w:tcPr>
          <w:p w14:paraId="0A8EE0E4" w14:textId="56160B46" w:rsidR="004F1C70" w:rsidRPr="007D2670" w:rsidRDefault="00675CF0" w:rsidP="00215CF0">
            <w:pPr>
              <w:spacing w:after="0" w:line="276" w:lineRule="auto"/>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95ACEDD"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7C32F6F"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4</w:t>
            </w:r>
          </w:p>
        </w:tc>
        <w:tc>
          <w:tcPr>
            <w:tcW w:w="918" w:type="pct"/>
            <w:tcBorders>
              <w:top w:val="nil"/>
              <w:left w:val="nil"/>
              <w:bottom w:val="single" w:sz="4" w:space="0" w:color="auto"/>
              <w:right w:val="single" w:sz="4" w:space="0" w:color="auto"/>
            </w:tcBorders>
            <w:shd w:val="clear" w:color="auto" w:fill="auto"/>
            <w:vAlign w:val="center"/>
            <w:hideMark/>
          </w:tcPr>
          <w:p w14:paraId="75FFA557"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Đá làm vật liệu xây dựng</w:t>
            </w:r>
          </w:p>
        </w:tc>
        <w:tc>
          <w:tcPr>
            <w:tcW w:w="2443" w:type="pct"/>
            <w:tcBorders>
              <w:top w:val="nil"/>
              <w:left w:val="nil"/>
              <w:bottom w:val="single" w:sz="4" w:space="0" w:color="auto"/>
              <w:right w:val="single" w:sz="4" w:space="0" w:color="auto"/>
            </w:tcBorders>
            <w:shd w:val="clear" w:color="auto" w:fill="auto"/>
            <w:vAlign w:val="bottom"/>
            <w:hideMark/>
          </w:tcPr>
          <w:p w14:paraId="6B76E9A6"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4BEE66A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13E45342"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D72436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bottom"/>
            <w:hideMark/>
          </w:tcPr>
          <w:p w14:paraId="6BBEBD7D"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0F785003" w14:textId="77777777" w:rsidR="004F1C70" w:rsidRPr="007D2670" w:rsidRDefault="004F1C70" w:rsidP="00215CF0">
            <w:pPr>
              <w:spacing w:after="0" w:line="276" w:lineRule="auto"/>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5A23046" w14:textId="1D5C1680" w:rsidR="004F1C70" w:rsidRPr="007D2670" w:rsidRDefault="00675CF0" w:rsidP="00215CF0">
            <w:pPr>
              <w:spacing w:after="0" w:line="276" w:lineRule="auto"/>
              <w:rPr>
                <w:rFonts w:eastAsia="Times New Roman"/>
                <w:sz w:val="24"/>
                <w:szCs w:val="24"/>
              </w:rPr>
            </w:pPr>
            <w:r w:rsidRPr="007D2670">
              <w:rPr>
                <w:rFonts w:eastAsia="Times New Roman"/>
                <w:sz w:val="24"/>
                <w:szCs w:val="24"/>
              </w:rPr>
              <w:t>N</w:t>
            </w:r>
            <w:r w:rsidR="004F1C70" w:rsidRPr="007D2670">
              <w:rPr>
                <w:rFonts w:eastAsia="Times New Roman"/>
                <w:sz w:val="24"/>
                <w:szCs w:val="24"/>
              </w:rPr>
              <w:t>úi Bá Tàng, xã Hương Hữu, huyện Nam Đông</w:t>
            </w:r>
          </w:p>
        </w:tc>
        <w:tc>
          <w:tcPr>
            <w:tcW w:w="624" w:type="pct"/>
            <w:tcBorders>
              <w:top w:val="nil"/>
              <w:left w:val="nil"/>
              <w:bottom w:val="single" w:sz="4" w:space="0" w:color="auto"/>
              <w:right w:val="single" w:sz="4" w:space="0" w:color="auto"/>
            </w:tcBorders>
            <w:shd w:val="clear" w:color="auto" w:fill="auto"/>
            <w:vAlign w:val="center"/>
            <w:hideMark/>
          </w:tcPr>
          <w:p w14:paraId="0A22B537"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1</w:t>
            </w:r>
          </w:p>
        </w:tc>
        <w:tc>
          <w:tcPr>
            <w:tcW w:w="700" w:type="pct"/>
            <w:tcBorders>
              <w:top w:val="nil"/>
              <w:left w:val="nil"/>
              <w:bottom w:val="single" w:sz="4" w:space="0" w:color="auto"/>
              <w:right w:val="single" w:sz="4" w:space="0" w:color="auto"/>
            </w:tcBorders>
            <w:shd w:val="clear" w:color="auto" w:fill="auto"/>
            <w:vAlign w:val="center"/>
            <w:hideMark/>
          </w:tcPr>
          <w:p w14:paraId="708EB2E7" w14:textId="3D35D4D3" w:rsidR="004F1C70" w:rsidRPr="007D2670" w:rsidRDefault="00675CF0" w:rsidP="00215CF0">
            <w:pPr>
              <w:spacing w:after="0" w:line="276" w:lineRule="auto"/>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13.40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5894F98A"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3908716"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5</w:t>
            </w:r>
          </w:p>
        </w:tc>
        <w:tc>
          <w:tcPr>
            <w:tcW w:w="918" w:type="pct"/>
            <w:tcBorders>
              <w:top w:val="nil"/>
              <w:left w:val="nil"/>
              <w:bottom w:val="single" w:sz="4" w:space="0" w:color="auto"/>
              <w:right w:val="single" w:sz="4" w:space="0" w:color="auto"/>
            </w:tcBorders>
            <w:shd w:val="clear" w:color="auto" w:fill="auto"/>
            <w:vAlign w:val="center"/>
            <w:hideMark/>
          </w:tcPr>
          <w:p w14:paraId="2A9B011B"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Đá làm vật liệu xây dựng thông thường</w:t>
            </w:r>
          </w:p>
        </w:tc>
        <w:tc>
          <w:tcPr>
            <w:tcW w:w="2443" w:type="pct"/>
            <w:tcBorders>
              <w:top w:val="nil"/>
              <w:left w:val="nil"/>
              <w:bottom w:val="single" w:sz="4" w:space="0" w:color="auto"/>
              <w:right w:val="single" w:sz="4" w:space="0" w:color="auto"/>
            </w:tcBorders>
            <w:shd w:val="clear" w:color="auto" w:fill="auto"/>
            <w:vAlign w:val="center"/>
            <w:hideMark/>
          </w:tcPr>
          <w:p w14:paraId="17861F6F"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0F70A8C3" w14:textId="77777777" w:rsidR="004F1C70" w:rsidRPr="007D2670" w:rsidRDefault="004F1C70" w:rsidP="00215CF0">
            <w:pPr>
              <w:spacing w:after="0" w:line="276" w:lineRule="auto"/>
              <w:jc w:val="right"/>
              <w:rPr>
                <w:rFonts w:eastAsia="Times New Roman"/>
                <w:b/>
                <w:bCs/>
                <w:sz w:val="24"/>
                <w:szCs w:val="24"/>
              </w:rPr>
            </w:pPr>
            <w:r w:rsidRPr="007D2670">
              <w:rPr>
                <w:rFonts w:eastAsia="Times New Roman"/>
                <w:b/>
                <w:bCs/>
                <w:sz w:val="24"/>
                <w:szCs w:val="24"/>
              </w:rPr>
              <w:t>31</w:t>
            </w:r>
          </w:p>
        </w:tc>
        <w:tc>
          <w:tcPr>
            <w:tcW w:w="700" w:type="pct"/>
            <w:tcBorders>
              <w:top w:val="nil"/>
              <w:left w:val="nil"/>
              <w:bottom w:val="single" w:sz="4" w:space="0" w:color="auto"/>
              <w:right w:val="single" w:sz="4" w:space="0" w:color="auto"/>
            </w:tcBorders>
            <w:shd w:val="clear" w:color="auto" w:fill="auto"/>
            <w:vAlign w:val="center"/>
            <w:hideMark/>
          </w:tcPr>
          <w:p w14:paraId="70070698" w14:textId="2AE54477" w:rsidR="004F1C70" w:rsidRPr="007D2670" w:rsidRDefault="00675CF0" w:rsidP="00215CF0">
            <w:pPr>
              <w:spacing w:after="0" w:line="276" w:lineRule="auto"/>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223.81</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6D248E19"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6361AF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4B47A66"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AC875A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Bắc Khe Ly thuộc xã Hương Thọ và phường Hương Hồ, thành phố Huế</w:t>
            </w:r>
          </w:p>
        </w:tc>
        <w:tc>
          <w:tcPr>
            <w:tcW w:w="624" w:type="pct"/>
            <w:tcBorders>
              <w:top w:val="nil"/>
              <w:left w:val="nil"/>
              <w:bottom w:val="single" w:sz="4" w:space="0" w:color="auto"/>
              <w:right w:val="single" w:sz="4" w:space="0" w:color="auto"/>
            </w:tcBorders>
            <w:shd w:val="clear" w:color="auto" w:fill="auto"/>
            <w:vAlign w:val="center"/>
            <w:hideMark/>
          </w:tcPr>
          <w:p w14:paraId="5756059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1A208895" w14:textId="192E5516"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10.70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338147D"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E6C4A5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B6CF62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E2BE40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Khe Phèn,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24D79A5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E47CAB2" w14:textId="7B57BA3B"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7.98</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997AD5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976C2C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1C1AE4B9"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EC548E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thác Trượt, xã Hương Phú, huyện Nam Đông</w:t>
            </w:r>
          </w:p>
        </w:tc>
        <w:tc>
          <w:tcPr>
            <w:tcW w:w="624" w:type="pct"/>
            <w:tcBorders>
              <w:top w:val="nil"/>
              <w:left w:val="nil"/>
              <w:bottom w:val="single" w:sz="4" w:space="0" w:color="auto"/>
              <w:right w:val="single" w:sz="4" w:space="0" w:color="auto"/>
            </w:tcBorders>
            <w:shd w:val="clear" w:color="auto" w:fill="auto"/>
            <w:vAlign w:val="center"/>
            <w:hideMark/>
          </w:tcPr>
          <w:p w14:paraId="018B7D0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F48093F" w14:textId="558D106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577FB4F"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AE11C9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913E6F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B8F63A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thôn 5, xã Thượng Long, huyện Nam Đông</w:t>
            </w:r>
          </w:p>
        </w:tc>
        <w:tc>
          <w:tcPr>
            <w:tcW w:w="624" w:type="pct"/>
            <w:tcBorders>
              <w:top w:val="nil"/>
              <w:left w:val="nil"/>
              <w:bottom w:val="single" w:sz="4" w:space="0" w:color="auto"/>
              <w:right w:val="single" w:sz="4" w:space="0" w:color="auto"/>
            </w:tcBorders>
            <w:shd w:val="clear" w:color="auto" w:fill="auto"/>
            <w:vAlign w:val="center"/>
            <w:hideMark/>
          </w:tcPr>
          <w:p w14:paraId="46EF993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0D4F997" w14:textId="26027005"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2.15</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B67584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6F0DD7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16C066C"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83F5D4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Ba Trại, xã Hương Bình,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11EAA3B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196A5E6" w14:textId="06A34BE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71CD05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6B248A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09AE720"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1A154A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Bắc Khe Ly,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353A1E1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11A1CC07" w14:textId="585CFDF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8.50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DA8CCE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77111A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7BF76DB"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73F9025" w14:textId="56376FC9"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Dầm,</w:t>
            </w:r>
            <w:r w:rsidR="00675CF0" w:rsidRPr="007D2670">
              <w:rPr>
                <w:rFonts w:eastAsia="Times New Roman"/>
                <w:sz w:val="24"/>
                <w:szCs w:val="24"/>
              </w:rPr>
              <w:t xml:space="preserve"> </w:t>
            </w:r>
            <w:r w:rsidRPr="007D2670">
              <w:rPr>
                <w:rFonts w:eastAsia="Times New Roman"/>
                <w:sz w:val="24"/>
                <w:szCs w:val="24"/>
              </w:rPr>
              <w:t>xã Lộc Điền,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7C89941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502F61F" w14:textId="64F8BE4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3.50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54205A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FCA1C0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7A2FFE8"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340316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Ga Lôi,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50B36F1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EB9B42E" w14:textId="0DC38B43"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5523C6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0DEBED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lastRenderedPageBreak/>
              <w:t> </w:t>
            </w:r>
          </w:p>
        </w:tc>
        <w:tc>
          <w:tcPr>
            <w:tcW w:w="918" w:type="pct"/>
            <w:tcBorders>
              <w:top w:val="nil"/>
              <w:left w:val="nil"/>
              <w:bottom w:val="single" w:sz="4" w:space="0" w:color="auto"/>
              <w:right w:val="single" w:sz="4" w:space="0" w:color="auto"/>
            </w:tcBorders>
            <w:shd w:val="clear" w:color="auto" w:fill="auto"/>
            <w:vAlign w:val="center"/>
            <w:hideMark/>
          </w:tcPr>
          <w:p w14:paraId="0C4B1CCA"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89C221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Hòn Chi Vôi, xã Hương Thọ,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58D4826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B9A9BA7" w14:textId="20D202D5"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3.90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5854A96A"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EE3C9B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3BED902"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B9805E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Hương Bằng, phường Hương Vân,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0227698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D0733A2" w14:textId="1E36583D"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7.24</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0CBB85D"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2F4370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DEEDFA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005FB2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Hương Sơn, xã Hương Bình,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4080F4F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E417900" w14:textId="502E9423"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9.57</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52ABCE9"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26C869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873977B"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58740F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Hương Thịnh, xã Hương Phong, huyện A Lưới.</w:t>
            </w:r>
          </w:p>
        </w:tc>
        <w:tc>
          <w:tcPr>
            <w:tcW w:w="624" w:type="pct"/>
            <w:tcBorders>
              <w:top w:val="nil"/>
              <w:left w:val="nil"/>
              <w:bottom w:val="single" w:sz="4" w:space="0" w:color="auto"/>
              <w:right w:val="single" w:sz="4" w:space="0" w:color="auto"/>
            </w:tcBorders>
            <w:shd w:val="clear" w:color="auto" w:fill="auto"/>
            <w:vAlign w:val="center"/>
            <w:hideMark/>
          </w:tcPr>
          <w:p w14:paraId="10D44A8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B3BEE1E" w14:textId="2C315EE7"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BE123F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39DD91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99EF64A"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25B5D0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Hương Thọ,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560CE82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833F23F" w14:textId="1E1550B7"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A222BD0"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72CB23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8BD9D6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D4C65D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Khe Băng, phường Hương Vân,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06EABDE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683D227" w14:textId="56EA399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8.75</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F56B3BA"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BF797F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48DAA8E"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9D502E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Khe Đáy, phường Hương Vân,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7BDCE80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4BE307A" w14:textId="7B36FED2"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13.46</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07A4C4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C39C6A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F85E33B"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E6B390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Khe Phèn,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0278BA3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C8C6136" w14:textId="5B607338"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8.71</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92E9B6C"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ECD33B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1458085"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260390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Liên Bằng,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5078525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2FB2E5E" w14:textId="5B34896D"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6.90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641F82C"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C0D5ED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7FB56E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042F4F4" w14:textId="696BF7F3"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Lộc Điền, xã Lộc Điền,</w:t>
            </w:r>
            <w:r w:rsidR="00675CF0" w:rsidRPr="007D2670">
              <w:rPr>
                <w:rFonts w:eastAsia="Times New Roman"/>
                <w:sz w:val="24"/>
                <w:szCs w:val="24"/>
              </w:rPr>
              <w:t xml:space="preserve"> </w:t>
            </w:r>
            <w:r w:rsidRPr="007D2670">
              <w:rPr>
                <w:rFonts w:eastAsia="Times New Roman"/>
                <w:sz w:val="24"/>
                <w:szCs w:val="24"/>
              </w:rPr>
              <w:t>huyện Phú Lộc</w:t>
            </w:r>
          </w:p>
        </w:tc>
        <w:tc>
          <w:tcPr>
            <w:tcW w:w="624" w:type="pct"/>
            <w:tcBorders>
              <w:top w:val="nil"/>
              <w:left w:val="nil"/>
              <w:bottom w:val="single" w:sz="4" w:space="0" w:color="auto"/>
              <w:right w:val="single" w:sz="4" w:space="0" w:color="auto"/>
            </w:tcBorders>
            <w:shd w:val="clear" w:color="auto" w:fill="auto"/>
            <w:vAlign w:val="center"/>
            <w:hideMark/>
          </w:tcPr>
          <w:p w14:paraId="13BBFE3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E14926C" w14:textId="3ED641FF"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4.32</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A8BDDA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BDAA00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D390F0B"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102FA2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Lộc Hòa, xã Lộc Hòa, huyện Phú Lộc</w:t>
            </w:r>
          </w:p>
        </w:tc>
        <w:tc>
          <w:tcPr>
            <w:tcW w:w="624" w:type="pct"/>
            <w:tcBorders>
              <w:top w:val="nil"/>
              <w:left w:val="nil"/>
              <w:bottom w:val="single" w:sz="4" w:space="0" w:color="auto"/>
              <w:right w:val="single" w:sz="4" w:space="0" w:color="auto"/>
            </w:tcBorders>
            <w:shd w:val="clear" w:color="auto" w:fill="auto"/>
            <w:vAlign w:val="center"/>
            <w:hideMark/>
          </w:tcPr>
          <w:p w14:paraId="1A4480B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10BBE2E" w14:textId="077AC247"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C943DD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2C31B9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20589F4"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98A2E4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Nam Khe Ly,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751E556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7C00533" w14:textId="7B08689B"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9.99</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636583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E14F91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5A47943"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1CCE8F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Núi Thông Cùng, phường Hương Vân, thị xã Hưpơng Trà</w:t>
            </w:r>
          </w:p>
        </w:tc>
        <w:tc>
          <w:tcPr>
            <w:tcW w:w="624" w:type="pct"/>
            <w:tcBorders>
              <w:top w:val="nil"/>
              <w:left w:val="nil"/>
              <w:bottom w:val="single" w:sz="4" w:space="0" w:color="auto"/>
              <w:right w:val="single" w:sz="4" w:space="0" w:color="auto"/>
            </w:tcBorders>
            <w:shd w:val="clear" w:color="auto" w:fill="auto"/>
            <w:vAlign w:val="center"/>
            <w:hideMark/>
          </w:tcPr>
          <w:p w14:paraId="6D13103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F630EAA" w14:textId="76068C2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5.98</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A9E845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DE3024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18DA745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FAF248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Sơn Thuỷ, xã Sơn Thuỷ, huyện A Lưới</w:t>
            </w:r>
          </w:p>
        </w:tc>
        <w:tc>
          <w:tcPr>
            <w:tcW w:w="624" w:type="pct"/>
            <w:tcBorders>
              <w:top w:val="nil"/>
              <w:left w:val="nil"/>
              <w:bottom w:val="single" w:sz="4" w:space="0" w:color="auto"/>
              <w:right w:val="single" w:sz="4" w:space="0" w:color="auto"/>
            </w:tcBorders>
            <w:shd w:val="clear" w:color="auto" w:fill="auto"/>
            <w:vAlign w:val="center"/>
            <w:hideMark/>
          </w:tcPr>
          <w:p w14:paraId="4D19E60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599715A" w14:textId="714AE7E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63E174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E4857D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85FE46C"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1CAD7F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thôn Hải Cát,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7DCC7C5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8CC073A" w14:textId="3B45E49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8.15</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F32FEC8"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70F1AF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98B37D8"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CEA54C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thôn Phú Mậu, xã Hương Phú, huyện Nam Đông</w:t>
            </w:r>
          </w:p>
        </w:tc>
        <w:tc>
          <w:tcPr>
            <w:tcW w:w="624" w:type="pct"/>
            <w:tcBorders>
              <w:top w:val="nil"/>
              <w:left w:val="nil"/>
              <w:bottom w:val="single" w:sz="4" w:space="0" w:color="auto"/>
              <w:right w:val="single" w:sz="4" w:space="0" w:color="auto"/>
            </w:tcBorders>
            <w:shd w:val="clear" w:color="auto" w:fill="auto"/>
            <w:vAlign w:val="center"/>
            <w:hideMark/>
          </w:tcPr>
          <w:p w14:paraId="64C4158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17C0E07" w14:textId="5B8E04C0"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4.80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B16B91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265092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91C4C5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DA8C00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Thừa Lưu, xã Lộc Tiến,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5DDACB9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DC148E8" w14:textId="036C598A"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4.04</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C05F66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1C73B6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340053D"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A15CEE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đá thượng nguồn Khe Băng, xã Hương Bình,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71B024C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D80A9FD" w14:textId="7D14CA50"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7ED09B3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BCA765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112A551A"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00F7F1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Núi mỏ Diều, xã Lộc Thủy, huyện Phú Lộc</w:t>
            </w:r>
          </w:p>
        </w:tc>
        <w:tc>
          <w:tcPr>
            <w:tcW w:w="624" w:type="pct"/>
            <w:tcBorders>
              <w:top w:val="nil"/>
              <w:left w:val="nil"/>
              <w:bottom w:val="single" w:sz="4" w:space="0" w:color="auto"/>
              <w:right w:val="single" w:sz="4" w:space="0" w:color="auto"/>
            </w:tcBorders>
            <w:shd w:val="clear" w:color="auto" w:fill="auto"/>
            <w:vAlign w:val="center"/>
            <w:hideMark/>
          </w:tcPr>
          <w:p w14:paraId="0D8B7B7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B0D0DA1" w14:textId="5AEE701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5.90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A75F99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3DED8D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7312D09"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4997AF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Suối A Râng, xã Sơn Thủy, huyện A Lưới</w:t>
            </w:r>
          </w:p>
        </w:tc>
        <w:tc>
          <w:tcPr>
            <w:tcW w:w="624" w:type="pct"/>
            <w:tcBorders>
              <w:top w:val="nil"/>
              <w:left w:val="nil"/>
              <w:bottom w:val="single" w:sz="4" w:space="0" w:color="auto"/>
              <w:right w:val="single" w:sz="4" w:space="0" w:color="auto"/>
            </w:tcBorders>
            <w:shd w:val="clear" w:color="auto" w:fill="auto"/>
            <w:vAlign w:val="center"/>
            <w:hideMark/>
          </w:tcPr>
          <w:p w14:paraId="3F0E9D7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EBB81F9" w14:textId="3E9DA225"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6.90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55EE227A"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AF4B7F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941B18E"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8456AF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Phú Gia, xã Lộc Tiến,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7A25E33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1A8AB27D" w14:textId="2BCE8317"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6.07</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09AFA2F"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BAD7D9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9B7A01C"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48629F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Tam Lộc, xã Lộc Tiến,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3A05A44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57B272F" w14:textId="74B9BFC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6.40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6F6094D"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47CBB2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025D94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70E805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vùng núi xã Hương Sơn, huyện Nam Đông</w:t>
            </w:r>
          </w:p>
        </w:tc>
        <w:tc>
          <w:tcPr>
            <w:tcW w:w="624" w:type="pct"/>
            <w:tcBorders>
              <w:top w:val="nil"/>
              <w:left w:val="nil"/>
              <w:bottom w:val="single" w:sz="4" w:space="0" w:color="auto"/>
              <w:right w:val="single" w:sz="4" w:space="0" w:color="auto"/>
            </w:tcBorders>
            <w:shd w:val="clear" w:color="auto" w:fill="auto"/>
            <w:vAlign w:val="center"/>
            <w:hideMark/>
          </w:tcPr>
          <w:p w14:paraId="425F79B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3CDBDC5" w14:textId="291F8258"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8.90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3AF5C68"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7CFCDE8"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6</w:t>
            </w:r>
          </w:p>
        </w:tc>
        <w:tc>
          <w:tcPr>
            <w:tcW w:w="918" w:type="pct"/>
            <w:tcBorders>
              <w:top w:val="nil"/>
              <w:left w:val="nil"/>
              <w:bottom w:val="single" w:sz="4" w:space="0" w:color="auto"/>
              <w:right w:val="single" w:sz="4" w:space="0" w:color="auto"/>
            </w:tcBorders>
            <w:shd w:val="clear" w:color="auto" w:fill="auto"/>
            <w:vAlign w:val="center"/>
            <w:hideMark/>
          </w:tcPr>
          <w:p w14:paraId="4A1AE538"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Đá sét</w:t>
            </w:r>
          </w:p>
        </w:tc>
        <w:tc>
          <w:tcPr>
            <w:tcW w:w="2443" w:type="pct"/>
            <w:tcBorders>
              <w:top w:val="nil"/>
              <w:left w:val="nil"/>
              <w:bottom w:val="single" w:sz="4" w:space="0" w:color="auto"/>
              <w:right w:val="single" w:sz="4" w:space="0" w:color="auto"/>
            </w:tcBorders>
            <w:shd w:val="clear" w:color="auto" w:fill="auto"/>
            <w:vAlign w:val="center"/>
            <w:hideMark/>
          </w:tcPr>
          <w:p w14:paraId="04D86812"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7D1D1C07" w14:textId="77777777" w:rsidR="004F1C70" w:rsidRPr="007D2670" w:rsidRDefault="004F1C70" w:rsidP="00215CF0">
            <w:pPr>
              <w:spacing w:after="0" w:line="276" w:lineRule="auto"/>
              <w:jc w:val="right"/>
              <w:rPr>
                <w:rFonts w:eastAsia="Times New Roman"/>
                <w:b/>
                <w:bCs/>
                <w:sz w:val="24"/>
                <w:szCs w:val="24"/>
              </w:rPr>
            </w:pPr>
            <w:r w:rsidRPr="007D2670">
              <w:rPr>
                <w:rFonts w:eastAsia="Times New Roman"/>
                <w:b/>
                <w:bCs/>
                <w:sz w:val="24"/>
                <w:szCs w:val="24"/>
              </w:rPr>
              <w:t>3</w:t>
            </w:r>
          </w:p>
        </w:tc>
        <w:tc>
          <w:tcPr>
            <w:tcW w:w="700" w:type="pct"/>
            <w:tcBorders>
              <w:top w:val="nil"/>
              <w:left w:val="nil"/>
              <w:bottom w:val="single" w:sz="4" w:space="0" w:color="auto"/>
              <w:right w:val="single" w:sz="4" w:space="0" w:color="auto"/>
            </w:tcBorders>
            <w:shd w:val="clear" w:color="auto" w:fill="auto"/>
            <w:vAlign w:val="center"/>
            <w:hideMark/>
          </w:tcPr>
          <w:p w14:paraId="60C94029" w14:textId="33C3C09D" w:rsidR="004F1C70" w:rsidRPr="007D2670" w:rsidRDefault="00675CF0" w:rsidP="00215CF0">
            <w:pPr>
              <w:spacing w:after="0" w:line="276" w:lineRule="auto"/>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25.60</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56AE25C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978D0C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AED672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09C659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Khe Trâm, phường Hương An,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5AF1504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6A29800" w14:textId="20C860F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7.60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440CC20"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1EBD47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F42307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94A4CA1" w14:textId="526F2688"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Khe Mạ, xã Phong Mỹ,</w:t>
            </w:r>
            <w:r w:rsidR="00675CF0" w:rsidRPr="007D2670">
              <w:rPr>
                <w:rFonts w:eastAsia="Times New Roman"/>
                <w:sz w:val="24"/>
                <w:szCs w:val="24"/>
              </w:rPr>
              <w:t xml:space="preserve"> </w:t>
            </w:r>
            <w:r w:rsidRPr="007D2670">
              <w:rPr>
                <w:rFonts w:eastAsia="Times New Roman"/>
                <w:sz w:val="24"/>
                <w:szCs w:val="24"/>
              </w:rPr>
              <w:t>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226A78A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9A39966" w14:textId="272A38C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9.30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16AB750"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4E3BAF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lastRenderedPageBreak/>
              <w:t> </w:t>
            </w:r>
          </w:p>
        </w:tc>
        <w:tc>
          <w:tcPr>
            <w:tcW w:w="918" w:type="pct"/>
            <w:tcBorders>
              <w:top w:val="nil"/>
              <w:left w:val="nil"/>
              <w:bottom w:val="single" w:sz="4" w:space="0" w:color="auto"/>
              <w:right w:val="single" w:sz="4" w:space="0" w:color="auto"/>
            </w:tcBorders>
            <w:shd w:val="clear" w:color="auto" w:fill="auto"/>
            <w:vAlign w:val="center"/>
            <w:hideMark/>
          </w:tcPr>
          <w:p w14:paraId="2F87AF28"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35751D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Huỳnh Trúc, xã Phong Mỹ,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47EAB94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12D2F0C0" w14:textId="0B749078"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8.70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F1BCBF3"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6074F6E"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7</w:t>
            </w:r>
          </w:p>
        </w:tc>
        <w:tc>
          <w:tcPr>
            <w:tcW w:w="918" w:type="pct"/>
            <w:tcBorders>
              <w:top w:val="nil"/>
              <w:left w:val="nil"/>
              <w:bottom w:val="single" w:sz="4" w:space="0" w:color="auto"/>
              <w:right w:val="single" w:sz="4" w:space="0" w:color="auto"/>
            </w:tcBorders>
            <w:shd w:val="clear" w:color="auto" w:fill="auto"/>
            <w:vAlign w:val="center"/>
            <w:hideMark/>
          </w:tcPr>
          <w:p w14:paraId="517F00DB"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Đất sét</w:t>
            </w:r>
          </w:p>
        </w:tc>
        <w:tc>
          <w:tcPr>
            <w:tcW w:w="2443" w:type="pct"/>
            <w:tcBorders>
              <w:top w:val="nil"/>
              <w:left w:val="nil"/>
              <w:bottom w:val="single" w:sz="4" w:space="0" w:color="auto"/>
              <w:right w:val="single" w:sz="4" w:space="0" w:color="auto"/>
            </w:tcBorders>
            <w:shd w:val="clear" w:color="auto" w:fill="auto"/>
            <w:vAlign w:val="center"/>
            <w:hideMark/>
          </w:tcPr>
          <w:p w14:paraId="1050BFDB"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04DCF66D" w14:textId="77777777" w:rsidR="004F1C70" w:rsidRPr="007D2670" w:rsidRDefault="004F1C70" w:rsidP="00215CF0">
            <w:pPr>
              <w:spacing w:after="0" w:line="276" w:lineRule="auto"/>
              <w:jc w:val="right"/>
              <w:rPr>
                <w:rFonts w:eastAsia="Times New Roman"/>
                <w:b/>
                <w:bCs/>
                <w:sz w:val="24"/>
                <w:szCs w:val="24"/>
              </w:rPr>
            </w:pPr>
            <w:r w:rsidRPr="007D2670">
              <w:rPr>
                <w:rFonts w:eastAsia="Times New Roman"/>
                <w:b/>
                <w:bCs/>
                <w:sz w:val="24"/>
                <w:szCs w:val="24"/>
              </w:rPr>
              <w:t>13</w:t>
            </w:r>
          </w:p>
        </w:tc>
        <w:tc>
          <w:tcPr>
            <w:tcW w:w="700" w:type="pct"/>
            <w:tcBorders>
              <w:top w:val="nil"/>
              <w:left w:val="nil"/>
              <w:bottom w:val="single" w:sz="4" w:space="0" w:color="auto"/>
              <w:right w:val="single" w:sz="4" w:space="0" w:color="auto"/>
            </w:tcBorders>
            <w:shd w:val="clear" w:color="auto" w:fill="auto"/>
            <w:vAlign w:val="center"/>
            <w:hideMark/>
          </w:tcPr>
          <w:p w14:paraId="2BE65A1D" w14:textId="78DDF61E" w:rsidR="004F1C70" w:rsidRPr="007D2670" w:rsidRDefault="00675CF0" w:rsidP="00215CF0">
            <w:pPr>
              <w:spacing w:after="0" w:line="276" w:lineRule="auto"/>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177.20</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688DA344"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86BF2B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04AE3E4"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4158F5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Bàu Đình,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2A2A1EC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CEBAE62" w14:textId="57C2A98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2.50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8715034"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CBD545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659C2B6"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C8F749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Cồn Lèn, xã Lộc An,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0677BE3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AC8E7CC" w14:textId="33844755"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10.15</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07D6813"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E1EC59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D8EFE82"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1C6941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Đông Trạc, phường Hương Xuân,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2A2C58E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25A6265" w14:textId="5C50238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3AE221F"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60E814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581C873"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EF3A6D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Hang Rắn,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74544F6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176552A" w14:textId="74D848DB"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413AA74"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A5FCE6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87D7E9C"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16F0DE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Khe Su, xã Lộc Trì, huyện Phú Lộc</w:t>
            </w:r>
          </w:p>
        </w:tc>
        <w:tc>
          <w:tcPr>
            <w:tcW w:w="624" w:type="pct"/>
            <w:tcBorders>
              <w:top w:val="nil"/>
              <w:left w:val="nil"/>
              <w:bottom w:val="single" w:sz="4" w:space="0" w:color="auto"/>
              <w:right w:val="single" w:sz="4" w:space="0" w:color="auto"/>
            </w:tcBorders>
            <w:shd w:val="clear" w:color="auto" w:fill="auto"/>
            <w:vAlign w:val="center"/>
            <w:hideMark/>
          </w:tcPr>
          <w:p w14:paraId="0C75FC1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555B529" w14:textId="0F55C88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5.70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5F3055BD"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17F05B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10A6A88"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7A5E0A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đất sét 1 khu vực xã Dương Hòa,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61A98E6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0C84C9F" w14:textId="32C8C833"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807C51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C5615A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D8A0B13"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3D7BC7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đất sét 1 khu vực xã Lộc Bổn,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6665A55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4854728" w14:textId="10111BA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25.00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7823F20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D20CAF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E181843"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D679FB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đất sét 2 khu vực xã Dương Hòa,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4B667C4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5BB93DA" w14:textId="08C538D6"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413F42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608DC9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D039C5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E91AFB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đất sét 2 khu vực xã Lộc Bổn,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760FC27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5A55DFF" w14:textId="40BD5CE5"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7.86</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FB39C2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C8A40F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EEAA0BD"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A25532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Mỏ đất sét 3 khu vực xã Dương Hòa,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44F470A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092EDA4" w14:textId="1FFDE519"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1110879"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87A231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0A1EA0C"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E9CB86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Hợp Thành, xã A Ngo, huyện A Lưới</w:t>
            </w:r>
          </w:p>
        </w:tc>
        <w:tc>
          <w:tcPr>
            <w:tcW w:w="624" w:type="pct"/>
            <w:tcBorders>
              <w:top w:val="nil"/>
              <w:left w:val="nil"/>
              <w:bottom w:val="single" w:sz="4" w:space="0" w:color="auto"/>
              <w:right w:val="single" w:sz="4" w:space="0" w:color="auto"/>
            </w:tcBorders>
            <w:shd w:val="clear" w:color="auto" w:fill="auto"/>
            <w:vAlign w:val="center"/>
            <w:hideMark/>
          </w:tcPr>
          <w:p w14:paraId="7D5A624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F789C4E" w14:textId="5DEEFD22"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3.99</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C75046C"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57EBCE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A21FDE8"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51656C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550C755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9FEBBBC" w14:textId="1457E3CF"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E23882C"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037770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ADD3E0C"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4A246A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Xã Phong An,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307D248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BEFEB52" w14:textId="09834E33"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35.00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512256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42BE297"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8</w:t>
            </w:r>
          </w:p>
        </w:tc>
        <w:tc>
          <w:tcPr>
            <w:tcW w:w="918" w:type="pct"/>
            <w:tcBorders>
              <w:top w:val="nil"/>
              <w:left w:val="nil"/>
              <w:bottom w:val="single" w:sz="4" w:space="0" w:color="auto"/>
              <w:right w:val="single" w:sz="4" w:space="0" w:color="auto"/>
            </w:tcBorders>
            <w:shd w:val="clear" w:color="auto" w:fill="auto"/>
            <w:vAlign w:val="center"/>
            <w:hideMark/>
          </w:tcPr>
          <w:p w14:paraId="62A09631"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Đất làm vật liệu san lấp</w:t>
            </w:r>
          </w:p>
        </w:tc>
        <w:tc>
          <w:tcPr>
            <w:tcW w:w="2443" w:type="pct"/>
            <w:tcBorders>
              <w:top w:val="nil"/>
              <w:left w:val="nil"/>
              <w:bottom w:val="single" w:sz="4" w:space="0" w:color="auto"/>
              <w:right w:val="single" w:sz="4" w:space="0" w:color="auto"/>
            </w:tcBorders>
            <w:shd w:val="clear" w:color="auto" w:fill="auto"/>
            <w:vAlign w:val="center"/>
            <w:hideMark/>
          </w:tcPr>
          <w:p w14:paraId="45AEBFC0"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5BFEFC72" w14:textId="77777777" w:rsidR="004F1C70" w:rsidRPr="007D2670" w:rsidRDefault="004F1C70" w:rsidP="00215CF0">
            <w:pPr>
              <w:spacing w:after="0" w:line="276" w:lineRule="auto"/>
              <w:jc w:val="right"/>
              <w:rPr>
                <w:rFonts w:eastAsia="Times New Roman"/>
                <w:b/>
                <w:bCs/>
                <w:sz w:val="24"/>
                <w:szCs w:val="24"/>
              </w:rPr>
            </w:pPr>
            <w:r w:rsidRPr="007D2670">
              <w:rPr>
                <w:rFonts w:eastAsia="Times New Roman"/>
                <w:b/>
                <w:bCs/>
                <w:sz w:val="24"/>
                <w:szCs w:val="24"/>
              </w:rPr>
              <w:t>44</w:t>
            </w:r>
          </w:p>
        </w:tc>
        <w:tc>
          <w:tcPr>
            <w:tcW w:w="700" w:type="pct"/>
            <w:tcBorders>
              <w:top w:val="nil"/>
              <w:left w:val="nil"/>
              <w:bottom w:val="single" w:sz="4" w:space="0" w:color="auto"/>
              <w:right w:val="single" w:sz="4" w:space="0" w:color="auto"/>
            </w:tcBorders>
            <w:shd w:val="clear" w:color="auto" w:fill="auto"/>
            <w:vAlign w:val="center"/>
            <w:hideMark/>
          </w:tcPr>
          <w:p w14:paraId="60277721" w14:textId="6665FDC1" w:rsidR="004F1C70" w:rsidRPr="007D2670" w:rsidRDefault="00675CF0" w:rsidP="00215CF0">
            <w:pPr>
              <w:spacing w:after="0" w:line="276" w:lineRule="auto"/>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1,004.14</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555831F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4318FE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C6B30B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738D07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Trốc Voi 1, phường Thuỷ Phương, thị xã Hương Thuỷ</w:t>
            </w:r>
          </w:p>
        </w:tc>
        <w:tc>
          <w:tcPr>
            <w:tcW w:w="624" w:type="pct"/>
            <w:tcBorders>
              <w:top w:val="nil"/>
              <w:left w:val="nil"/>
              <w:bottom w:val="single" w:sz="4" w:space="0" w:color="auto"/>
              <w:right w:val="single" w:sz="4" w:space="0" w:color="auto"/>
            </w:tcBorders>
            <w:shd w:val="clear" w:color="auto" w:fill="auto"/>
            <w:vAlign w:val="center"/>
            <w:hideMark/>
          </w:tcPr>
          <w:p w14:paraId="19A26C5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722991A" w14:textId="323B34A6"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59.50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8BBDB03"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381C16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13E62D45"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0636C2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Trốc Voi 3, phường Thủy Phương,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01392E4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9B1E571" w14:textId="643DCA48"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CFD45CD"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9CDA84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1BE843D"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4E3F21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Động Đá, xã Phong Thu,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07CA9B8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2BDF8C5" w14:textId="18ADF8BD"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6.50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5D9918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B6BB81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E8158EA"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33CE2B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núi Động Đá, xã Phong Mỹ và xã Phong Thu,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71D1B0C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14770A79" w14:textId="1BA36452"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24.60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73466809"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6B001F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94937FA"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8F54F6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thôn 4, xã Phú Sơn,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25F41D9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120681A" w14:textId="70241FA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DAEB58A"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F12231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5DA2DDC"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E1E236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thôn Hiền Sỹ, xã Phong Sơn,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2541993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09E8DB1" w14:textId="7DACDCC0"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19.18</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5B9B74E"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2773AB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31522B3"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CE1162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xã Dương Hòa,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221BA9F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1A5338E0" w14:textId="7BB46C5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36.00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77437B8E"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0B9DB3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51BA97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140337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xã Phú Sơn và phường Thủy Phương,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17020BE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49084CD" w14:textId="4FAE5359"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88.10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7139EA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2E7FF4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938467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EF3313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xã Thủy Phù,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22B3245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D858A33" w14:textId="67CA0756"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48.60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902CDE0"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6B9EAC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5715932"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87798C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xã Lộc Bổn,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4F2CB3F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100712F" w14:textId="0021E6A5"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A9A6C91"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BA0CDE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30755B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B6F4FB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xã Lộc Sơn,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78535AA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0CAAEA3" w14:textId="18F45C3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74F593A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143F03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66312EB"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1D9B04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xml:space="preserve"> Đồi Trốc Voi 2, phường Thuỷ Phương, thị xã Hương Thuỷ</w:t>
            </w:r>
          </w:p>
        </w:tc>
        <w:tc>
          <w:tcPr>
            <w:tcW w:w="624" w:type="pct"/>
            <w:tcBorders>
              <w:top w:val="nil"/>
              <w:left w:val="nil"/>
              <w:bottom w:val="single" w:sz="4" w:space="0" w:color="auto"/>
              <w:right w:val="single" w:sz="4" w:space="0" w:color="auto"/>
            </w:tcBorders>
            <w:shd w:val="clear" w:color="auto" w:fill="auto"/>
            <w:vAlign w:val="center"/>
            <w:hideMark/>
          </w:tcPr>
          <w:p w14:paraId="174BF3F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7DA838D" w14:textId="3B178875"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55.00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01FE66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C2D9EC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lastRenderedPageBreak/>
              <w:t> </w:t>
            </w:r>
          </w:p>
        </w:tc>
        <w:tc>
          <w:tcPr>
            <w:tcW w:w="918" w:type="pct"/>
            <w:tcBorders>
              <w:top w:val="nil"/>
              <w:left w:val="nil"/>
              <w:bottom w:val="single" w:sz="4" w:space="0" w:color="auto"/>
              <w:right w:val="single" w:sz="4" w:space="0" w:color="auto"/>
            </w:tcBorders>
            <w:shd w:val="clear" w:color="auto" w:fill="auto"/>
            <w:vAlign w:val="center"/>
            <w:hideMark/>
          </w:tcPr>
          <w:p w14:paraId="4D30BB3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18B0A0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Cồn Lê, thị trấn Phong Điền,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2E0D126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687BB0E" w14:textId="5F1B907A"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8.80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B7EB1A9"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2D78B0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1FCBA65"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787996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Cụm 2, thị trấn A Lưới, huyện A Lưới</w:t>
            </w:r>
          </w:p>
        </w:tc>
        <w:tc>
          <w:tcPr>
            <w:tcW w:w="624" w:type="pct"/>
            <w:tcBorders>
              <w:top w:val="nil"/>
              <w:left w:val="nil"/>
              <w:bottom w:val="single" w:sz="4" w:space="0" w:color="auto"/>
              <w:right w:val="single" w:sz="4" w:space="0" w:color="auto"/>
            </w:tcBorders>
            <w:shd w:val="clear" w:color="auto" w:fill="auto"/>
            <w:vAlign w:val="center"/>
            <w:hideMark/>
          </w:tcPr>
          <w:p w14:paraId="6814965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8D7D7CC" w14:textId="691EE64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10.60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DACC0ED"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672605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CE58E3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D8DB3D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Động Tranh, thôn Lương Điền, xã Lộc Điền huyện Phú Lộc</w:t>
            </w:r>
          </w:p>
        </w:tc>
        <w:tc>
          <w:tcPr>
            <w:tcW w:w="624" w:type="pct"/>
            <w:tcBorders>
              <w:top w:val="nil"/>
              <w:left w:val="nil"/>
              <w:bottom w:val="single" w:sz="4" w:space="0" w:color="auto"/>
              <w:right w:val="single" w:sz="4" w:space="0" w:color="auto"/>
            </w:tcBorders>
            <w:shd w:val="clear" w:color="auto" w:fill="auto"/>
            <w:vAlign w:val="center"/>
            <w:hideMark/>
          </w:tcPr>
          <w:p w14:paraId="5038189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13152803" w14:textId="5904B7A6"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2.17</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77B6CA5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77202A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BDD00E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879AE1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Gích Dương 1, xã Thuỷ Phù, thị xã Hương Thuỷ</w:t>
            </w:r>
          </w:p>
        </w:tc>
        <w:tc>
          <w:tcPr>
            <w:tcW w:w="624" w:type="pct"/>
            <w:tcBorders>
              <w:top w:val="nil"/>
              <w:left w:val="nil"/>
              <w:bottom w:val="single" w:sz="4" w:space="0" w:color="auto"/>
              <w:right w:val="single" w:sz="4" w:space="0" w:color="auto"/>
            </w:tcBorders>
            <w:shd w:val="clear" w:color="auto" w:fill="auto"/>
            <w:vAlign w:val="center"/>
            <w:hideMark/>
          </w:tcPr>
          <w:p w14:paraId="6F19477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7D81552" w14:textId="33224DC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2.19</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77EC671"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A7C9C5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9863C1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DBD69E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Gích Dương 2, xã Thủy Phù,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369460F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558B759" w14:textId="6EEE93B2"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23.00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84F648F"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58FD9A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A9DDE7D"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56D672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Kiền Kiền, xã Phong Thu,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211B4C3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F4795ED" w14:textId="096B4927"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53.60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8E1377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8D1BC6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134CDCD"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1C7EEE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khe Băng 1, phường Hương Xuân,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7E255EB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AB0BA1F" w14:textId="0726A790"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5.34</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541B65C6"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319A1F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967D42E"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F43B2D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khe Băng 2, phường Hương Xuân,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332FC80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B1A898B" w14:textId="60A1925B"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5.25</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E394FB1"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A1C335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6E9BB2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FBEF79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khe Băng 3, phường Hương Vân,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4C2CCC1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D9F958E" w14:textId="2E19ED09"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9.88</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D5CF03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7B2EA6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5D6641A"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CCB239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Khe Bội 1, phường Hương Xuân,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28224D0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6F0C25B" w14:textId="5D9266C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26.00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55C936F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178D2B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3396530"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BEBDC0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Khe Bội 2, phường Hương Xuân,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12658AA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C842D42" w14:textId="16E6F351"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10.30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75B14EC"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34E4A1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D7E3712"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E135CA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Vùng Chòi, phường Hương Chữ,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07D6EFA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BB3AF5B" w14:textId="3456B09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18EC00E"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C3E539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1E188D23"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EEB38A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Đồi Vũng Nhựa, thị trấn Phong Điền</w:t>
            </w:r>
          </w:p>
        </w:tc>
        <w:tc>
          <w:tcPr>
            <w:tcW w:w="624" w:type="pct"/>
            <w:tcBorders>
              <w:top w:val="nil"/>
              <w:left w:val="nil"/>
              <w:bottom w:val="single" w:sz="4" w:space="0" w:color="auto"/>
              <w:right w:val="single" w:sz="4" w:space="0" w:color="auto"/>
            </w:tcBorders>
            <w:shd w:val="clear" w:color="auto" w:fill="auto"/>
            <w:vAlign w:val="center"/>
            <w:hideMark/>
          </w:tcPr>
          <w:p w14:paraId="10EA313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36E17AB" w14:textId="3941D88F"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7FE4941"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C6AB71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34FFF88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AEE2BD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Khe Mang, phường Tứ Hạ,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7E146D9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70BCD9D9" w14:textId="1AA650B7"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5BC436F"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14CF9F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11F1B4D"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167424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1 núi Mỏ Diều, xã Lộc Thủy, huyện Phú Lộc</w:t>
            </w:r>
          </w:p>
        </w:tc>
        <w:tc>
          <w:tcPr>
            <w:tcW w:w="624" w:type="pct"/>
            <w:tcBorders>
              <w:top w:val="nil"/>
              <w:left w:val="nil"/>
              <w:bottom w:val="single" w:sz="4" w:space="0" w:color="auto"/>
              <w:right w:val="single" w:sz="4" w:space="0" w:color="auto"/>
            </w:tcBorders>
            <w:shd w:val="clear" w:color="auto" w:fill="auto"/>
            <w:vAlign w:val="center"/>
            <w:hideMark/>
          </w:tcPr>
          <w:p w14:paraId="61654C9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63837AB" w14:textId="5539EF47"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22.00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77C2980F"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273C88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EE0964A"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8F29E6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2 núi Mỏ Diều, xã Lộc Thủy, huyện Phú Lộc</w:t>
            </w:r>
          </w:p>
        </w:tc>
        <w:tc>
          <w:tcPr>
            <w:tcW w:w="624" w:type="pct"/>
            <w:tcBorders>
              <w:top w:val="nil"/>
              <w:left w:val="nil"/>
              <w:bottom w:val="single" w:sz="4" w:space="0" w:color="auto"/>
              <w:right w:val="single" w:sz="4" w:space="0" w:color="auto"/>
            </w:tcBorders>
            <w:shd w:val="clear" w:color="auto" w:fill="auto"/>
            <w:vAlign w:val="center"/>
            <w:hideMark/>
          </w:tcPr>
          <w:p w14:paraId="5EB2AEB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7E50377" w14:textId="23BB5CE6"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60.50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DA8715F"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F50819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E896224"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786CD8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Dòng, thôn Hòa An, xã Hương Thọ, thành phố Huế</w:t>
            </w:r>
          </w:p>
        </w:tc>
        <w:tc>
          <w:tcPr>
            <w:tcW w:w="624" w:type="pct"/>
            <w:tcBorders>
              <w:top w:val="nil"/>
              <w:left w:val="nil"/>
              <w:bottom w:val="single" w:sz="4" w:space="0" w:color="auto"/>
              <w:right w:val="single" w:sz="4" w:space="0" w:color="auto"/>
            </w:tcBorders>
            <w:shd w:val="clear" w:color="auto" w:fill="auto"/>
            <w:vAlign w:val="center"/>
            <w:hideMark/>
          </w:tcPr>
          <w:p w14:paraId="598794B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1607D01" w14:textId="4E421BD1"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4DFC90C"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212137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7A81A0C8"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A020FB7" w14:textId="6B9F37B2"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Khe Băng 4, phường Hương</w:t>
            </w:r>
            <w:r w:rsidR="00675CF0" w:rsidRPr="007D2670">
              <w:rPr>
                <w:rFonts w:eastAsia="Times New Roman"/>
                <w:sz w:val="24"/>
                <w:szCs w:val="24"/>
              </w:rPr>
              <w:t xml:space="preserve"> </w:t>
            </w:r>
            <w:r w:rsidRPr="007D2670">
              <w:rPr>
                <w:rFonts w:eastAsia="Times New Roman"/>
                <w:sz w:val="24"/>
                <w:szCs w:val="24"/>
              </w:rPr>
              <w:t>Vân,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1C21D17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86CE6D1" w14:textId="73D4D58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18.20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AB6F863"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830CB7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2FB7D7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508E5D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núi Cảnh Dương, xã Lộc Thủy và xã Lộc Vĩnh, huyện Phú Lộc</w:t>
            </w:r>
          </w:p>
        </w:tc>
        <w:tc>
          <w:tcPr>
            <w:tcW w:w="624" w:type="pct"/>
            <w:tcBorders>
              <w:top w:val="nil"/>
              <w:left w:val="nil"/>
              <w:bottom w:val="single" w:sz="4" w:space="0" w:color="auto"/>
              <w:right w:val="single" w:sz="4" w:space="0" w:color="auto"/>
            </w:tcBorders>
            <w:shd w:val="clear" w:color="auto" w:fill="auto"/>
            <w:vAlign w:val="center"/>
            <w:hideMark/>
          </w:tcPr>
          <w:p w14:paraId="416752D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3E2B142" w14:textId="655C72A5"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55.80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86D90DC"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863A56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1CD96D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721A7E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núi Ông Bang-Bà Đợi, thôn Thủy Yên, xã Lộc Thủy, huyện Phú Lộc</w:t>
            </w:r>
          </w:p>
        </w:tc>
        <w:tc>
          <w:tcPr>
            <w:tcW w:w="624" w:type="pct"/>
            <w:tcBorders>
              <w:top w:val="nil"/>
              <w:left w:val="nil"/>
              <w:bottom w:val="single" w:sz="4" w:space="0" w:color="auto"/>
              <w:right w:val="single" w:sz="4" w:space="0" w:color="auto"/>
            </w:tcBorders>
            <w:shd w:val="clear" w:color="auto" w:fill="auto"/>
            <w:vAlign w:val="center"/>
            <w:hideMark/>
          </w:tcPr>
          <w:p w14:paraId="1132256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BD29366" w14:textId="2AFAA0F1"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36.40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5125DF9"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E5B3BD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1D135A82"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A83F7E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vùng đồi 1, phường Thủy Phương,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03CB42F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7D5184F" w14:textId="4458C76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CD3880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CABFA0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CA430A5"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1EAE9B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Khu vực vùng đồi 2, phường Thủy Phương, thị xã Hương Thủy</w:t>
            </w:r>
          </w:p>
        </w:tc>
        <w:tc>
          <w:tcPr>
            <w:tcW w:w="624" w:type="pct"/>
            <w:tcBorders>
              <w:top w:val="nil"/>
              <w:left w:val="nil"/>
              <w:bottom w:val="single" w:sz="4" w:space="0" w:color="auto"/>
              <w:right w:val="single" w:sz="4" w:space="0" w:color="auto"/>
            </w:tcBorders>
            <w:shd w:val="clear" w:color="auto" w:fill="auto"/>
            <w:vAlign w:val="center"/>
            <w:hideMark/>
          </w:tcPr>
          <w:p w14:paraId="7C148E5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BA53AF4" w14:textId="16C75643"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57.80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C00B80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A15F87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7E8CB9C"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8D8013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Phường Hương Hổ, thị xã Hương Trà</w:t>
            </w:r>
          </w:p>
        </w:tc>
        <w:tc>
          <w:tcPr>
            <w:tcW w:w="624" w:type="pct"/>
            <w:tcBorders>
              <w:top w:val="nil"/>
              <w:left w:val="nil"/>
              <w:bottom w:val="single" w:sz="4" w:space="0" w:color="auto"/>
              <w:right w:val="single" w:sz="4" w:space="0" w:color="auto"/>
            </w:tcBorders>
            <w:shd w:val="clear" w:color="auto" w:fill="auto"/>
            <w:vAlign w:val="center"/>
            <w:hideMark/>
          </w:tcPr>
          <w:p w14:paraId="41B3FAF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0AEC678" w14:textId="16D0FF80"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7.60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FB61198"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2A15EA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03B912A6"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E0D25F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5, xã Hồng Vân, huyện A Lưới</w:t>
            </w:r>
          </w:p>
        </w:tc>
        <w:tc>
          <w:tcPr>
            <w:tcW w:w="624" w:type="pct"/>
            <w:tcBorders>
              <w:top w:val="nil"/>
              <w:left w:val="nil"/>
              <w:bottom w:val="single" w:sz="4" w:space="0" w:color="auto"/>
              <w:right w:val="single" w:sz="4" w:space="0" w:color="auto"/>
            </w:tcBorders>
            <w:shd w:val="clear" w:color="auto" w:fill="auto"/>
            <w:vAlign w:val="center"/>
            <w:hideMark/>
          </w:tcPr>
          <w:p w14:paraId="0975BC3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4C2C96D" w14:textId="5AF2E27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11.40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5CB81F5C"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6CDDA7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lastRenderedPageBreak/>
              <w:t> </w:t>
            </w:r>
          </w:p>
        </w:tc>
        <w:tc>
          <w:tcPr>
            <w:tcW w:w="918" w:type="pct"/>
            <w:tcBorders>
              <w:top w:val="nil"/>
              <w:left w:val="nil"/>
              <w:bottom w:val="single" w:sz="4" w:space="0" w:color="auto"/>
              <w:right w:val="single" w:sz="4" w:space="0" w:color="auto"/>
            </w:tcBorders>
            <w:shd w:val="clear" w:color="auto" w:fill="auto"/>
            <w:vAlign w:val="center"/>
            <w:hideMark/>
          </w:tcPr>
          <w:p w14:paraId="624411A7"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866138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7, xã Thượng Quảng, huyện Nam Đông</w:t>
            </w:r>
          </w:p>
        </w:tc>
        <w:tc>
          <w:tcPr>
            <w:tcW w:w="624" w:type="pct"/>
            <w:tcBorders>
              <w:top w:val="nil"/>
              <w:left w:val="nil"/>
              <w:bottom w:val="single" w:sz="4" w:space="0" w:color="auto"/>
              <w:right w:val="single" w:sz="4" w:space="0" w:color="auto"/>
            </w:tcBorders>
            <w:shd w:val="clear" w:color="auto" w:fill="auto"/>
            <w:vAlign w:val="center"/>
            <w:hideMark/>
          </w:tcPr>
          <w:p w14:paraId="2F06FB8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9ED3933" w14:textId="05B2C611"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14.80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CBE0343"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E97F15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612D6D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BCA064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A Diên, xã A Ngo, huyện A Lưới</w:t>
            </w:r>
          </w:p>
        </w:tc>
        <w:tc>
          <w:tcPr>
            <w:tcW w:w="624" w:type="pct"/>
            <w:tcBorders>
              <w:top w:val="nil"/>
              <w:left w:val="nil"/>
              <w:bottom w:val="single" w:sz="4" w:space="0" w:color="auto"/>
              <w:right w:val="single" w:sz="4" w:space="0" w:color="auto"/>
            </w:tcBorders>
            <w:shd w:val="clear" w:color="auto" w:fill="auto"/>
            <w:vAlign w:val="center"/>
            <w:hideMark/>
          </w:tcPr>
          <w:p w14:paraId="706070E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3ED8C302" w14:textId="56DBC779"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10.60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AE4A725"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08FEB8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C4B2069"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92746D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Hiền Sỹ, Xã Phong Sơn,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12D5992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7600D22" w14:textId="2DD717F9"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D5407B1"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0ED0F7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4176CD40"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5ACF09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Thôn Xuân Phú, xã Hương Phú, huyện Nam Đông</w:t>
            </w:r>
          </w:p>
        </w:tc>
        <w:tc>
          <w:tcPr>
            <w:tcW w:w="624" w:type="pct"/>
            <w:tcBorders>
              <w:top w:val="nil"/>
              <w:left w:val="nil"/>
              <w:bottom w:val="single" w:sz="4" w:space="0" w:color="auto"/>
              <w:right w:val="single" w:sz="4" w:space="0" w:color="auto"/>
            </w:tcBorders>
            <w:shd w:val="clear" w:color="auto" w:fill="auto"/>
            <w:vAlign w:val="center"/>
            <w:hideMark/>
          </w:tcPr>
          <w:p w14:paraId="56975AC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0782506D" w14:textId="54F881D1"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16.00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D7CA724"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BB7DD9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7BC4D29"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DE8E1E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Vị trí 1 thôn Phường Hóp, xã Phong An,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6A303E9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7DE7D60" w14:textId="7EE014B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8.93</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0B2267E"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224CCB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58CDA07B"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6392640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Vị trí 2 thôn Phường Hóp, xã Phong An,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02144D1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FDF32F1" w14:textId="6D135D5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572D1C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D7B5936"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01A3141"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7E04CC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Vùng đồi xã Lộc Bình, huyện Phú Lộc</w:t>
            </w:r>
          </w:p>
        </w:tc>
        <w:tc>
          <w:tcPr>
            <w:tcW w:w="624" w:type="pct"/>
            <w:tcBorders>
              <w:top w:val="nil"/>
              <w:left w:val="nil"/>
              <w:bottom w:val="single" w:sz="4" w:space="0" w:color="auto"/>
              <w:right w:val="single" w:sz="4" w:space="0" w:color="auto"/>
            </w:tcBorders>
            <w:shd w:val="clear" w:color="auto" w:fill="auto"/>
            <w:vAlign w:val="center"/>
            <w:hideMark/>
          </w:tcPr>
          <w:p w14:paraId="62EE30A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66CE5A80" w14:textId="79FCD5EE"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35.50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0FDEE563"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0E724C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E7B8DF5"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501E6EB" w14:textId="77777777" w:rsidR="004F1C70" w:rsidRPr="007D2670" w:rsidRDefault="004F1C70" w:rsidP="00215CF0">
            <w:pPr>
              <w:spacing w:after="0" w:line="276" w:lineRule="auto"/>
              <w:outlineLvl w:val="0"/>
              <w:rPr>
                <w:rFonts w:eastAsia="Times New Roman"/>
                <w:sz w:val="24"/>
                <w:szCs w:val="24"/>
                <w:lang w:val="fr-FR"/>
              </w:rPr>
            </w:pPr>
            <w:r w:rsidRPr="007D2670">
              <w:rPr>
                <w:rFonts w:eastAsia="Times New Roman"/>
                <w:sz w:val="24"/>
                <w:szCs w:val="24"/>
                <w:lang w:val="fr-FR"/>
              </w:rPr>
              <w:t>Xã Phong Xuân,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0504830A" w14:textId="77777777" w:rsidR="004F1C70" w:rsidRPr="007D2670" w:rsidRDefault="004F1C70" w:rsidP="00215CF0">
            <w:pPr>
              <w:spacing w:after="0" w:line="276" w:lineRule="auto"/>
              <w:outlineLvl w:val="0"/>
              <w:rPr>
                <w:rFonts w:eastAsia="Times New Roman"/>
                <w:sz w:val="24"/>
                <w:szCs w:val="24"/>
                <w:lang w:val="fr-FR"/>
              </w:rPr>
            </w:pPr>
            <w:r w:rsidRPr="007D2670">
              <w:rPr>
                <w:rFonts w:eastAsia="Times New Roman"/>
                <w:sz w:val="24"/>
                <w:szCs w:val="24"/>
                <w:lang w:val="fr-FR"/>
              </w:rPr>
              <w:t> </w:t>
            </w:r>
          </w:p>
        </w:tc>
        <w:tc>
          <w:tcPr>
            <w:tcW w:w="700" w:type="pct"/>
            <w:tcBorders>
              <w:top w:val="nil"/>
              <w:left w:val="nil"/>
              <w:bottom w:val="single" w:sz="4" w:space="0" w:color="auto"/>
              <w:right w:val="single" w:sz="4" w:space="0" w:color="auto"/>
            </w:tcBorders>
            <w:shd w:val="clear" w:color="auto" w:fill="auto"/>
            <w:vAlign w:val="center"/>
            <w:hideMark/>
          </w:tcPr>
          <w:p w14:paraId="1923DCEB" w14:textId="57C27FF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lang w:val="fr-FR"/>
              </w:rPr>
              <w:t xml:space="preserve">      </w:t>
            </w:r>
            <w:r w:rsidR="004F1C70" w:rsidRPr="007D2670">
              <w:rPr>
                <w:rFonts w:eastAsia="Times New Roman"/>
                <w:sz w:val="24"/>
                <w:szCs w:val="24"/>
                <w:lang w:val="fr-FR"/>
              </w:rPr>
              <w:t xml:space="preserve"> </w:t>
            </w:r>
            <w:r w:rsidR="004F1C70" w:rsidRPr="007D2670">
              <w:rPr>
                <w:rFonts w:eastAsia="Times New Roman"/>
                <w:sz w:val="24"/>
                <w:szCs w:val="24"/>
              </w:rPr>
              <w:t>6.00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AEF0159"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512BB69"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9</w:t>
            </w:r>
          </w:p>
        </w:tc>
        <w:tc>
          <w:tcPr>
            <w:tcW w:w="918" w:type="pct"/>
            <w:tcBorders>
              <w:top w:val="nil"/>
              <w:left w:val="nil"/>
              <w:bottom w:val="single" w:sz="4" w:space="0" w:color="auto"/>
              <w:right w:val="single" w:sz="4" w:space="0" w:color="auto"/>
            </w:tcBorders>
            <w:shd w:val="clear" w:color="auto" w:fill="auto"/>
            <w:vAlign w:val="center"/>
            <w:hideMark/>
          </w:tcPr>
          <w:p w14:paraId="6AACB10A"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Than bùn</w:t>
            </w:r>
          </w:p>
        </w:tc>
        <w:tc>
          <w:tcPr>
            <w:tcW w:w="2443" w:type="pct"/>
            <w:tcBorders>
              <w:top w:val="nil"/>
              <w:left w:val="nil"/>
              <w:bottom w:val="single" w:sz="4" w:space="0" w:color="auto"/>
              <w:right w:val="single" w:sz="4" w:space="0" w:color="auto"/>
            </w:tcBorders>
            <w:shd w:val="clear" w:color="auto" w:fill="auto"/>
            <w:vAlign w:val="center"/>
            <w:hideMark/>
          </w:tcPr>
          <w:p w14:paraId="7E10BD3F"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63391A50" w14:textId="77777777" w:rsidR="004F1C70" w:rsidRPr="007D2670" w:rsidRDefault="004F1C70" w:rsidP="00215CF0">
            <w:pPr>
              <w:spacing w:after="0" w:line="276" w:lineRule="auto"/>
              <w:jc w:val="right"/>
              <w:rPr>
                <w:rFonts w:eastAsia="Times New Roman"/>
                <w:b/>
                <w:bCs/>
                <w:sz w:val="24"/>
                <w:szCs w:val="24"/>
              </w:rPr>
            </w:pPr>
            <w:r w:rsidRPr="007D2670">
              <w:rPr>
                <w:rFonts w:eastAsia="Times New Roman"/>
                <w:b/>
                <w:bCs/>
                <w:sz w:val="24"/>
                <w:szCs w:val="24"/>
              </w:rPr>
              <w:t>3</w:t>
            </w:r>
          </w:p>
        </w:tc>
        <w:tc>
          <w:tcPr>
            <w:tcW w:w="700" w:type="pct"/>
            <w:tcBorders>
              <w:top w:val="nil"/>
              <w:left w:val="nil"/>
              <w:bottom w:val="single" w:sz="4" w:space="0" w:color="auto"/>
              <w:right w:val="single" w:sz="4" w:space="0" w:color="auto"/>
            </w:tcBorders>
            <w:shd w:val="clear" w:color="auto" w:fill="auto"/>
            <w:vAlign w:val="center"/>
            <w:hideMark/>
          </w:tcPr>
          <w:p w14:paraId="20B355CB" w14:textId="78405590" w:rsidR="004F1C70" w:rsidRPr="007D2670" w:rsidRDefault="00675CF0" w:rsidP="00215CF0">
            <w:pPr>
              <w:spacing w:after="0" w:line="276" w:lineRule="auto"/>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149.01</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3D2CA021"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E137A7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2C4D02F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17877C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Đức Tích-Triều Dương, xã Phong Hoà và xã Phong Hiền, huyện Phong Hiền</w:t>
            </w:r>
          </w:p>
        </w:tc>
        <w:tc>
          <w:tcPr>
            <w:tcW w:w="624" w:type="pct"/>
            <w:tcBorders>
              <w:top w:val="nil"/>
              <w:left w:val="nil"/>
              <w:bottom w:val="single" w:sz="4" w:space="0" w:color="auto"/>
              <w:right w:val="single" w:sz="4" w:space="0" w:color="auto"/>
            </w:tcBorders>
            <w:shd w:val="clear" w:color="auto" w:fill="auto"/>
            <w:vAlign w:val="center"/>
            <w:hideMark/>
          </w:tcPr>
          <w:p w14:paraId="25970AC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2E84F15F" w14:textId="12828812"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141.43</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80CDFD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407EAED"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6ECC773D"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50743C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Xã Phong Chương,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72C0741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5C33BE00" w14:textId="33FAB6B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4.28</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9A6943E"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0F40CC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hideMark/>
          </w:tcPr>
          <w:p w14:paraId="1D9B07AF" w14:textId="77777777" w:rsidR="004F1C70" w:rsidRPr="007D2670" w:rsidRDefault="004F1C70" w:rsidP="00215CF0">
            <w:pPr>
              <w:spacing w:after="0" w:line="276" w:lineRule="auto"/>
              <w:outlineLvl w:val="0"/>
              <w:rPr>
                <w:rFonts w:eastAsia="Times New Roman"/>
                <w:b/>
                <w:bCs/>
                <w:sz w:val="24"/>
                <w:szCs w:val="24"/>
              </w:rPr>
            </w:pPr>
            <w:r w:rsidRPr="007D2670">
              <w:rPr>
                <w:rFonts w:eastAsia="Times New Roman"/>
                <w:b/>
                <w:bCs/>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F8292C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Xã Phong Chương, huyện Phong Điền và xã Quảng Thái, huyện Quảng Điền</w:t>
            </w:r>
          </w:p>
        </w:tc>
        <w:tc>
          <w:tcPr>
            <w:tcW w:w="624" w:type="pct"/>
            <w:tcBorders>
              <w:top w:val="nil"/>
              <w:left w:val="nil"/>
              <w:bottom w:val="single" w:sz="4" w:space="0" w:color="auto"/>
              <w:right w:val="single" w:sz="4" w:space="0" w:color="auto"/>
            </w:tcBorders>
            <w:shd w:val="clear" w:color="auto" w:fill="auto"/>
            <w:vAlign w:val="center"/>
            <w:hideMark/>
          </w:tcPr>
          <w:p w14:paraId="2F468E3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700" w:type="pct"/>
            <w:tcBorders>
              <w:top w:val="nil"/>
              <w:left w:val="nil"/>
              <w:bottom w:val="single" w:sz="4" w:space="0" w:color="auto"/>
              <w:right w:val="single" w:sz="4" w:space="0" w:color="auto"/>
            </w:tcBorders>
            <w:shd w:val="clear" w:color="auto" w:fill="auto"/>
            <w:vAlign w:val="center"/>
            <w:hideMark/>
          </w:tcPr>
          <w:p w14:paraId="40CB130C" w14:textId="737C6E63"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3.30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D7AA48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691E30C" w14:textId="77777777" w:rsidR="004F1C70" w:rsidRPr="007D2670" w:rsidRDefault="004F1C70" w:rsidP="00215CF0">
            <w:pPr>
              <w:spacing w:after="0" w:line="276" w:lineRule="auto"/>
              <w:jc w:val="right"/>
              <w:rPr>
                <w:rFonts w:eastAsia="Times New Roman"/>
                <w:sz w:val="24"/>
                <w:szCs w:val="24"/>
              </w:rPr>
            </w:pPr>
            <w:r w:rsidRPr="007D2670">
              <w:rPr>
                <w:rFonts w:eastAsia="Times New Roman"/>
                <w:sz w:val="24"/>
                <w:szCs w:val="24"/>
              </w:rPr>
              <w:t>10</w:t>
            </w:r>
          </w:p>
        </w:tc>
        <w:tc>
          <w:tcPr>
            <w:tcW w:w="918" w:type="pct"/>
            <w:tcBorders>
              <w:top w:val="nil"/>
              <w:left w:val="nil"/>
              <w:bottom w:val="single" w:sz="4" w:space="0" w:color="auto"/>
              <w:right w:val="single" w:sz="4" w:space="0" w:color="auto"/>
            </w:tcBorders>
            <w:shd w:val="clear" w:color="auto" w:fill="auto"/>
            <w:vAlign w:val="center"/>
            <w:hideMark/>
          </w:tcPr>
          <w:p w14:paraId="75BFF2A3"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Vật liệu xây dựng thông thường và than bùn</w:t>
            </w:r>
          </w:p>
        </w:tc>
        <w:tc>
          <w:tcPr>
            <w:tcW w:w="2443" w:type="pct"/>
            <w:tcBorders>
              <w:top w:val="nil"/>
              <w:left w:val="nil"/>
              <w:bottom w:val="single" w:sz="4" w:space="0" w:color="auto"/>
              <w:right w:val="single" w:sz="4" w:space="0" w:color="auto"/>
            </w:tcBorders>
            <w:shd w:val="clear" w:color="auto" w:fill="auto"/>
            <w:vAlign w:val="center"/>
            <w:hideMark/>
          </w:tcPr>
          <w:p w14:paraId="5FCC48A8" w14:textId="77777777" w:rsidR="004F1C70" w:rsidRPr="007D2670" w:rsidRDefault="004F1C70" w:rsidP="00215CF0">
            <w:pPr>
              <w:spacing w:after="0" w:line="276" w:lineRule="auto"/>
              <w:rPr>
                <w:rFonts w:eastAsia="Times New Roman"/>
                <w:b/>
                <w:bCs/>
                <w:sz w:val="24"/>
                <w:szCs w:val="24"/>
              </w:rPr>
            </w:pPr>
            <w:r w:rsidRPr="007D2670">
              <w:rPr>
                <w:rFonts w:eastAsia="Times New Roman"/>
                <w:b/>
                <w:bCs/>
                <w:sz w:val="24"/>
                <w:szCs w:val="24"/>
              </w:rPr>
              <w:t> </w:t>
            </w:r>
          </w:p>
        </w:tc>
        <w:tc>
          <w:tcPr>
            <w:tcW w:w="624" w:type="pct"/>
            <w:tcBorders>
              <w:top w:val="nil"/>
              <w:left w:val="nil"/>
              <w:bottom w:val="single" w:sz="4" w:space="0" w:color="auto"/>
              <w:right w:val="single" w:sz="4" w:space="0" w:color="auto"/>
            </w:tcBorders>
            <w:shd w:val="clear" w:color="auto" w:fill="auto"/>
            <w:vAlign w:val="center"/>
            <w:hideMark/>
          </w:tcPr>
          <w:p w14:paraId="3B0C2F2C" w14:textId="77777777" w:rsidR="004F1C70" w:rsidRPr="007D2670" w:rsidRDefault="004F1C70" w:rsidP="00215CF0">
            <w:pPr>
              <w:spacing w:after="0" w:line="276" w:lineRule="auto"/>
              <w:jc w:val="right"/>
              <w:rPr>
                <w:rFonts w:eastAsia="Times New Roman"/>
                <w:b/>
                <w:bCs/>
                <w:sz w:val="24"/>
                <w:szCs w:val="24"/>
              </w:rPr>
            </w:pPr>
            <w:r w:rsidRPr="007D2670">
              <w:rPr>
                <w:rFonts w:eastAsia="Times New Roman"/>
                <w:b/>
                <w:bCs/>
                <w:sz w:val="24"/>
                <w:szCs w:val="24"/>
              </w:rPr>
              <w:t>87</w:t>
            </w:r>
          </w:p>
        </w:tc>
        <w:tc>
          <w:tcPr>
            <w:tcW w:w="700" w:type="pct"/>
            <w:tcBorders>
              <w:top w:val="nil"/>
              <w:left w:val="nil"/>
              <w:bottom w:val="single" w:sz="4" w:space="0" w:color="auto"/>
              <w:right w:val="single" w:sz="4" w:space="0" w:color="auto"/>
            </w:tcBorders>
            <w:shd w:val="clear" w:color="auto" w:fill="auto"/>
            <w:vAlign w:val="center"/>
            <w:hideMark/>
          </w:tcPr>
          <w:p w14:paraId="5D7A722A" w14:textId="5FFBF9C3" w:rsidR="004F1C70" w:rsidRPr="007D2670" w:rsidRDefault="00675CF0" w:rsidP="00215CF0">
            <w:pPr>
              <w:spacing w:after="0" w:line="276" w:lineRule="auto"/>
              <w:rPr>
                <w:rFonts w:eastAsia="Times New Roman"/>
                <w:b/>
                <w:bCs/>
                <w:sz w:val="24"/>
                <w:szCs w:val="24"/>
              </w:rPr>
            </w:pPr>
            <w:r w:rsidRPr="007D2670">
              <w:rPr>
                <w:rFonts w:eastAsia="Times New Roman"/>
                <w:b/>
                <w:bCs/>
                <w:sz w:val="24"/>
                <w:szCs w:val="24"/>
              </w:rPr>
              <w:t xml:space="preserve">    </w:t>
            </w:r>
            <w:r w:rsidR="004F1C70" w:rsidRPr="007D2670">
              <w:rPr>
                <w:rFonts w:eastAsia="Times New Roman"/>
                <w:b/>
                <w:bCs/>
                <w:sz w:val="24"/>
                <w:szCs w:val="24"/>
              </w:rPr>
              <w:t xml:space="preserve"> 900.00</w:t>
            </w:r>
            <w:r w:rsidRPr="007D2670">
              <w:rPr>
                <w:rFonts w:eastAsia="Times New Roman"/>
                <w:b/>
                <w:bCs/>
                <w:sz w:val="24"/>
                <w:szCs w:val="24"/>
              </w:rPr>
              <w:t xml:space="preserve"> </w:t>
            </w:r>
            <w:r w:rsidR="004F1C70" w:rsidRPr="007D2670">
              <w:rPr>
                <w:rFonts w:eastAsia="Times New Roman"/>
                <w:b/>
                <w:bCs/>
                <w:sz w:val="24"/>
                <w:szCs w:val="24"/>
              </w:rPr>
              <w:t xml:space="preserve"> </w:t>
            </w:r>
          </w:p>
        </w:tc>
      </w:tr>
      <w:tr w:rsidR="007D2670" w:rsidRPr="007D2670" w14:paraId="063AFDDE"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5069EC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0A05A93C"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63A291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 huyện A Lưới</w:t>
            </w:r>
          </w:p>
        </w:tc>
        <w:tc>
          <w:tcPr>
            <w:tcW w:w="624" w:type="pct"/>
            <w:tcBorders>
              <w:top w:val="nil"/>
              <w:left w:val="nil"/>
              <w:bottom w:val="single" w:sz="4" w:space="0" w:color="auto"/>
              <w:right w:val="single" w:sz="4" w:space="0" w:color="auto"/>
            </w:tcBorders>
            <w:shd w:val="clear" w:color="auto" w:fill="auto"/>
            <w:vAlign w:val="center"/>
            <w:hideMark/>
          </w:tcPr>
          <w:p w14:paraId="5046CCA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w:t>
            </w:r>
          </w:p>
        </w:tc>
        <w:tc>
          <w:tcPr>
            <w:tcW w:w="700" w:type="pct"/>
            <w:tcBorders>
              <w:top w:val="nil"/>
              <w:left w:val="nil"/>
              <w:bottom w:val="single" w:sz="4" w:space="0" w:color="auto"/>
              <w:right w:val="single" w:sz="4" w:space="0" w:color="auto"/>
            </w:tcBorders>
            <w:shd w:val="clear" w:color="auto" w:fill="auto"/>
            <w:vAlign w:val="center"/>
            <w:hideMark/>
          </w:tcPr>
          <w:p w14:paraId="47258A64" w14:textId="11EF605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6DB8402E"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029D17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7F55955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114E7BD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 huyện Nam Đông</w:t>
            </w:r>
          </w:p>
        </w:tc>
        <w:tc>
          <w:tcPr>
            <w:tcW w:w="624" w:type="pct"/>
            <w:tcBorders>
              <w:top w:val="nil"/>
              <w:left w:val="nil"/>
              <w:bottom w:val="single" w:sz="4" w:space="0" w:color="auto"/>
              <w:right w:val="single" w:sz="4" w:space="0" w:color="auto"/>
            </w:tcBorders>
            <w:shd w:val="clear" w:color="auto" w:fill="auto"/>
            <w:vAlign w:val="center"/>
            <w:hideMark/>
          </w:tcPr>
          <w:p w14:paraId="0AF226D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w:t>
            </w:r>
          </w:p>
        </w:tc>
        <w:tc>
          <w:tcPr>
            <w:tcW w:w="700" w:type="pct"/>
            <w:tcBorders>
              <w:top w:val="nil"/>
              <w:left w:val="nil"/>
              <w:bottom w:val="single" w:sz="4" w:space="0" w:color="auto"/>
              <w:right w:val="single" w:sz="4" w:space="0" w:color="auto"/>
            </w:tcBorders>
            <w:shd w:val="clear" w:color="auto" w:fill="auto"/>
            <w:vAlign w:val="center"/>
            <w:hideMark/>
          </w:tcPr>
          <w:p w14:paraId="06C925B5" w14:textId="78C33753"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A8819A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083241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520C581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3E9CBDC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15 khu vực huyện Phú Lộc</w:t>
            </w:r>
          </w:p>
        </w:tc>
        <w:tc>
          <w:tcPr>
            <w:tcW w:w="624" w:type="pct"/>
            <w:tcBorders>
              <w:top w:val="nil"/>
              <w:left w:val="nil"/>
              <w:bottom w:val="single" w:sz="4" w:space="0" w:color="auto"/>
              <w:right w:val="single" w:sz="4" w:space="0" w:color="auto"/>
            </w:tcBorders>
            <w:shd w:val="clear" w:color="auto" w:fill="auto"/>
            <w:vAlign w:val="center"/>
            <w:hideMark/>
          </w:tcPr>
          <w:p w14:paraId="1E2A51F1"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15 khu vực</w:t>
            </w:r>
          </w:p>
        </w:tc>
        <w:tc>
          <w:tcPr>
            <w:tcW w:w="700" w:type="pct"/>
            <w:tcBorders>
              <w:top w:val="nil"/>
              <w:left w:val="nil"/>
              <w:bottom w:val="single" w:sz="4" w:space="0" w:color="auto"/>
              <w:right w:val="single" w:sz="4" w:space="0" w:color="auto"/>
            </w:tcBorders>
            <w:shd w:val="clear" w:color="auto" w:fill="auto"/>
            <w:vAlign w:val="center"/>
            <w:hideMark/>
          </w:tcPr>
          <w:p w14:paraId="589656AD" w14:textId="1811D777"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1858F8E3"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24D816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2269FC7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57068BE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15 khu vực huyện Phong Điền</w:t>
            </w:r>
          </w:p>
        </w:tc>
        <w:tc>
          <w:tcPr>
            <w:tcW w:w="624" w:type="pct"/>
            <w:tcBorders>
              <w:top w:val="nil"/>
              <w:left w:val="nil"/>
              <w:bottom w:val="single" w:sz="4" w:space="0" w:color="auto"/>
              <w:right w:val="single" w:sz="4" w:space="0" w:color="auto"/>
            </w:tcBorders>
            <w:shd w:val="clear" w:color="auto" w:fill="auto"/>
            <w:vAlign w:val="center"/>
            <w:hideMark/>
          </w:tcPr>
          <w:p w14:paraId="3131619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15 khu vực</w:t>
            </w:r>
          </w:p>
        </w:tc>
        <w:tc>
          <w:tcPr>
            <w:tcW w:w="700" w:type="pct"/>
            <w:tcBorders>
              <w:top w:val="nil"/>
              <w:left w:val="nil"/>
              <w:bottom w:val="single" w:sz="4" w:space="0" w:color="auto"/>
              <w:right w:val="single" w:sz="4" w:space="0" w:color="auto"/>
            </w:tcBorders>
            <w:shd w:val="clear" w:color="auto" w:fill="auto"/>
            <w:vAlign w:val="center"/>
            <w:hideMark/>
          </w:tcPr>
          <w:p w14:paraId="4E7923A3" w14:textId="6D8F592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539D7B57"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850D9A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40BBD16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05D83E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 TP Huế</w:t>
            </w:r>
          </w:p>
        </w:tc>
        <w:tc>
          <w:tcPr>
            <w:tcW w:w="624" w:type="pct"/>
            <w:tcBorders>
              <w:top w:val="nil"/>
              <w:left w:val="nil"/>
              <w:bottom w:val="single" w:sz="4" w:space="0" w:color="auto"/>
              <w:right w:val="single" w:sz="4" w:space="0" w:color="auto"/>
            </w:tcBorders>
            <w:shd w:val="clear" w:color="auto" w:fill="auto"/>
            <w:vAlign w:val="center"/>
            <w:hideMark/>
          </w:tcPr>
          <w:p w14:paraId="1E994DAB"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w:t>
            </w:r>
          </w:p>
        </w:tc>
        <w:tc>
          <w:tcPr>
            <w:tcW w:w="700" w:type="pct"/>
            <w:tcBorders>
              <w:top w:val="nil"/>
              <w:left w:val="nil"/>
              <w:bottom w:val="single" w:sz="4" w:space="0" w:color="auto"/>
              <w:right w:val="single" w:sz="4" w:space="0" w:color="auto"/>
            </w:tcBorders>
            <w:shd w:val="clear" w:color="auto" w:fill="auto"/>
            <w:vAlign w:val="center"/>
            <w:hideMark/>
          </w:tcPr>
          <w:p w14:paraId="7A45676B" w14:textId="545344C2"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478506F9"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B91A207"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7D01D62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4A82BBA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17 khu vực TX Hương Thủy</w:t>
            </w:r>
          </w:p>
        </w:tc>
        <w:tc>
          <w:tcPr>
            <w:tcW w:w="624" w:type="pct"/>
            <w:tcBorders>
              <w:top w:val="nil"/>
              <w:left w:val="nil"/>
              <w:bottom w:val="single" w:sz="4" w:space="0" w:color="auto"/>
              <w:right w:val="single" w:sz="4" w:space="0" w:color="auto"/>
            </w:tcBorders>
            <w:shd w:val="clear" w:color="auto" w:fill="auto"/>
            <w:vAlign w:val="center"/>
            <w:hideMark/>
          </w:tcPr>
          <w:p w14:paraId="1465521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17 khu vực</w:t>
            </w:r>
          </w:p>
        </w:tc>
        <w:tc>
          <w:tcPr>
            <w:tcW w:w="700" w:type="pct"/>
            <w:tcBorders>
              <w:top w:val="nil"/>
              <w:left w:val="nil"/>
              <w:bottom w:val="single" w:sz="4" w:space="0" w:color="auto"/>
              <w:right w:val="single" w:sz="4" w:space="0" w:color="auto"/>
            </w:tcBorders>
            <w:shd w:val="clear" w:color="auto" w:fill="auto"/>
            <w:vAlign w:val="center"/>
            <w:hideMark/>
          </w:tcPr>
          <w:p w14:paraId="0E0A9865" w14:textId="2F56096D"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200.00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3BE34BC4"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56965B5"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476FB622"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23AB06F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15 khu vực TX Hương Trà</w:t>
            </w:r>
          </w:p>
        </w:tc>
        <w:tc>
          <w:tcPr>
            <w:tcW w:w="624" w:type="pct"/>
            <w:tcBorders>
              <w:top w:val="nil"/>
              <w:left w:val="nil"/>
              <w:bottom w:val="single" w:sz="4" w:space="0" w:color="auto"/>
              <w:right w:val="single" w:sz="4" w:space="0" w:color="auto"/>
            </w:tcBorders>
            <w:shd w:val="clear" w:color="auto" w:fill="auto"/>
            <w:vAlign w:val="center"/>
            <w:hideMark/>
          </w:tcPr>
          <w:p w14:paraId="73376960"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15 khu vực</w:t>
            </w:r>
          </w:p>
        </w:tc>
        <w:tc>
          <w:tcPr>
            <w:tcW w:w="700" w:type="pct"/>
            <w:tcBorders>
              <w:top w:val="nil"/>
              <w:left w:val="nil"/>
              <w:bottom w:val="single" w:sz="4" w:space="0" w:color="auto"/>
              <w:right w:val="single" w:sz="4" w:space="0" w:color="auto"/>
            </w:tcBorders>
            <w:shd w:val="clear" w:color="auto" w:fill="auto"/>
            <w:vAlign w:val="center"/>
            <w:hideMark/>
          </w:tcPr>
          <w:p w14:paraId="2FD28FCC" w14:textId="6E06CEA3"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150.00</w:t>
            </w:r>
            <w:r w:rsidRPr="007D2670">
              <w:rPr>
                <w:rFonts w:eastAsia="Times New Roman"/>
                <w:sz w:val="24"/>
                <w:szCs w:val="24"/>
              </w:rPr>
              <w:t xml:space="preserve"> </w:t>
            </w:r>
            <w:r w:rsidR="004F1C70" w:rsidRPr="007D2670">
              <w:rPr>
                <w:rFonts w:eastAsia="Times New Roman"/>
                <w:sz w:val="24"/>
                <w:szCs w:val="24"/>
              </w:rPr>
              <w:t xml:space="preserve"> </w:t>
            </w:r>
          </w:p>
        </w:tc>
      </w:tr>
      <w:tr w:rsidR="007D2670" w:rsidRPr="007D2670" w14:paraId="25AE7662"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9DE830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08569CA9"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7DC4BA6F"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 huyện Quảng Điền</w:t>
            </w:r>
          </w:p>
        </w:tc>
        <w:tc>
          <w:tcPr>
            <w:tcW w:w="624" w:type="pct"/>
            <w:tcBorders>
              <w:top w:val="nil"/>
              <w:left w:val="nil"/>
              <w:bottom w:val="single" w:sz="4" w:space="0" w:color="auto"/>
              <w:right w:val="single" w:sz="4" w:space="0" w:color="auto"/>
            </w:tcBorders>
            <w:shd w:val="clear" w:color="auto" w:fill="auto"/>
            <w:vAlign w:val="center"/>
            <w:hideMark/>
          </w:tcPr>
          <w:p w14:paraId="7F31399E"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w:t>
            </w:r>
          </w:p>
        </w:tc>
        <w:tc>
          <w:tcPr>
            <w:tcW w:w="700" w:type="pct"/>
            <w:tcBorders>
              <w:top w:val="nil"/>
              <w:left w:val="nil"/>
              <w:bottom w:val="single" w:sz="4" w:space="0" w:color="auto"/>
              <w:right w:val="single" w:sz="4" w:space="0" w:color="auto"/>
            </w:tcBorders>
            <w:shd w:val="clear" w:color="auto" w:fill="auto"/>
            <w:vAlign w:val="center"/>
            <w:hideMark/>
          </w:tcPr>
          <w:p w14:paraId="1E7C67FF" w14:textId="0EB6981C"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50.00</w:t>
            </w:r>
            <w:r w:rsidRPr="007D2670">
              <w:rPr>
                <w:rFonts w:eastAsia="Times New Roman"/>
                <w:sz w:val="24"/>
                <w:szCs w:val="24"/>
              </w:rPr>
              <w:t xml:space="preserve"> </w:t>
            </w:r>
            <w:r w:rsidR="004F1C70" w:rsidRPr="007D2670">
              <w:rPr>
                <w:rFonts w:eastAsia="Times New Roman"/>
                <w:sz w:val="24"/>
                <w:szCs w:val="24"/>
              </w:rPr>
              <w:t xml:space="preserve"> </w:t>
            </w:r>
          </w:p>
        </w:tc>
      </w:tr>
      <w:tr w:rsidR="004F1C70" w:rsidRPr="007D2670" w14:paraId="4B0F3B0B" w14:textId="77777777" w:rsidTr="00A776FA">
        <w:trPr>
          <w:gridAfter w:val="1"/>
          <w:wAfter w:w="12" w:type="pct"/>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10051CA"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hideMark/>
          </w:tcPr>
          <w:p w14:paraId="744E7118"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 </w:t>
            </w:r>
          </w:p>
        </w:tc>
        <w:tc>
          <w:tcPr>
            <w:tcW w:w="2443" w:type="pct"/>
            <w:tcBorders>
              <w:top w:val="nil"/>
              <w:left w:val="nil"/>
              <w:bottom w:val="single" w:sz="4" w:space="0" w:color="auto"/>
              <w:right w:val="single" w:sz="4" w:space="0" w:color="auto"/>
            </w:tcBorders>
            <w:shd w:val="clear" w:color="auto" w:fill="auto"/>
            <w:vAlign w:val="center"/>
            <w:hideMark/>
          </w:tcPr>
          <w:p w14:paraId="0055A733"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 huyện Phú Vang</w:t>
            </w:r>
          </w:p>
        </w:tc>
        <w:tc>
          <w:tcPr>
            <w:tcW w:w="624" w:type="pct"/>
            <w:tcBorders>
              <w:top w:val="nil"/>
              <w:left w:val="nil"/>
              <w:bottom w:val="single" w:sz="4" w:space="0" w:color="auto"/>
              <w:right w:val="single" w:sz="4" w:space="0" w:color="auto"/>
            </w:tcBorders>
            <w:shd w:val="clear" w:color="auto" w:fill="auto"/>
            <w:vAlign w:val="center"/>
            <w:hideMark/>
          </w:tcPr>
          <w:p w14:paraId="70FBFE34" w14:textId="77777777" w:rsidR="004F1C70" w:rsidRPr="007D2670" w:rsidRDefault="004F1C70" w:rsidP="00215CF0">
            <w:pPr>
              <w:spacing w:after="0" w:line="276" w:lineRule="auto"/>
              <w:outlineLvl w:val="0"/>
              <w:rPr>
                <w:rFonts w:eastAsia="Times New Roman"/>
                <w:sz w:val="24"/>
                <w:szCs w:val="24"/>
              </w:rPr>
            </w:pPr>
            <w:r w:rsidRPr="007D2670">
              <w:rPr>
                <w:rFonts w:eastAsia="Times New Roman"/>
                <w:sz w:val="24"/>
                <w:szCs w:val="24"/>
              </w:rPr>
              <w:t>05 khu vực</w:t>
            </w:r>
          </w:p>
        </w:tc>
        <w:tc>
          <w:tcPr>
            <w:tcW w:w="700" w:type="pct"/>
            <w:tcBorders>
              <w:top w:val="nil"/>
              <w:left w:val="nil"/>
              <w:bottom w:val="single" w:sz="4" w:space="0" w:color="auto"/>
              <w:right w:val="single" w:sz="4" w:space="0" w:color="auto"/>
            </w:tcBorders>
            <w:shd w:val="clear" w:color="auto" w:fill="auto"/>
            <w:vAlign w:val="center"/>
            <w:hideMark/>
          </w:tcPr>
          <w:p w14:paraId="0E541751" w14:textId="5A096724" w:rsidR="004F1C70" w:rsidRPr="007D2670" w:rsidRDefault="00675CF0" w:rsidP="00215CF0">
            <w:pPr>
              <w:spacing w:after="0" w:line="276" w:lineRule="auto"/>
              <w:outlineLvl w:val="0"/>
              <w:rPr>
                <w:rFonts w:eastAsia="Times New Roman"/>
                <w:sz w:val="24"/>
                <w:szCs w:val="24"/>
              </w:rPr>
            </w:pPr>
            <w:r w:rsidRPr="007D2670">
              <w:rPr>
                <w:rFonts w:eastAsia="Times New Roman"/>
                <w:sz w:val="24"/>
                <w:szCs w:val="24"/>
              </w:rPr>
              <w:t xml:space="preserve">     </w:t>
            </w:r>
            <w:r w:rsidR="004F1C70" w:rsidRPr="007D2670">
              <w:rPr>
                <w:rFonts w:eastAsia="Times New Roman"/>
                <w:sz w:val="24"/>
                <w:szCs w:val="24"/>
              </w:rPr>
              <w:t xml:space="preserve"> 50.00</w:t>
            </w:r>
            <w:r w:rsidRPr="007D2670">
              <w:rPr>
                <w:rFonts w:eastAsia="Times New Roman"/>
                <w:sz w:val="24"/>
                <w:szCs w:val="24"/>
              </w:rPr>
              <w:t xml:space="preserve"> </w:t>
            </w:r>
            <w:r w:rsidR="004F1C70" w:rsidRPr="007D2670">
              <w:rPr>
                <w:rFonts w:eastAsia="Times New Roman"/>
                <w:sz w:val="24"/>
                <w:szCs w:val="24"/>
              </w:rPr>
              <w:t xml:space="preserve"> </w:t>
            </w:r>
          </w:p>
        </w:tc>
      </w:tr>
    </w:tbl>
    <w:p w14:paraId="1BFFCAB0" w14:textId="77777777" w:rsidR="004F1C70" w:rsidRPr="007D2670" w:rsidRDefault="004F1C70" w:rsidP="00215CF0">
      <w:pPr>
        <w:pStyle w:val="abc"/>
        <w:widowControl w:val="0"/>
        <w:tabs>
          <w:tab w:val="left" w:pos="540"/>
        </w:tabs>
        <w:spacing w:before="120" w:line="276" w:lineRule="auto"/>
        <w:jc w:val="both"/>
        <w:rPr>
          <w:rFonts w:ascii="Times New Roman" w:hAnsi="Times New Roman"/>
          <w:sz w:val="28"/>
          <w:szCs w:val="28"/>
          <w:lang w:val="nl-NL"/>
        </w:rPr>
      </w:pPr>
    </w:p>
    <w:p w14:paraId="7AF3110C" w14:textId="59E1EC86" w:rsidR="004F1C70" w:rsidRPr="007D2670" w:rsidRDefault="004F1C70" w:rsidP="00215CF0">
      <w:pPr>
        <w:pStyle w:val="abc"/>
        <w:widowControl w:val="0"/>
        <w:tabs>
          <w:tab w:val="left" w:pos="540"/>
        </w:tabs>
        <w:spacing w:before="120" w:line="276" w:lineRule="auto"/>
        <w:jc w:val="both"/>
        <w:rPr>
          <w:rFonts w:ascii="Times New Roman" w:hAnsi="Times New Roman"/>
          <w:sz w:val="28"/>
          <w:szCs w:val="28"/>
          <w:lang w:val="nl-NL"/>
        </w:rPr>
      </w:pPr>
    </w:p>
    <w:p w14:paraId="4B3BB190" w14:textId="68BEB8F0" w:rsidR="007A065A" w:rsidRPr="007D2670" w:rsidRDefault="007A065A" w:rsidP="00215CF0">
      <w:pPr>
        <w:spacing w:after="0" w:line="276" w:lineRule="auto"/>
        <w:rPr>
          <w:rFonts w:eastAsia="Times New Roman"/>
          <w:lang w:val="nl-NL"/>
        </w:rPr>
      </w:pPr>
      <w:r w:rsidRPr="007D2670">
        <w:rPr>
          <w:lang w:val="nl-NL"/>
        </w:rPr>
        <w:br w:type="page"/>
      </w:r>
    </w:p>
    <w:p w14:paraId="45AF999D" w14:textId="77777777" w:rsidR="00BF37A0" w:rsidRPr="007D2670" w:rsidRDefault="00BF37A0" w:rsidP="00215CF0">
      <w:pPr>
        <w:pStyle w:val="Heading1"/>
        <w:spacing w:line="276" w:lineRule="auto"/>
        <w:ind w:firstLine="0"/>
        <w:jc w:val="center"/>
        <w:sectPr w:rsidR="00BF37A0" w:rsidRPr="007D2670" w:rsidSect="007A065A">
          <w:pgSz w:w="11906" w:h="16838"/>
          <w:pgMar w:top="1134" w:right="851" w:bottom="1134" w:left="1701" w:header="709" w:footer="709" w:gutter="0"/>
          <w:cols w:space="708"/>
          <w:titlePg/>
          <w:docGrid w:linePitch="381"/>
        </w:sectPr>
      </w:pPr>
    </w:p>
    <w:p w14:paraId="08F249B4" w14:textId="1975E01A" w:rsidR="00FD17A4" w:rsidRPr="007D2670" w:rsidRDefault="00FD17A4" w:rsidP="00215CF0">
      <w:pPr>
        <w:pStyle w:val="Heading1"/>
        <w:spacing w:line="276" w:lineRule="auto"/>
        <w:ind w:firstLine="0"/>
        <w:jc w:val="center"/>
        <w:rPr>
          <w:bCs/>
        </w:rPr>
      </w:pPr>
      <w:r w:rsidRPr="007D2670">
        <w:lastRenderedPageBreak/>
        <w:t xml:space="preserve">PHỤ LỤC </w:t>
      </w:r>
      <w:r w:rsidRPr="007D2670">
        <w:rPr>
          <w:lang w:val="en-US"/>
        </w:rPr>
        <w:t>X</w:t>
      </w:r>
      <w:r w:rsidR="00BF37A0" w:rsidRPr="007D2670">
        <w:rPr>
          <w:lang w:val="en-US"/>
        </w:rPr>
        <w:t>X</w:t>
      </w:r>
      <w:r w:rsidRPr="007D2670">
        <w:rPr>
          <w:bCs/>
        </w:rPr>
        <w:t>I</w:t>
      </w:r>
    </w:p>
    <w:tbl>
      <w:tblPr>
        <w:tblW w:w="5000" w:type="pct"/>
        <w:tblLook w:val="04A0" w:firstRow="1" w:lastRow="0" w:firstColumn="1" w:lastColumn="0" w:noHBand="0" w:noVBand="1"/>
      </w:tblPr>
      <w:tblGrid>
        <w:gridCol w:w="537"/>
        <w:gridCol w:w="4031"/>
        <w:gridCol w:w="750"/>
        <w:gridCol w:w="1041"/>
        <w:gridCol w:w="1029"/>
        <w:gridCol w:w="1052"/>
        <w:gridCol w:w="1023"/>
        <w:gridCol w:w="1178"/>
        <w:gridCol w:w="1064"/>
        <w:gridCol w:w="1047"/>
        <w:gridCol w:w="982"/>
        <w:gridCol w:w="836"/>
      </w:tblGrid>
      <w:tr w:rsidR="007D2670" w:rsidRPr="007D2670" w14:paraId="214ED1D7" w14:textId="77777777" w:rsidTr="00675CF0">
        <w:trPr>
          <w:trHeight w:val="585"/>
        </w:trPr>
        <w:tc>
          <w:tcPr>
            <w:tcW w:w="0" w:type="auto"/>
            <w:gridSpan w:val="12"/>
            <w:tcBorders>
              <w:top w:val="nil"/>
              <w:left w:val="nil"/>
              <w:bottom w:val="nil"/>
              <w:right w:val="nil"/>
            </w:tcBorders>
            <w:shd w:val="clear" w:color="auto" w:fill="auto"/>
            <w:noWrap/>
            <w:vAlign w:val="center"/>
            <w:hideMark/>
          </w:tcPr>
          <w:p w14:paraId="69DB68C2" w14:textId="1F440422" w:rsidR="007A065A" w:rsidRPr="007D2670" w:rsidRDefault="007A065A" w:rsidP="00215CF0">
            <w:pPr>
              <w:spacing w:after="0" w:line="276" w:lineRule="auto"/>
              <w:jc w:val="center"/>
              <w:rPr>
                <w:rFonts w:eastAsia="Times New Roman"/>
                <w:b/>
                <w:bCs/>
                <w:sz w:val="24"/>
                <w:szCs w:val="24"/>
                <w:lang w:val="vi-VN"/>
              </w:rPr>
            </w:pPr>
            <w:r w:rsidRPr="007D2670">
              <w:rPr>
                <w:rFonts w:eastAsia="Times New Roman"/>
                <w:b/>
                <w:bCs/>
                <w:lang w:val="vi-VN"/>
              </w:rPr>
              <w:t>CHỈ TIÊU SỬ DỤNG ĐẤT CỦA THỪA THIÊN HUẾ</w:t>
            </w:r>
            <w:r w:rsidR="00675CF0" w:rsidRPr="007D2670">
              <w:rPr>
                <w:rFonts w:eastAsia="Times New Roman"/>
                <w:b/>
                <w:bCs/>
                <w:lang w:val="vi-VN"/>
              </w:rPr>
              <w:t xml:space="preserve"> </w:t>
            </w:r>
            <w:r w:rsidRPr="007D2670">
              <w:rPr>
                <w:rFonts w:eastAsia="Times New Roman"/>
                <w:b/>
                <w:bCs/>
                <w:lang w:val="vi-VN"/>
              </w:rPr>
              <w:t>ĐẾN NĂM 2030</w:t>
            </w:r>
          </w:p>
        </w:tc>
      </w:tr>
      <w:tr w:rsidR="007D2670" w:rsidRPr="007D2670" w14:paraId="6D8DE664" w14:textId="77777777" w:rsidTr="00675CF0">
        <w:trPr>
          <w:trHeight w:val="405"/>
        </w:trPr>
        <w:tc>
          <w:tcPr>
            <w:tcW w:w="0" w:type="auto"/>
            <w:gridSpan w:val="12"/>
            <w:tcBorders>
              <w:top w:val="nil"/>
              <w:left w:val="nil"/>
              <w:bottom w:val="nil"/>
              <w:right w:val="nil"/>
            </w:tcBorders>
            <w:shd w:val="clear" w:color="auto" w:fill="auto"/>
            <w:noWrap/>
            <w:vAlign w:val="center"/>
            <w:hideMark/>
          </w:tcPr>
          <w:p w14:paraId="67D4E624" w14:textId="7049AA93" w:rsidR="007A065A" w:rsidRPr="007D2670" w:rsidRDefault="007A065A" w:rsidP="00215CF0">
            <w:pPr>
              <w:spacing w:after="0" w:line="276" w:lineRule="auto"/>
              <w:jc w:val="center"/>
              <w:rPr>
                <w:rFonts w:eastAsia="Times New Roman"/>
                <w:i/>
                <w:iCs/>
                <w:sz w:val="24"/>
                <w:szCs w:val="24"/>
                <w:lang w:val="vi-VN"/>
              </w:rPr>
            </w:pPr>
            <w:r w:rsidRPr="007D2670">
              <w:rPr>
                <w:rFonts w:eastAsia="Times New Roman"/>
                <w:i/>
                <w:iCs/>
                <w:sz w:val="24"/>
                <w:szCs w:val="24"/>
                <w:lang w:val="vi-VN"/>
              </w:rPr>
              <w:t>(Kèm theo Quyết định số</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/QĐ-TTg ngày</w:t>
            </w:r>
            <w:r w:rsidR="00675CF0" w:rsidRPr="007D2670">
              <w:rPr>
                <w:rFonts w:eastAsia="Times New Roman"/>
                <w:i/>
                <w:iCs/>
                <w:sz w:val="24"/>
                <w:szCs w:val="24"/>
                <w:lang w:val="vi-VN"/>
              </w:rPr>
              <w:t xml:space="preserve">   </w:t>
            </w:r>
            <w:r w:rsidRPr="007D2670">
              <w:rPr>
                <w:rFonts w:eastAsia="Times New Roman"/>
                <w:i/>
                <w:iCs/>
                <w:sz w:val="24"/>
                <w:szCs w:val="24"/>
                <w:lang w:val="vi-VN"/>
              </w:rPr>
              <w:t>tháng</w:t>
            </w:r>
            <w:r w:rsidR="00675CF0" w:rsidRPr="007D2670">
              <w:rPr>
                <w:rFonts w:eastAsia="Times New Roman"/>
                <w:i/>
                <w:iCs/>
                <w:sz w:val="24"/>
                <w:szCs w:val="24"/>
                <w:lang w:val="vi-VN"/>
              </w:rPr>
              <w:t xml:space="preserve">   </w:t>
            </w:r>
            <w:r w:rsidRPr="007D2670">
              <w:rPr>
                <w:rFonts w:eastAsia="Times New Roman"/>
                <w:i/>
                <w:iCs/>
                <w:sz w:val="24"/>
                <w:szCs w:val="24"/>
                <w:lang w:val="vi-VN"/>
              </w:rPr>
              <w:t>năm</w:t>
            </w:r>
            <w:r w:rsidR="00675CF0" w:rsidRPr="007D2670">
              <w:rPr>
                <w:rFonts w:eastAsia="Times New Roman"/>
                <w:i/>
                <w:iCs/>
                <w:sz w:val="24"/>
                <w:szCs w:val="24"/>
                <w:lang w:val="vi-VN"/>
              </w:rPr>
              <w:t xml:space="preserve">    </w:t>
            </w:r>
            <w:r w:rsidRPr="007D2670">
              <w:rPr>
                <w:rFonts w:eastAsia="Times New Roman"/>
                <w:i/>
                <w:iCs/>
                <w:sz w:val="24"/>
                <w:szCs w:val="24"/>
                <w:lang w:val="vi-VN"/>
              </w:rPr>
              <w:t xml:space="preserve"> của Thủ tướng Chính phủ)</w:t>
            </w:r>
          </w:p>
        </w:tc>
      </w:tr>
      <w:tr w:rsidR="007D2670" w:rsidRPr="007D2670" w14:paraId="0680CB28" w14:textId="77777777" w:rsidTr="00675CF0">
        <w:trPr>
          <w:trHeight w:val="315"/>
        </w:trPr>
        <w:tc>
          <w:tcPr>
            <w:tcW w:w="0" w:type="auto"/>
            <w:tcBorders>
              <w:top w:val="nil"/>
              <w:left w:val="nil"/>
              <w:bottom w:val="nil"/>
              <w:right w:val="nil"/>
            </w:tcBorders>
            <w:shd w:val="clear" w:color="auto" w:fill="auto"/>
            <w:noWrap/>
            <w:vAlign w:val="center"/>
            <w:hideMark/>
          </w:tcPr>
          <w:p w14:paraId="77CC7912" w14:textId="77777777" w:rsidR="007A065A" w:rsidRPr="007D2670" w:rsidRDefault="007A065A" w:rsidP="00215CF0">
            <w:pPr>
              <w:spacing w:after="0" w:line="276" w:lineRule="auto"/>
              <w:jc w:val="center"/>
              <w:rPr>
                <w:rFonts w:eastAsia="Times New Roman"/>
                <w:i/>
                <w:iCs/>
                <w:sz w:val="24"/>
                <w:szCs w:val="24"/>
                <w:lang w:val="vi-VN"/>
              </w:rPr>
            </w:pPr>
          </w:p>
        </w:tc>
        <w:tc>
          <w:tcPr>
            <w:tcW w:w="0" w:type="auto"/>
            <w:tcBorders>
              <w:top w:val="nil"/>
              <w:left w:val="nil"/>
              <w:bottom w:val="nil"/>
              <w:right w:val="nil"/>
            </w:tcBorders>
            <w:shd w:val="clear" w:color="auto" w:fill="auto"/>
            <w:noWrap/>
            <w:vAlign w:val="center"/>
            <w:hideMark/>
          </w:tcPr>
          <w:p w14:paraId="7A4D935C"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0D1B18F3"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6398E4BD"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7B8C04EB"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45A5988B"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7CD9D8FF"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4C6699EF"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172C43DD"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18342731"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23D0353B" w14:textId="77777777" w:rsidR="007A065A" w:rsidRPr="007D2670" w:rsidRDefault="007A065A" w:rsidP="00215CF0">
            <w:pPr>
              <w:spacing w:after="0" w:line="276" w:lineRule="auto"/>
              <w:rPr>
                <w:rFonts w:eastAsia="Times New Roman"/>
                <w:sz w:val="20"/>
                <w:szCs w:val="20"/>
                <w:lang w:val="vi-VN"/>
              </w:rPr>
            </w:pPr>
          </w:p>
        </w:tc>
        <w:tc>
          <w:tcPr>
            <w:tcW w:w="0" w:type="auto"/>
            <w:tcBorders>
              <w:top w:val="nil"/>
              <w:left w:val="nil"/>
              <w:bottom w:val="nil"/>
              <w:right w:val="nil"/>
            </w:tcBorders>
            <w:shd w:val="clear" w:color="auto" w:fill="auto"/>
            <w:noWrap/>
            <w:vAlign w:val="center"/>
            <w:hideMark/>
          </w:tcPr>
          <w:p w14:paraId="0596D547" w14:textId="77777777" w:rsidR="007A065A" w:rsidRPr="007D2670" w:rsidRDefault="007A065A" w:rsidP="00215CF0">
            <w:pPr>
              <w:spacing w:after="0" w:line="276" w:lineRule="auto"/>
              <w:rPr>
                <w:rFonts w:eastAsia="Times New Roman"/>
                <w:sz w:val="20"/>
                <w:szCs w:val="20"/>
                <w:lang w:val="vi-VN"/>
              </w:rPr>
            </w:pPr>
          </w:p>
        </w:tc>
      </w:tr>
      <w:tr w:rsidR="007D2670" w:rsidRPr="007D2670" w14:paraId="44633DE8" w14:textId="77777777" w:rsidTr="00675CF0">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6027"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B687F"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Chỉ tiêu sử dụng đất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B00B"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Mã</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28304"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 xml:space="preserve"> Năm hiện trạng (2020) </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7269154E"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 xml:space="preserve"> Thời kỳ 2021-2030 </w:t>
            </w:r>
          </w:p>
        </w:tc>
      </w:tr>
      <w:tr w:rsidR="007D2670" w:rsidRPr="007D2670" w14:paraId="61D9A12F" w14:textId="77777777" w:rsidTr="00675CF0">
        <w:tc>
          <w:tcPr>
            <w:tcW w:w="0" w:type="auto"/>
            <w:vMerge/>
            <w:tcBorders>
              <w:top w:val="single" w:sz="4" w:space="0" w:color="auto"/>
              <w:left w:val="single" w:sz="4" w:space="0" w:color="auto"/>
              <w:bottom w:val="single" w:sz="4" w:space="0" w:color="auto"/>
              <w:right w:val="single" w:sz="4" w:space="0" w:color="auto"/>
            </w:tcBorders>
            <w:vAlign w:val="center"/>
            <w:hideMark/>
          </w:tcPr>
          <w:p w14:paraId="2E4ACEC4" w14:textId="77777777" w:rsidR="007A065A" w:rsidRPr="007D2670" w:rsidRDefault="007A065A" w:rsidP="00215CF0">
            <w:pPr>
              <w:spacing w:after="0" w:line="276" w:lineRule="auto"/>
              <w:rPr>
                <w:rFonts w:eastAsia="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AF4BF" w14:textId="77777777" w:rsidR="007A065A" w:rsidRPr="007D2670" w:rsidRDefault="007A065A" w:rsidP="00215CF0">
            <w:pPr>
              <w:spacing w:after="0" w:line="276" w:lineRule="auto"/>
              <w:rPr>
                <w:rFonts w:eastAsia="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BF80F" w14:textId="77777777" w:rsidR="007A065A" w:rsidRPr="007D2670" w:rsidRDefault="007A065A" w:rsidP="00215CF0">
            <w:pPr>
              <w:spacing w:after="0" w:line="276" w:lineRule="auto"/>
              <w:rPr>
                <w:rFonts w:eastAsia="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284BE4" w14:textId="77777777" w:rsidR="007A065A" w:rsidRPr="007D2670" w:rsidRDefault="007A065A" w:rsidP="00215CF0">
            <w:pPr>
              <w:spacing w:after="0" w:line="276" w:lineRule="auto"/>
              <w:rPr>
                <w:rFonts w:eastAsia="Times New Roman"/>
                <w:b/>
                <w:bCs/>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0F427CC"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Diện tích cấp quốc gia phân bổ</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A778E7"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 xml:space="preserve"> Tăng (+) giảm (-) so với hiện trạng (ha)</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0D60DD0"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Diện tích tỉnh đề xuất cân đối, điều chỉnh</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EDCA604"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 xml:space="preserve"> Tăng (+) giảm (-) ha so với</w:t>
            </w:r>
          </w:p>
        </w:tc>
      </w:tr>
      <w:tr w:rsidR="007D2670" w:rsidRPr="007D2670" w14:paraId="096A99E9" w14:textId="77777777" w:rsidTr="00675CF0">
        <w:tc>
          <w:tcPr>
            <w:tcW w:w="0" w:type="auto"/>
            <w:vMerge/>
            <w:tcBorders>
              <w:top w:val="single" w:sz="4" w:space="0" w:color="auto"/>
              <w:left w:val="single" w:sz="4" w:space="0" w:color="auto"/>
              <w:bottom w:val="single" w:sz="4" w:space="0" w:color="auto"/>
              <w:right w:val="single" w:sz="4" w:space="0" w:color="auto"/>
            </w:tcBorders>
            <w:vAlign w:val="center"/>
            <w:hideMark/>
          </w:tcPr>
          <w:p w14:paraId="75097ED5" w14:textId="77777777" w:rsidR="007A065A" w:rsidRPr="007D2670" w:rsidRDefault="007A065A" w:rsidP="00215CF0">
            <w:pPr>
              <w:spacing w:after="0" w:line="276" w:lineRule="auto"/>
              <w:rPr>
                <w:rFonts w:eastAsia="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3ADC3" w14:textId="77777777" w:rsidR="007A065A" w:rsidRPr="007D2670" w:rsidRDefault="007A065A" w:rsidP="00215CF0">
            <w:pPr>
              <w:spacing w:after="0" w:line="276" w:lineRule="auto"/>
              <w:rPr>
                <w:rFonts w:eastAsia="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DD966" w14:textId="77777777" w:rsidR="007A065A" w:rsidRPr="007D2670" w:rsidRDefault="007A065A" w:rsidP="00215CF0">
            <w:pPr>
              <w:spacing w:after="0" w:line="276" w:lineRule="auto"/>
              <w:rPr>
                <w:rFonts w:eastAsia="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C9E371"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xml:space="preserve"> Diện tích (ha)</w:t>
            </w:r>
          </w:p>
        </w:tc>
        <w:tc>
          <w:tcPr>
            <w:tcW w:w="0" w:type="auto"/>
            <w:tcBorders>
              <w:top w:val="nil"/>
              <w:left w:val="nil"/>
              <w:bottom w:val="single" w:sz="4" w:space="0" w:color="auto"/>
              <w:right w:val="single" w:sz="4" w:space="0" w:color="auto"/>
            </w:tcBorders>
            <w:shd w:val="clear" w:color="auto" w:fill="auto"/>
            <w:vAlign w:val="center"/>
            <w:hideMark/>
          </w:tcPr>
          <w:p w14:paraId="1427212C"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xml:space="preserve"> Cơ cấu (%) </w:t>
            </w:r>
          </w:p>
        </w:tc>
        <w:tc>
          <w:tcPr>
            <w:tcW w:w="0" w:type="auto"/>
            <w:tcBorders>
              <w:top w:val="nil"/>
              <w:left w:val="nil"/>
              <w:bottom w:val="single" w:sz="4" w:space="0" w:color="auto"/>
              <w:right w:val="single" w:sz="4" w:space="0" w:color="auto"/>
            </w:tcBorders>
            <w:shd w:val="clear" w:color="auto" w:fill="auto"/>
            <w:vAlign w:val="center"/>
            <w:hideMark/>
          </w:tcPr>
          <w:p w14:paraId="3C305486"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xml:space="preserve"> Diện tích (ha)</w:t>
            </w:r>
          </w:p>
        </w:tc>
        <w:tc>
          <w:tcPr>
            <w:tcW w:w="0" w:type="auto"/>
            <w:tcBorders>
              <w:top w:val="nil"/>
              <w:left w:val="nil"/>
              <w:bottom w:val="single" w:sz="4" w:space="0" w:color="auto"/>
              <w:right w:val="single" w:sz="4" w:space="0" w:color="auto"/>
            </w:tcBorders>
            <w:shd w:val="clear" w:color="auto" w:fill="auto"/>
            <w:vAlign w:val="center"/>
            <w:hideMark/>
          </w:tcPr>
          <w:p w14:paraId="252773B8"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xml:space="preserve"> Cơ cấu (%) </w:t>
            </w:r>
          </w:p>
        </w:tc>
        <w:tc>
          <w:tcPr>
            <w:tcW w:w="0" w:type="auto"/>
            <w:vMerge/>
            <w:tcBorders>
              <w:top w:val="nil"/>
              <w:left w:val="single" w:sz="4" w:space="0" w:color="auto"/>
              <w:bottom w:val="single" w:sz="4" w:space="0" w:color="auto"/>
              <w:right w:val="single" w:sz="4" w:space="0" w:color="auto"/>
            </w:tcBorders>
            <w:vAlign w:val="center"/>
            <w:hideMark/>
          </w:tcPr>
          <w:p w14:paraId="758F27EB" w14:textId="77777777" w:rsidR="007A065A" w:rsidRPr="007D2670" w:rsidRDefault="007A065A" w:rsidP="00215CF0">
            <w:pPr>
              <w:spacing w:after="0" w:line="276" w:lineRule="auto"/>
              <w:rPr>
                <w:rFonts w:eastAsia="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FFB468E"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xml:space="preserve"> Diện tích (ha)</w:t>
            </w:r>
          </w:p>
        </w:tc>
        <w:tc>
          <w:tcPr>
            <w:tcW w:w="0" w:type="auto"/>
            <w:tcBorders>
              <w:top w:val="nil"/>
              <w:left w:val="nil"/>
              <w:bottom w:val="single" w:sz="4" w:space="0" w:color="auto"/>
              <w:right w:val="single" w:sz="4" w:space="0" w:color="auto"/>
            </w:tcBorders>
            <w:shd w:val="clear" w:color="auto" w:fill="auto"/>
            <w:vAlign w:val="center"/>
            <w:hideMark/>
          </w:tcPr>
          <w:p w14:paraId="35CE6385"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xml:space="preserve"> Cơ cấu (%) </w:t>
            </w:r>
          </w:p>
        </w:tc>
        <w:tc>
          <w:tcPr>
            <w:tcW w:w="0" w:type="auto"/>
            <w:tcBorders>
              <w:top w:val="nil"/>
              <w:left w:val="nil"/>
              <w:bottom w:val="single" w:sz="4" w:space="0" w:color="auto"/>
              <w:right w:val="single" w:sz="4" w:space="0" w:color="auto"/>
            </w:tcBorders>
            <w:shd w:val="clear" w:color="auto" w:fill="auto"/>
            <w:vAlign w:val="center"/>
            <w:hideMark/>
          </w:tcPr>
          <w:p w14:paraId="49CCA60E"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hiện trạng</w:t>
            </w:r>
          </w:p>
        </w:tc>
        <w:tc>
          <w:tcPr>
            <w:tcW w:w="0" w:type="auto"/>
            <w:tcBorders>
              <w:top w:val="nil"/>
              <w:left w:val="nil"/>
              <w:bottom w:val="single" w:sz="4" w:space="0" w:color="auto"/>
              <w:right w:val="single" w:sz="4" w:space="0" w:color="auto"/>
            </w:tcBorders>
            <w:shd w:val="clear" w:color="auto" w:fill="auto"/>
            <w:vAlign w:val="center"/>
            <w:hideMark/>
          </w:tcPr>
          <w:p w14:paraId="4B0B3E87"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quốc gia phân bổ</w:t>
            </w:r>
          </w:p>
        </w:tc>
      </w:tr>
      <w:tr w:rsidR="007D2670" w:rsidRPr="007D2670" w14:paraId="3049B600"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99F4374"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4DEBA1BD"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63A8BF60"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BC2BF68"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935EA72"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4700650"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58AED7F2"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469F312F"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(8)=(6)-(4)</w:t>
            </w:r>
          </w:p>
        </w:tc>
        <w:tc>
          <w:tcPr>
            <w:tcW w:w="0" w:type="auto"/>
            <w:tcBorders>
              <w:top w:val="nil"/>
              <w:left w:val="nil"/>
              <w:bottom w:val="single" w:sz="4" w:space="0" w:color="auto"/>
              <w:right w:val="single" w:sz="4" w:space="0" w:color="auto"/>
            </w:tcBorders>
            <w:shd w:val="clear" w:color="auto" w:fill="auto"/>
            <w:vAlign w:val="center"/>
            <w:hideMark/>
          </w:tcPr>
          <w:p w14:paraId="642EC2D8"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70F5D273"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21977AE4"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(11)= (9)-(4)</w:t>
            </w:r>
          </w:p>
        </w:tc>
        <w:tc>
          <w:tcPr>
            <w:tcW w:w="0" w:type="auto"/>
            <w:tcBorders>
              <w:top w:val="nil"/>
              <w:left w:val="nil"/>
              <w:bottom w:val="single" w:sz="4" w:space="0" w:color="auto"/>
              <w:right w:val="single" w:sz="4" w:space="0" w:color="auto"/>
            </w:tcBorders>
            <w:shd w:val="clear" w:color="auto" w:fill="auto"/>
            <w:vAlign w:val="center"/>
            <w:hideMark/>
          </w:tcPr>
          <w:p w14:paraId="4B525312"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(12)= (9)-(6)</w:t>
            </w:r>
          </w:p>
        </w:tc>
      </w:tr>
      <w:tr w:rsidR="007D2670" w:rsidRPr="007D2670" w14:paraId="4CCC87AF"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16D7FD63"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07B34" w14:textId="77777777" w:rsidR="007A065A" w:rsidRPr="007D2670" w:rsidRDefault="007A065A" w:rsidP="00215CF0">
            <w:pPr>
              <w:spacing w:after="0" w:line="276" w:lineRule="auto"/>
              <w:jc w:val="both"/>
              <w:rPr>
                <w:rFonts w:eastAsia="Times New Roman"/>
                <w:b/>
                <w:bCs/>
                <w:sz w:val="24"/>
                <w:szCs w:val="24"/>
              </w:rPr>
            </w:pPr>
            <w:r w:rsidRPr="007D2670">
              <w:rPr>
                <w:rFonts w:eastAsia="Times New Roman"/>
                <w:b/>
                <w:bCs/>
                <w:sz w:val="24"/>
                <w:szCs w:val="24"/>
              </w:rPr>
              <w:t>TỔNG CỘNG (I+II+III)</w:t>
            </w:r>
          </w:p>
        </w:tc>
        <w:tc>
          <w:tcPr>
            <w:tcW w:w="0" w:type="auto"/>
            <w:tcBorders>
              <w:top w:val="nil"/>
              <w:left w:val="nil"/>
              <w:bottom w:val="single" w:sz="4" w:space="0" w:color="auto"/>
              <w:right w:val="single" w:sz="4" w:space="0" w:color="auto"/>
            </w:tcBorders>
            <w:shd w:val="clear" w:color="auto" w:fill="auto"/>
            <w:vAlign w:val="center"/>
            <w:hideMark/>
          </w:tcPr>
          <w:p w14:paraId="34237B98"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939E1"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494,711</w:t>
            </w:r>
          </w:p>
        </w:tc>
        <w:tc>
          <w:tcPr>
            <w:tcW w:w="0" w:type="auto"/>
            <w:tcBorders>
              <w:top w:val="nil"/>
              <w:left w:val="nil"/>
              <w:bottom w:val="single" w:sz="4" w:space="0" w:color="auto"/>
              <w:right w:val="single" w:sz="4" w:space="0" w:color="auto"/>
            </w:tcBorders>
            <w:shd w:val="clear" w:color="auto" w:fill="auto"/>
            <w:vAlign w:val="center"/>
            <w:hideMark/>
          </w:tcPr>
          <w:p w14:paraId="243E4767"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460C05"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494,711</w:t>
            </w:r>
          </w:p>
        </w:tc>
        <w:tc>
          <w:tcPr>
            <w:tcW w:w="0" w:type="auto"/>
            <w:tcBorders>
              <w:top w:val="nil"/>
              <w:left w:val="nil"/>
              <w:bottom w:val="single" w:sz="4" w:space="0" w:color="auto"/>
              <w:right w:val="single" w:sz="4" w:space="0" w:color="auto"/>
            </w:tcBorders>
            <w:shd w:val="clear" w:color="auto" w:fill="auto"/>
            <w:vAlign w:val="center"/>
            <w:hideMark/>
          </w:tcPr>
          <w:p w14:paraId="0E47C7E1"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CBAEB8" w14:textId="77777777" w:rsidR="007A065A" w:rsidRPr="007D2670" w:rsidRDefault="007A065A" w:rsidP="00215CF0">
            <w:pPr>
              <w:spacing w:after="0" w:line="276" w:lineRule="auto"/>
              <w:rPr>
                <w:rFonts w:eastAsia="Times New Roman"/>
                <w:b/>
                <w:bCs/>
                <w:sz w:val="24"/>
                <w:szCs w:val="24"/>
              </w:rPr>
            </w:pPr>
            <w:r w:rsidRPr="007D2670">
              <w:rPr>
                <w:rFonts w:eastAsia="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FABA97"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494,711</w:t>
            </w:r>
          </w:p>
        </w:tc>
        <w:tc>
          <w:tcPr>
            <w:tcW w:w="0" w:type="auto"/>
            <w:tcBorders>
              <w:top w:val="nil"/>
              <w:left w:val="nil"/>
              <w:bottom w:val="single" w:sz="4" w:space="0" w:color="auto"/>
              <w:right w:val="single" w:sz="4" w:space="0" w:color="auto"/>
            </w:tcBorders>
            <w:shd w:val="clear" w:color="auto" w:fill="auto"/>
            <w:noWrap/>
            <w:vAlign w:val="center"/>
            <w:hideMark/>
          </w:tcPr>
          <w:p w14:paraId="4FD4DC2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E2E2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CE57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F611737"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D7E22E8"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I</w:t>
            </w:r>
          </w:p>
        </w:tc>
        <w:tc>
          <w:tcPr>
            <w:tcW w:w="0" w:type="auto"/>
            <w:tcBorders>
              <w:top w:val="nil"/>
              <w:left w:val="nil"/>
              <w:bottom w:val="single" w:sz="4" w:space="0" w:color="auto"/>
              <w:right w:val="single" w:sz="4" w:space="0" w:color="auto"/>
            </w:tcBorders>
            <w:shd w:val="clear" w:color="auto" w:fill="auto"/>
            <w:vAlign w:val="center"/>
            <w:hideMark/>
          </w:tcPr>
          <w:p w14:paraId="4B0E126B" w14:textId="77777777" w:rsidR="007A065A" w:rsidRPr="007D2670" w:rsidRDefault="007A065A" w:rsidP="00215CF0">
            <w:pPr>
              <w:spacing w:after="0" w:line="276" w:lineRule="auto"/>
              <w:jc w:val="both"/>
              <w:rPr>
                <w:rFonts w:eastAsia="Times New Roman"/>
                <w:b/>
                <w:bCs/>
                <w:sz w:val="24"/>
                <w:szCs w:val="24"/>
              </w:rPr>
            </w:pPr>
            <w:r w:rsidRPr="007D2670">
              <w:rPr>
                <w:rFonts w:eastAsia="Times New Roman"/>
                <w:b/>
                <w:bCs/>
                <w:sz w:val="24"/>
                <w:szCs w:val="24"/>
              </w:rPr>
              <w:t>ĐẤT NÔNG NGHIỆP</w:t>
            </w:r>
          </w:p>
        </w:tc>
        <w:tc>
          <w:tcPr>
            <w:tcW w:w="0" w:type="auto"/>
            <w:tcBorders>
              <w:top w:val="nil"/>
              <w:left w:val="nil"/>
              <w:bottom w:val="single" w:sz="4" w:space="0" w:color="auto"/>
              <w:right w:val="single" w:sz="4" w:space="0" w:color="auto"/>
            </w:tcBorders>
            <w:shd w:val="clear" w:color="auto" w:fill="auto"/>
            <w:vAlign w:val="center"/>
            <w:hideMark/>
          </w:tcPr>
          <w:p w14:paraId="75E5818A" w14:textId="77777777" w:rsidR="007A065A" w:rsidRPr="007D2670" w:rsidRDefault="007A065A" w:rsidP="00215CF0">
            <w:pPr>
              <w:spacing w:after="0" w:line="276" w:lineRule="auto"/>
              <w:jc w:val="both"/>
              <w:rPr>
                <w:rFonts w:eastAsia="Times New Roman"/>
                <w:b/>
                <w:bCs/>
                <w:sz w:val="24"/>
                <w:szCs w:val="24"/>
              </w:rPr>
            </w:pPr>
            <w:r w:rsidRPr="007D2670">
              <w:rPr>
                <w:rFonts w:eastAsia="Times New Roman"/>
                <w:b/>
                <w:bCs/>
                <w:sz w:val="24"/>
                <w:szCs w:val="24"/>
              </w:rPr>
              <w:t>NNP</w:t>
            </w:r>
          </w:p>
        </w:tc>
        <w:tc>
          <w:tcPr>
            <w:tcW w:w="0" w:type="auto"/>
            <w:tcBorders>
              <w:top w:val="nil"/>
              <w:left w:val="nil"/>
              <w:bottom w:val="single" w:sz="4" w:space="0" w:color="auto"/>
              <w:right w:val="single" w:sz="4" w:space="0" w:color="auto"/>
            </w:tcBorders>
            <w:shd w:val="clear" w:color="auto" w:fill="auto"/>
            <w:vAlign w:val="center"/>
            <w:hideMark/>
          </w:tcPr>
          <w:p w14:paraId="00A76FD7"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401,565</w:t>
            </w:r>
          </w:p>
        </w:tc>
        <w:tc>
          <w:tcPr>
            <w:tcW w:w="0" w:type="auto"/>
            <w:tcBorders>
              <w:top w:val="nil"/>
              <w:left w:val="nil"/>
              <w:bottom w:val="single" w:sz="4" w:space="0" w:color="auto"/>
              <w:right w:val="single" w:sz="4" w:space="0" w:color="auto"/>
            </w:tcBorders>
            <w:shd w:val="clear" w:color="auto" w:fill="auto"/>
            <w:vAlign w:val="center"/>
            <w:hideMark/>
          </w:tcPr>
          <w:p w14:paraId="327A4361"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777A387"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391,727</w:t>
            </w:r>
          </w:p>
        </w:tc>
        <w:tc>
          <w:tcPr>
            <w:tcW w:w="0" w:type="auto"/>
            <w:tcBorders>
              <w:top w:val="nil"/>
              <w:left w:val="nil"/>
              <w:bottom w:val="single" w:sz="4" w:space="0" w:color="auto"/>
              <w:right w:val="single" w:sz="4" w:space="0" w:color="auto"/>
            </w:tcBorders>
            <w:shd w:val="clear" w:color="auto" w:fill="auto"/>
            <w:vAlign w:val="center"/>
            <w:hideMark/>
          </w:tcPr>
          <w:p w14:paraId="63C9355D"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91125A3"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-9,838</w:t>
            </w:r>
          </w:p>
        </w:tc>
        <w:tc>
          <w:tcPr>
            <w:tcW w:w="0" w:type="auto"/>
            <w:tcBorders>
              <w:top w:val="nil"/>
              <w:left w:val="nil"/>
              <w:bottom w:val="single" w:sz="4" w:space="0" w:color="auto"/>
              <w:right w:val="single" w:sz="4" w:space="0" w:color="auto"/>
            </w:tcBorders>
            <w:shd w:val="clear" w:color="auto" w:fill="auto"/>
            <w:vAlign w:val="center"/>
            <w:hideMark/>
          </w:tcPr>
          <w:p w14:paraId="61DDAF23"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382,777</w:t>
            </w:r>
          </w:p>
        </w:tc>
        <w:tc>
          <w:tcPr>
            <w:tcW w:w="0" w:type="auto"/>
            <w:tcBorders>
              <w:top w:val="nil"/>
              <w:left w:val="nil"/>
              <w:bottom w:val="single" w:sz="4" w:space="0" w:color="auto"/>
              <w:right w:val="single" w:sz="4" w:space="0" w:color="auto"/>
            </w:tcBorders>
            <w:shd w:val="clear" w:color="auto" w:fill="auto"/>
            <w:vAlign w:val="center"/>
            <w:hideMark/>
          </w:tcPr>
          <w:p w14:paraId="1094B227"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3832CE1"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-18,788</w:t>
            </w:r>
          </w:p>
        </w:tc>
        <w:tc>
          <w:tcPr>
            <w:tcW w:w="0" w:type="auto"/>
            <w:tcBorders>
              <w:top w:val="nil"/>
              <w:left w:val="nil"/>
              <w:bottom w:val="single" w:sz="4" w:space="0" w:color="auto"/>
              <w:right w:val="single" w:sz="4" w:space="0" w:color="auto"/>
            </w:tcBorders>
            <w:shd w:val="clear" w:color="auto" w:fill="auto"/>
            <w:vAlign w:val="center"/>
            <w:hideMark/>
          </w:tcPr>
          <w:p w14:paraId="4A5D7BBE"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-8,950</w:t>
            </w:r>
          </w:p>
        </w:tc>
      </w:tr>
      <w:tr w:rsidR="007D2670" w:rsidRPr="007D2670" w14:paraId="4BAEC0BC"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AC48819"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60F4E"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Trong đó:</w:t>
            </w:r>
          </w:p>
        </w:tc>
        <w:tc>
          <w:tcPr>
            <w:tcW w:w="0" w:type="auto"/>
            <w:tcBorders>
              <w:top w:val="nil"/>
              <w:left w:val="nil"/>
              <w:bottom w:val="single" w:sz="4" w:space="0" w:color="auto"/>
              <w:right w:val="single" w:sz="4" w:space="0" w:color="auto"/>
            </w:tcBorders>
            <w:shd w:val="clear" w:color="auto" w:fill="auto"/>
            <w:vAlign w:val="center"/>
            <w:hideMark/>
          </w:tcPr>
          <w:p w14:paraId="2DA61694"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CED5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986E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85DF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6AEDEE"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36ABA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54BE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1D324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EE6DE"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8BD67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7D0374E"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0A24C6BD"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3FE8FD5A"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trồng lúa</w:t>
            </w:r>
          </w:p>
        </w:tc>
        <w:tc>
          <w:tcPr>
            <w:tcW w:w="0" w:type="auto"/>
            <w:tcBorders>
              <w:top w:val="nil"/>
              <w:left w:val="nil"/>
              <w:bottom w:val="single" w:sz="4" w:space="0" w:color="auto"/>
              <w:right w:val="single" w:sz="4" w:space="0" w:color="auto"/>
            </w:tcBorders>
            <w:shd w:val="clear" w:color="auto" w:fill="auto"/>
            <w:vAlign w:val="center"/>
            <w:hideMark/>
          </w:tcPr>
          <w:p w14:paraId="684C447A"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LUA</w:t>
            </w:r>
          </w:p>
        </w:tc>
        <w:tc>
          <w:tcPr>
            <w:tcW w:w="0" w:type="auto"/>
            <w:tcBorders>
              <w:top w:val="nil"/>
              <w:left w:val="nil"/>
              <w:bottom w:val="single" w:sz="4" w:space="0" w:color="auto"/>
              <w:right w:val="single" w:sz="4" w:space="0" w:color="auto"/>
            </w:tcBorders>
            <w:shd w:val="clear" w:color="auto" w:fill="auto"/>
            <w:vAlign w:val="center"/>
            <w:hideMark/>
          </w:tcPr>
          <w:p w14:paraId="50EBF3E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31,925</w:t>
            </w:r>
          </w:p>
        </w:tc>
        <w:tc>
          <w:tcPr>
            <w:tcW w:w="0" w:type="auto"/>
            <w:tcBorders>
              <w:top w:val="nil"/>
              <w:left w:val="nil"/>
              <w:bottom w:val="single" w:sz="4" w:space="0" w:color="auto"/>
              <w:right w:val="single" w:sz="4" w:space="0" w:color="auto"/>
            </w:tcBorders>
            <w:shd w:val="clear" w:color="auto" w:fill="auto"/>
            <w:vAlign w:val="center"/>
            <w:hideMark/>
          </w:tcPr>
          <w:p w14:paraId="06F8E13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8.0%</w:t>
            </w:r>
          </w:p>
        </w:tc>
        <w:tc>
          <w:tcPr>
            <w:tcW w:w="0" w:type="auto"/>
            <w:tcBorders>
              <w:top w:val="nil"/>
              <w:left w:val="nil"/>
              <w:bottom w:val="single" w:sz="4" w:space="0" w:color="auto"/>
              <w:right w:val="single" w:sz="4" w:space="0" w:color="auto"/>
            </w:tcBorders>
            <w:shd w:val="clear" w:color="auto" w:fill="auto"/>
            <w:vAlign w:val="center"/>
            <w:hideMark/>
          </w:tcPr>
          <w:p w14:paraId="14E52EA9"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28,497</w:t>
            </w:r>
          </w:p>
        </w:tc>
        <w:tc>
          <w:tcPr>
            <w:tcW w:w="0" w:type="auto"/>
            <w:tcBorders>
              <w:top w:val="nil"/>
              <w:left w:val="nil"/>
              <w:bottom w:val="single" w:sz="4" w:space="0" w:color="auto"/>
              <w:right w:val="single" w:sz="4" w:space="0" w:color="auto"/>
            </w:tcBorders>
            <w:shd w:val="clear" w:color="auto" w:fill="auto"/>
            <w:vAlign w:val="center"/>
            <w:hideMark/>
          </w:tcPr>
          <w:p w14:paraId="373BD2E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7.3%</w:t>
            </w:r>
          </w:p>
        </w:tc>
        <w:tc>
          <w:tcPr>
            <w:tcW w:w="0" w:type="auto"/>
            <w:tcBorders>
              <w:top w:val="nil"/>
              <w:left w:val="nil"/>
              <w:bottom w:val="single" w:sz="4" w:space="0" w:color="auto"/>
              <w:right w:val="single" w:sz="4" w:space="0" w:color="auto"/>
            </w:tcBorders>
            <w:shd w:val="clear" w:color="auto" w:fill="auto"/>
            <w:vAlign w:val="center"/>
            <w:hideMark/>
          </w:tcPr>
          <w:p w14:paraId="0D16A2A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-3,428</w:t>
            </w:r>
          </w:p>
        </w:tc>
        <w:tc>
          <w:tcPr>
            <w:tcW w:w="0" w:type="auto"/>
            <w:tcBorders>
              <w:top w:val="nil"/>
              <w:left w:val="nil"/>
              <w:bottom w:val="single" w:sz="4" w:space="0" w:color="auto"/>
              <w:right w:val="single" w:sz="4" w:space="0" w:color="auto"/>
            </w:tcBorders>
            <w:shd w:val="clear" w:color="auto" w:fill="auto"/>
            <w:vAlign w:val="center"/>
            <w:hideMark/>
          </w:tcPr>
          <w:p w14:paraId="386B16D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28,782</w:t>
            </w:r>
          </w:p>
        </w:tc>
        <w:tc>
          <w:tcPr>
            <w:tcW w:w="0" w:type="auto"/>
            <w:tcBorders>
              <w:top w:val="nil"/>
              <w:left w:val="nil"/>
              <w:bottom w:val="single" w:sz="4" w:space="0" w:color="auto"/>
              <w:right w:val="single" w:sz="4" w:space="0" w:color="auto"/>
            </w:tcBorders>
            <w:shd w:val="clear" w:color="auto" w:fill="auto"/>
            <w:vAlign w:val="center"/>
            <w:hideMark/>
          </w:tcPr>
          <w:p w14:paraId="7F573F9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7.5%</w:t>
            </w:r>
          </w:p>
        </w:tc>
        <w:tc>
          <w:tcPr>
            <w:tcW w:w="0" w:type="auto"/>
            <w:tcBorders>
              <w:top w:val="nil"/>
              <w:left w:val="nil"/>
              <w:bottom w:val="single" w:sz="4" w:space="0" w:color="auto"/>
              <w:right w:val="single" w:sz="4" w:space="0" w:color="auto"/>
            </w:tcBorders>
            <w:shd w:val="clear" w:color="auto" w:fill="auto"/>
            <w:noWrap/>
            <w:vAlign w:val="center"/>
            <w:hideMark/>
          </w:tcPr>
          <w:p w14:paraId="512E903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-3,143</w:t>
            </w:r>
          </w:p>
        </w:tc>
        <w:tc>
          <w:tcPr>
            <w:tcW w:w="0" w:type="auto"/>
            <w:tcBorders>
              <w:top w:val="nil"/>
              <w:left w:val="nil"/>
              <w:bottom w:val="single" w:sz="4" w:space="0" w:color="auto"/>
              <w:right w:val="single" w:sz="4" w:space="0" w:color="auto"/>
            </w:tcBorders>
            <w:shd w:val="clear" w:color="auto" w:fill="auto"/>
            <w:vAlign w:val="center"/>
            <w:hideMark/>
          </w:tcPr>
          <w:p w14:paraId="02606A0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285</w:t>
            </w:r>
          </w:p>
        </w:tc>
      </w:tr>
      <w:tr w:rsidR="007D2670" w:rsidRPr="007D2670" w14:paraId="56E4E690"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19E67DFD"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3A7C0470"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trồng cây lâu năm</w:t>
            </w:r>
          </w:p>
        </w:tc>
        <w:tc>
          <w:tcPr>
            <w:tcW w:w="0" w:type="auto"/>
            <w:tcBorders>
              <w:top w:val="nil"/>
              <w:left w:val="nil"/>
              <w:bottom w:val="single" w:sz="4" w:space="0" w:color="auto"/>
              <w:right w:val="single" w:sz="4" w:space="0" w:color="auto"/>
            </w:tcBorders>
            <w:shd w:val="clear" w:color="auto" w:fill="auto"/>
            <w:vAlign w:val="center"/>
            <w:hideMark/>
          </w:tcPr>
          <w:p w14:paraId="42C31900"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CLN</w:t>
            </w:r>
          </w:p>
        </w:tc>
        <w:tc>
          <w:tcPr>
            <w:tcW w:w="0" w:type="auto"/>
            <w:tcBorders>
              <w:top w:val="nil"/>
              <w:left w:val="nil"/>
              <w:bottom w:val="single" w:sz="4" w:space="0" w:color="auto"/>
              <w:right w:val="single" w:sz="4" w:space="0" w:color="auto"/>
            </w:tcBorders>
            <w:shd w:val="clear" w:color="auto" w:fill="auto"/>
            <w:vAlign w:val="center"/>
            <w:hideMark/>
          </w:tcPr>
          <w:p w14:paraId="51A2E67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26,626</w:t>
            </w:r>
          </w:p>
        </w:tc>
        <w:tc>
          <w:tcPr>
            <w:tcW w:w="0" w:type="auto"/>
            <w:tcBorders>
              <w:top w:val="nil"/>
              <w:left w:val="nil"/>
              <w:bottom w:val="single" w:sz="4" w:space="0" w:color="auto"/>
              <w:right w:val="single" w:sz="4" w:space="0" w:color="auto"/>
            </w:tcBorders>
            <w:shd w:val="clear" w:color="auto" w:fill="auto"/>
            <w:vAlign w:val="center"/>
            <w:hideMark/>
          </w:tcPr>
          <w:p w14:paraId="716F8E4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6.6%</w:t>
            </w:r>
          </w:p>
        </w:tc>
        <w:tc>
          <w:tcPr>
            <w:tcW w:w="0" w:type="auto"/>
            <w:tcBorders>
              <w:top w:val="nil"/>
              <w:left w:val="nil"/>
              <w:bottom w:val="single" w:sz="4" w:space="0" w:color="auto"/>
              <w:right w:val="single" w:sz="4" w:space="0" w:color="auto"/>
            </w:tcBorders>
            <w:shd w:val="clear" w:color="auto" w:fill="auto"/>
            <w:vAlign w:val="center"/>
            <w:hideMark/>
          </w:tcPr>
          <w:p w14:paraId="5FB17AE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C5C72A"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673C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47441A6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25,143</w:t>
            </w:r>
          </w:p>
        </w:tc>
        <w:tc>
          <w:tcPr>
            <w:tcW w:w="0" w:type="auto"/>
            <w:tcBorders>
              <w:top w:val="nil"/>
              <w:left w:val="nil"/>
              <w:bottom w:val="single" w:sz="4" w:space="0" w:color="auto"/>
              <w:right w:val="single" w:sz="4" w:space="0" w:color="auto"/>
            </w:tcBorders>
            <w:shd w:val="clear" w:color="auto" w:fill="auto"/>
            <w:vAlign w:val="center"/>
            <w:hideMark/>
          </w:tcPr>
          <w:p w14:paraId="1AB64A2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6.6%</w:t>
            </w:r>
          </w:p>
        </w:tc>
        <w:tc>
          <w:tcPr>
            <w:tcW w:w="0" w:type="auto"/>
            <w:tcBorders>
              <w:top w:val="nil"/>
              <w:left w:val="nil"/>
              <w:bottom w:val="single" w:sz="4" w:space="0" w:color="auto"/>
              <w:right w:val="single" w:sz="4" w:space="0" w:color="auto"/>
            </w:tcBorders>
            <w:shd w:val="clear" w:color="auto" w:fill="auto"/>
            <w:noWrap/>
            <w:vAlign w:val="center"/>
            <w:hideMark/>
          </w:tcPr>
          <w:p w14:paraId="5E474E0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-1,483</w:t>
            </w:r>
          </w:p>
        </w:tc>
        <w:tc>
          <w:tcPr>
            <w:tcW w:w="0" w:type="auto"/>
            <w:tcBorders>
              <w:top w:val="nil"/>
              <w:left w:val="nil"/>
              <w:bottom w:val="single" w:sz="4" w:space="0" w:color="auto"/>
              <w:right w:val="single" w:sz="4" w:space="0" w:color="auto"/>
            </w:tcBorders>
            <w:shd w:val="clear" w:color="auto" w:fill="auto"/>
            <w:vAlign w:val="center"/>
            <w:hideMark/>
          </w:tcPr>
          <w:p w14:paraId="70891B3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7BFECF1A"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266E1255"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7C20F8F"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rừng phòng hộ</w:t>
            </w:r>
          </w:p>
        </w:tc>
        <w:tc>
          <w:tcPr>
            <w:tcW w:w="0" w:type="auto"/>
            <w:tcBorders>
              <w:top w:val="nil"/>
              <w:left w:val="nil"/>
              <w:bottom w:val="single" w:sz="4" w:space="0" w:color="auto"/>
              <w:right w:val="single" w:sz="4" w:space="0" w:color="auto"/>
            </w:tcBorders>
            <w:shd w:val="clear" w:color="auto" w:fill="auto"/>
            <w:vAlign w:val="center"/>
            <w:hideMark/>
          </w:tcPr>
          <w:p w14:paraId="1ADBC222"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RPH</w:t>
            </w:r>
          </w:p>
        </w:tc>
        <w:tc>
          <w:tcPr>
            <w:tcW w:w="0" w:type="auto"/>
            <w:tcBorders>
              <w:top w:val="nil"/>
              <w:left w:val="nil"/>
              <w:bottom w:val="single" w:sz="4" w:space="0" w:color="auto"/>
              <w:right w:val="single" w:sz="4" w:space="0" w:color="auto"/>
            </w:tcBorders>
            <w:shd w:val="clear" w:color="auto" w:fill="auto"/>
            <w:vAlign w:val="center"/>
            <w:hideMark/>
          </w:tcPr>
          <w:p w14:paraId="7BB35C6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85,879</w:t>
            </w:r>
          </w:p>
        </w:tc>
        <w:tc>
          <w:tcPr>
            <w:tcW w:w="0" w:type="auto"/>
            <w:tcBorders>
              <w:top w:val="nil"/>
              <w:left w:val="nil"/>
              <w:bottom w:val="single" w:sz="4" w:space="0" w:color="auto"/>
              <w:right w:val="single" w:sz="4" w:space="0" w:color="auto"/>
            </w:tcBorders>
            <w:shd w:val="clear" w:color="auto" w:fill="auto"/>
            <w:vAlign w:val="center"/>
            <w:hideMark/>
          </w:tcPr>
          <w:p w14:paraId="2AEBE0C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21.4%</w:t>
            </w:r>
          </w:p>
        </w:tc>
        <w:tc>
          <w:tcPr>
            <w:tcW w:w="0" w:type="auto"/>
            <w:tcBorders>
              <w:top w:val="nil"/>
              <w:left w:val="nil"/>
              <w:bottom w:val="single" w:sz="4" w:space="0" w:color="auto"/>
              <w:right w:val="single" w:sz="4" w:space="0" w:color="auto"/>
            </w:tcBorders>
            <w:shd w:val="clear" w:color="auto" w:fill="auto"/>
            <w:vAlign w:val="center"/>
            <w:hideMark/>
          </w:tcPr>
          <w:p w14:paraId="361A657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84,786</w:t>
            </w:r>
          </w:p>
        </w:tc>
        <w:tc>
          <w:tcPr>
            <w:tcW w:w="0" w:type="auto"/>
            <w:tcBorders>
              <w:top w:val="nil"/>
              <w:left w:val="nil"/>
              <w:bottom w:val="single" w:sz="4" w:space="0" w:color="auto"/>
              <w:right w:val="single" w:sz="4" w:space="0" w:color="auto"/>
            </w:tcBorders>
            <w:shd w:val="clear" w:color="auto" w:fill="auto"/>
            <w:vAlign w:val="center"/>
            <w:hideMark/>
          </w:tcPr>
          <w:p w14:paraId="2DB465A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21.6%</w:t>
            </w:r>
          </w:p>
        </w:tc>
        <w:tc>
          <w:tcPr>
            <w:tcW w:w="0" w:type="auto"/>
            <w:tcBorders>
              <w:top w:val="nil"/>
              <w:left w:val="nil"/>
              <w:bottom w:val="single" w:sz="4" w:space="0" w:color="auto"/>
              <w:right w:val="single" w:sz="4" w:space="0" w:color="auto"/>
            </w:tcBorders>
            <w:shd w:val="clear" w:color="auto" w:fill="auto"/>
            <w:vAlign w:val="center"/>
            <w:hideMark/>
          </w:tcPr>
          <w:p w14:paraId="7CAC40B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-1,093</w:t>
            </w:r>
          </w:p>
        </w:tc>
        <w:tc>
          <w:tcPr>
            <w:tcW w:w="0" w:type="auto"/>
            <w:tcBorders>
              <w:top w:val="nil"/>
              <w:left w:val="nil"/>
              <w:bottom w:val="single" w:sz="4" w:space="0" w:color="auto"/>
              <w:right w:val="single" w:sz="4" w:space="0" w:color="auto"/>
            </w:tcBorders>
            <w:shd w:val="clear" w:color="auto" w:fill="auto"/>
            <w:vAlign w:val="center"/>
            <w:hideMark/>
          </w:tcPr>
          <w:p w14:paraId="773C454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85,674</w:t>
            </w:r>
          </w:p>
        </w:tc>
        <w:tc>
          <w:tcPr>
            <w:tcW w:w="0" w:type="auto"/>
            <w:tcBorders>
              <w:top w:val="nil"/>
              <w:left w:val="nil"/>
              <w:bottom w:val="single" w:sz="4" w:space="0" w:color="auto"/>
              <w:right w:val="single" w:sz="4" w:space="0" w:color="auto"/>
            </w:tcBorders>
            <w:shd w:val="clear" w:color="auto" w:fill="auto"/>
            <w:vAlign w:val="center"/>
            <w:hideMark/>
          </w:tcPr>
          <w:p w14:paraId="5E3BDFC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22.4%</w:t>
            </w:r>
          </w:p>
        </w:tc>
        <w:tc>
          <w:tcPr>
            <w:tcW w:w="0" w:type="auto"/>
            <w:tcBorders>
              <w:top w:val="nil"/>
              <w:left w:val="nil"/>
              <w:bottom w:val="single" w:sz="4" w:space="0" w:color="auto"/>
              <w:right w:val="single" w:sz="4" w:space="0" w:color="auto"/>
            </w:tcBorders>
            <w:shd w:val="clear" w:color="auto" w:fill="auto"/>
            <w:noWrap/>
            <w:vAlign w:val="center"/>
            <w:hideMark/>
          </w:tcPr>
          <w:p w14:paraId="3A05E8A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-205</w:t>
            </w:r>
          </w:p>
        </w:tc>
        <w:tc>
          <w:tcPr>
            <w:tcW w:w="0" w:type="auto"/>
            <w:tcBorders>
              <w:top w:val="nil"/>
              <w:left w:val="nil"/>
              <w:bottom w:val="single" w:sz="4" w:space="0" w:color="auto"/>
              <w:right w:val="single" w:sz="4" w:space="0" w:color="auto"/>
            </w:tcBorders>
            <w:shd w:val="clear" w:color="auto" w:fill="auto"/>
            <w:vAlign w:val="center"/>
            <w:hideMark/>
          </w:tcPr>
          <w:p w14:paraId="0FBA5FE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888</w:t>
            </w:r>
          </w:p>
        </w:tc>
      </w:tr>
      <w:tr w:rsidR="007D2670" w:rsidRPr="007D2670" w14:paraId="7136B41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795C07A3"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A9DE755"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rừng đặc dụng</w:t>
            </w:r>
          </w:p>
        </w:tc>
        <w:tc>
          <w:tcPr>
            <w:tcW w:w="0" w:type="auto"/>
            <w:tcBorders>
              <w:top w:val="nil"/>
              <w:left w:val="nil"/>
              <w:bottom w:val="single" w:sz="4" w:space="0" w:color="auto"/>
              <w:right w:val="single" w:sz="4" w:space="0" w:color="auto"/>
            </w:tcBorders>
            <w:shd w:val="clear" w:color="auto" w:fill="auto"/>
            <w:vAlign w:val="center"/>
            <w:hideMark/>
          </w:tcPr>
          <w:p w14:paraId="76C0901A"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RDD</w:t>
            </w:r>
          </w:p>
        </w:tc>
        <w:tc>
          <w:tcPr>
            <w:tcW w:w="0" w:type="auto"/>
            <w:tcBorders>
              <w:top w:val="nil"/>
              <w:left w:val="nil"/>
              <w:bottom w:val="single" w:sz="4" w:space="0" w:color="auto"/>
              <w:right w:val="single" w:sz="4" w:space="0" w:color="auto"/>
            </w:tcBorders>
            <w:shd w:val="clear" w:color="auto" w:fill="auto"/>
            <w:vAlign w:val="center"/>
            <w:hideMark/>
          </w:tcPr>
          <w:p w14:paraId="546528A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97,326</w:t>
            </w:r>
          </w:p>
        </w:tc>
        <w:tc>
          <w:tcPr>
            <w:tcW w:w="0" w:type="auto"/>
            <w:tcBorders>
              <w:top w:val="nil"/>
              <w:left w:val="nil"/>
              <w:bottom w:val="single" w:sz="4" w:space="0" w:color="auto"/>
              <w:right w:val="single" w:sz="4" w:space="0" w:color="auto"/>
            </w:tcBorders>
            <w:shd w:val="clear" w:color="auto" w:fill="auto"/>
            <w:vAlign w:val="center"/>
            <w:hideMark/>
          </w:tcPr>
          <w:p w14:paraId="47D6A98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24.2%</w:t>
            </w:r>
          </w:p>
        </w:tc>
        <w:tc>
          <w:tcPr>
            <w:tcW w:w="0" w:type="auto"/>
            <w:tcBorders>
              <w:top w:val="nil"/>
              <w:left w:val="nil"/>
              <w:bottom w:val="single" w:sz="4" w:space="0" w:color="auto"/>
              <w:right w:val="single" w:sz="4" w:space="0" w:color="auto"/>
            </w:tcBorders>
            <w:shd w:val="clear" w:color="auto" w:fill="auto"/>
            <w:vAlign w:val="center"/>
            <w:hideMark/>
          </w:tcPr>
          <w:p w14:paraId="11316AD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102,151</w:t>
            </w:r>
          </w:p>
        </w:tc>
        <w:tc>
          <w:tcPr>
            <w:tcW w:w="0" w:type="auto"/>
            <w:tcBorders>
              <w:top w:val="nil"/>
              <w:left w:val="nil"/>
              <w:bottom w:val="single" w:sz="4" w:space="0" w:color="auto"/>
              <w:right w:val="single" w:sz="4" w:space="0" w:color="auto"/>
            </w:tcBorders>
            <w:shd w:val="clear" w:color="auto" w:fill="auto"/>
            <w:vAlign w:val="center"/>
            <w:hideMark/>
          </w:tcPr>
          <w:p w14:paraId="2FDD988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26.1%</w:t>
            </w:r>
          </w:p>
        </w:tc>
        <w:tc>
          <w:tcPr>
            <w:tcW w:w="0" w:type="auto"/>
            <w:tcBorders>
              <w:top w:val="nil"/>
              <w:left w:val="nil"/>
              <w:bottom w:val="single" w:sz="4" w:space="0" w:color="auto"/>
              <w:right w:val="single" w:sz="4" w:space="0" w:color="auto"/>
            </w:tcBorders>
            <w:shd w:val="clear" w:color="auto" w:fill="auto"/>
            <w:vAlign w:val="center"/>
            <w:hideMark/>
          </w:tcPr>
          <w:p w14:paraId="6331FAC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4,825</w:t>
            </w:r>
          </w:p>
        </w:tc>
        <w:tc>
          <w:tcPr>
            <w:tcW w:w="0" w:type="auto"/>
            <w:tcBorders>
              <w:top w:val="nil"/>
              <w:left w:val="nil"/>
              <w:bottom w:val="single" w:sz="4" w:space="0" w:color="auto"/>
              <w:right w:val="single" w:sz="4" w:space="0" w:color="auto"/>
            </w:tcBorders>
            <w:shd w:val="clear" w:color="auto" w:fill="auto"/>
            <w:vAlign w:val="center"/>
            <w:hideMark/>
          </w:tcPr>
          <w:p w14:paraId="0F6EFF9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102,153</w:t>
            </w:r>
          </w:p>
        </w:tc>
        <w:tc>
          <w:tcPr>
            <w:tcW w:w="0" w:type="auto"/>
            <w:tcBorders>
              <w:top w:val="nil"/>
              <w:left w:val="nil"/>
              <w:bottom w:val="single" w:sz="4" w:space="0" w:color="auto"/>
              <w:right w:val="single" w:sz="4" w:space="0" w:color="auto"/>
            </w:tcBorders>
            <w:shd w:val="clear" w:color="auto" w:fill="auto"/>
            <w:vAlign w:val="center"/>
            <w:hideMark/>
          </w:tcPr>
          <w:p w14:paraId="3050D08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26.7%</w:t>
            </w:r>
          </w:p>
        </w:tc>
        <w:tc>
          <w:tcPr>
            <w:tcW w:w="0" w:type="auto"/>
            <w:tcBorders>
              <w:top w:val="nil"/>
              <w:left w:val="nil"/>
              <w:bottom w:val="single" w:sz="4" w:space="0" w:color="auto"/>
              <w:right w:val="single" w:sz="4" w:space="0" w:color="auto"/>
            </w:tcBorders>
            <w:shd w:val="clear" w:color="auto" w:fill="auto"/>
            <w:noWrap/>
            <w:vAlign w:val="center"/>
            <w:hideMark/>
          </w:tcPr>
          <w:p w14:paraId="275D72A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4,827</w:t>
            </w:r>
          </w:p>
        </w:tc>
        <w:tc>
          <w:tcPr>
            <w:tcW w:w="0" w:type="auto"/>
            <w:tcBorders>
              <w:top w:val="nil"/>
              <w:left w:val="nil"/>
              <w:bottom w:val="single" w:sz="4" w:space="0" w:color="auto"/>
              <w:right w:val="single" w:sz="4" w:space="0" w:color="auto"/>
            </w:tcBorders>
            <w:shd w:val="clear" w:color="auto" w:fill="auto"/>
            <w:vAlign w:val="center"/>
            <w:hideMark/>
          </w:tcPr>
          <w:p w14:paraId="4703A0A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w:t>
            </w:r>
          </w:p>
        </w:tc>
      </w:tr>
      <w:tr w:rsidR="007D2670" w:rsidRPr="007D2670" w14:paraId="429BFC4E"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AA750CF"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FD4049E"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rừng sản xuất</w:t>
            </w:r>
          </w:p>
        </w:tc>
        <w:tc>
          <w:tcPr>
            <w:tcW w:w="0" w:type="auto"/>
            <w:tcBorders>
              <w:top w:val="nil"/>
              <w:left w:val="nil"/>
              <w:bottom w:val="single" w:sz="4" w:space="0" w:color="auto"/>
              <w:right w:val="single" w:sz="4" w:space="0" w:color="auto"/>
            </w:tcBorders>
            <w:shd w:val="clear" w:color="auto" w:fill="auto"/>
            <w:vAlign w:val="center"/>
            <w:hideMark/>
          </w:tcPr>
          <w:p w14:paraId="63C1FF0F"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RSX</w:t>
            </w:r>
          </w:p>
        </w:tc>
        <w:tc>
          <w:tcPr>
            <w:tcW w:w="0" w:type="auto"/>
            <w:tcBorders>
              <w:top w:val="nil"/>
              <w:left w:val="nil"/>
              <w:bottom w:val="single" w:sz="4" w:space="0" w:color="auto"/>
              <w:right w:val="single" w:sz="4" w:space="0" w:color="auto"/>
            </w:tcBorders>
            <w:shd w:val="clear" w:color="auto" w:fill="auto"/>
            <w:vAlign w:val="center"/>
            <w:hideMark/>
          </w:tcPr>
          <w:p w14:paraId="2462BE3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142,889</w:t>
            </w:r>
          </w:p>
        </w:tc>
        <w:tc>
          <w:tcPr>
            <w:tcW w:w="0" w:type="auto"/>
            <w:tcBorders>
              <w:top w:val="nil"/>
              <w:left w:val="nil"/>
              <w:bottom w:val="single" w:sz="4" w:space="0" w:color="auto"/>
              <w:right w:val="single" w:sz="4" w:space="0" w:color="auto"/>
            </w:tcBorders>
            <w:shd w:val="clear" w:color="auto" w:fill="auto"/>
            <w:vAlign w:val="center"/>
            <w:hideMark/>
          </w:tcPr>
          <w:p w14:paraId="7B28F13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35.6%</w:t>
            </w:r>
          </w:p>
        </w:tc>
        <w:tc>
          <w:tcPr>
            <w:tcW w:w="0" w:type="auto"/>
            <w:tcBorders>
              <w:top w:val="nil"/>
              <w:left w:val="nil"/>
              <w:bottom w:val="single" w:sz="4" w:space="0" w:color="auto"/>
              <w:right w:val="single" w:sz="4" w:space="0" w:color="auto"/>
            </w:tcBorders>
            <w:shd w:val="clear" w:color="auto" w:fill="auto"/>
            <w:vAlign w:val="center"/>
            <w:hideMark/>
          </w:tcPr>
          <w:p w14:paraId="6CB9C62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130,681</w:t>
            </w:r>
          </w:p>
        </w:tc>
        <w:tc>
          <w:tcPr>
            <w:tcW w:w="0" w:type="auto"/>
            <w:tcBorders>
              <w:top w:val="nil"/>
              <w:left w:val="nil"/>
              <w:bottom w:val="single" w:sz="4" w:space="0" w:color="auto"/>
              <w:right w:val="single" w:sz="4" w:space="0" w:color="auto"/>
            </w:tcBorders>
            <w:shd w:val="clear" w:color="auto" w:fill="auto"/>
            <w:vAlign w:val="center"/>
            <w:hideMark/>
          </w:tcPr>
          <w:p w14:paraId="2DF2DE6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33.4%</w:t>
            </w:r>
          </w:p>
        </w:tc>
        <w:tc>
          <w:tcPr>
            <w:tcW w:w="0" w:type="auto"/>
            <w:tcBorders>
              <w:top w:val="nil"/>
              <w:left w:val="nil"/>
              <w:bottom w:val="single" w:sz="4" w:space="0" w:color="auto"/>
              <w:right w:val="single" w:sz="4" w:space="0" w:color="auto"/>
            </w:tcBorders>
            <w:shd w:val="clear" w:color="auto" w:fill="auto"/>
            <w:vAlign w:val="center"/>
            <w:hideMark/>
          </w:tcPr>
          <w:p w14:paraId="594A8CA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-12,208</w:t>
            </w:r>
          </w:p>
        </w:tc>
        <w:tc>
          <w:tcPr>
            <w:tcW w:w="0" w:type="auto"/>
            <w:tcBorders>
              <w:top w:val="nil"/>
              <w:left w:val="nil"/>
              <w:bottom w:val="single" w:sz="4" w:space="0" w:color="auto"/>
              <w:right w:val="single" w:sz="4" w:space="0" w:color="auto"/>
            </w:tcBorders>
            <w:shd w:val="clear" w:color="auto" w:fill="auto"/>
            <w:vAlign w:val="center"/>
            <w:hideMark/>
          </w:tcPr>
          <w:p w14:paraId="1C02B2D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125,821</w:t>
            </w:r>
          </w:p>
        </w:tc>
        <w:tc>
          <w:tcPr>
            <w:tcW w:w="0" w:type="auto"/>
            <w:tcBorders>
              <w:top w:val="nil"/>
              <w:left w:val="nil"/>
              <w:bottom w:val="single" w:sz="4" w:space="0" w:color="auto"/>
              <w:right w:val="single" w:sz="4" w:space="0" w:color="auto"/>
            </w:tcBorders>
            <w:shd w:val="clear" w:color="auto" w:fill="auto"/>
            <w:vAlign w:val="center"/>
            <w:hideMark/>
          </w:tcPr>
          <w:p w14:paraId="2E93C99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32.9%</w:t>
            </w:r>
          </w:p>
        </w:tc>
        <w:tc>
          <w:tcPr>
            <w:tcW w:w="0" w:type="auto"/>
            <w:tcBorders>
              <w:top w:val="nil"/>
              <w:left w:val="nil"/>
              <w:bottom w:val="single" w:sz="4" w:space="0" w:color="auto"/>
              <w:right w:val="single" w:sz="4" w:space="0" w:color="auto"/>
            </w:tcBorders>
            <w:shd w:val="clear" w:color="auto" w:fill="auto"/>
            <w:noWrap/>
            <w:vAlign w:val="center"/>
            <w:hideMark/>
          </w:tcPr>
          <w:p w14:paraId="76A92D0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-17,068</w:t>
            </w:r>
          </w:p>
        </w:tc>
        <w:tc>
          <w:tcPr>
            <w:tcW w:w="0" w:type="auto"/>
            <w:tcBorders>
              <w:top w:val="nil"/>
              <w:left w:val="nil"/>
              <w:bottom w:val="single" w:sz="4" w:space="0" w:color="auto"/>
              <w:right w:val="single" w:sz="4" w:space="0" w:color="auto"/>
            </w:tcBorders>
            <w:shd w:val="clear" w:color="auto" w:fill="auto"/>
            <w:vAlign w:val="center"/>
            <w:hideMark/>
          </w:tcPr>
          <w:p w14:paraId="53320FF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-4,860</w:t>
            </w:r>
          </w:p>
        </w:tc>
      </w:tr>
      <w:tr w:rsidR="007D2670" w:rsidRPr="007D2670" w14:paraId="00F97B0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752B1A4B"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II</w:t>
            </w:r>
          </w:p>
        </w:tc>
        <w:tc>
          <w:tcPr>
            <w:tcW w:w="0" w:type="auto"/>
            <w:tcBorders>
              <w:top w:val="nil"/>
              <w:left w:val="nil"/>
              <w:bottom w:val="single" w:sz="4" w:space="0" w:color="auto"/>
              <w:right w:val="single" w:sz="4" w:space="0" w:color="auto"/>
            </w:tcBorders>
            <w:shd w:val="clear" w:color="auto" w:fill="auto"/>
            <w:vAlign w:val="center"/>
            <w:hideMark/>
          </w:tcPr>
          <w:p w14:paraId="119CA6E9" w14:textId="77777777" w:rsidR="007A065A" w:rsidRPr="007D2670" w:rsidRDefault="007A065A" w:rsidP="00215CF0">
            <w:pPr>
              <w:spacing w:after="0" w:line="276" w:lineRule="auto"/>
              <w:jc w:val="both"/>
              <w:rPr>
                <w:rFonts w:eastAsia="Times New Roman"/>
                <w:b/>
                <w:bCs/>
                <w:sz w:val="24"/>
                <w:szCs w:val="24"/>
              </w:rPr>
            </w:pPr>
            <w:r w:rsidRPr="007D2670">
              <w:rPr>
                <w:rFonts w:eastAsia="Times New Roman"/>
                <w:b/>
                <w:bCs/>
                <w:sz w:val="24"/>
                <w:szCs w:val="24"/>
              </w:rPr>
              <w:t>ĐẤT PHI NÔNG NGHIỆP</w:t>
            </w:r>
          </w:p>
        </w:tc>
        <w:tc>
          <w:tcPr>
            <w:tcW w:w="0" w:type="auto"/>
            <w:tcBorders>
              <w:top w:val="nil"/>
              <w:left w:val="nil"/>
              <w:bottom w:val="single" w:sz="4" w:space="0" w:color="auto"/>
              <w:right w:val="single" w:sz="4" w:space="0" w:color="auto"/>
            </w:tcBorders>
            <w:shd w:val="clear" w:color="auto" w:fill="auto"/>
            <w:vAlign w:val="center"/>
            <w:hideMark/>
          </w:tcPr>
          <w:p w14:paraId="41BBEF44" w14:textId="77777777" w:rsidR="007A065A" w:rsidRPr="007D2670" w:rsidRDefault="007A065A" w:rsidP="00215CF0">
            <w:pPr>
              <w:spacing w:after="0" w:line="276" w:lineRule="auto"/>
              <w:jc w:val="both"/>
              <w:rPr>
                <w:rFonts w:eastAsia="Times New Roman"/>
                <w:b/>
                <w:bCs/>
                <w:sz w:val="24"/>
                <w:szCs w:val="24"/>
              </w:rPr>
            </w:pPr>
            <w:r w:rsidRPr="007D2670">
              <w:rPr>
                <w:rFonts w:eastAsia="Times New Roman"/>
                <w:b/>
                <w:bCs/>
                <w:sz w:val="24"/>
                <w:szCs w:val="24"/>
              </w:rPr>
              <w:t>PNN</w:t>
            </w:r>
          </w:p>
        </w:tc>
        <w:tc>
          <w:tcPr>
            <w:tcW w:w="0" w:type="auto"/>
            <w:tcBorders>
              <w:top w:val="nil"/>
              <w:left w:val="nil"/>
              <w:bottom w:val="single" w:sz="4" w:space="0" w:color="auto"/>
              <w:right w:val="single" w:sz="4" w:space="0" w:color="auto"/>
            </w:tcBorders>
            <w:shd w:val="clear" w:color="auto" w:fill="auto"/>
            <w:vAlign w:val="center"/>
            <w:hideMark/>
          </w:tcPr>
          <w:p w14:paraId="61D6ED80"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87,083</w:t>
            </w:r>
          </w:p>
        </w:tc>
        <w:tc>
          <w:tcPr>
            <w:tcW w:w="0" w:type="auto"/>
            <w:tcBorders>
              <w:top w:val="nil"/>
              <w:left w:val="nil"/>
              <w:bottom w:val="single" w:sz="4" w:space="0" w:color="auto"/>
              <w:right w:val="single" w:sz="4" w:space="0" w:color="auto"/>
            </w:tcBorders>
            <w:shd w:val="clear" w:color="auto" w:fill="auto"/>
            <w:vAlign w:val="center"/>
            <w:hideMark/>
          </w:tcPr>
          <w:p w14:paraId="0D6233A0"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21.7%</w:t>
            </w:r>
          </w:p>
        </w:tc>
        <w:tc>
          <w:tcPr>
            <w:tcW w:w="0" w:type="auto"/>
            <w:tcBorders>
              <w:top w:val="nil"/>
              <w:left w:val="nil"/>
              <w:bottom w:val="single" w:sz="4" w:space="0" w:color="auto"/>
              <w:right w:val="single" w:sz="4" w:space="0" w:color="auto"/>
            </w:tcBorders>
            <w:shd w:val="clear" w:color="auto" w:fill="auto"/>
            <w:vAlign w:val="center"/>
            <w:hideMark/>
          </w:tcPr>
          <w:p w14:paraId="0B6338BA"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101,064</w:t>
            </w:r>
          </w:p>
        </w:tc>
        <w:tc>
          <w:tcPr>
            <w:tcW w:w="0" w:type="auto"/>
            <w:tcBorders>
              <w:top w:val="nil"/>
              <w:left w:val="nil"/>
              <w:bottom w:val="single" w:sz="4" w:space="0" w:color="auto"/>
              <w:right w:val="single" w:sz="4" w:space="0" w:color="auto"/>
            </w:tcBorders>
            <w:shd w:val="clear" w:color="auto" w:fill="auto"/>
            <w:vAlign w:val="center"/>
            <w:hideMark/>
          </w:tcPr>
          <w:p w14:paraId="7883E280"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25.8%</w:t>
            </w:r>
          </w:p>
        </w:tc>
        <w:tc>
          <w:tcPr>
            <w:tcW w:w="0" w:type="auto"/>
            <w:tcBorders>
              <w:top w:val="nil"/>
              <w:left w:val="nil"/>
              <w:bottom w:val="single" w:sz="4" w:space="0" w:color="auto"/>
              <w:right w:val="single" w:sz="4" w:space="0" w:color="auto"/>
            </w:tcBorders>
            <w:shd w:val="clear" w:color="auto" w:fill="auto"/>
            <w:vAlign w:val="center"/>
            <w:hideMark/>
          </w:tcPr>
          <w:p w14:paraId="76954BC5"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13,981</w:t>
            </w:r>
          </w:p>
        </w:tc>
        <w:tc>
          <w:tcPr>
            <w:tcW w:w="0" w:type="auto"/>
            <w:tcBorders>
              <w:top w:val="nil"/>
              <w:left w:val="nil"/>
              <w:bottom w:val="single" w:sz="4" w:space="0" w:color="auto"/>
              <w:right w:val="single" w:sz="4" w:space="0" w:color="auto"/>
            </w:tcBorders>
            <w:shd w:val="clear" w:color="auto" w:fill="auto"/>
            <w:vAlign w:val="center"/>
            <w:hideMark/>
          </w:tcPr>
          <w:p w14:paraId="5888CDC2"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109,298</w:t>
            </w:r>
          </w:p>
        </w:tc>
        <w:tc>
          <w:tcPr>
            <w:tcW w:w="0" w:type="auto"/>
            <w:tcBorders>
              <w:top w:val="nil"/>
              <w:left w:val="nil"/>
              <w:bottom w:val="single" w:sz="4" w:space="0" w:color="auto"/>
              <w:right w:val="single" w:sz="4" w:space="0" w:color="auto"/>
            </w:tcBorders>
            <w:shd w:val="clear" w:color="auto" w:fill="auto"/>
            <w:vAlign w:val="center"/>
            <w:hideMark/>
          </w:tcPr>
          <w:p w14:paraId="134A7BCC"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28.6%</w:t>
            </w:r>
          </w:p>
        </w:tc>
        <w:tc>
          <w:tcPr>
            <w:tcW w:w="0" w:type="auto"/>
            <w:tcBorders>
              <w:top w:val="nil"/>
              <w:left w:val="nil"/>
              <w:bottom w:val="single" w:sz="4" w:space="0" w:color="auto"/>
              <w:right w:val="single" w:sz="4" w:space="0" w:color="auto"/>
            </w:tcBorders>
            <w:shd w:val="clear" w:color="auto" w:fill="auto"/>
            <w:noWrap/>
            <w:vAlign w:val="center"/>
            <w:hideMark/>
          </w:tcPr>
          <w:p w14:paraId="2B7BFF4D"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22,215</w:t>
            </w:r>
          </w:p>
        </w:tc>
        <w:tc>
          <w:tcPr>
            <w:tcW w:w="0" w:type="auto"/>
            <w:tcBorders>
              <w:top w:val="nil"/>
              <w:left w:val="nil"/>
              <w:bottom w:val="single" w:sz="4" w:space="0" w:color="auto"/>
              <w:right w:val="single" w:sz="4" w:space="0" w:color="auto"/>
            </w:tcBorders>
            <w:shd w:val="clear" w:color="auto" w:fill="auto"/>
            <w:vAlign w:val="center"/>
            <w:hideMark/>
          </w:tcPr>
          <w:p w14:paraId="4EFDFDAB" w14:textId="77777777" w:rsidR="007A065A" w:rsidRPr="007D2670" w:rsidRDefault="007A065A" w:rsidP="00215CF0">
            <w:pPr>
              <w:spacing w:after="0" w:line="276" w:lineRule="auto"/>
              <w:jc w:val="right"/>
              <w:rPr>
                <w:rFonts w:eastAsia="Times New Roman"/>
                <w:b/>
                <w:bCs/>
                <w:sz w:val="24"/>
                <w:szCs w:val="24"/>
              </w:rPr>
            </w:pPr>
            <w:r w:rsidRPr="007D2670">
              <w:rPr>
                <w:rFonts w:eastAsia="Times New Roman"/>
                <w:b/>
                <w:bCs/>
                <w:sz w:val="24"/>
                <w:szCs w:val="24"/>
              </w:rPr>
              <w:t>8,234</w:t>
            </w:r>
          </w:p>
        </w:tc>
      </w:tr>
      <w:tr w:rsidR="007D2670" w:rsidRPr="007D2670" w14:paraId="201E32F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7DF0FF86"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87A4EE"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Trong đó:</w:t>
            </w:r>
          </w:p>
        </w:tc>
        <w:tc>
          <w:tcPr>
            <w:tcW w:w="0" w:type="auto"/>
            <w:tcBorders>
              <w:top w:val="nil"/>
              <w:left w:val="nil"/>
              <w:bottom w:val="single" w:sz="4" w:space="0" w:color="auto"/>
              <w:right w:val="single" w:sz="4" w:space="0" w:color="auto"/>
            </w:tcBorders>
            <w:shd w:val="clear" w:color="auto" w:fill="auto"/>
            <w:vAlign w:val="center"/>
            <w:hideMark/>
          </w:tcPr>
          <w:p w14:paraId="6BCEF708"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7CD1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B2D30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5682E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84C61"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C70021"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5CB221"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A620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039D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B7615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758863E"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1958725"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206E5B61"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quốc phòng</w:t>
            </w:r>
          </w:p>
        </w:tc>
        <w:tc>
          <w:tcPr>
            <w:tcW w:w="0" w:type="auto"/>
            <w:tcBorders>
              <w:top w:val="nil"/>
              <w:left w:val="nil"/>
              <w:bottom w:val="single" w:sz="4" w:space="0" w:color="auto"/>
              <w:right w:val="single" w:sz="4" w:space="0" w:color="auto"/>
            </w:tcBorders>
            <w:shd w:val="clear" w:color="auto" w:fill="auto"/>
            <w:vAlign w:val="center"/>
            <w:hideMark/>
          </w:tcPr>
          <w:p w14:paraId="44B44FE9"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CQP</w:t>
            </w:r>
          </w:p>
        </w:tc>
        <w:tc>
          <w:tcPr>
            <w:tcW w:w="0" w:type="auto"/>
            <w:tcBorders>
              <w:top w:val="nil"/>
              <w:left w:val="nil"/>
              <w:bottom w:val="single" w:sz="4" w:space="0" w:color="auto"/>
              <w:right w:val="single" w:sz="4" w:space="0" w:color="auto"/>
            </w:tcBorders>
            <w:shd w:val="clear" w:color="auto" w:fill="auto"/>
            <w:vAlign w:val="center"/>
            <w:hideMark/>
          </w:tcPr>
          <w:p w14:paraId="546A75E9"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1,405</w:t>
            </w:r>
          </w:p>
        </w:tc>
        <w:tc>
          <w:tcPr>
            <w:tcW w:w="0" w:type="auto"/>
            <w:tcBorders>
              <w:top w:val="nil"/>
              <w:left w:val="nil"/>
              <w:bottom w:val="single" w:sz="4" w:space="0" w:color="auto"/>
              <w:right w:val="single" w:sz="4" w:space="0" w:color="auto"/>
            </w:tcBorders>
            <w:shd w:val="clear" w:color="auto" w:fill="auto"/>
            <w:vAlign w:val="center"/>
            <w:hideMark/>
          </w:tcPr>
          <w:p w14:paraId="133A447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0.3%</w:t>
            </w:r>
          </w:p>
        </w:tc>
        <w:tc>
          <w:tcPr>
            <w:tcW w:w="0" w:type="auto"/>
            <w:tcBorders>
              <w:top w:val="nil"/>
              <w:left w:val="nil"/>
              <w:bottom w:val="single" w:sz="4" w:space="0" w:color="auto"/>
              <w:right w:val="single" w:sz="4" w:space="0" w:color="auto"/>
            </w:tcBorders>
            <w:shd w:val="clear" w:color="auto" w:fill="auto"/>
            <w:vAlign w:val="center"/>
            <w:hideMark/>
          </w:tcPr>
          <w:p w14:paraId="3D60398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2,132</w:t>
            </w:r>
          </w:p>
        </w:tc>
        <w:tc>
          <w:tcPr>
            <w:tcW w:w="0" w:type="auto"/>
            <w:tcBorders>
              <w:top w:val="nil"/>
              <w:left w:val="nil"/>
              <w:bottom w:val="single" w:sz="4" w:space="0" w:color="auto"/>
              <w:right w:val="single" w:sz="4" w:space="0" w:color="auto"/>
            </w:tcBorders>
            <w:shd w:val="clear" w:color="auto" w:fill="auto"/>
            <w:vAlign w:val="center"/>
            <w:hideMark/>
          </w:tcPr>
          <w:p w14:paraId="2F8BDCC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0.5%</w:t>
            </w:r>
          </w:p>
        </w:tc>
        <w:tc>
          <w:tcPr>
            <w:tcW w:w="0" w:type="auto"/>
            <w:tcBorders>
              <w:top w:val="nil"/>
              <w:left w:val="nil"/>
              <w:bottom w:val="single" w:sz="4" w:space="0" w:color="auto"/>
              <w:right w:val="single" w:sz="4" w:space="0" w:color="auto"/>
            </w:tcBorders>
            <w:shd w:val="clear" w:color="auto" w:fill="auto"/>
            <w:vAlign w:val="center"/>
            <w:hideMark/>
          </w:tcPr>
          <w:p w14:paraId="23A1142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727</w:t>
            </w:r>
          </w:p>
        </w:tc>
        <w:tc>
          <w:tcPr>
            <w:tcW w:w="0" w:type="auto"/>
            <w:tcBorders>
              <w:top w:val="nil"/>
              <w:left w:val="nil"/>
              <w:bottom w:val="single" w:sz="4" w:space="0" w:color="auto"/>
              <w:right w:val="single" w:sz="4" w:space="0" w:color="auto"/>
            </w:tcBorders>
            <w:shd w:val="clear" w:color="auto" w:fill="auto"/>
            <w:vAlign w:val="center"/>
            <w:hideMark/>
          </w:tcPr>
          <w:p w14:paraId="759025C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2,395</w:t>
            </w:r>
          </w:p>
        </w:tc>
        <w:tc>
          <w:tcPr>
            <w:tcW w:w="0" w:type="auto"/>
            <w:tcBorders>
              <w:top w:val="nil"/>
              <w:left w:val="nil"/>
              <w:bottom w:val="single" w:sz="4" w:space="0" w:color="auto"/>
              <w:right w:val="single" w:sz="4" w:space="0" w:color="auto"/>
            </w:tcBorders>
            <w:shd w:val="clear" w:color="auto" w:fill="auto"/>
            <w:vAlign w:val="center"/>
            <w:hideMark/>
          </w:tcPr>
          <w:p w14:paraId="3605B01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14:paraId="13420F3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990</w:t>
            </w:r>
          </w:p>
        </w:tc>
        <w:tc>
          <w:tcPr>
            <w:tcW w:w="0" w:type="auto"/>
            <w:tcBorders>
              <w:top w:val="nil"/>
              <w:left w:val="nil"/>
              <w:bottom w:val="single" w:sz="4" w:space="0" w:color="auto"/>
              <w:right w:val="single" w:sz="4" w:space="0" w:color="auto"/>
            </w:tcBorders>
            <w:shd w:val="clear" w:color="auto" w:fill="auto"/>
            <w:vAlign w:val="center"/>
            <w:hideMark/>
          </w:tcPr>
          <w:p w14:paraId="684DAFA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263</w:t>
            </w:r>
          </w:p>
        </w:tc>
      </w:tr>
      <w:tr w:rsidR="007D2670" w:rsidRPr="007D2670" w14:paraId="6E717300"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6A22B391"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504FA09C"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an ninh</w:t>
            </w:r>
          </w:p>
        </w:tc>
        <w:tc>
          <w:tcPr>
            <w:tcW w:w="0" w:type="auto"/>
            <w:tcBorders>
              <w:top w:val="nil"/>
              <w:left w:val="nil"/>
              <w:bottom w:val="single" w:sz="4" w:space="0" w:color="auto"/>
              <w:right w:val="single" w:sz="4" w:space="0" w:color="auto"/>
            </w:tcBorders>
            <w:shd w:val="clear" w:color="auto" w:fill="auto"/>
            <w:vAlign w:val="center"/>
            <w:hideMark/>
          </w:tcPr>
          <w:p w14:paraId="19D15FD5"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CAN</w:t>
            </w:r>
          </w:p>
        </w:tc>
        <w:tc>
          <w:tcPr>
            <w:tcW w:w="0" w:type="auto"/>
            <w:tcBorders>
              <w:top w:val="nil"/>
              <w:left w:val="nil"/>
              <w:bottom w:val="single" w:sz="4" w:space="0" w:color="auto"/>
              <w:right w:val="single" w:sz="4" w:space="0" w:color="auto"/>
            </w:tcBorders>
            <w:shd w:val="clear" w:color="auto" w:fill="auto"/>
            <w:vAlign w:val="center"/>
            <w:hideMark/>
          </w:tcPr>
          <w:p w14:paraId="10563C1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1,746</w:t>
            </w:r>
          </w:p>
        </w:tc>
        <w:tc>
          <w:tcPr>
            <w:tcW w:w="0" w:type="auto"/>
            <w:tcBorders>
              <w:top w:val="nil"/>
              <w:left w:val="nil"/>
              <w:bottom w:val="single" w:sz="4" w:space="0" w:color="auto"/>
              <w:right w:val="single" w:sz="4" w:space="0" w:color="auto"/>
            </w:tcBorders>
            <w:shd w:val="clear" w:color="auto" w:fill="auto"/>
            <w:vAlign w:val="center"/>
            <w:hideMark/>
          </w:tcPr>
          <w:p w14:paraId="574BB2F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0.4%</w:t>
            </w:r>
          </w:p>
        </w:tc>
        <w:tc>
          <w:tcPr>
            <w:tcW w:w="0" w:type="auto"/>
            <w:tcBorders>
              <w:top w:val="nil"/>
              <w:left w:val="nil"/>
              <w:bottom w:val="single" w:sz="4" w:space="0" w:color="auto"/>
              <w:right w:val="single" w:sz="4" w:space="0" w:color="auto"/>
            </w:tcBorders>
            <w:shd w:val="clear" w:color="auto" w:fill="auto"/>
            <w:vAlign w:val="center"/>
            <w:hideMark/>
          </w:tcPr>
          <w:p w14:paraId="0E1D968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2,265</w:t>
            </w:r>
          </w:p>
        </w:tc>
        <w:tc>
          <w:tcPr>
            <w:tcW w:w="0" w:type="auto"/>
            <w:tcBorders>
              <w:top w:val="nil"/>
              <w:left w:val="nil"/>
              <w:bottom w:val="single" w:sz="4" w:space="0" w:color="auto"/>
              <w:right w:val="single" w:sz="4" w:space="0" w:color="auto"/>
            </w:tcBorders>
            <w:shd w:val="clear" w:color="auto" w:fill="auto"/>
            <w:vAlign w:val="center"/>
            <w:hideMark/>
          </w:tcPr>
          <w:p w14:paraId="2025A3D9"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0.6%</w:t>
            </w:r>
          </w:p>
        </w:tc>
        <w:tc>
          <w:tcPr>
            <w:tcW w:w="0" w:type="auto"/>
            <w:tcBorders>
              <w:top w:val="nil"/>
              <w:left w:val="nil"/>
              <w:bottom w:val="single" w:sz="4" w:space="0" w:color="auto"/>
              <w:right w:val="single" w:sz="4" w:space="0" w:color="auto"/>
            </w:tcBorders>
            <w:shd w:val="clear" w:color="auto" w:fill="auto"/>
            <w:vAlign w:val="center"/>
            <w:hideMark/>
          </w:tcPr>
          <w:p w14:paraId="5F0B82A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519</w:t>
            </w:r>
          </w:p>
        </w:tc>
        <w:tc>
          <w:tcPr>
            <w:tcW w:w="0" w:type="auto"/>
            <w:tcBorders>
              <w:top w:val="nil"/>
              <w:left w:val="nil"/>
              <w:bottom w:val="single" w:sz="4" w:space="0" w:color="auto"/>
              <w:right w:val="single" w:sz="4" w:space="0" w:color="auto"/>
            </w:tcBorders>
            <w:shd w:val="clear" w:color="auto" w:fill="auto"/>
            <w:vAlign w:val="center"/>
            <w:hideMark/>
          </w:tcPr>
          <w:p w14:paraId="579F9A0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1,849</w:t>
            </w:r>
          </w:p>
        </w:tc>
        <w:tc>
          <w:tcPr>
            <w:tcW w:w="0" w:type="auto"/>
            <w:tcBorders>
              <w:top w:val="nil"/>
              <w:left w:val="nil"/>
              <w:bottom w:val="single" w:sz="4" w:space="0" w:color="auto"/>
              <w:right w:val="single" w:sz="4" w:space="0" w:color="auto"/>
            </w:tcBorders>
            <w:shd w:val="clear" w:color="auto" w:fill="auto"/>
            <w:vAlign w:val="center"/>
            <w:hideMark/>
          </w:tcPr>
          <w:p w14:paraId="20E3FCB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14:paraId="6561F47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103</w:t>
            </w:r>
          </w:p>
        </w:tc>
        <w:tc>
          <w:tcPr>
            <w:tcW w:w="0" w:type="auto"/>
            <w:tcBorders>
              <w:top w:val="nil"/>
              <w:left w:val="nil"/>
              <w:bottom w:val="single" w:sz="4" w:space="0" w:color="auto"/>
              <w:right w:val="single" w:sz="4" w:space="0" w:color="auto"/>
            </w:tcBorders>
            <w:shd w:val="clear" w:color="auto" w:fill="auto"/>
            <w:vAlign w:val="center"/>
            <w:hideMark/>
          </w:tcPr>
          <w:p w14:paraId="79EC046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-416</w:t>
            </w:r>
          </w:p>
        </w:tc>
      </w:tr>
      <w:tr w:rsidR="007D2670" w:rsidRPr="007D2670" w14:paraId="626E4F80"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1155BED0"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2185F620"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khu công nghiệp</w:t>
            </w:r>
          </w:p>
        </w:tc>
        <w:tc>
          <w:tcPr>
            <w:tcW w:w="0" w:type="auto"/>
            <w:tcBorders>
              <w:top w:val="nil"/>
              <w:left w:val="nil"/>
              <w:bottom w:val="single" w:sz="4" w:space="0" w:color="auto"/>
              <w:right w:val="single" w:sz="4" w:space="0" w:color="auto"/>
            </w:tcBorders>
            <w:shd w:val="clear" w:color="auto" w:fill="auto"/>
            <w:vAlign w:val="center"/>
            <w:hideMark/>
          </w:tcPr>
          <w:p w14:paraId="2B3FE4D2"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SKK</w:t>
            </w:r>
          </w:p>
        </w:tc>
        <w:tc>
          <w:tcPr>
            <w:tcW w:w="0" w:type="auto"/>
            <w:tcBorders>
              <w:top w:val="nil"/>
              <w:left w:val="nil"/>
              <w:bottom w:val="single" w:sz="4" w:space="0" w:color="auto"/>
              <w:right w:val="single" w:sz="4" w:space="0" w:color="auto"/>
            </w:tcBorders>
            <w:shd w:val="clear" w:color="auto" w:fill="auto"/>
            <w:vAlign w:val="center"/>
            <w:hideMark/>
          </w:tcPr>
          <w:p w14:paraId="4D3A12C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1,362</w:t>
            </w:r>
          </w:p>
        </w:tc>
        <w:tc>
          <w:tcPr>
            <w:tcW w:w="0" w:type="auto"/>
            <w:tcBorders>
              <w:top w:val="nil"/>
              <w:left w:val="nil"/>
              <w:bottom w:val="single" w:sz="4" w:space="0" w:color="auto"/>
              <w:right w:val="single" w:sz="4" w:space="0" w:color="auto"/>
            </w:tcBorders>
            <w:shd w:val="clear" w:color="auto" w:fill="auto"/>
            <w:vAlign w:val="center"/>
            <w:hideMark/>
          </w:tcPr>
          <w:p w14:paraId="47EFF30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0.3%</w:t>
            </w:r>
          </w:p>
        </w:tc>
        <w:tc>
          <w:tcPr>
            <w:tcW w:w="0" w:type="auto"/>
            <w:tcBorders>
              <w:top w:val="nil"/>
              <w:left w:val="nil"/>
              <w:bottom w:val="single" w:sz="4" w:space="0" w:color="auto"/>
              <w:right w:val="single" w:sz="4" w:space="0" w:color="auto"/>
            </w:tcBorders>
            <w:shd w:val="clear" w:color="auto" w:fill="auto"/>
            <w:vAlign w:val="center"/>
            <w:hideMark/>
          </w:tcPr>
          <w:p w14:paraId="5B4B21F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2,678</w:t>
            </w:r>
          </w:p>
        </w:tc>
        <w:tc>
          <w:tcPr>
            <w:tcW w:w="0" w:type="auto"/>
            <w:tcBorders>
              <w:top w:val="nil"/>
              <w:left w:val="nil"/>
              <w:bottom w:val="single" w:sz="4" w:space="0" w:color="auto"/>
              <w:right w:val="single" w:sz="4" w:space="0" w:color="auto"/>
            </w:tcBorders>
            <w:shd w:val="clear" w:color="auto" w:fill="auto"/>
            <w:vAlign w:val="center"/>
            <w:hideMark/>
          </w:tcPr>
          <w:p w14:paraId="6C63EDE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0.7%</w:t>
            </w:r>
          </w:p>
        </w:tc>
        <w:tc>
          <w:tcPr>
            <w:tcW w:w="0" w:type="auto"/>
            <w:tcBorders>
              <w:top w:val="nil"/>
              <w:left w:val="nil"/>
              <w:bottom w:val="single" w:sz="4" w:space="0" w:color="auto"/>
              <w:right w:val="single" w:sz="4" w:space="0" w:color="auto"/>
            </w:tcBorders>
            <w:shd w:val="clear" w:color="auto" w:fill="auto"/>
            <w:vAlign w:val="center"/>
            <w:hideMark/>
          </w:tcPr>
          <w:p w14:paraId="50ABA97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1,316</w:t>
            </w:r>
          </w:p>
        </w:tc>
        <w:tc>
          <w:tcPr>
            <w:tcW w:w="0" w:type="auto"/>
            <w:tcBorders>
              <w:top w:val="nil"/>
              <w:left w:val="nil"/>
              <w:bottom w:val="single" w:sz="4" w:space="0" w:color="auto"/>
              <w:right w:val="single" w:sz="4" w:space="0" w:color="auto"/>
            </w:tcBorders>
            <w:shd w:val="clear" w:color="auto" w:fill="auto"/>
            <w:vAlign w:val="center"/>
            <w:hideMark/>
          </w:tcPr>
          <w:p w14:paraId="64900FC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8,213</w:t>
            </w:r>
          </w:p>
        </w:tc>
        <w:tc>
          <w:tcPr>
            <w:tcW w:w="0" w:type="auto"/>
            <w:tcBorders>
              <w:top w:val="nil"/>
              <w:left w:val="nil"/>
              <w:bottom w:val="single" w:sz="4" w:space="0" w:color="auto"/>
              <w:right w:val="single" w:sz="4" w:space="0" w:color="auto"/>
            </w:tcBorders>
            <w:shd w:val="clear" w:color="auto" w:fill="auto"/>
            <w:vAlign w:val="center"/>
            <w:hideMark/>
          </w:tcPr>
          <w:p w14:paraId="05B9C97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2.1%</w:t>
            </w:r>
          </w:p>
        </w:tc>
        <w:tc>
          <w:tcPr>
            <w:tcW w:w="0" w:type="auto"/>
            <w:tcBorders>
              <w:top w:val="nil"/>
              <w:left w:val="nil"/>
              <w:bottom w:val="single" w:sz="4" w:space="0" w:color="auto"/>
              <w:right w:val="single" w:sz="4" w:space="0" w:color="auto"/>
            </w:tcBorders>
            <w:shd w:val="clear" w:color="auto" w:fill="auto"/>
            <w:noWrap/>
            <w:vAlign w:val="center"/>
            <w:hideMark/>
          </w:tcPr>
          <w:p w14:paraId="4373A0D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6,851</w:t>
            </w:r>
          </w:p>
        </w:tc>
        <w:tc>
          <w:tcPr>
            <w:tcW w:w="0" w:type="auto"/>
            <w:tcBorders>
              <w:top w:val="nil"/>
              <w:left w:val="nil"/>
              <w:bottom w:val="single" w:sz="4" w:space="0" w:color="auto"/>
              <w:right w:val="single" w:sz="4" w:space="0" w:color="auto"/>
            </w:tcBorders>
            <w:shd w:val="clear" w:color="auto" w:fill="auto"/>
            <w:vAlign w:val="center"/>
            <w:hideMark/>
          </w:tcPr>
          <w:p w14:paraId="45EE4F8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5,535</w:t>
            </w:r>
          </w:p>
        </w:tc>
      </w:tr>
      <w:tr w:rsidR="007D2670" w:rsidRPr="007D2670" w14:paraId="79492AA8"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3CECD0B2"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40F056B"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cụm công nghiệp</w:t>
            </w:r>
          </w:p>
        </w:tc>
        <w:tc>
          <w:tcPr>
            <w:tcW w:w="0" w:type="auto"/>
            <w:tcBorders>
              <w:top w:val="nil"/>
              <w:left w:val="nil"/>
              <w:bottom w:val="single" w:sz="4" w:space="0" w:color="auto"/>
              <w:right w:val="single" w:sz="4" w:space="0" w:color="auto"/>
            </w:tcBorders>
            <w:shd w:val="clear" w:color="auto" w:fill="auto"/>
            <w:vAlign w:val="center"/>
            <w:hideMark/>
          </w:tcPr>
          <w:p w14:paraId="2F4FC206"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SKN</w:t>
            </w:r>
          </w:p>
        </w:tc>
        <w:tc>
          <w:tcPr>
            <w:tcW w:w="0" w:type="auto"/>
            <w:tcBorders>
              <w:top w:val="nil"/>
              <w:left w:val="nil"/>
              <w:bottom w:val="single" w:sz="4" w:space="0" w:color="auto"/>
              <w:right w:val="single" w:sz="4" w:space="0" w:color="auto"/>
            </w:tcBorders>
            <w:shd w:val="clear" w:color="auto" w:fill="auto"/>
            <w:vAlign w:val="center"/>
            <w:hideMark/>
          </w:tcPr>
          <w:p w14:paraId="21D3261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174</w:t>
            </w:r>
          </w:p>
        </w:tc>
        <w:tc>
          <w:tcPr>
            <w:tcW w:w="0" w:type="auto"/>
            <w:tcBorders>
              <w:top w:val="nil"/>
              <w:left w:val="nil"/>
              <w:bottom w:val="single" w:sz="4" w:space="0" w:color="auto"/>
              <w:right w:val="single" w:sz="4" w:space="0" w:color="auto"/>
            </w:tcBorders>
            <w:shd w:val="clear" w:color="auto" w:fill="auto"/>
            <w:vAlign w:val="center"/>
            <w:hideMark/>
          </w:tcPr>
          <w:p w14:paraId="3C6905E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0.04%</w:t>
            </w:r>
          </w:p>
        </w:tc>
        <w:tc>
          <w:tcPr>
            <w:tcW w:w="0" w:type="auto"/>
            <w:tcBorders>
              <w:top w:val="nil"/>
              <w:left w:val="nil"/>
              <w:bottom w:val="single" w:sz="4" w:space="0" w:color="auto"/>
              <w:right w:val="single" w:sz="4" w:space="0" w:color="auto"/>
            </w:tcBorders>
            <w:shd w:val="clear" w:color="auto" w:fill="auto"/>
            <w:vAlign w:val="center"/>
            <w:hideMark/>
          </w:tcPr>
          <w:p w14:paraId="2413C4E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74EFC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1EE7A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46A8D28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1,428</w:t>
            </w:r>
          </w:p>
        </w:tc>
        <w:tc>
          <w:tcPr>
            <w:tcW w:w="0" w:type="auto"/>
            <w:tcBorders>
              <w:top w:val="nil"/>
              <w:left w:val="nil"/>
              <w:bottom w:val="single" w:sz="4" w:space="0" w:color="auto"/>
              <w:right w:val="single" w:sz="4" w:space="0" w:color="auto"/>
            </w:tcBorders>
            <w:shd w:val="clear" w:color="auto" w:fill="auto"/>
            <w:vAlign w:val="center"/>
            <w:hideMark/>
          </w:tcPr>
          <w:p w14:paraId="55A119A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14:paraId="2061CD4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1,254</w:t>
            </w:r>
          </w:p>
        </w:tc>
        <w:tc>
          <w:tcPr>
            <w:tcW w:w="0" w:type="auto"/>
            <w:tcBorders>
              <w:top w:val="nil"/>
              <w:left w:val="nil"/>
              <w:bottom w:val="single" w:sz="4" w:space="0" w:color="auto"/>
              <w:right w:val="single" w:sz="4" w:space="0" w:color="auto"/>
            </w:tcBorders>
            <w:shd w:val="clear" w:color="auto" w:fill="auto"/>
            <w:vAlign w:val="center"/>
            <w:hideMark/>
          </w:tcPr>
          <w:p w14:paraId="630CB35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2182E382"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06F65A42"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3F146C2"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thương mại, dịch vụ</w:t>
            </w:r>
          </w:p>
        </w:tc>
        <w:tc>
          <w:tcPr>
            <w:tcW w:w="0" w:type="auto"/>
            <w:tcBorders>
              <w:top w:val="nil"/>
              <w:left w:val="nil"/>
              <w:bottom w:val="single" w:sz="4" w:space="0" w:color="auto"/>
              <w:right w:val="single" w:sz="4" w:space="0" w:color="auto"/>
            </w:tcBorders>
            <w:shd w:val="clear" w:color="auto" w:fill="auto"/>
            <w:vAlign w:val="center"/>
            <w:hideMark/>
          </w:tcPr>
          <w:p w14:paraId="4A343D78"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TMD</w:t>
            </w:r>
          </w:p>
        </w:tc>
        <w:tc>
          <w:tcPr>
            <w:tcW w:w="0" w:type="auto"/>
            <w:tcBorders>
              <w:top w:val="nil"/>
              <w:left w:val="nil"/>
              <w:bottom w:val="single" w:sz="4" w:space="0" w:color="auto"/>
              <w:right w:val="single" w:sz="4" w:space="0" w:color="auto"/>
            </w:tcBorders>
            <w:shd w:val="clear" w:color="auto" w:fill="auto"/>
            <w:vAlign w:val="center"/>
            <w:hideMark/>
          </w:tcPr>
          <w:p w14:paraId="5126F8E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1,109</w:t>
            </w:r>
          </w:p>
        </w:tc>
        <w:tc>
          <w:tcPr>
            <w:tcW w:w="0" w:type="auto"/>
            <w:tcBorders>
              <w:top w:val="nil"/>
              <w:left w:val="nil"/>
              <w:bottom w:val="single" w:sz="4" w:space="0" w:color="auto"/>
              <w:right w:val="single" w:sz="4" w:space="0" w:color="auto"/>
            </w:tcBorders>
            <w:shd w:val="clear" w:color="auto" w:fill="auto"/>
            <w:vAlign w:val="center"/>
            <w:hideMark/>
          </w:tcPr>
          <w:p w14:paraId="5F27039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0.3%</w:t>
            </w:r>
          </w:p>
        </w:tc>
        <w:tc>
          <w:tcPr>
            <w:tcW w:w="0" w:type="auto"/>
            <w:tcBorders>
              <w:top w:val="nil"/>
              <w:left w:val="nil"/>
              <w:bottom w:val="single" w:sz="4" w:space="0" w:color="auto"/>
              <w:right w:val="single" w:sz="4" w:space="0" w:color="auto"/>
            </w:tcBorders>
            <w:shd w:val="clear" w:color="auto" w:fill="auto"/>
            <w:vAlign w:val="center"/>
            <w:hideMark/>
          </w:tcPr>
          <w:p w14:paraId="76C0A91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24BCC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A6F2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52376E6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5,253</w:t>
            </w:r>
          </w:p>
        </w:tc>
        <w:tc>
          <w:tcPr>
            <w:tcW w:w="0" w:type="auto"/>
            <w:tcBorders>
              <w:top w:val="nil"/>
              <w:left w:val="nil"/>
              <w:bottom w:val="single" w:sz="4" w:space="0" w:color="auto"/>
              <w:right w:val="single" w:sz="4" w:space="0" w:color="auto"/>
            </w:tcBorders>
            <w:shd w:val="clear" w:color="auto" w:fill="auto"/>
            <w:vAlign w:val="center"/>
            <w:hideMark/>
          </w:tcPr>
          <w:p w14:paraId="3394597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5D37F19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4,144</w:t>
            </w:r>
          </w:p>
        </w:tc>
        <w:tc>
          <w:tcPr>
            <w:tcW w:w="0" w:type="auto"/>
            <w:tcBorders>
              <w:top w:val="nil"/>
              <w:left w:val="nil"/>
              <w:bottom w:val="single" w:sz="4" w:space="0" w:color="auto"/>
              <w:right w:val="single" w:sz="4" w:space="0" w:color="auto"/>
            </w:tcBorders>
            <w:shd w:val="clear" w:color="auto" w:fill="auto"/>
            <w:vAlign w:val="center"/>
            <w:hideMark/>
          </w:tcPr>
          <w:p w14:paraId="463CB1E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6BCBD119"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355EC938"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105A3EC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Đất cơ sở sản xuất phi nông nghiệp</w:t>
            </w:r>
          </w:p>
        </w:tc>
        <w:tc>
          <w:tcPr>
            <w:tcW w:w="0" w:type="auto"/>
            <w:tcBorders>
              <w:top w:val="nil"/>
              <w:left w:val="nil"/>
              <w:bottom w:val="single" w:sz="4" w:space="0" w:color="auto"/>
              <w:right w:val="single" w:sz="4" w:space="0" w:color="auto"/>
            </w:tcBorders>
            <w:shd w:val="clear" w:color="auto" w:fill="auto"/>
            <w:noWrap/>
            <w:vAlign w:val="center"/>
            <w:hideMark/>
          </w:tcPr>
          <w:p w14:paraId="71269B60"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SKC</w:t>
            </w:r>
          </w:p>
        </w:tc>
        <w:tc>
          <w:tcPr>
            <w:tcW w:w="0" w:type="auto"/>
            <w:tcBorders>
              <w:top w:val="nil"/>
              <w:left w:val="nil"/>
              <w:bottom w:val="single" w:sz="4" w:space="0" w:color="auto"/>
              <w:right w:val="single" w:sz="4" w:space="0" w:color="auto"/>
            </w:tcBorders>
            <w:shd w:val="clear" w:color="auto" w:fill="auto"/>
            <w:vAlign w:val="center"/>
            <w:hideMark/>
          </w:tcPr>
          <w:p w14:paraId="71239839"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470</w:t>
            </w:r>
          </w:p>
        </w:tc>
        <w:tc>
          <w:tcPr>
            <w:tcW w:w="0" w:type="auto"/>
            <w:tcBorders>
              <w:top w:val="nil"/>
              <w:left w:val="nil"/>
              <w:bottom w:val="single" w:sz="4" w:space="0" w:color="auto"/>
              <w:right w:val="single" w:sz="4" w:space="0" w:color="auto"/>
            </w:tcBorders>
            <w:shd w:val="clear" w:color="auto" w:fill="auto"/>
            <w:vAlign w:val="center"/>
            <w:hideMark/>
          </w:tcPr>
          <w:p w14:paraId="7D93C7B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0.1%</w:t>
            </w:r>
          </w:p>
        </w:tc>
        <w:tc>
          <w:tcPr>
            <w:tcW w:w="0" w:type="auto"/>
            <w:tcBorders>
              <w:top w:val="nil"/>
              <w:left w:val="nil"/>
              <w:bottom w:val="single" w:sz="4" w:space="0" w:color="auto"/>
              <w:right w:val="single" w:sz="4" w:space="0" w:color="auto"/>
            </w:tcBorders>
            <w:shd w:val="clear" w:color="auto" w:fill="auto"/>
            <w:vAlign w:val="center"/>
            <w:hideMark/>
          </w:tcPr>
          <w:p w14:paraId="29612E1E"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2F3C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BE68E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5CCABFA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683</w:t>
            </w:r>
          </w:p>
        </w:tc>
        <w:tc>
          <w:tcPr>
            <w:tcW w:w="0" w:type="auto"/>
            <w:tcBorders>
              <w:top w:val="nil"/>
              <w:left w:val="nil"/>
              <w:bottom w:val="single" w:sz="4" w:space="0" w:color="auto"/>
              <w:right w:val="single" w:sz="4" w:space="0" w:color="auto"/>
            </w:tcBorders>
            <w:shd w:val="clear" w:color="auto" w:fill="auto"/>
            <w:vAlign w:val="center"/>
            <w:hideMark/>
          </w:tcPr>
          <w:p w14:paraId="6926644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14:paraId="00E2852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213</w:t>
            </w:r>
          </w:p>
        </w:tc>
        <w:tc>
          <w:tcPr>
            <w:tcW w:w="0" w:type="auto"/>
            <w:tcBorders>
              <w:top w:val="nil"/>
              <w:left w:val="nil"/>
              <w:bottom w:val="single" w:sz="4" w:space="0" w:color="auto"/>
              <w:right w:val="single" w:sz="4" w:space="0" w:color="auto"/>
            </w:tcBorders>
            <w:shd w:val="clear" w:color="auto" w:fill="auto"/>
            <w:vAlign w:val="center"/>
            <w:hideMark/>
          </w:tcPr>
          <w:p w14:paraId="0D1B4FA9"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609DDC77"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05219519"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74619641"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sử dụng cho hoạt động khoáng sản</w:t>
            </w:r>
          </w:p>
        </w:tc>
        <w:tc>
          <w:tcPr>
            <w:tcW w:w="0" w:type="auto"/>
            <w:tcBorders>
              <w:top w:val="nil"/>
              <w:left w:val="nil"/>
              <w:bottom w:val="single" w:sz="4" w:space="0" w:color="auto"/>
              <w:right w:val="single" w:sz="4" w:space="0" w:color="auto"/>
            </w:tcBorders>
            <w:shd w:val="clear" w:color="auto" w:fill="auto"/>
            <w:noWrap/>
            <w:vAlign w:val="center"/>
            <w:hideMark/>
          </w:tcPr>
          <w:p w14:paraId="5ECE21F7"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SKS</w:t>
            </w:r>
          </w:p>
        </w:tc>
        <w:tc>
          <w:tcPr>
            <w:tcW w:w="0" w:type="auto"/>
            <w:tcBorders>
              <w:top w:val="nil"/>
              <w:left w:val="nil"/>
              <w:bottom w:val="single" w:sz="4" w:space="0" w:color="auto"/>
              <w:right w:val="single" w:sz="4" w:space="0" w:color="auto"/>
            </w:tcBorders>
            <w:shd w:val="clear" w:color="auto" w:fill="auto"/>
            <w:vAlign w:val="center"/>
            <w:hideMark/>
          </w:tcPr>
          <w:p w14:paraId="24F9DF5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718</w:t>
            </w:r>
          </w:p>
        </w:tc>
        <w:tc>
          <w:tcPr>
            <w:tcW w:w="0" w:type="auto"/>
            <w:tcBorders>
              <w:top w:val="nil"/>
              <w:left w:val="nil"/>
              <w:bottom w:val="single" w:sz="4" w:space="0" w:color="auto"/>
              <w:right w:val="single" w:sz="4" w:space="0" w:color="auto"/>
            </w:tcBorders>
            <w:shd w:val="clear" w:color="auto" w:fill="auto"/>
            <w:vAlign w:val="center"/>
            <w:hideMark/>
          </w:tcPr>
          <w:p w14:paraId="20FADC7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0.2%</w:t>
            </w:r>
          </w:p>
        </w:tc>
        <w:tc>
          <w:tcPr>
            <w:tcW w:w="0" w:type="auto"/>
            <w:tcBorders>
              <w:top w:val="nil"/>
              <w:left w:val="nil"/>
              <w:bottom w:val="single" w:sz="4" w:space="0" w:color="auto"/>
              <w:right w:val="single" w:sz="4" w:space="0" w:color="auto"/>
            </w:tcBorders>
            <w:shd w:val="clear" w:color="auto" w:fill="auto"/>
            <w:vAlign w:val="center"/>
            <w:hideMark/>
          </w:tcPr>
          <w:p w14:paraId="52E76C8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3A9D6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B6558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4FFB402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2,370</w:t>
            </w:r>
          </w:p>
        </w:tc>
        <w:tc>
          <w:tcPr>
            <w:tcW w:w="0" w:type="auto"/>
            <w:tcBorders>
              <w:top w:val="nil"/>
              <w:left w:val="nil"/>
              <w:bottom w:val="single" w:sz="4" w:space="0" w:color="auto"/>
              <w:right w:val="single" w:sz="4" w:space="0" w:color="auto"/>
            </w:tcBorders>
            <w:shd w:val="clear" w:color="auto" w:fill="auto"/>
            <w:vAlign w:val="center"/>
            <w:hideMark/>
          </w:tcPr>
          <w:p w14:paraId="74DA0A6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14:paraId="6BCD647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1,652</w:t>
            </w:r>
          </w:p>
        </w:tc>
        <w:tc>
          <w:tcPr>
            <w:tcW w:w="0" w:type="auto"/>
            <w:tcBorders>
              <w:top w:val="nil"/>
              <w:left w:val="nil"/>
              <w:bottom w:val="single" w:sz="4" w:space="0" w:color="auto"/>
              <w:right w:val="single" w:sz="4" w:space="0" w:color="auto"/>
            </w:tcBorders>
            <w:shd w:val="clear" w:color="auto" w:fill="auto"/>
            <w:vAlign w:val="center"/>
            <w:hideMark/>
          </w:tcPr>
          <w:p w14:paraId="4193DD4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53C14576"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231FA6FC"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1055DEA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Đất phát triển hạ tầng cấp quốc gia, cấp tỉnh, cấp huyện, cấp xã</w:t>
            </w:r>
          </w:p>
        </w:tc>
        <w:tc>
          <w:tcPr>
            <w:tcW w:w="0" w:type="auto"/>
            <w:tcBorders>
              <w:top w:val="nil"/>
              <w:left w:val="nil"/>
              <w:bottom w:val="single" w:sz="4" w:space="0" w:color="auto"/>
              <w:right w:val="single" w:sz="4" w:space="0" w:color="auto"/>
            </w:tcBorders>
            <w:shd w:val="clear" w:color="auto" w:fill="auto"/>
            <w:vAlign w:val="center"/>
            <w:hideMark/>
          </w:tcPr>
          <w:p w14:paraId="494B5C9F"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DHT</w:t>
            </w:r>
          </w:p>
        </w:tc>
        <w:tc>
          <w:tcPr>
            <w:tcW w:w="0" w:type="auto"/>
            <w:tcBorders>
              <w:top w:val="nil"/>
              <w:left w:val="nil"/>
              <w:bottom w:val="single" w:sz="4" w:space="0" w:color="auto"/>
              <w:right w:val="single" w:sz="4" w:space="0" w:color="auto"/>
            </w:tcBorders>
            <w:shd w:val="clear" w:color="auto" w:fill="auto"/>
            <w:vAlign w:val="center"/>
            <w:hideMark/>
          </w:tcPr>
          <w:p w14:paraId="6B2D233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38,088</w:t>
            </w:r>
          </w:p>
        </w:tc>
        <w:tc>
          <w:tcPr>
            <w:tcW w:w="0" w:type="auto"/>
            <w:tcBorders>
              <w:top w:val="nil"/>
              <w:left w:val="nil"/>
              <w:bottom w:val="single" w:sz="4" w:space="0" w:color="auto"/>
              <w:right w:val="single" w:sz="4" w:space="0" w:color="auto"/>
            </w:tcBorders>
            <w:shd w:val="clear" w:color="auto" w:fill="auto"/>
            <w:vAlign w:val="center"/>
            <w:hideMark/>
          </w:tcPr>
          <w:p w14:paraId="3DABEA1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9.5%</w:t>
            </w:r>
          </w:p>
        </w:tc>
        <w:tc>
          <w:tcPr>
            <w:tcW w:w="0" w:type="auto"/>
            <w:tcBorders>
              <w:top w:val="nil"/>
              <w:left w:val="nil"/>
              <w:bottom w:val="single" w:sz="4" w:space="0" w:color="auto"/>
              <w:right w:val="single" w:sz="4" w:space="0" w:color="auto"/>
            </w:tcBorders>
            <w:shd w:val="clear" w:color="auto" w:fill="auto"/>
            <w:vAlign w:val="center"/>
            <w:hideMark/>
          </w:tcPr>
          <w:p w14:paraId="073F4AF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34,527</w:t>
            </w:r>
          </w:p>
        </w:tc>
        <w:tc>
          <w:tcPr>
            <w:tcW w:w="0" w:type="auto"/>
            <w:tcBorders>
              <w:top w:val="nil"/>
              <w:left w:val="nil"/>
              <w:bottom w:val="single" w:sz="4" w:space="0" w:color="auto"/>
              <w:right w:val="single" w:sz="4" w:space="0" w:color="auto"/>
            </w:tcBorders>
            <w:shd w:val="clear" w:color="auto" w:fill="auto"/>
            <w:vAlign w:val="center"/>
            <w:hideMark/>
          </w:tcPr>
          <w:p w14:paraId="222AE54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8.8%</w:t>
            </w:r>
          </w:p>
        </w:tc>
        <w:tc>
          <w:tcPr>
            <w:tcW w:w="0" w:type="auto"/>
            <w:tcBorders>
              <w:top w:val="nil"/>
              <w:left w:val="nil"/>
              <w:bottom w:val="single" w:sz="4" w:space="0" w:color="auto"/>
              <w:right w:val="single" w:sz="4" w:space="0" w:color="auto"/>
            </w:tcBorders>
            <w:shd w:val="clear" w:color="auto" w:fill="auto"/>
            <w:vAlign w:val="center"/>
            <w:hideMark/>
          </w:tcPr>
          <w:p w14:paraId="62ABAE6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-3,561</w:t>
            </w:r>
          </w:p>
        </w:tc>
        <w:tc>
          <w:tcPr>
            <w:tcW w:w="0" w:type="auto"/>
            <w:tcBorders>
              <w:top w:val="nil"/>
              <w:left w:val="nil"/>
              <w:bottom w:val="single" w:sz="4" w:space="0" w:color="auto"/>
              <w:right w:val="single" w:sz="4" w:space="0" w:color="auto"/>
            </w:tcBorders>
            <w:shd w:val="clear" w:color="auto" w:fill="auto"/>
            <w:vAlign w:val="center"/>
            <w:hideMark/>
          </w:tcPr>
          <w:p w14:paraId="6F4FD50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42,357</w:t>
            </w:r>
          </w:p>
        </w:tc>
        <w:tc>
          <w:tcPr>
            <w:tcW w:w="0" w:type="auto"/>
            <w:tcBorders>
              <w:top w:val="nil"/>
              <w:left w:val="nil"/>
              <w:bottom w:val="single" w:sz="4" w:space="0" w:color="auto"/>
              <w:right w:val="single" w:sz="4" w:space="0" w:color="auto"/>
            </w:tcBorders>
            <w:shd w:val="clear" w:color="auto" w:fill="auto"/>
            <w:vAlign w:val="center"/>
            <w:hideMark/>
          </w:tcPr>
          <w:p w14:paraId="64AB6AC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11.1%</w:t>
            </w:r>
          </w:p>
        </w:tc>
        <w:tc>
          <w:tcPr>
            <w:tcW w:w="0" w:type="auto"/>
            <w:tcBorders>
              <w:top w:val="nil"/>
              <w:left w:val="nil"/>
              <w:bottom w:val="single" w:sz="4" w:space="0" w:color="auto"/>
              <w:right w:val="single" w:sz="4" w:space="0" w:color="auto"/>
            </w:tcBorders>
            <w:shd w:val="clear" w:color="auto" w:fill="auto"/>
            <w:noWrap/>
            <w:vAlign w:val="center"/>
            <w:hideMark/>
          </w:tcPr>
          <w:p w14:paraId="1F2CC91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4,269</w:t>
            </w:r>
          </w:p>
        </w:tc>
        <w:tc>
          <w:tcPr>
            <w:tcW w:w="0" w:type="auto"/>
            <w:tcBorders>
              <w:top w:val="nil"/>
              <w:left w:val="nil"/>
              <w:bottom w:val="single" w:sz="4" w:space="0" w:color="auto"/>
              <w:right w:val="single" w:sz="4" w:space="0" w:color="auto"/>
            </w:tcBorders>
            <w:shd w:val="clear" w:color="auto" w:fill="auto"/>
            <w:vAlign w:val="center"/>
            <w:hideMark/>
          </w:tcPr>
          <w:p w14:paraId="142B149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7,830</w:t>
            </w:r>
          </w:p>
        </w:tc>
      </w:tr>
      <w:tr w:rsidR="007D2670" w:rsidRPr="007D2670" w14:paraId="7724A279"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38929596"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16D89"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 xml:space="preserve">Trong đó: </w:t>
            </w:r>
          </w:p>
        </w:tc>
        <w:tc>
          <w:tcPr>
            <w:tcW w:w="0" w:type="auto"/>
            <w:tcBorders>
              <w:top w:val="nil"/>
              <w:left w:val="nil"/>
              <w:bottom w:val="single" w:sz="4" w:space="0" w:color="auto"/>
              <w:right w:val="single" w:sz="4" w:space="0" w:color="auto"/>
            </w:tcBorders>
            <w:shd w:val="clear" w:color="auto" w:fill="auto"/>
            <w:vAlign w:val="center"/>
            <w:hideMark/>
          </w:tcPr>
          <w:p w14:paraId="02541D01"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E968FB"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D592C"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02E4CB"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02A97"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3EE3CF"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B646E7"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AE96E"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69EEC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FB70D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AB99A29"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379E8E7"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06E8C3F5"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giao thông</w:t>
            </w:r>
          </w:p>
        </w:tc>
        <w:tc>
          <w:tcPr>
            <w:tcW w:w="0" w:type="auto"/>
            <w:tcBorders>
              <w:top w:val="nil"/>
              <w:left w:val="nil"/>
              <w:bottom w:val="single" w:sz="4" w:space="0" w:color="auto"/>
              <w:right w:val="single" w:sz="4" w:space="0" w:color="auto"/>
            </w:tcBorders>
            <w:shd w:val="clear" w:color="auto" w:fill="auto"/>
            <w:vAlign w:val="center"/>
            <w:hideMark/>
          </w:tcPr>
          <w:p w14:paraId="2AB23FE8"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DGT</w:t>
            </w:r>
          </w:p>
        </w:tc>
        <w:tc>
          <w:tcPr>
            <w:tcW w:w="0" w:type="auto"/>
            <w:tcBorders>
              <w:top w:val="nil"/>
              <w:left w:val="nil"/>
              <w:bottom w:val="single" w:sz="4" w:space="0" w:color="auto"/>
              <w:right w:val="single" w:sz="4" w:space="0" w:color="auto"/>
            </w:tcBorders>
            <w:shd w:val="clear" w:color="auto" w:fill="auto"/>
            <w:vAlign w:val="center"/>
            <w:hideMark/>
          </w:tcPr>
          <w:p w14:paraId="134A8013"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10,782</w:t>
            </w:r>
          </w:p>
        </w:tc>
        <w:tc>
          <w:tcPr>
            <w:tcW w:w="0" w:type="auto"/>
            <w:tcBorders>
              <w:top w:val="nil"/>
              <w:left w:val="nil"/>
              <w:bottom w:val="single" w:sz="4" w:space="0" w:color="auto"/>
              <w:right w:val="single" w:sz="4" w:space="0" w:color="auto"/>
            </w:tcBorders>
            <w:shd w:val="clear" w:color="auto" w:fill="auto"/>
            <w:vAlign w:val="center"/>
            <w:hideMark/>
          </w:tcPr>
          <w:p w14:paraId="2C2015BF"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65EF06BE"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13,980</w:t>
            </w:r>
          </w:p>
        </w:tc>
        <w:tc>
          <w:tcPr>
            <w:tcW w:w="0" w:type="auto"/>
            <w:tcBorders>
              <w:top w:val="nil"/>
              <w:left w:val="nil"/>
              <w:bottom w:val="single" w:sz="4" w:space="0" w:color="auto"/>
              <w:right w:val="single" w:sz="4" w:space="0" w:color="auto"/>
            </w:tcBorders>
            <w:shd w:val="clear" w:color="auto" w:fill="auto"/>
            <w:vAlign w:val="center"/>
            <w:hideMark/>
          </w:tcPr>
          <w:p w14:paraId="1DE2965F"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3.6%</w:t>
            </w:r>
          </w:p>
        </w:tc>
        <w:tc>
          <w:tcPr>
            <w:tcW w:w="0" w:type="auto"/>
            <w:tcBorders>
              <w:top w:val="nil"/>
              <w:left w:val="nil"/>
              <w:bottom w:val="single" w:sz="4" w:space="0" w:color="auto"/>
              <w:right w:val="single" w:sz="4" w:space="0" w:color="auto"/>
            </w:tcBorders>
            <w:shd w:val="clear" w:color="auto" w:fill="auto"/>
            <w:vAlign w:val="center"/>
            <w:hideMark/>
          </w:tcPr>
          <w:p w14:paraId="18AF6AD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3,198</w:t>
            </w:r>
          </w:p>
        </w:tc>
        <w:tc>
          <w:tcPr>
            <w:tcW w:w="0" w:type="auto"/>
            <w:tcBorders>
              <w:top w:val="nil"/>
              <w:left w:val="nil"/>
              <w:bottom w:val="single" w:sz="4" w:space="0" w:color="auto"/>
              <w:right w:val="single" w:sz="4" w:space="0" w:color="auto"/>
            </w:tcBorders>
            <w:shd w:val="clear" w:color="auto" w:fill="auto"/>
            <w:vAlign w:val="center"/>
            <w:hideMark/>
          </w:tcPr>
          <w:p w14:paraId="1CA29A0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13,293</w:t>
            </w:r>
          </w:p>
        </w:tc>
        <w:tc>
          <w:tcPr>
            <w:tcW w:w="0" w:type="auto"/>
            <w:tcBorders>
              <w:top w:val="nil"/>
              <w:left w:val="nil"/>
              <w:bottom w:val="single" w:sz="4" w:space="0" w:color="auto"/>
              <w:right w:val="single" w:sz="4" w:space="0" w:color="auto"/>
            </w:tcBorders>
            <w:shd w:val="clear" w:color="auto" w:fill="auto"/>
            <w:vAlign w:val="center"/>
            <w:hideMark/>
          </w:tcPr>
          <w:p w14:paraId="24FB521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3.5%</w:t>
            </w:r>
          </w:p>
        </w:tc>
        <w:tc>
          <w:tcPr>
            <w:tcW w:w="0" w:type="auto"/>
            <w:tcBorders>
              <w:top w:val="nil"/>
              <w:left w:val="nil"/>
              <w:bottom w:val="single" w:sz="4" w:space="0" w:color="auto"/>
              <w:right w:val="single" w:sz="4" w:space="0" w:color="auto"/>
            </w:tcBorders>
            <w:shd w:val="clear" w:color="auto" w:fill="auto"/>
            <w:noWrap/>
            <w:vAlign w:val="center"/>
            <w:hideMark/>
          </w:tcPr>
          <w:p w14:paraId="5889E10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2,511</w:t>
            </w:r>
          </w:p>
        </w:tc>
        <w:tc>
          <w:tcPr>
            <w:tcW w:w="0" w:type="auto"/>
            <w:tcBorders>
              <w:top w:val="nil"/>
              <w:left w:val="nil"/>
              <w:bottom w:val="single" w:sz="4" w:space="0" w:color="auto"/>
              <w:right w:val="single" w:sz="4" w:space="0" w:color="auto"/>
            </w:tcBorders>
            <w:shd w:val="clear" w:color="auto" w:fill="auto"/>
            <w:vAlign w:val="center"/>
            <w:hideMark/>
          </w:tcPr>
          <w:p w14:paraId="3C8A8FC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-687</w:t>
            </w:r>
          </w:p>
        </w:tc>
      </w:tr>
      <w:tr w:rsidR="007D2670" w:rsidRPr="007D2670" w14:paraId="0B75E35A"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2D5BCF78"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632E764"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thủy lợi</w:t>
            </w:r>
          </w:p>
        </w:tc>
        <w:tc>
          <w:tcPr>
            <w:tcW w:w="0" w:type="auto"/>
            <w:tcBorders>
              <w:top w:val="nil"/>
              <w:left w:val="nil"/>
              <w:bottom w:val="single" w:sz="4" w:space="0" w:color="auto"/>
              <w:right w:val="single" w:sz="4" w:space="0" w:color="auto"/>
            </w:tcBorders>
            <w:shd w:val="clear" w:color="auto" w:fill="auto"/>
            <w:vAlign w:val="center"/>
            <w:hideMark/>
          </w:tcPr>
          <w:p w14:paraId="59E3B507"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DTL</w:t>
            </w:r>
          </w:p>
        </w:tc>
        <w:tc>
          <w:tcPr>
            <w:tcW w:w="0" w:type="auto"/>
            <w:tcBorders>
              <w:top w:val="nil"/>
              <w:left w:val="nil"/>
              <w:bottom w:val="single" w:sz="4" w:space="0" w:color="auto"/>
              <w:right w:val="single" w:sz="4" w:space="0" w:color="auto"/>
            </w:tcBorders>
            <w:shd w:val="clear" w:color="auto" w:fill="auto"/>
            <w:vAlign w:val="center"/>
            <w:hideMark/>
          </w:tcPr>
          <w:p w14:paraId="0FA4B53F"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7,376</w:t>
            </w:r>
          </w:p>
        </w:tc>
        <w:tc>
          <w:tcPr>
            <w:tcW w:w="0" w:type="auto"/>
            <w:tcBorders>
              <w:top w:val="nil"/>
              <w:left w:val="nil"/>
              <w:bottom w:val="single" w:sz="4" w:space="0" w:color="auto"/>
              <w:right w:val="single" w:sz="4" w:space="0" w:color="auto"/>
            </w:tcBorders>
            <w:shd w:val="clear" w:color="auto" w:fill="auto"/>
            <w:vAlign w:val="center"/>
            <w:hideMark/>
          </w:tcPr>
          <w:p w14:paraId="3CC9F459"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2AAFD898"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50607"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9506F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C393C6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7,697</w:t>
            </w:r>
          </w:p>
        </w:tc>
        <w:tc>
          <w:tcPr>
            <w:tcW w:w="0" w:type="auto"/>
            <w:tcBorders>
              <w:top w:val="nil"/>
              <w:left w:val="nil"/>
              <w:bottom w:val="single" w:sz="4" w:space="0" w:color="auto"/>
              <w:right w:val="single" w:sz="4" w:space="0" w:color="auto"/>
            </w:tcBorders>
            <w:shd w:val="clear" w:color="auto" w:fill="auto"/>
            <w:vAlign w:val="center"/>
            <w:hideMark/>
          </w:tcPr>
          <w:p w14:paraId="7ACFDD6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136D1D39"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321</w:t>
            </w:r>
          </w:p>
        </w:tc>
        <w:tc>
          <w:tcPr>
            <w:tcW w:w="0" w:type="auto"/>
            <w:tcBorders>
              <w:top w:val="nil"/>
              <w:left w:val="nil"/>
              <w:bottom w:val="single" w:sz="4" w:space="0" w:color="auto"/>
              <w:right w:val="single" w:sz="4" w:space="0" w:color="auto"/>
            </w:tcBorders>
            <w:shd w:val="clear" w:color="auto" w:fill="auto"/>
            <w:vAlign w:val="center"/>
            <w:hideMark/>
          </w:tcPr>
          <w:p w14:paraId="5C06C9B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20F29DC1"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49FB40F"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DCB7E6A"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xây dựng cơ sở văn hóa</w:t>
            </w:r>
          </w:p>
        </w:tc>
        <w:tc>
          <w:tcPr>
            <w:tcW w:w="0" w:type="auto"/>
            <w:tcBorders>
              <w:top w:val="nil"/>
              <w:left w:val="nil"/>
              <w:bottom w:val="single" w:sz="4" w:space="0" w:color="auto"/>
              <w:right w:val="single" w:sz="4" w:space="0" w:color="auto"/>
            </w:tcBorders>
            <w:shd w:val="clear" w:color="auto" w:fill="auto"/>
            <w:vAlign w:val="center"/>
            <w:hideMark/>
          </w:tcPr>
          <w:p w14:paraId="42BD6F9D"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DVH</w:t>
            </w:r>
          </w:p>
        </w:tc>
        <w:tc>
          <w:tcPr>
            <w:tcW w:w="0" w:type="auto"/>
            <w:tcBorders>
              <w:top w:val="nil"/>
              <w:left w:val="nil"/>
              <w:bottom w:val="single" w:sz="4" w:space="0" w:color="auto"/>
              <w:right w:val="single" w:sz="4" w:space="0" w:color="auto"/>
            </w:tcBorders>
            <w:shd w:val="clear" w:color="auto" w:fill="auto"/>
            <w:vAlign w:val="center"/>
            <w:hideMark/>
          </w:tcPr>
          <w:p w14:paraId="786FC255"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121</w:t>
            </w:r>
          </w:p>
        </w:tc>
        <w:tc>
          <w:tcPr>
            <w:tcW w:w="0" w:type="auto"/>
            <w:tcBorders>
              <w:top w:val="nil"/>
              <w:left w:val="nil"/>
              <w:bottom w:val="single" w:sz="4" w:space="0" w:color="auto"/>
              <w:right w:val="single" w:sz="4" w:space="0" w:color="auto"/>
            </w:tcBorders>
            <w:shd w:val="clear" w:color="auto" w:fill="auto"/>
            <w:vAlign w:val="center"/>
            <w:hideMark/>
          </w:tcPr>
          <w:p w14:paraId="727F3116"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0.03%</w:t>
            </w:r>
          </w:p>
        </w:tc>
        <w:tc>
          <w:tcPr>
            <w:tcW w:w="0" w:type="auto"/>
            <w:tcBorders>
              <w:top w:val="nil"/>
              <w:left w:val="nil"/>
              <w:bottom w:val="single" w:sz="4" w:space="0" w:color="auto"/>
              <w:right w:val="single" w:sz="4" w:space="0" w:color="auto"/>
            </w:tcBorders>
            <w:shd w:val="clear" w:color="auto" w:fill="auto"/>
            <w:vAlign w:val="center"/>
            <w:hideMark/>
          </w:tcPr>
          <w:p w14:paraId="148AFCBA"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384</w:t>
            </w:r>
          </w:p>
        </w:tc>
        <w:tc>
          <w:tcPr>
            <w:tcW w:w="0" w:type="auto"/>
            <w:tcBorders>
              <w:top w:val="nil"/>
              <w:left w:val="nil"/>
              <w:bottom w:val="single" w:sz="4" w:space="0" w:color="auto"/>
              <w:right w:val="single" w:sz="4" w:space="0" w:color="auto"/>
            </w:tcBorders>
            <w:shd w:val="clear" w:color="auto" w:fill="auto"/>
            <w:vAlign w:val="center"/>
            <w:hideMark/>
          </w:tcPr>
          <w:p w14:paraId="330E160E"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0.1%</w:t>
            </w:r>
          </w:p>
        </w:tc>
        <w:tc>
          <w:tcPr>
            <w:tcW w:w="0" w:type="auto"/>
            <w:tcBorders>
              <w:top w:val="nil"/>
              <w:left w:val="nil"/>
              <w:bottom w:val="single" w:sz="4" w:space="0" w:color="auto"/>
              <w:right w:val="single" w:sz="4" w:space="0" w:color="auto"/>
            </w:tcBorders>
            <w:shd w:val="clear" w:color="auto" w:fill="auto"/>
            <w:vAlign w:val="center"/>
            <w:hideMark/>
          </w:tcPr>
          <w:p w14:paraId="3E70F08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263</w:t>
            </w:r>
          </w:p>
        </w:tc>
        <w:tc>
          <w:tcPr>
            <w:tcW w:w="0" w:type="auto"/>
            <w:tcBorders>
              <w:top w:val="nil"/>
              <w:left w:val="nil"/>
              <w:bottom w:val="single" w:sz="4" w:space="0" w:color="auto"/>
              <w:right w:val="single" w:sz="4" w:space="0" w:color="auto"/>
            </w:tcBorders>
            <w:shd w:val="clear" w:color="auto" w:fill="auto"/>
            <w:vAlign w:val="center"/>
            <w:hideMark/>
          </w:tcPr>
          <w:p w14:paraId="0DC9266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299</w:t>
            </w:r>
          </w:p>
        </w:tc>
        <w:tc>
          <w:tcPr>
            <w:tcW w:w="0" w:type="auto"/>
            <w:tcBorders>
              <w:top w:val="nil"/>
              <w:left w:val="nil"/>
              <w:bottom w:val="single" w:sz="4" w:space="0" w:color="auto"/>
              <w:right w:val="single" w:sz="4" w:space="0" w:color="auto"/>
            </w:tcBorders>
            <w:shd w:val="clear" w:color="auto" w:fill="auto"/>
            <w:vAlign w:val="center"/>
            <w:hideMark/>
          </w:tcPr>
          <w:p w14:paraId="78D39E8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14:paraId="6974873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178</w:t>
            </w:r>
          </w:p>
        </w:tc>
        <w:tc>
          <w:tcPr>
            <w:tcW w:w="0" w:type="auto"/>
            <w:tcBorders>
              <w:top w:val="nil"/>
              <w:left w:val="nil"/>
              <w:bottom w:val="single" w:sz="4" w:space="0" w:color="auto"/>
              <w:right w:val="single" w:sz="4" w:space="0" w:color="auto"/>
            </w:tcBorders>
            <w:shd w:val="clear" w:color="auto" w:fill="auto"/>
            <w:vAlign w:val="center"/>
            <w:hideMark/>
          </w:tcPr>
          <w:p w14:paraId="3674266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-85</w:t>
            </w:r>
          </w:p>
        </w:tc>
      </w:tr>
      <w:tr w:rsidR="007D2670" w:rsidRPr="007D2670" w14:paraId="0EC7A966"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169AC883"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4B0B036F"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xây dựng cơ sở y tế</w:t>
            </w:r>
          </w:p>
        </w:tc>
        <w:tc>
          <w:tcPr>
            <w:tcW w:w="0" w:type="auto"/>
            <w:tcBorders>
              <w:top w:val="nil"/>
              <w:left w:val="nil"/>
              <w:bottom w:val="single" w:sz="4" w:space="0" w:color="auto"/>
              <w:right w:val="single" w:sz="4" w:space="0" w:color="auto"/>
            </w:tcBorders>
            <w:shd w:val="clear" w:color="auto" w:fill="auto"/>
            <w:vAlign w:val="center"/>
            <w:hideMark/>
          </w:tcPr>
          <w:p w14:paraId="008F9BDC"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DYT</w:t>
            </w:r>
          </w:p>
        </w:tc>
        <w:tc>
          <w:tcPr>
            <w:tcW w:w="0" w:type="auto"/>
            <w:tcBorders>
              <w:top w:val="nil"/>
              <w:left w:val="nil"/>
              <w:bottom w:val="single" w:sz="4" w:space="0" w:color="auto"/>
              <w:right w:val="single" w:sz="4" w:space="0" w:color="auto"/>
            </w:tcBorders>
            <w:shd w:val="clear" w:color="auto" w:fill="auto"/>
            <w:vAlign w:val="center"/>
            <w:hideMark/>
          </w:tcPr>
          <w:p w14:paraId="205AF4EE"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91</w:t>
            </w:r>
          </w:p>
        </w:tc>
        <w:tc>
          <w:tcPr>
            <w:tcW w:w="0" w:type="auto"/>
            <w:tcBorders>
              <w:top w:val="nil"/>
              <w:left w:val="nil"/>
              <w:bottom w:val="single" w:sz="4" w:space="0" w:color="auto"/>
              <w:right w:val="single" w:sz="4" w:space="0" w:color="auto"/>
            </w:tcBorders>
            <w:shd w:val="clear" w:color="auto" w:fill="auto"/>
            <w:vAlign w:val="center"/>
            <w:hideMark/>
          </w:tcPr>
          <w:p w14:paraId="5C73162B"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0.02%</w:t>
            </w:r>
          </w:p>
        </w:tc>
        <w:tc>
          <w:tcPr>
            <w:tcW w:w="0" w:type="auto"/>
            <w:tcBorders>
              <w:top w:val="nil"/>
              <w:left w:val="nil"/>
              <w:bottom w:val="single" w:sz="4" w:space="0" w:color="auto"/>
              <w:right w:val="single" w:sz="4" w:space="0" w:color="auto"/>
            </w:tcBorders>
            <w:shd w:val="clear" w:color="auto" w:fill="auto"/>
            <w:vAlign w:val="center"/>
            <w:hideMark/>
          </w:tcPr>
          <w:p w14:paraId="46264E71"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205</w:t>
            </w:r>
          </w:p>
        </w:tc>
        <w:tc>
          <w:tcPr>
            <w:tcW w:w="0" w:type="auto"/>
            <w:tcBorders>
              <w:top w:val="nil"/>
              <w:left w:val="nil"/>
              <w:bottom w:val="single" w:sz="4" w:space="0" w:color="auto"/>
              <w:right w:val="single" w:sz="4" w:space="0" w:color="auto"/>
            </w:tcBorders>
            <w:shd w:val="clear" w:color="auto" w:fill="auto"/>
            <w:vAlign w:val="center"/>
            <w:hideMark/>
          </w:tcPr>
          <w:p w14:paraId="469C2CE7"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0.1%</w:t>
            </w:r>
          </w:p>
        </w:tc>
        <w:tc>
          <w:tcPr>
            <w:tcW w:w="0" w:type="auto"/>
            <w:tcBorders>
              <w:top w:val="nil"/>
              <w:left w:val="nil"/>
              <w:bottom w:val="single" w:sz="4" w:space="0" w:color="auto"/>
              <w:right w:val="single" w:sz="4" w:space="0" w:color="auto"/>
            </w:tcBorders>
            <w:shd w:val="clear" w:color="auto" w:fill="auto"/>
            <w:vAlign w:val="center"/>
            <w:hideMark/>
          </w:tcPr>
          <w:p w14:paraId="70736A5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114</w:t>
            </w:r>
          </w:p>
        </w:tc>
        <w:tc>
          <w:tcPr>
            <w:tcW w:w="0" w:type="auto"/>
            <w:tcBorders>
              <w:top w:val="nil"/>
              <w:left w:val="nil"/>
              <w:bottom w:val="single" w:sz="4" w:space="0" w:color="auto"/>
              <w:right w:val="single" w:sz="4" w:space="0" w:color="auto"/>
            </w:tcBorders>
            <w:shd w:val="clear" w:color="auto" w:fill="auto"/>
            <w:vAlign w:val="center"/>
            <w:hideMark/>
          </w:tcPr>
          <w:p w14:paraId="16C27B7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133</w:t>
            </w:r>
          </w:p>
        </w:tc>
        <w:tc>
          <w:tcPr>
            <w:tcW w:w="0" w:type="auto"/>
            <w:tcBorders>
              <w:top w:val="nil"/>
              <w:left w:val="nil"/>
              <w:bottom w:val="single" w:sz="4" w:space="0" w:color="auto"/>
              <w:right w:val="single" w:sz="4" w:space="0" w:color="auto"/>
            </w:tcBorders>
            <w:shd w:val="clear" w:color="auto" w:fill="auto"/>
            <w:vAlign w:val="center"/>
            <w:hideMark/>
          </w:tcPr>
          <w:p w14:paraId="3E068BF9"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C3494D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42</w:t>
            </w:r>
          </w:p>
        </w:tc>
        <w:tc>
          <w:tcPr>
            <w:tcW w:w="0" w:type="auto"/>
            <w:tcBorders>
              <w:top w:val="nil"/>
              <w:left w:val="nil"/>
              <w:bottom w:val="single" w:sz="4" w:space="0" w:color="auto"/>
              <w:right w:val="single" w:sz="4" w:space="0" w:color="auto"/>
            </w:tcBorders>
            <w:shd w:val="clear" w:color="auto" w:fill="auto"/>
            <w:vAlign w:val="center"/>
            <w:hideMark/>
          </w:tcPr>
          <w:p w14:paraId="283EDD9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-72</w:t>
            </w:r>
          </w:p>
        </w:tc>
      </w:tr>
      <w:tr w:rsidR="007D2670" w:rsidRPr="007D2670" w14:paraId="5E254D27"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1CBA62BB"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56A6E03"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xây dựng cơ sở giáo dục và đào tạo</w:t>
            </w:r>
          </w:p>
        </w:tc>
        <w:tc>
          <w:tcPr>
            <w:tcW w:w="0" w:type="auto"/>
            <w:tcBorders>
              <w:top w:val="nil"/>
              <w:left w:val="nil"/>
              <w:bottom w:val="single" w:sz="4" w:space="0" w:color="auto"/>
              <w:right w:val="single" w:sz="4" w:space="0" w:color="auto"/>
            </w:tcBorders>
            <w:shd w:val="clear" w:color="auto" w:fill="auto"/>
            <w:vAlign w:val="center"/>
            <w:hideMark/>
          </w:tcPr>
          <w:p w14:paraId="4F0B26E8"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DGD</w:t>
            </w:r>
          </w:p>
        </w:tc>
        <w:tc>
          <w:tcPr>
            <w:tcW w:w="0" w:type="auto"/>
            <w:tcBorders>
              <w:top w:val="nil"/>
              <w:left w:val="nil"/>
              <w:bottom w:val="single" w:sz="4" w:space="0" w:color="auto"/>
              <w:right w:val="single" w:sz="4" w:space="0" w:color="auto"/>
            </w:tcBorders>
            <w:shd w:val="clear" w:color="auto" w:fill="auto"/>
            <w:vAlign w:val="center"/>
            <w:hideMark/>
          </w:tcPr>
          <w:p w14:paraId="79E0667F"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810</w:t>
            </w:r>
          </w:p>
        </w:tc>
        <w:tc>
          <w:tcPr>
            <w:tcW w:w="0" w:type="auto"/>
            <w:tcBorders>
              <w:top w:val="nil"/>
              <w:left w:val="nil"/>
              <w:bottom w:val="single" w:sz="4" w:space="0" w:color="auto"/>
              <w:right w:val="single" w:sz="4" w:space="0" w:color="auto"/>
            </w:tcBorders>
            <w:shd w:val="clear" w:color="auto" w:fill="auto"/>
            <w:vAlign w:val="center"/>
            <w:hideMark/>
          </w:tcPr>
          <w:p w14:paraId="30C91CA2"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0.2%</w:t>
            </w:r>
          </w:p>
        </w:tc>
        <w:tc>
          <w:tcPr>
            <w:tcW w:w="0" w:type="auto"/>
            <w:tcBorders>
              <w:top w:val="nil"/>
              <w:left w:val="nil"/>
              <w:bottom w:val="single" w:sz="4" w:space="0" w:color="auto"/>
              <w:right w:val="single" w:sz="4" w:space="0" w:color="auto"/>
            </w:tcBorders>
            <w:shd w:val="clear" w:color="auto" w:fill="auto"/>
            <w:vAlign w:val="center"/>
            <w:hideMark/>
          </w:tcPr>
          <w:p w14:paraId="2E5C4E7E"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1,339</w:t>
            </w:r>
          </w:p>
        </w:tc>
        <w:tc>
          <w:tcPr>
            <w:tcW w:w="0" w:type="auto"/>
            <w:tcBorders>
              <w:top w:val="nil"/>
              <w:left w:val="nil"/>
              <w:bottom w:val="single" w:sz="4" w:space="0" w:color="auto"/>
              <w:right w:val="single" w:sz="4" w:space="0" w:color="auto"/>
            </w:tcBorders>
            <w:shd w:val="clear" w:color="auto" w:fill="auto"/>
            <w:vAlign w:val="center"/>
            <w:hideMark/>
          </w:tcPr>
          <w:p w14:paraId="263BF0DF"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0.3%</w:t>
            </w:r>
          </w:p>
        </w:tc>
        <w:tc>
          <w:tcPr>
            <w:tcW w:w="0" w:type="auto"/>
            <w:tcBorders>
              <w:top w:val="nil"/>
              <w:left w:val="nil"/>
              <w:bottom w:val="single" w:sz="4" w:space="0" w:color="auto"/>
              <w:right w:val="single" w:sz="4" w:space="0" w:color="auto"/>
            </w:tcBorders>
            <w:shd w:val="clear" w:color="auto" w:fill="auto"/>
            <w:vAlign w:val="center"/>
            <w:hideMark/>
          </w:tcPr>
          <w:p w14:paraId="64945E3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529</w:t>
            </w:r>
          </w:p>
        </w:tc>
        <w:tc>
          <w:tcPr>
            <w:tcW w:w="0" w:type="auto"/>
            <w:tcBorders>
              <w:top w:val="nil"/>
              <w:left w:val="nil"/>
              <w:bottom w:val="single" w:sz="4" w:space="0" w:color="auto"/>
              <w:right w:val="single" w:sz="4" w:space="0" w:color="auto"/>
            </w:tcBorders>
            <w:shd w:val="clear" w:color="auto" w:fill="auto"/>
            <w:vAlign w:val="center"/>
            <w:hideMark/>
          </w:tcPr>
          <w:p w14:paraId="2AEF87E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1,021</w:t>
            </w:r>
          </w:p>
        </w:tc>
        <w:tc>
          <w:tcPr>
            <w:tcW w:w="0" w:type="auto"/>
            <w:tcBorders>
              <w:top w:val="nil"/>
              <w:left w:val="nil"/>
              <w:bottom w:val="single" w:sz="4" w:space="0" w:color="auto"/>
              <w:right w:val="single" w:sz="4" w:space="0" w:color="auto"/>
            </w:tcBorders>
            <w:shd w:val="clear" w:color="auto" w:fill="auto"/>
            <w:vAlign w:val="center"/>
            <w:hideMark/>
          </w:tcPr>
          <w:p w14:paraId="423E530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14:paraId="6C05369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211</w:t>
            </w:r>
          </w:p>
        </w:tc>
        <w:tc>
          <w:tcPr>
            <w:tcW w:w="0" w:type="auto"/>
            <w:tcBorders>
              <w:top w:val="nil"/>
              <w:left w:val="nil"/>
              <w:bottom w:val="single" w:sz="4" w:space="0" w:color="auto"/>
              <w:right w:val="single" w:sz="4" w:space="0" w:color="auto"/>
            </w:tcBorders>
            <w:shd w:val="clear" w:color="auto" w:fill="auto"/>
            <w:vAlign w:val="center"/>
            <w:hideMark/>
          </w:tcPr>
          <w:p w14:paraId="1F0D593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-318</w:t>
            </w:r>
          </w:p>
        </w:tc>
      </w:tr>
      <w:tr w:rsidR="007D2670" w:rsidRPr="007D2670" w14:paraId="0A2E47C8"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80DC2C2"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22F57467"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xây dựng cơ sở thể dục thể thao</w:t>
            </w:r>
          </w:p>
        </w:tc>
        <w:tc>
          <w:tcPr>
            <w:tcW w:w="0" w:type="auto"/>
            <w:tcBorders>
              <w:top w:val="nil"/>
              <w:left w:val="nil"/>
              <w:bottom w:val="single" w:sz="4" w:space="0" w:color="auto"/>
              <w:right w:val="single" w:sz="4" w:space="0" w:color="auto"/>
            </w:tcBorders>
            <w:shd w:val="clear" w:color="auto" w:fill="auto"/>
            <w:vAlign w:val="center"/>
            <w:hideMark/>
          </w:tcPr>
          <w:p w14:paraId="3D7F6AC9"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DTT</w:t>
            </w:r>
          </w:p>
        </w:tc>
        <w:tc>
          <w:tcPr>
            <w:tcW w:w="0" w:type="auto"/>
            <w:tcBorders>
              <w:top w:val="nil"/>
              <w:left w:val="nil"/>
              <w:bottom w:val="single" w:sz="4" w:space="0" w:color="auto"/>
              <w:right w:val="single" w:sz="4" w:space="0" w:color="auto"/>
            </w:tcBorders>
            <w:shd w:val="clear" w:color="auto" w:fill="auto"/>
            <w:vAlign w:val="center"/>
            <w:hideMark/>
          </w:tcPr>
          <w:p w14:paraId="5C3072EA"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217</w:t>
            </w:r>
          </w:p>
        </w:tc>
        <w:tc>
          <w:tcPr>
            <w:tcW w:w="0" w:type="auto"/>
            <w:tcBorders>
              <w:top w:val="nil"/>
              <w:left w:val="nil"/>
              <w:bottom w:val="single" w:sz="4" w:space="0" w:color="auto"/>
              <w:right w:val="single" w:sz="4" w:space="0" w:color="auto"/>
            </w:tcBorders>
            <w:shd w:val="clear" w:color="auto" w:fill="auto"/>
            <w:vAlign w:val="center"/>
            <w:hideMark/>
          </w:tcPr>
          <w:p w14:paraId="49B5694D"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0.1%</w:t>
            </w:r>
          </w:p>
        </w:tc>
        <w:tc>
          <w:tcPr>
            <w:tcW w:w="0" w:type="auto"/>
            <w:tcBorders>
              <w:top w:val="nil"/>
              <w:left w:val="nil"/>
              <w:bottom w:val="single" w:sz="4" w:space="0" w:color="auto"/>
              <w:right w:val="single" w:sz="4" w:space="0" w:color="auto"/>
            </w:tcBorders>
            <w:shd w:val="clear" w:color="auto" w:fill="auto"/>
            <w:vAlign w:val="center"/>
            <w:hideMark/>
          </w:tcPr>
          <w:p w14:paraId="4F959733"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439</w:t>
            </w:r>
          </w:p>
        </w:tc>
        <w:tc>
          <w:tcPr>
            <w:tcW w:w="0" w:type="auto"/>
            <w:tcBorders>
              <w:top w:val="nil"/>
              <w:left w:val="nil"/>
              <w:bottom w:val="single" w:sz="4" w:space="0" w:color="auto"/>
              <w:right w:val="single" w:sz="4" w:space="0" w:color="auto"/>
            </w:tcBorders>
            <w:shd w:val="clear" w:color="auto" w:fill="auto"/>
            <w:vAlign w:val="center"/>
            <w:hideMark/>
          </w:tcPr>
          <w:p w14:paraId="38D64C68"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0.1%</w:t>
            </w:r>
          </w:p>
        </w:tc>
        <w:tc>
          <w:tcPr>
            <w:tcW w:w="0" w:type="auto"/>
            <w:tcBorders>
              <w:top w:val="nil"/>
              <w:left w:val="nil"/>
              <w:bottom w:val="single" w:sz="4" w:space="0" w:color="auto"/>
              <w:right w:val="single" w:sz="4" w:space="0" w:color="auto"/>
            </w:tcBorders>
            <w:shd w:val="clear" w:color="auto" w:fill="auto"/>
            <w:vAlign w:val="center"/>
            <w:hideMark/>
          </w:tcPr>
          <w:p w14:paraId="103DF33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222</w:t>
            </w:r>
          </w:p>
        </w:tc>
        <w:tc>
          <w:tcPr>
            <w:tcW w:w="0" w:type="auto"/>
            <w:tcBorders>
              <w:top w:val="nil"/>
              <w:left w:val="nil"/>
              <w:bottom w:val="single" w:sz="4" w:space="0" w:color="auto"/>
              <w:right w:val="single" w:sz="4" w:space="0" w:color="auto"/>
            </w:tcBorders>
            <w:shd w:val="clear" w:color="auto" w:fill="auto"/>
            <w:vAlign w:val="center"/>
            <w:hideMark/>
          </w:tcPr>
          <w:p w14:paraId="33A78E9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482</w:t>
            </w:r>
          </w:p>
        </w:tc>
        <w:tc>
          <w:tcPr>
            <w:tcW w:w="0" w:type="auto"/>
            <w:tcBorders>
              <w:top w:val="nil"/>
              <w:left w:val="nil"/>
              <w:bottom w:val="single" w:sz="4" w:space="0" w:color="auto"/>
              <w:right w:val="single" w:sz="4" w:space="0" w:color="auto"/>
            </w:tcBorders>
            <w:shd w:val="clear" w:color="auto" w:fill="auto"/>
            <w:vAlign w:val="center"/>
            <w:hideMark/>
          </w:tcPr>
          <w:p w14:paraId="3E16375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14:paraId="75568B9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265</w:t>
            </w:r>
          </w:p>
        </w:tc>
        <w:tc>
          <w:tcPr>
            <w:tcW w:w="0" w:type="auto"/>
            <w:tcBorders>
              <w:top w:val="nil"/>
              <w:left w:val="nil"/>
              <w:bottom w:val="single" w:sz="4" w:space="0" w:color="auto"/>
              <w:right w:val="single" w:sz="4" w:space="0" w:color="auto"/>
            </w:tcBorders>
            <w:shd w:val="clear" w:color="auto" w:fill="auto"/>
            <w:vAlign w:val="center"/>
            <w:hideMark/>
          </w:tcPr>
          <w:p w14:paraId="1436823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43</w:t>
            </w:r>
          </w:p>
        </w:tc>
      </w:tr>
      <w:tr w:rsidR="007D2670" w:rsidRPr="007D2670" w14:paraId="546F0612"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2C84884B"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736D6768"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công trình năng lượng</w:t>
            </w:r>
          </w:p>
        </w:tc>
        <w:tc>
          <w:tcPr>
            <w:tcW w:w="0" w:type="auto"/>
            <w:tcBorders>
              <w:top w:val="nil"/>
              <w:left w:val="nil"/>
              <w:bottom w:val="single" w:sz="4" w:space="0" w:color="auto"/>
              <w:right w:val="single" w:sz="4" w:space="0" w:color="auto"/>
            </w:tcBorders>
            <w:shd w:val="clear" w:color="auto" w:fill="auto"/>
            <w:vAlign w:val="center"/>
            <w:hideMark/>
          </w:tcPr>
          <w:p w14:paraId="4724E988"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DNL</w:t>
            </w:r>
          </w:p>
        </w:tc>
        <w:tc>
          <w:tcPr>
            <w:tcW w:w="0" w:type="auto"/>
            <w:tcBorders>
              <w:top w:val="nil"/>
              <w:left w:val="nil"/>
              <w:bottom w:val="single" w:sz="4" w:space="0" w:color="auto"/>
              <w:right w:val="single" w:sz="4" w:space="0" w:color="auto"/>
            </w:tcBorders>
            <w:shd w:val="clear" w:color="auto" w:fill="auto"/>
            <w:vAlign w:val="center"/>
            <w:hideMark/>
          </w:tcPr>
          <w:p w14:paraId="6E1FDDD8"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8,217</w:t>
            </w:r>
          </w:p>
        </w:tc>
        <w:tc>
          <w:tcPr>
            <w:tcW w:w="0" w:type="auto"/>
            <w:tcBorders>
              <w:top w:val="nil"/>
              <w:left w:val="nil"/>
              <w:bottom w:val="single" w:sz="4" w:space="0" w:color="auto"/>
              <w:right w:val="single" w:sz="4" w:space="0" w:color="auto"/>
            </w:tcBorders>
            <w:shd w:val="clear" w:color="auto" w:fill="auto"/>
            <w:vAlign w:val="center"/>
            <w:hideMark/>
          </w:tcPr>
          <w:p w14:paraId="578EA6B2"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169DE4FD"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9,648</w:t>
            </w:r>
          </w:p>
        </w:tc>
        <w:tc>
          <w:tcPr>
            <w:tcW w:w="0" w:type="auto"/>
            <w:tcBorders>
              <w:top w:val="nil"/>
              <w:left w:val="nil"/>
              <w:bottom w:val="single" w:sz="4" w:space="0" w:color="auto"/>
              <w:right w:val="single" w:sz="4" w:space="0" w:color="auto"/>
            </w:tcBorders>
            <w:shd w:val="clear" w:color="auto" w:fill="auto"/>
            <w:vAlign w:val="center"/>
            <w:hideMark/>
          </w:tcPr>
          <w:p w14:paraId="42668E15"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7365A31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1,431</w:t>
            </w:r>
          </w:p>
        </w:tc>
        <w:tc>
          <w:tcPr>
            <w:tcW w:w="0" w:type="auto"/>
            <w:tcBorders>
              <w:top w:val="nil"/>
              <w:left w:val="nil"/>
              <w:bottom w:val="single" w:sz="4" w:space="0" w:color="auto"/>
              <w:right w:val="single" w:sz="4" w:space="0" w:color="auto"/>
            </w:tcBorders>
            <w:shd w:val="clear" w:color="auto" w:fill="auto"/>
            <w:vAlign w:val="center"/>
            <w:hideMark/>
          </w:tcPr>
          <w:p w14:paraId="1D2F16B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9,019</w:t>
            </w:r>
          </w:p>
        </w:tc>
        <w:tc>
          <w:tcPr>
            <w:tcW w:w="0" w:type="auto"/>
            <w:tcBorders>
              <w:top w:val="nil"/>
              <w:left w:val="nil"/>
              <w:bottom w:val="single" w:sz="4" w:space="0" w:color="auto"/>
              <w:right w:val="single" w:sz="4" w:space="0" w:color="auto"/>
            </w:tcBorders>
            <w:shd w:val="clear" w:color="auto" w:fill="auto"/>
            <w:vAlign w:val="center"/>
            <w:hideMark/>
          </w:tcPr>
          <w:p w14:paraId="3287C83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14:paraId="1E17EBD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802</w:t>
            </w:r>
          </w:p>
        </w:tc>
        <w:tc>
          <w:tcPr>
            <w:tcW w:w="0" w:type="auto"/>
            <w:tcBorders>
              <w:top w:val="nil"/>
              <w:left w:val="nil"/>
              <w:bottom w:val="single" w:sz="4" w:space="0" w:color="auto"/>
              <w:right w:val="single" w:sz="4" w:space="0" w:color="auto"/>
            </w:tcBorders>
            <w:shd w:val="clear" w:color="auto" w:fill="auto"/>
            <w:vAlign w:val="center"/>
            <w:hideMark/>
          </w:tcPr>
          <w:p w14:paraId="16BFBAD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-629</w:t>
            </w:r>
          </w:p>
        </w:tc>
      </w:tr>
      <w:tr w:rsidR="007D2670" w:rsidRPr="007D2670" w14:paraId="300EE846"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248BD13"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7B8A6840"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công trình bưu chính, viễn thông</w:t>
            </w:r>
          </w:p>
        </w:tc>
        <w:tc>
          <w:tcPr>
            <w:tcW w:w="0" w:type="auto"/>
            <w:tcBorders>
              <w:top w:val="nil"/>
              <w:left w:val="nil"/>
              <w:bottom w:val="single" w:sz="4" w:space="0" w:color="auto"/>
              <w:right w:val="single" w:sz="4" w:space="0" w:color="auto"/>
            </w:tcBorders>
            <w:shd w:val="clear" w:color="auto" w:fill="auto"/>
            <w:vAlign w:val="center"/>
            <w:hideMark/>
          </w:tcPr>
          <w:p w14:paraId="07CE641A"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DBV</w:t>
            </w:r>
          </w:p>
        </w:tc>
        <w:tc>
          <w:tcPr>
            <w:tcW w:w="0" w:type="auto"/>
            <w:tcBorders>
              <w:top w:val="nil"/>
              <w:left w:val="nil"/>
              <w:bottom w:val="single" w:sz="4" w:space="0" w:color="auto"/>
              <w:right w:val="single" w:sz="4" w:space="0" w:color="auto"/>
            </w:tcBorders>
            <w:shd w:val="clear" w:color="auto" w:fill="auto"/>
            <w:vAlign w:val="center"/>
            <w:hideMark/>
          </w:tcPr>
          <w:p w14:paraId="13E2EEDF"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03F2A80C"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0.003%</w:t>
            </w:r>
          </w:p>
        </w:tc>
        <w:tc>
          <w:tcPr>
            <w:tcW w:w="0" w:type="auto"/>
            <w:tcBorders>
              <w:top w:val="nil"/>
              <w:left w:val="nil"/>
              <w:bottom w:val="single" w:sz="4" w:space="0" w:color="auto"/>
              <w:right w:val="single" w:sz="4" w:space="0" w:color="auto"/>
            </w:tcBorders>
            <w:shd w:val="clear" w:color="auto" w:fill="auto"/>
            <w:vAlign w:val="center"/>
            <w:hideMark/>
          </w:tcPr>
          <w:p w14:paraId="0F258F55"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2EF8617C"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14:paraId="09C08EF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3B39670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24336F4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44200C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53243B9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-15</w:t>
            </w:r>
          </w:p>
        </w:tc>
      </w:tr>
      <w:tr w:rsidR="007D2670" w:rsidRPr="007D2670" w14:paraId="4CC35D19"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6F185CB"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AA697B6"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cơ sở tôn giáo</w:t>
            </w:r>
          </w:p>
        </w:tc>
        <w:tc>
          <w:tcPr>
            <w:tcW w:w="0" w:type="auto"/>
            <w:tcBorders>
              <w:top w:val="nil"/>
              <w:left w:val="nil"/>
              <w:bottom w:val="single" w:sz="4" w:space="0" w:color="auto"/>
              <w:right w:val="single" w:sz="4" w:space="0" w:color="auto"/>
            </w:tcBorders>
            <w:shd w:val="clear" w:color="auto" w:fill="auto"/>
            <w:vAlign w:val="center"/>
            <w:hideMark/>
          </w:tcPr>
          <w:p w14:paraId="2416E83A"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TON</w:t>
            </w:r>
          </w:p>
        </w:tc>
        <w:tc>
          <w:tcPr>
            <w:tcW w:w="0" w:type="auto"/>
            <w:tcBorders>
              <w:top w:val="nil"/>
              <w:left w:val="nil"/>
              <w:bottom w:val="single" w:sz="4" w:space="0" w:color="auto"/>
              <w:right w:val="single" w:sz="4" w:space="0" w:color="auto"/>
            </w:tcBorders>
            <w:shd w:val="clear" w:color="auto" w:fill="auto"/>
            <w:vAlign w:val="center"/>
            <w:hideMark/>
          </w:tcPr>
          <w:p w14:paraId="1DD7BB02"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266</w:t>
            </w:r>
          </w:p>
        </w:tc>
        <w:tc>
          <w:tcPr>
            <w:tcW w:w="0" w:type="auto"/>
            <w:tcBorders>
              <w:top w:val="nil"/>
              <w:left w:val="nil"/>
              <w:bottom w:val="single" w:sz="4" w:space="0" w:color="auto"/>
              <w:right w:val="single" w:sz="4" w:space="0" w:color="auto"/>
            </w:tcBorders>
            <w:shd w:val="clear" w:color="auto" w:fill="auto"/>
            <w:vAlign w:val="center"/>
            <w:hideMark/>
          </w:tcPr>
          <w:p w14:paraId="782E0F91"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0.1%</w:t>
            </w:r>
          </w:p>
        </w:tc>
        <w:tc>
          <w:tcPr>
            <w:tcW w:w="0" w:type="auto"/>
            <w:tcBorders>
              <w:top w:val="nil"/>
              <w:left w:val="nil"/>
              <w:bottom w:val="single" w:sz="4" w:space="0" w:color="auto"/>
              <w:right w:val="single" w:sz="4" w:space="0" w:color="auto"/>
            </w:tcBorders>
            <w:shd w:val="clear" w:color="auto" w:fill="auto"/>
            <w:vAlign w:val="center"/>
            <w:hideMark/>
          </w:tcPr>
          <w:p w14:paraId="1A1837B2"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D719F"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9C9EF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258AC75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294</w:t>
            </w:r>
          </w:p>
        </w:tc>
        <w:tc>
          <w:tcPr>
            <w:tcW w:w="0" w:type="auto"/>
            <w:tcBorders>
              <w:top w:val="nil"/>
              <w:left w:val="nil"/>
              <w:bottom w:val="single" w:sz="4" w:space="0" w:color="auto"/>
              <w:right w:val="single" w:sz="4" w:space="0" w:color="auto"/>
            </w:tcBorders>
            <w:shd w:val="clear" w:color="auto" w:fill="auto"/>
            <w:vAlign w:val="center"/>
            <w:hideMark/>
          </w:tcPr>
          <w:p w14:paraId="580E202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14:paraId="30F395C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0BC62D4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26C1329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7DD76849"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4BC8C16A"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 xml:space="preserve">Đất làm nghĩa trang, nhà tang lễ, nhà hỏa táng </w:t>
            </w:r>
          </w:p>
        </w:tc>
        <w:tc>
          <w:tcPr>
            <w:tcW w:w="0" w:type="auto"/>
            <w:tcBorders>
              <w:top w:val="nil"/>
              <w:left w:val="nil"/>
              <w:bottom w:val="single" w:sz="4" w:space="0" w:color="auto"/>
              <w:right w:val="single" w:sz="4" w:space="0" w:color="auto"/>
            </w:tcBorders>
            <w:shd w:val="clear" w:color="auto" w:fill="auto"/>
            <w:vAlign w:val="center"/>
            <w:hideMark/>
          </w:tcPr>
          <w:p w14:paraId="6FB0D3F3"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NTD</w:t>
            </w:r>
          </w:p>
        </w:tc>
        <w:tc>
          <w:tcPr>
            <w:tcW w:w="0" w:type="auto"/>
            <w:tcBorders>
              <w:top w:val="nil"/>
              <w:left w:val="nil"/>
              <w:bottom w:val="single" w:sz="4" w:space="0" w:color="auto"/>
              <w:right w:val="single" w:sz="4" w:space="0" w:color="auto"/>
            </w:tcBorders>
            <w:shd w:val="clear" w:color="auto" w:fill="auto"/>
            <w:vAlign w:val="center"/>
            <w:hideMark/>
          </w:tcPr>
          <w:p w14:paraId="6DC00650"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9,530</w:t>
            </w:r>
          </w:p>
        </w:tc>
        <w:tc>
          <w:tcPr>
            <w:tcW w:w="0" w:type="auto"/>
            <w:tcBorders>
              <w:top w:val="nil"/>
              <w:left w:val="nil"/>
              <w:bottom w:val="single" w:sz="4" w:space="0" w:color="auto"/>
              <w:right w:val="single" w:sz="4" w:space="0" w:color="auto"/>
            </w:tcBorders>
            <w:shd w:val="clear" w:color="auto" w:fill="auto"/>
            <w:vAlign w:val="center"/>
            <w:hideMark/>
          </w:tcPr>
          <w:p w14:paraId="7ABF20C6"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1159338F"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1BB085"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4FA14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7CEBEFA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8,842</w:t>
            </w:r>
          </w:p>
        </w:tc>
        <w:tc>
          <w:tcPr>
            <w:tcW w:w="0" w:type="auto"/>
            <w:tcBorders>
              <w:top w:val="nil"/>
              <w:left w:val="nil"/>
              <w:bottom w:val="single" w:sz="4" w:space="0" w:color="auto"/>
              <w:right w:val="single" w:sz="4" w:space="0" w:color="auto"/>
            </w:tcBorders>
            <w:shd w:val="clear" w:color="auto" w:fill="auto"/>
            <w:vAlign w:val="center"/>
            <w:hideMark/>
          </w:tcPr>
          <w:p w14:paraId="025583A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25A7868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-688</w:t>
            </w:r>
          </w:p>
        </w:tc>
        <w:tc>
          <w:tcPr>
            <w:tcW w:w="0" w:type="auto"/>
            <w:tcBorders>
              <w:top w:val="nil"/>
              <w:left w:val="nil"/>
              <w:bottom w:val="single" w:sz="4" w:space="0" w:color="auto"/>
              <w:right w:val="single" w:sz="4" w:space="0" w:color="auto"/>
            </w:tcBorders>
            <w:shd w:val="clear" w:color="auto" w:fill="auto"/>
            <w:vAlign w:val="center"/>
            <w:hideMark/>
          </w:tcPr>
          <w:p w14:paraId="26E127D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5A6A7423"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CBE0D57"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02129794" w14:textId="77777777" w:rsidR="007A065A" w:rsidRPr="007D2670" w:rsidRDefault="007A065A" w:rsidP="00215CF0">
            <w:pPr>
              <w:spacing w:after="0" w:line="276" w:lineRule="auto"/>
              <w:jc w:val="both"/>
              <w:rPr>
                <w:rFonts w:eastAsia="Times New Roman"/>
                <w:i/>
                <w:iCs/>
                <w:sz w:val="24"/>
                <w:szCs w:val="24"/>
              </w:rPr>
            </w:pPr>
            <w:r w:rsidRPr="007D2670">
              <w:rPr>
                <w:rFonts w:eastAsia="Times New Roman"/>
                <w:i/>
                <w:iCs/>
                <w:sz w:val="24"/>
                <w:szCs w:val="24"/>
              </w:rPr>
              <w:t>Đất có di tích lịch sử - văn hóa</w:t>
            </w:r>
          </w:p>
        </w:tc>
        <w:tc>
          <w:tcPr>
            <w:tcW w:w="0" w:type="auto"/>
            <w:tcBorders>
              <w:top w:val="nil"/>
              <w:left w:val="nil"/>
              <w:bottom w:val="single" w:sz="4" w:space="0" w:color="auto"/>
              <w:right w:val="single" w:sz="4" w:space="0" w:color="auto"/>
            </w:tcBorders>
            <w:shd w:val="clear" w:color="auto" w:fill="auto"/>
            <w:vAlign w:val="center"/>
            <w:hideMark/>
          </w:tcPr>
          <w:p w14:paraId="1E4DBB7F" w14:textId="77777777" w:rsidR="007A065A" w:rsidRPr="007D2670" w:rsidRDefault="007A065A" w:rsidP="00215CF0">
            <w:pPr>
              <w:spacing w:after="0" w:line="276" w:lineRule="auto"/>
              <w:jc w:val="center"/>
              <w:rPr>
                <w:rFonts w:eastAsia="Times New Roman"/>
                <w:i/>
                <w:iCs/>
                <w:sz w:val="24"/>
                <w:szCs w:val="24"/>
              </w:rPr>
            </w:pPr>
            <w:r w:rsidRPr="007D2670">
              <w:rPr>
                <w:rFonts w:eastAsia="Times New Roman"/>
                <w:i/>
                <w:iCs/>
                <w:sz w:val="24"/>
                <w:szCs w:val="24"/>
              </w:rPr>
              <w:t>DDT</w:t>
            </w:r>
          </w:p>
        </w:tc>
        <w:tc>
          <w:tcPr>
            <w:tcW w:w="0" w:type="auto"/>
            <w:tcBorders>
              <w:top w:val="nil"/>
              <w:left w:val="nil"/>
              <w:bottom w:val="single" w:sz="4" w:space="0" w:color="auto"/>
              <w:right w:val="single" w:sz="4" w:space="0" w:color="auto"/>
            </w:tcBorders>
            <w:shd w:val="clear" w:color="auto" w:fill="auto"/>
            <w:vAlign w:val="center"/>
            <w:hideMark/>
          </w:tcPr>
          <w:p w14:paraId="271EA97E"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447</w:t>
            </w:r>
          </w:p>
        </w:tc>
        <w:tc>
          <w:tcPr>
            <w:tcW w:w="0" w:type="auto"/>
            <w:tcBorders>
              <w:top w:val="nil"/>
              <w:left w:val="nil"/>
              <w:bottom w:val="single" w:sz="4" w:space="0" w:color="auto"/>
              <w:right w:val="single" w:sz="4" w:space="0" w:color="auto"/>
            </w:tcBorders>
            <w:shd w:val="clear" w:color="auto" w:fill="auto"/>
            <w:vAlign w:val="center"/>
            <w:hideMark/>
          </w:tcPr>
          <w:p w14:paraId="5E5913A6"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0.1%</w:t>
            </w:r>
          </w:p>
        </w:tc>
        <w:tc>
          <w:tcPr>
            <w:tcW w:w="0" w:type="auto"/>
            <w:tcBorders>
              <w:top w:val="nil"/>
              <w:left w:val="nil"/>
              <w:bottom w:val="single" w:sz="4" w:space="0" w:color="auto"/>
              <w:right w:val="single" w:sz="4" w:space="0" w:color="auto"/>
            </w:tcBorders>
            <w:shd w:val="clear" w:color="auto" w:fill="auto"/>
            <w:vAlign w:val="center"/>
            <w:hideMark/>
          </w:tcPr>
          <w:p w14:paraId="1A53AF15"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505</w:t>
            </w:r>
          </w:p>
        </w:tc>
        <w:tc>
          <w:tcPr>
            <w:tcW w:w="0" w:type="auto"/>
            <w:tcBorders>
              <w:top w:val="nil"/>
              <w:left w:val="nil"/>
              <w:bottom w:val="single" w:sz="4" w:space="0" w:color="auto"/>
              <w:right w:val="single" w:sz="4" w:space="0" w:color="auto"/>
            </w:tcBorders>
            <w:shd w:val="clear" w:color="auto" w:fill="auto"/>
            <w:vAlign w:val="center"/>
            <w:hideMark/>
          </w:tcPr>
          <w:p w14:paraId="17708210" w14:textId="77777777" w:rsidR="007A065A" w:rsidRPr="007D2670" w:rsidRDefault="007A065A" w:rsidP="00215CF0">
            <w:pPr>
              <w:spacing w:after="0" w:line="276" w:lineRule="auto"/>
              <w:jc w:val="right"/>
              <w:rPr>
                <w:rFonts w:eastAsia="Times New Roman"/>
                <w:i/>
                <w:iCs/>
                <w:sz w:val="24"/>
                <w:szCs w:val="24"/>
              </w:rPr>
            </w:pPr>
            <w:r w:rsidRPr="007D2670">
              <w:rPr>
                <w:rFonts w:eastAsia="Times New Roman"/>
                <w:i/>
                <w:iCs/>
                <w:sz w:val="24"/>
                <w:szCs w:val="24"/>
              </w:rPr>
              <w:t>0.1%</w:t>
            </w:r>
          </w:p>
        </w:tc>
        <w:tc>
          <w:tcPr>
            <w:tcW w:w="0" w:type="auto"/>
            <w:tcBorders>
              <w:top w:val="nil"/>
              <w:left w:val="nil"/>
              <w:bottom w:val="single" w:sz="4" w:space="0" w:color="auto"/>
              <w:right w:val="single" w:sz="4" w:space="0" w:color="auto"/>
            </w:tcBorders>
            <w:shd w:val="clear" w:color="auto" w:fill="auto"/>
            <w:vAlign w:val="center"/>
            <w:hideMark/>
          </w:tcPr>
          <w:p w14:paraId="523A539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58</w:t>
            </w:r>
          </w:p>
        </w:tc>
        <w:tc>
          <w:tcPr>
            <w:tcW w:w="0" w:type="auto"/>
            <w:tcBorders>
              <w:top w:val="nil"/>
              <w:left w:val="nil"/>
              <w:bottom w:val="single" w:sz="4" w:space="0" w:color="auto"/>
              <w:right w:val="single" w:sz="4" w:space="0" w:color="auto"/>
            </w:tcBorders>
            <w:shd w:val="clear" w:color="auto" w:fill="auto"/>
            <w:vAlign w:val="center"/>
            <w:hideMark/>
          </w:tcPr>
          <w:p w14:paraId="22A58F0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587</w:t>
            </w:r>
          </w:p>
        </w:tc>
        <w:tc>
          <w:tcPr>
            <w:tcW w:w="0" w:type="auto"/>
            <w:tcBorders>
              <w:top w:val="nil"/>
              <w:left w:val="nil"/>
              <w:bottom w:val="single" w:sz="4" w:space="0" w:color="auto"/>
              <w:right w:val="single" w:sz="4" w:space="0" w:color="auto"/>
            </w:tcBorders>
            <w:shd w:val="clear" w:color="auto" w:fill="auto"/>
            <w:vAlign w:val="center"/>
            <w:hideMark/>
          </w:tcPr>
          <w:p w14:paraId="446D3B8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14:paraId="2D91ECD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140</w:t>
            </w:r>
          </w:p>
        </w:tc>
        <w:tc>
          <w:tcPr>
            <w:tcW w:w="0" w:type="auto"/>
            <w:tcBorders>
              <w:top w:val="nil"/>
              <w:left w:val="nil"/>
              <w:bottom w:val="single" w:sz="4" w:space="0" w:color="auto"/>
              <w:right w:val="single" w:sz="4" w:space="0" w:color="auto"/>
            </w:tcBorders>
            <w:shd w:val="clear" w:color="auto" w:fill="auto"/>
            <w:vAlign w:val="center"/>
            <w:hideMark/>
          </w:tcPr>
          <w:p w14:paraId="5238719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82</w:t>
            </w:r>
          </w:p>
        </w:tc>
      </w:tr>
      <w:tr w:rsidR="007D2670" w:rsidRPr="007D2670" w14:paraId="432D9771"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0F64B17"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43AB8C2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Đất danh lam thắng cảnh</w:t>
            </w:r>
          </w:p>
        </w:tc>
        <w:tc>
          <w:tcPr>
            <w:tcW w:w="0" w:type="auto"/>
            <w:tcBorders>
              <w:top w:val="nil"/>
              <w:left w:val="nil"/>
              <w:bottom w:val="single" w:sz="4" w:space="0" w:color="auto"/>
              <w:right w:val="single" w:sz="4" w:space="0" w:color="auto"/>
            </w:tcBorders>
            <w:shd w:val="clear" w:color="auto" w:fill="auto"/>
            <w:noWrap/>
            <w:vAlign w:val="center"/>
            <w:hideMark/>
          </w:tcPr>
          <w:p w14:paraId="272D2D28"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DDL</w:t>
            </w:r>
          </w:p>
        </w:tc>
        <w:tc>
          <w:tcPr>
            <w:tcW w:w="0" w:type="auto"/>
            <w:tcBorders>
              <w:top w:val="nil"/>
              <w:left w:val="nil"/>
              <w:bottom w:val="single" w:sz="4" w:space="0" w:color="auto"/>
              <w:right w:val="single" w:sz="4" w:space="0" w:color="auto"/>
            </w:tcBorders>
            <w:shd w:val="clear" w:color="auto" w:fill="auto"/>
            <w:vAlign w:val="center"/>
            <w:hideMark/>
          </w:tcPr>
          <w:p w14:paraId="0B2A21B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5C1636"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D005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91F01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B4022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C2CEA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EE9F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E3320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3FDD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FCA573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7179355"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6E7BF014"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ở tại nông thôn</w:t>
            </w:r>
          </w:p>
        </w:tc>
        <w:tc>
          <w:tcPr>
            <w:tcW w:w="0" w:type="auto"/>
            <w:tcBorders>
              <w:top w:val="nil"/>
              <w:left w:val="nil"/>
              <w:bottom w:val="single" w:sz="4" w:space="0" w:color="auto"/>
              <w:right w:val="single" w:sz="4" w:space="0" w:color="auto"/>
            </w:tcBorders>
            <w:shd w:val="clear" w:color="auto" w:fill="auto"/>
            <w:vAlign w:val="center"/>
            <w:hideMark/>
          </w:tcPr>
          <w:p w14:paraId="23B6250E"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ONT</w:t>
            </w:r>
          </w:p>
        </w:tc>
        <w:tc>
          <w:tcPr>
            <w:tcW w:w="0" w:type="auto"/>
            <w:tcBorders>
              <w:top w:val="nil"/>
              <w:left w:val="nil"/>
              <w:bottom w:val="single" w:sz="4" w:space="0" w:color="auto"/>
              <w:right w:val="single" w:sz="4" w:space="0" w:color="auto"/>
            </w:tcBorders>
            <w:shd w:val="clear" w:color="auto" w:fill="auto"/>
            <w:vAlign w:val="center"/>
            <w:hideMark/>
          </w:tcPr>
          <w:p w14:paraId="1DB8523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6,399</w:t>
            </w:r>
          </w:p>
        </w:tc>
        <w:tc>
          <w:tcPr>
            <w:tcW w:w="0" w:type="auto"/>
            <w:tcBorders>
              <w:top w:val="nil"/>
              <w:left w:val="nil"/>
              <w:bottom w:val="single" w:sz="4" w:space="0" w:color="auto"/>
              <w:right w:val="single" w:sz="4" w:space="0" w:color="auto"/>
            </w:tcBorders>
            <w:shd w:val="clear" w:color="auto" w:fill="auto"/>
            <w:vAlign w:val="center"/>
            <w:hideMark/>
          </w:tcPr>
          <w:p w14:paraId="4337EB4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534A5CC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D5676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EBB31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2442D57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6,364</w:t>
            </w:r>
          </w:p>
        </w:tc>
        <w:tc>
          <w:tcPr>
            <w:tcW w:w="0" w:type="auto"/>
            <w:tcBorders>
              <w:top w:val="nil"/>
              <w:left w:val="nil"/>
              <w:bottom w:val="single" w:sz="4" w:space="0" w:color="auto"/>
              <w:right w:val="single" w:sz="4" w:space="0" w:color="auto"/>
            </w:tcBorders>
            <w:shd w:val="clear" w:color="auto" w:fill="auto"/>
            <w:vAlign w:val="center"/>
            <w:hideMark/>
          </w:tcPr>
          <w:p w14:paraId="330535F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14:paraId="69F318F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-35</w:t>
            </w:r>
          </w:p>
        </w:tc>
        <w:tc>
          <w:tcPr>
            <w:tcW w:w="0" w:type="auto"/>
            <w:tcBorders>
              <w:top w:val="nil"/>
              <w:left w:val="nil"/>
              <w:bottom w:val="single" w:sz="4" w:space="0" w:color="auto"/>
              <w:right w:val="single" w:sz="4" w:space="0" w:color="auto"/>
            </w:tcBorders>
            <w:shd w:val="clear" w:color="auto" w:fill="auto"/>
            <w:vAlign w:val="center"/>
            <w:hideMark/>
          </w:tcPr>
          <w:p w14:paraId="2E12BC3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7D9C984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30803098"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40D514BB"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 xml:space="preserve">Đất ở tại đô thị </w:t>
            </w:r>
          </w:p>
        </w:tc>
        <w:tc>
          <w:tcPr>
            <w:tcW w:w="0" w:type="auto"/>
            <w:tcBorders>
              <w:top w:val="nil"/>
              <w:left w:val="nil"/>
              <w:bottom w:val="single" w:sz="4" w:space="0" w:color="auto"/>
              <w:right w:val="single" w:sz="4" w:space="0" w:color="auto"/>
            </w:tcBorders>
            <w:shd w:val="clear" w:color="auto" w:fill="auto"/>
            <w:vAlign w:val="center"/>
            <w:hideMark/>
          </w:tcPr>
          <w:p w14:paraId="498917C9"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ODT</w:t>
            </w:r>
          </w:p>
        </w:tc>
        <w:tc>
          <w:tcPr>
            <w:tcW w:w="0" w:type="auto"/>
            <w:tcBorders>
              <w:top w:val="nil"/>
              <w:left w:val="nil"/>
              <w:bottom w:val="single" w:sz="4" w:space="0" w:color="auto"/>
              <w:right w:val="single" w:sz="4" w:space="0" w:color="auto"/>
            </w:tcBorders>
            <w:shd w:val="clear" w:color="auto" w:fill="auto"/>
            <w:vAlign w:val="center"/>
            <w:hideMark/>
          </w:tcPr>
          <w:p w14:paraId="2B62494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3,489</w:t>
            </w:r>
          </w:p>
        </w:tc>
        <w:tc>
          <w:tcPr>
            <w:tcW w:w="0" w:type="auto"/>
            <w:tcBorders>
              <w:top w:val="nil"/>
              <w:left w:val="nil"/>
              <w:bottom w:val="single" w:sz="4" w:space="0" w:color="auto"/>
              <w:right w:val="single" w:sz="4" w:space="0" w:color="auto"/>
            </w:tcBorders>
            <w:shd w:val="clear" w:color="auto" w:fill="auto"/>
            <w:vAlign w:val="center"/>
            <w:hideMark/>
          </w:tcPr>
          <w:p w14:paraId="74A2A2D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0.9%</w:t>
            </w:r>
          </w:p>
        </w:tc>
        <w:tc>
          <w:tcPr>
            <w:tcW w:w="0" w:type="auto"/>
            <w:tcBorders>
              <w:top w:val="nil"/>
              <w:left w:val="nil"/>
              <w:bottom w:val="single" w:sz="4" w:space="0" w:color="auto"/>
              <w:right w:val="single" w:sz="4" w:space="0" w:color="auto"/>
            </w:tcBorders>
            <w:shd w:val="clear" w:color="auto" w:fill="auto"/>
            <w:vAlign w:val="center"/>
            <w:hideMark/>
          </w:tcPr>
          <w:p w14:paraId="1E4D7E0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8924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1AA4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82E4DD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6,962</w:t>
            </w:r>
          </w:p>
        </w:tc>
        <w:tc>
          <w:tcPr>
            <w:tcW w:w="0" w:type="auto"/>
            <w:tcBorders>
              <w:top w:val="nil"/>
              <w:left w:val="nil"/>
              <w:bottom w:val="single" w:sz="4" w:space="0" w:color="auto"/>
              <w:right w:val="single" w:sz="4" w:space="0" w:color="auto"/>
            </w:tcBorders>
            <w:shd w:val="clear" w:color="auto" w:fill="auto"/>
            <w:vAlign w:val="center"/>
            <w:hideMark/>
          </w:tcPr>
          <w:p w14:paraId="636E230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1.8%</w:t>
            </w:r>
          </w:p>
        </w:tc>
        <w:tc>
          <w:tcPr>
            <w:tcW w:w="0" w:type="auto"/>
            <w:tcBorders>
              <w:top w:val="nil"/>
              <w:left w:val="nil"/>
              <w:bottom w:val="single" w:sz="4" w:space="0" w:color="auto"/>
              <w:right w:val="single" w:sz="4" w:space="0" w:color="auto"/>
            </w:tcBorders>
            <w:shd w:val="clear" w:color="auto" w:fill="auto"/>
            <w:noWrap/>
            <w:vAlign w:val="center"/>
            <w:hideMark/>
          </w:tcPr>
          <w:p w14:paraId="1342942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3,473</w:t>
            </w:r>
          </w:p>
        </w:tc>
        <w:tc>
          <w:tcPr>
            <w:tcW w:w="0" w:type="auto"/>
            <w:tcBorders>
              <w:top w:val="nil"/>
              <w:left w:val="nil"/>
              <w:bottom w:val="single" w:sz="4" w:space="0" w:color="auto"/>
              <w:right w:val="single" w:sz="4" w:space="0" w:color="auto"/>
            </w:tcBorders>
            <w:shd w:val="clear" w:color="auto" w:fill="auto"/>
            <w:vAlign w:val="center"/>
            <w:hideMark/>
          </w:tcPr>
          <w:p w14:paraId="7C3AFA2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5DFF157B"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7B8A55B8"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05077F24"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xây dựng trụ sở cơ quan</w:t>
            </w:r>
          </w:p>
        </w:tc>
        <w:tc>
          <w:tcPr>
            <w:tcW w:w="0" w:type="auto"/>
            <w:tcBorders>
              <w:top w:val="nil"/>
              <w:left w:val="nil"/>
              <w:bottom w:val="single" w:sz="4" w:space="0" w:color="auto"/>
              <w:right w:val="single" w:sz="4" w:space="0" w:color="auto"/>
            </w:tcBorders>
            <w:shd w:val="clear" w:color="auto" w:fill="auto"/>
            <w:vAlign w:val="center"/>
            <w:hideMark/>
          </w:tcPr>
          <w:p w14:paraId="0BA52EF8"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TSC</w:t>
            </w:r>
          </w:p>
        </w:tc>
        <w:tc>
          <w:tcPr>
            <w:tcW w:w="0" w:type="auto"/>
            <w:tcBorders>
              <w:top w:val="nil"/>
              <w:left w:val="nil"/>
              <w:bottom w:val="single" w:sz="4" w:space="0" w:color="auto"/>
              <w:right w:val="single" w:sz="4" w:space="0" w:color="auto"/>
            </w:tcBorders>
            <w:shd w:val="clear" w:color="auto" w:fill="auto"/>
            <w:vAlign w:val="center"/>
            <w:hideMark/>
          </w:tcPr>
          <w:p w14:paraId="5B079DF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166</w:t>
            </w:r>
          </w:p>
        </w:tc>
        <w:tc>
          <w:tcPr>
            <w:tcW w:w="0" w:type="auto"/>
            <w:tcBorders>
              <w:top w:val="nil"/>
              <w:left w:val="nil"/>
              <w:bottom w:val="single" w:sz="4" w:space="0" w:color="auto"/>
              <w:right w:val="single" w:sz="4" w:space="0" w:color="auto"/>
            </w:tcBorders>
            <w:shd w:val="clear" w:color="auto" w:fill="auto"/>
            <w:vAlign w:val="center"/>
            <w:hideMark/>
          </w:tcPr>
          <w:p w14:paraId="4E44A7B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0.04%</w:t>
            </w:r>
          </w:p>
        </w:tc>
        <w:tc>
          <w:tcPr>
            <w:tcW w:w="0" w:type="auto"/>
            <w:tcBorders>
              <w:top w:val="nil"/>
              <w:left w:val="nil"/>
              <w:bottom w:val="single" w:sz="4" w:space="0" w:color="auto"/>
              <w:right w:val="single" w:sz="4" w:space="0" w:color="auto"/>
            </w:tcBorders>
            <w:shd w:val="clear" w:color="auto" w:fill="auto"/>
            <w:vAlign w:val="center"/>
            <w:hideMark/>
          </w:tcPr>
          <w:p w14:paraId="3AE3B34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2B9A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78773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62811F2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230</w:t>
            </w:r>
          </w:p>
        </w:tc>
        <w:tc>
          <w:tcPr>
            <w:tcW w:w="0" w:type="auto"/>
            <w:tcBorders>
              <w:top w:val="nil"/>
              <w:left w:val="nil"/>
              <w:bottom w:val="single" w:sz="4" w:space="0" w:color="auto"/>
              <w:right w:val="single" w:sz="4" w:space="0" w:color="auto"/>
            </w:tcBorders>
            <w:shd w:val="clear" w:color="auto" w:fill="auto"/>
            <w:vAlign w:val="center"/>
            <w:hideMark/>
          </w:tcPr>
          <w:p w14:paraId="0E9566F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14:paraId="149C51B3"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64</w:t>
            </w:r>
          </w:p>
        </w:tc>
        <w:tc>
          <w:tcPr>
            <w:tcW w:w="0" w:type="auto"/>
            <w:tcBorders>
              <w:top w:val="nil"/>
              <w:left w:val="nil"/>
              <w:bottom w:val="single" w:sz="4" w:space="0" w:color="auto"/>
              <w:right w:val="single" w:sz="4" w:space="0" w:color="auto"/>
            </w:tcBorders>
            <w:shd w:val="clear" w:color="auto" w:fill="auto"/>
            <w:vAlign w:val="center"/>
            <w:hideMark/>
          </w:tcPr>
          <w:p w14:paraId="4BF7017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7764B8DE"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1DE7E9D3"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65020AD5"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xây dựng trụ sở của tổ chức sự nghiệp</w:t>
            </w:r>
          </w:p>
        </w:tc>
        <w:tc>
          <w:tcPr>
            <w:tcW w:w="0" w:type="auto"/>
            <w:tcBorders>
              <w:top w:val="nil"/>
              <w:left w:val="nil"/>
              <w:bottom w:val="single" w:sz="4" w:space="0" w:color="auto"/>
              <w:right w:val="single" w:sz="4" w:space="0" w:color="auto"/>
            </w:tcBorders>
            <w:shd w:val="clear" w:color="auto" w:fill="auto"/>
            <w:vAlign w:val="center"/>
            <w:hideMark/>
          </w:tcPr>
          <w:p w14:paraId="1A667CA6"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DTS</w:t>
            </w:r>
          </w:p>
        </w:tc>
        <w:tc>
          <w:tcPr>
            <w:tcW w:w="0" w:type="auto"/>
            <w:tcBorders>
              <w:top w:val="nil"/>
              <w:left w:val="nil"/>
              <w:bottom w:val="single" w:sz="4" w:space="0" w:color="auto"/>
              <w:right w:val="single" w:sz="4" w:space="0" w:color="auto"/>
            </w:tcBorders>
            <w:shd w:val="clear" w:color="auto" w:fill="auto"/>
            <w:vAlign w:val="center"/>
            <w:hideMark/>
          </w:tcPr>
          <w:p w14:paraId="68C8BC07"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52</w:t>
            </w:r>
          </w:p>
        </w:tc>
        <w:tc>
          <w:tcPr>
            <w:tcW w:w="0" w:type="auto"/>
            <w:tcBorders>
              <w:top w:val="nil"/>
              <w:left w:val="nil"/>
              <w:bottom w:val="single" w:sz="4" w:space="0" w:color="auto"/>
              <w:right w:val="single" w:sz="4" w:space="0" w:color="auto"/>
            </w:tcBorders>
            <w:shd w:val="clear" w:color="auto" w:fill="auto"/>
            <w:vAlign w:val="center"/>
            <w:hideMark/>
          </w:tcPr>
          <w:p w14:paraId="77E23C92"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0.01%</w:t>
            </w:r>
          </w:p>
        </w:tc>
        <w:tc>
          <w:tcPr>
            <w:tcW w:w="0" w:type="auto"/>
            <w:tcBorders>
              <w:top w:val="nil"/>
              <w:left w:val="nil"/>
              <w:bottom w:val="single" w:sz="4" w:space="0" w:color="auto"/>
              <w:right w:val="single" w:sz="4" w:space="0" w:color="auto"/>
            </w:tcBorders>
            <w:shd w:val="clear" w:color="auto" w:fill="auto"/>
            <w:vAlign w:val="center"/>
            <w:hideMark/>
          </w:tcPr>
          <w:p w14:paraId="3D3A99B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26B71A"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4B22D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11841CAC"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64</w:t>
            </w:r>
          </w:p>
        </w:tc>
        <w:tc>
          <w:tcPr>
            <w:tcW w:w="0" w:type="auto"/>
            <w:tcBorders>
              <w:top w:val="nil"/>
              <w:left w:val="nil"/>
              <w:bottom w:val="single" w:sz="4" w:space="0" w:color="auto"/>
              <w:right w:val="single" w:sz="4" w:space="0" w:color="auto"/>
            </w:tcBorders>
            <w:shd w:val="clear" w:color="auto" w:fill="auto"/>
            <w:vAlign w:val="center"/>
            <w:hideMark/>
          </w:tcPr>
          <w:p w14:paraId="144CBD6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F0B578F"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512AF0C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w:t>
            </w:r>
          </w:p>
        </w:tc>
      </w:tr>
      <w:tr w:rsidR="007D2670" w:rsidRPr="007D2670" w14:paraId="709DC88C"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6E151907"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3A6E0F77"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xây dựng cơ sở ngoại giao</w:t>
            </w:r>
          </w:p>
        </w:tc>
        <w:tc>
          <w:tcPr>
            <w:tcW w:w="0" w:type="auto"/>
            <w:tcBorders>
              <w:top w:val="nil"/>
              <w:left w:val="nil"/>
              <w:bottom w:val="single" w:sz="4" w:space="0" w:color="auto"/>
              <w:right w:val="single" w:sz="4" w:space="0" w:color="auto"/>
            </w:tcBorders>
            <w:shd w:val="clear" w:color="auto" w:fill="auto"/>
            <w:vAlign w:val="center"/>
            <w:hideMark/>
          </w:tcPr>
          <w:p w14:paraId="2B540DB1"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DNG</w:t>
            </w:r>
          </w:p>
        </w:tc>
        <w:tc>
          <w:tcPr>
            <w:tcW w:w="0" w:type="auto"/>
            <w:tcBorders>
              <w:top w:val="nil"/>
              <w:left w:val="nil"/>
              <w:bottom w:val="single" w:sz="4" w:space="0" w:color="auto"/>
              <w:right w:val="single" w:sz="4" w:space="0" w:color="auto"/>
            </w:tcBorders>
            <w:shd w:val="clear" w:color="auto" w:fill="auto"/>
            <w:vAlign w:val="center"/>
            <w:hideMark/>
          </w:tcPr>
          <w:p w14:paraId="529E016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814C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30BEC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14890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D9A11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06D1F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B2CBC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4138B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2A662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57F47028"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70238FA7"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IV</w:t>
            </w:r>
          </w:p>
        </w:tc>
        <w:tc>
          <w:tcPr>
            <w:tcW w:w="0" w:type="auto"/>
            <w:tcBorders>
              <w:top w:val="nil"/>
              <w:left w:val="nil"/>
              <w:bottom w:val="single" w:sz="4" w:space="0" w:color="auto"/>
              <w:right w:val="single" w:sz="4" w:space="0" w:color="auto"/>
            </w:tcBorders>
            <w:shd w:val="clear" w:color="auto" w:fill="auto"/>
            <w:vAlign w:val="center"/>
            <w:hideMark/>
          </w:tcPr>
          <w:p w14:paraId="1F4AEFFB" w14:textId="77777777" w:rsidR="007A065A" w:rsidRPr="007D2670" w:rsidRDefault="007A065A" w:rsidP="00215CF0">
            <w:pPr>
              <w:spacing w:after="0" w:line="276" w:lineRule="auto"/>
              <w:rPr>
                <w:rFonts w:eastAsia="Times New Roman"/>
                <w:b/>
                <w:bCs/>
                <w:sz w:val="24"/>
                <w:szCs w:val="24"/>
              </w:rPr>
            </w:pPr>
            <w:r w:rsidRPr="007D2670">
              <w:rPr>
                <w:rFonts w:eastAsia="Times New Roman"/>
                <w:b/>
                <w:bCs/>
                <w:sz w:val="24"/>
                <w:szCs w:val="24"/>
              </w:rPr>
              <w:t>KHU CHỨC NĂNG (*)</w:t>
            </w:r>
          </w:p>
        </w:tc>
        <w:tc>
          <w:tcPr>
            <w:tcW w:w="0" w:type="auto"/>
            <w:tcBorders>
              <w:top w:val="nil"/>
              <w:left w:val="nil"/>
              <w:bottom w:val="single" w:sz="4" w:space="0" w:color="auto"/>
              <w:right w:val="single" w:sz="4" w:space="0" w:color="auto"/>
            </w:tcBorders>
            <w:shd w:val="clear" w:color="auto" w:fill="auto"/>
            <w:vAlign w:val="center"/>
            <w:hideMark/>
          </w:tcPr>
          <w:p w14:paraId="18E542D5" w14:textId="77777777" w:rsidR="007A065A" w:rsidRPr="007D2670" w:rsidRDefault="007A065A" w:rsidP="00215CF0">
            <w:pPr>
              <w:spacing w:after="0" w:line="276" w:lineRule="auto"/>
              <w:jc w:val="center"/>
              <w:rPr>
                <w:rFonts w:eastAsia="Times New Roman"/>
                <w:b/>
                <w:bCs/>
                <w:sz w:val="24"/>
                <w:szCs w:val="24"/>
              </w:rPr>
            </w:pPr>
            <w:r w:rsidRPr="007D2670">
              <w:rPr>
                <w:rFonts w:eastAsia="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41A645"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4641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D04A41"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BD642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B8CD8A"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B22AFE"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85DB6"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010A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C4C3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38462B5"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77FA5BE"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5706437D"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khu công nghệ cao</w:t>
            </w:r>
          </w:p>
        </w:tc>
        <w:tc>
          <w:tcPr>
            <w:tcW w:w="0" w:type="auto"/>
            <w:tcBorders>
              <w:top w:val="nil"/>
              <w:left w:val="nil"/>
              <w:bottom w:val="single" w:sz="4" w:space="0" w:color="auto"/>
              <w:right w:val="single" w:sz="4" w:space="0" w:color="auto"/>
            </w:tcBorders>
            <w:shd w:val="clear" w:color="auto" w:fill="auto"/>
            <w:vAlign w:val="center"/>
            <w:hideMark/>
          </w:tcPr>
          <w:p w14:paraId="2657E79B"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KCN</w:t>
            </w:r>
          </w:p>
        </w:tc>
        <w:tc>
          <w:tcPr>
            <w:tcW w:w="0" w:type="auto"/>
            <w:tcBorders>
              <w:top w:val="nil"/>
              <w:left w:val="nil"/>
              <w:bottom w:val="single" w:sz="4" w:space="0" w:color="auto"/>
              <w:right w:val="single" w:sz="4" w:space="0" w:color="auto"/>
            </w:tcBorders>
            <w:shd w:val="clear" w:color="auto" w:fill="auto"/>
            <w:vAlign w:val="center"/>
            <w:hideMark/>
          </w:tcPr>
          <w:p w14:paraId="155CECF1"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AA5E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BB6C4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5C61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FC780E"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9690E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53426D6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6CB136"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D72A7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BCC0D66"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8CB86EE"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13044CC1"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khu kinh tế</w:t>
            </w:r>
          </w:p>
        </w:tc>
        <w:tc>
          <w:tcPr>
            <w:tcW w:w="0" w:type="auto"/>
            <w:tcBorders>
              <w:top w:val="nil"/>
              <w:left w:val="nil"/>
              <w:bottom w:val="single" w:sz="4" w:space="0" w:color="auto"/>
              <w:right w:val="single" w:sz="4" w:space="0" w:color="auto"/>
            </w:tcBorders>
            <w:shd w:val="clear" w:color="auto" w:fill="auto"/>
            <w:vAlign w:val="center"/>
            <w:hideMark/>
          </w:tcPr>
          <w:p w14:paraId="270137FF"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KKT</w:t>
            </w:r>
          </w:p>
        </w:tc>
        <w:tc>
          <w:tcPr>
            <w:tcW w:w="0" w:type="auto"/>
            <w:tcBorders>
              <w:top w:val="nil"/>
              <w:left w:val="nil"/>
              <w:bottom w:val="single" w:sz="4" w:space="0" w:color="auto"/>
              <w:right w:val="single" w:sz="4" w:space="0" w:color="auto"/>
            </w:tcBorders>
            <w:shd w:val="clear" w:color="auto" w:fill="auto"/>
            <w:vAlign w:val="center"/>
            <w:hideMark/>
          </w:tcPr>
          <w:p w14:paraId="74CDE7B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37,292</w:t>
            </w:r>
          </w:p>
        </w:tc>
        <w:tc>
          <w:tcPr>
            <w:tcW w:w="0" w:type="auto"/>
            <w:tcBorders>
              <w:top w:val="nil"/>
              <w:left w:val="nil"/>
              <w:bottom w:val="single" w:sz="4" w:space="0" w:color="auto"/>
              <w:right w:val="single" w:sz="4" w:space="0" w:color="auto"/>
            </w:tcBorders>
            <w:shd w:val="clear" w:color="auto" w:fill="auto"/>
            <w:noWrap/>
            <w:vAlign w:val="center"/>
            <w:hideMark/>
          </w:tcPr>
          <w:p w14:paraId="1A3FF6A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753E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8A342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FEE22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37D2C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37,292</w:t>
            </w:r>
          </w:p>
        </w:tc>
        <w:tc>
          <w:tcPr>
            <w:tcW w:w="0" w:type="auto"/>
            <w:tcBorders>
              <w:top w:val="nil"/>
              <w:left w:val="nil"/>
              <w:bottom w:val="single" w:sz="4" w:space="0" w:color="auto"/>
              <w:right w:val="single" w:sz="4" w:space="0" w:color="auto"/>
            </w:tcBorders>
            <w:shd w:val="clear" w:color="auto" w:fill="auto"/>
            <w:noWrap/>
            <w:vAlign w:val="center"/>
            <w:hideMark/>
          </w:tcPr>
          <w:p w14:paraId="5C9E14DA"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92D30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B57EBE"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5B626376"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6E2ADBBE"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D3CF21E"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Đất đô thị</w:t>
            </w:r>
          </w:p>
        </w:tc>
        <w:tc>
          <w:tcPr>
            <w:tcW w:w="0" w:type="auto"/>
            <w:tcBorders>
              <w:top w:val="nil"/>
              <w:left w:val="nil"/>
              <w:bottom w:val="single" w:sz="4" w:space="0" w:color="auto"/>
              <w:right w:val="single" w:sz="4" w:space="0" w:color="auto"/>
            </w:tcBorders>
            <w:shd w:val="clear" w:color="auto" w:fill="auto"/>
            <w:vAlign w:val="center"/>
            <w:hideMark/>
          </w:tcPr>
          <w:p w14:paraId="262170E5"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KDT</w:t>
            </w:r>
          </w:p>
        </w:tc>
        <w:tc>
          <w:tcPr>
            <w:tcW w:w="0" w:type="auto"/>
            <w:tcBorders>
              <w:top w:val="nil"/>
              <w:left w:val="nil"/>
              <w:bottom w:val="single" w:sz="4" w:space="0" w:color="auto"/>
              <w:right w:val="single" w:sz="4" w:space="0" w:color="auto"/>
            </w:tcBorders>
            <w:shd w:val="clear" w:color="auto" w:fill="auto"/>
            <w:vAlign w:val="center"/>
            <w:hideMark/>
          </w:tcPr>
          <w:p w14:paraId="6BF4CEBD"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78,533</w:t>
            </w:r>
          </w:p>
        </w:tc>
        <w:tc>
          <w:tcPr>
            <w:tcW w:w="0" w:type="auto"/>
            <w:tcBorders>
              <w:top w:val="nil"/>
              <w:left w:val="nil"/>
              <w:bottom w:val="single" w:sz="4" w:space="0" w:color="auto"/>
              <w:right w:val="single" w:sz="4" w:space="0" w:color="auto"/>
            </w:tcBorders>
            <w:shd w:val="clear" w:color="auto" w:fill="auto"/>
            <w:noWrap/>
            <w:vAlign w:val="center"/>
            <w:hideMark/>
          </w:tcPr>
          <w:p w14:paraId="29AC28CA"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5983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E213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DE338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6A5F29"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89,349</w:t>
            </w:r>
          </w:p>
        </w:tc>
        <w:tc>
          <w:tcPr>
            <w:tcW w:w="0" w:type="auto"/>
            <w:tcBorders>
              <w:top w:val="nil"/>
              <w:left w:val="nil"/>
              <w:bottom w:val="single" w:sz="4" w:space="0" w:color="auto"/>
              <w:right w:val="single" w:sz="4" w:space="0" w:color="auto"/>
            </w:tcBorders>
            <w:shd w:val="clear" w:color="auto" w:fill="auto"/>
            <w:noWrap/>
            <w:vAlign w:val="center"/>
            <w:hideMark/>
          </w:tcPr>
          <w:p w14:paraId="07D1817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5F5B7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458DE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1E14A66"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688E7FB4"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DC6146D"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sản xuất nông nghiệp (khu vực chuyên trồng lúa, khu vực chuyên trồng cây công nghiệp lâu năm)</w:t>
            </w:r>
          </w:p>
        </w:tc>
        <w:tc>
          <w:tcPr>
            <w:tcW w:w="0" w:type="auto"/>
            <w:tcBorders>
              <w:top w:val="nil"/>
              <w:left w:val="nil"/>
              <w:bottom w:val="single" w:sz="4" w:space="0" w:color="auto"/>
              <w:right w:val="single" w:sz="4" w:space="0" w:color="auto"/>
            </w:tcBorders>
            <w:shd w:val="clear" w:color="auto" w:fill="auto"/>
            <w:vAlign w:val="center"/>
            <w:hideMark/>
          </w:tcPr>
          <w:p w14:paraId="730A72FC"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KNN</w:t>
            </w:r>
          </w:p>
        </w:tc>
        <w:tc>
          <w:tcPr>
            <w:tcW w:w="0" w:type="auto"/>
            <w:tcBorders>
              <w:top w:val="nil"/>
              <w:left w:val="nil"/>
              <w:bottom w:val="single" w:sz="4" w:space="0" w:color="auto"/>
              <w:right w:val="single" w:sz="4" w:space="0" w:color="auto"/>
            </w:tcBorders>
            <w:shd w:val="clear" w:color="auto" w:fill="auto"/>
            <w:vAlign w:val="center"/>
            <w:hideMark/>
          </w:tcPr>
          <w:p w14:paraId="72EA2222"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C647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171BA6"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8C70C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CFEC2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31D76"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48,188</w:t>
            </w:r>
          </w:p>
        </w:tc>
        <w:tc>
          <w:tcPr>
            <w:tcW w:w="0" w:type="auto"/>
            <w:tcBorders>
              <w:top w:val="nil"/>
              <w:left w:val="nil"/>
              <w:bottom w:val="single" w:sz="4" w:space="0" w:color="auto"/>
              <w:right w:val="single" w:sz="4" w:space="0" w:color="auto"/>
            </w:tcBorders>
            <w:shd w:val="clear" w:color="auto" w:fill="auto"/>
            <w:noWrap/>
            <w:vAlign w:val="center"/>
            <w:hideMark/>
          </w:tcPr>
          <w:p w14:paraId="6FADFF6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CBDF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8127D1"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7B7019FE"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6AF02FB7"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B635D12"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lâm nghiệp (khu vực rừng phòng hộ, rừng đặc dụng, rừng sản xuất)</w:t>
            </w:r>
          </w:p>
        </w:tc>
        <w:tc>
          <w:tcPr>
            <w:tcW w:w="0" w:type="auto"/>
            <w:tcBorders>
              <w:top w:val="nil"/>
              <w:left w:val="nil"/>
              <w:bottom w:val="single" w:sz="4" w:space="0" w:color="auto"/>
              <w:right w:val="single" w:sz="4" w:space="0" w:color="auto"/>
            </w:tcBorders>
            <w:shd w:val="clear" w:color="auto" w:fill="auto"/>
            <w:vAlign w:val="center"/>
            <w:hideMark/>
          </w:tcPr>
          <w:p w14:paraId="4DF62A12"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KLN</w:t>
            </w:r>
          </w:p>
        </w:tc>
        <w:tc>
          <w:tcPr>
            <w:tcW w:w="0" w:type="auto"/>
            <w:tcBorders>
              <w:top w:val="nil"/>
              <w:left w:val="nil"/>
              <w:bottom w:val="single" w:sz="4" w:space="0" w:color="auto"/>
              <w:right w:val="single" w:sz="4" w:space="0" w:color="auto"/>
            </w:tcBorders>
            <w:shd w:val="clear" w:color="auto" w:fill="auto"/>
            <w:vAlign w:val="center"/>
            <w:hideMark/>
          </w:tcPr>
          <w:p w14:paraId="77B8C6A8"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AA1E3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56995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46A67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6D95C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17A5A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313,648</w:t>
            </w:r>
          </w:p>
        </w:tc>
        <w:tc>
          <w:tcPr>
            <w:tcW w:w="0" w:type="auto"/>
            <w:tcBorders>
              <w:top w:val="nil"/>
              <w:left w:val="nil"/>
              <w:bottom w:val="single" w:sz="4" w:space="0" w:color="auto"/>
              <w:right w:val="single" w:sz="4" w:space="0" w:color="auto"/>
            </w:tcBorders>
            <w:shd w:val="clear" w:color="auto" w:fill="auto"/>
            <w:noWrap/>
            <w:vAlign w:val="center"/>
            <w:hideMark/>
          </w:tcPr>
          <w:p w14:paraId="0A3A872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60BA3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D3B26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13D9C7F"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16A230CB"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6736979D"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du lịch</w:t>
            </w:r>
          </w:p>
        </w:tc>
        <w:tc>
          <w:tcPr>
            <w:tcW w:w="0" w:type="auto"/>
            <w:tcBorders>
              <w:top w:val="nil"/>
              <w:left w:val="nil"/>
              <w:bottom w:val="single" w:sz="4" w:space="0" w:color="auto"/>
              <w:right w:val="single" w:sz="4" w:space="0" w:color="auto"/>
            </w:tcBorders>
            <w:shd w:val="clear" w:color="auto" w:fill="auto"/>
            <w:vAlign w:val="center"/>
            <w:hideMark/>
          </w:tcPr>
          <w:p w14:paraId="346340E5"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KDL</w:t>
            </w:r>
          </w:p>
        </w:tc>
        <w:tc>
          <w:tcPr>
            <w:tcW w:w="0" w:type="auto"/>
            <w:tcBorders>
              <w:top w:val="nil"/>
              <w:left w:val="nil"/>
              <w:bottom w:val="single" w:sz="4" w:space="0" w:color="auto"/>
              <w:right w:val="single" w:sz="4" w:space="0" w:color="auto"/>
            </w:tcBorders>
            <w:shd w:val="clear" w:color="auto" w:fill="auto"/>
            <w:vAlign w:val="center"/>
            <w:hideMark/>
          </w:tcPr>
          <w:p w14:paraId="5EBD6961"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80A66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7D649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87AE4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6661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F82B8B"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6,814</w:t>
            </w:r>
          </w:p>
        </w:tc>
        <w:tc>
          <w:tcPr>
            <w:tcW w:w="0" w:type="auto"/>
            <w:tcBorders>
              <w:top w:val="nil"/>
              <w:left w:val="nil"/>
              <w:bottom w:val="single" w:sz="4" w:space="0" w:color="auto"/>
              <w:right w:val="single" w:sz="4" w:space="0" w:color="auto"/>
            </w:tcBorders>
            <w:shd w:val="clear" w:color="auto" w:fill="auto"/>
            <w:noWrap/>
            <w:vAlign w:val="center"/>
            <w:hideMark/>
          </w:tcPr>
          <w:p w14:paraId="3AAB588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6EFAA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92651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8109334"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33A965F7"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04B9868F"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bảo tồn thiên nhiên và đa dạng sinh học</w:t>
            </w:r>
          </w:p>
        </w:tc>
        <w:tc>
          <w:tcPr>
            <w:tcW w:w="0" w:type="auto"/>
            <w:tcBorders>
              <w:top w:val="nil"/>
              <w:left w:val="nil"/>
              <w:bottom w:val="single" w:sz="4" w:space="0" w:color="auto"/>
              <w:right w:val="single" w:sz="4" w:space="0" w:color="auto"/>
            </w:tcBorders>
            <w:shd w:val="clear" w:color="auto" w:fill="auto"/>
            <w:vAlign w:val="center"/>
            <w:hideMark/>
          </w:tcPr>
          <w:p w14:paraId="5C6BC20D"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KBT</w:t>
            </w:r>
          </w:p>
        </w:tc>
        <w:tc>
          <w:tcPr>
            <w:tcW w:w="0" w:type="auto"/>
            <w:tcBorders>
              <w:top w:val="nil"/>
              <w:left w:val="nil"/>
              <w:bottom w:val="single" w:sz="4" w:space="0" w:color="auto"/>
              <w:right w:val="single" w:sz="4" w:space="0" w:color="auto"/>
            </w:tcBorders>
            <w:shd w:val="clear" w:color="auto" w:fill="auto"/>
            <w:vAlign w:val="center"/>
            <w:hideMark/>
          </w:tcPr>
          <w:p w14:paraId="2D00415B"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D80CEE"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751499"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A4217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A419E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1DC88"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115,117</w:t>
            </w:r>
          </w:p>
        </w:tc>
        <w:tc>
          <w:tcPr>
            <w:tcW w:w="0" w:type="auto"/>
            <w:tcBorders>
              <w:top w:val="nil"/>
              <w:left w:val="nil"/>
              <w:bottom w:val="single" w:sz="4" w:space="0" w:color="auto"/>
              <w:right w:val="single" w:sz="4" w:space="0" w:color="auto"/>
            </w:tcBorders>
            <w:shd w:val="clear" w:color="auto" w:fill="auto"/>
            <w:noWrap/>
            <w:vAlign w:val="center"/>
            <w:hideMark/>
          </w:tcPr>
          <w:p w14:paraId="27F5F05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16C5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76AE7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3001AFE"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3EEC08A8"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0014FBE9"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phát triển công nghiệp (khu công nghiệp, cụm công nghiệp)</w:t>
            </w:r>
          </w:p>
        </w:tc>
        <w:tc>
          <w:tcPr>
            <w:tcW w:w="0" w:type="auto"/>
            <w:tcBorders>
              <w:top w:val="nil"/>
              <w:left w:val="nil"/>
              <w:bottom w:val="single" w:sz="4" w:space="0" w:color="auto"/>
              <w:right w:val="single" w:sz="4" w:space="0" w:color="auto"/>
            </w:tcBorders>
            <w:shd w:val="clear" w:color="auto" w:fill="auto"/>
            <w:vAlign w:val="center"/>
            <w:hideMark/>
          </w:tcPr>
          <w:p w14:paraId="4010DC2E"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KPC</w:t>
            </w:r>
          </w:p>
        </w:tc>
        <w:tc>
          <w:tcPr>
            <w:tcW w:w="0" w:type="auto"/>
            <w:tcBorders>
              <w:top w:val="nil"/>
              <w:left w:val="nil"/>
              <w:bottom w:val="single" w:sz="4" w:space="0" w:color="auto"/>
              <w:right w:val="single" w:sz="4" w:space="0" w:color="auto"/>
            </w:tcBorders>
            <w:shd w:val="clear" w:color="auto" w:fill="auto"/>
            <w:vAlign w:val="center"/>
            <w:hideMark/>
          </w:tcPr>
          <w:p w14:paraId="61DBB5F0"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DFAEE0"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44966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4B9F46"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2A2BC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DF3C7A"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9,640</w:t>
            </w:r>
          </w:p>
        </w:tc>
        <w:tc>
          <w:tcPr>
            <w:tcW w:w="0" w:type="auto"/>
            <w:tcBorders>
              <w:top w:val="nil"/>
              <w:left w:val="nil"/>
              <w:bottom w:val="single" w:sz="4" w:space="0" w:color="auto"/>
              <w:right w:val="single" w:sz="4" w:space="0" w:color="auto"/>
            </w:tcBorders>
            <w:shd w:val="clear" w:color="auto" w:fill="auto"/>
            <w:noWrap/>
            <w:vAlign w:val="center"/>
            <w:hideMark/>
          </w:tcPr>
          <w:p w14:paraId="391FE87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5F666"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A6061"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36A5196"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56184D20"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7D53B012"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đô thị (trong đó có khu đô thị mới)</w:t>
            </w:r>
          </w:p>
        </w:tc>
        <w:tc>
          <w:tcPr>
            <w:tcW w:w="0" w:type="auto"/>
            <w:tcBorders>
              <w:top w:val="nil"/>
              <w:left w:val="nil"/>
              <w:bottom w:val="single" w:sz="4" w:space="0" w:color="auto"/>
              <w:right w:val="single" w:sz="4" w:space="0" w:color="auto"/>
            </w:tcBorders>
            <w:shd w:val="clear" w:color="auto" w:fill="auto"/>
            <w:vAlign w:val="center"/>
            <w:hideMark/>
          </w:tcPr>
          <w:p w14:paraId="0E968E84"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DTC</w:t>
            </w:r>
          </w:p>
        </w:tc>
        <w:tc>
          <w:tcPr>
            <w:tcW w:w="0" w:type="auto"/>
            <w:tcBorders>
              <w:top w:val="nil"/>
              <w:left w:val="nil"/>
              <w:bottom w:val="single" w:sz="4" w:space="0" w:color="auto"/>
              <w:right w:val="single" w:sz="4" w:space="0" w:color="auto"/>
            </w:tcBorders>
            <w:shd w:val="clear" w:color="auto" w:fill="auto"/>
            <w:vAlign w:val="center"/>
            <w:hideMark/>
          </w:tcPr>
          <w:p w14:paraId="40E607B0"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1CB7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6AC7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32C86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E6D89"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CE600"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33,800</w:t>
            </w:r>
          </w:p>
        </w:tc>
        <w:tc>
          <w:tcPr>
            <w:tcW w:w="0" w:type="auto"/>
            <w:tcBorders>
              <w:top w:val="nil"/>
              <w:left w:val="nil"/>
              <w:bottom w:val="single" w:sz="4" w:space="0" w:color="auto"/>
              <w:right w:val="single" w:sz="4" w:space="0" w:color="auto"/>
            </w:tcBorders>
            <w:shd w:val="clear" w:color="auto" w:fill="auto"/>
            <w:noWrap/>
            <w:vAlign w:val="center"/>
            <w:hideMark/>
          </w:tcPr>
          <w:p w14:paraId="261087E9"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3ABD6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81D8E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0425CA2D"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70C8A827"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5CE7D701"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thương mại - dịch vụ</w:t>
            </w:r>
          </w:p>
        </w:tc>
        <w:tc>
          <w:tcPr>
            <w:tcW w:w="0" w:type="auto"/>
            <w:tcBorders>
              <w:top w:val="nil"/>
              <w:left w:val="nil"/>
              <w:bottom w:val="single" w:sz="4" w:space="0" w:color="auto"/>
              <w:right w:val="single" w:sz="4" w:space="0" w:color="auto"/>
            </w:tcBorders>
            <w:shd w:val="clear" w:color="auto" w:fill="auto"/>
            <w:vAlign w:val="center"/>
            <w:hideMark/>
          </w:tcPr>
          <w:p w14:paraId="45301E80"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KTM</w:t>
            </w:r>
          </w:p>
        </w:tc>
        <w:tc>
          <w:tcPr>
            <w:tcW w:w="0" w:type="auto"/>
            <w:tcBorders>
              <w:top w:val="nil"/>
              <w:left w:val="nil"/>
              <w:bottom w:val="single" w:sz="4" w:space="0" w:color="auto"/>
              <w:right w:val="single" w:sz="4" w:space="0" w:color="auto"/>
            </w:tcBorders>
            <w:shd w:val="clear" w:color="auto" w:fill="auto"/>
            <w:vAlign w:val="center"/>
            <w:hideMark/>
          </w:tcPr>
          <w:p w14:paraId="620EE5DF"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57FE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82C8A"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B17462"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CAD40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4F745"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5,324</w:t>
            </w:r>
          </w:p>
        </w:tc>
        <w:tc>
          <w:tcPr>
            <w:tcW w:w="0" w:type="auto"/>
            <w:tcBorders>
              <w:top w:val="nil"/>
              <w:left w:val="nil"/>
              <w:bottom w:val="single" w:sz="4" w:space="0" w:color="auto"/>
              <w:right w:val="single" w:sz="4" w:space="0" w:color="auto"/>
            </w:tcBorders>
            <w:shd w:val="clear" w:color="auto" w:fill="auto"/>
            <w:noWrap/>
            <w:vAlign w:val="center"/>
            <w:hideMark/>
          </w:tcPr>
          <w:p w14:paraId="33FEED0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D8130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5E426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1A4EF7EC"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38C9DDA4"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3348A662"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đô thị - thương mại - dịch vụ</w:t>
            </w:r>
          </w:p>
        </w:tc>
        <w:tc>
          <w:tcPr>
            <w:tcW w:w="0" w:type="auto"/>
            <w:tcBorders>
              <w:top w:val="nil"/>
              <w:left w:val="nil"/>
              <w:bottom w:val="single" w:sz="4" w:space="0" w:color="auto"/>
              <w:right w:val="single" w:sz="4" w:space="0" w:color="auto"/>
            </w:tcBorders>
            <w:shd w:val="clear" w:color="auto" w:fill="auto"/>
            <w:vAlign w:val="center"/>
            <w:hideMark/>
          </w:tcPr>
          <w:p w14:paraId="0523D439"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KDV</w:t>
            </w:r>
          </w:p>
        </w:tc>
        <w:tc>
          <w:tcPr>
            <w:tcW w:w="0" w:type="auto"/>
            <w:tcBorders>
              <w:top w:val="nil"/>
              <w:left w:val="nil"/>
              <w:bottom w:val="single" w:sz="4" w:space="0" w:color="auto"/>
              <w:right w:val="single" w:sz="4" w:space="0" w:color="auto"/>
            </w:tcBorders>
            <w:shd w:val="clear" w:color="auto" w:fill="auto"/>
            <w:vAlign w:val="center"/>
            <w:hideMark/>
          </w:tcPr>
          <w:p w14:paraId="4A914149"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82584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82401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E17C1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227A4"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979BA4"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38,568</w:t>
            </w:r>
          </w:p>
        </w:tc>
        <w:tc>
          <w:tcPr>
            <w:tcW w:w="0" w:type="auto"/>
            <w:tcBorders>
              <w:top w:val="nil"/>
              <w:left w:val="nil"/>
              <w:bottom w:val="single" w:sz="4" w:space="0" w:color="auto"/>
              <w:right w:val="single" w:sz="4" w:space="0" w:color="auto"/>
            </w:tcBorders>
            <w:shd w:val="clear" w:color="auto" w:fill="auto"/>
            <w:noWrap/>
            <w:vAlign w:val="center"/>
            <w:hideMark/>
          </w:tcPr>
          <w:p w14:paraId="0B3AACF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0B012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394668"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3FCA1937"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6289E130"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5E90E114"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dân cư nông thôn</w:t>
            </w:r>
          </w:p>
        </w:tc>
        <w:tc>
          <w:tcPr>
            <w:tcW w:w="0" w:type="auto"/>
            <w:tcBorders>
              <w:top w:val="nil"/>
              <w:left w:val="nil"/>
              <w:bottom w:val="single" w:sz="4" w:space="0" w:color="auto"/>
              <w:right w:val="single" w:sz="4" w:space="0" w:color="auto"/>
            </w:tcBorders>
            <w:shd w:val="clear" w:color="auto" w:fill="auto"/>
            <w:vAlign w:val="center"/>
            <w:hideMark/>
          </w:tcPr>
          <w:p w14:paraId="771792A8"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DNT</w:t>
            </w:r>
          </w:p>
        </w:tc>
        <w:tc>
          <w:tcPr>
            <w:tcW w:w="0" w:type="auto"/>
            <w:tcBorders>
              <w:top w:val="nil"/>
              <w:left w:val="nil"/>
              <w:bottom w:val="single" w:sz="4" w:space="0" w:color="auto"/>
              <w:right w:val="single" w:sz="4" w:space="0" w:color="auto"/>
            </w:tcBorders>
            <w:shd w:val="clear" w:color="auto" w:fill="auto"/>
            <w:vAlign w:val="center"/>
            <w:hideMark/>
          </w:tcPr>
          <w:p w14:paraId="5E62216E"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A95019"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2D8CC"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F404EA"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6D7A1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2CD81"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149,589</w:t>
            </w:r>
          </w:p>
        </w:tc>
        <w:tc>
          <w:tcPr>
            <w:tcW w:w="0" w:type="auto"/>
            <w:tcBorders>
              <w:top w:val="nil"/>
              <w:left w:val="nil"/>
              <w:bottom w:val="single" w:sz="4" w:space="0" w:color="auto"/>
              <w:right w:val="single" w:sz="4" w:space="0" w:color="auto"/>
            </w:tcBorders>
            <w:shd w:val="clear" w:color="auto" w:fill="auto"/>
            <w:noWrap/>
            <w:vAlign w:val="center"/>
            <w:hideMark/>
          </w:tcPr>
          <w:p w14:paraId="3EC2AA53"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0D1189"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669761"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2E3AC6E6" w14:textId="77777777" w:rsidTr="00675CF0">
        <w:tc>
          <w:tcPr>
            <w:tcW w:w="0" w:type="auto"/>
            <w:tcBorders>
              <w:top w:val="nil"/>
              <w:left w:val="single" w:sz="4" w:space="0" w:color="auto"/>
              <w:bottom w:val="single" w:sz="4" w:space="0" w:color="auto"/>
              <w:right w:val="single" w:sz="4" w:space="0" w:color="auto"/>
            </w:tcBorders>
            <w:shd w:val="clear" w:color="auto" w:fill="auto"/>
            <w:vAlign w:val="center"/>
            <w:hideMark/>
          </w:tcPr>
          <w:p w14:paraId="47361691" w14:textId="77777777" w:rsidR="007A065A" w:rsidRPr="007D2670" w:rsidRDefault="007A065A" w:rsidP="00215CF0">
            <w:pPr>
              <w:spacing w:after="0" w:line="276" w:lineRule="auto"/>
              <w:jc w:val="center"/>
              <w:rPr>
                <w:rFonts w:eastAsia="Times New Roman"/>
                <w:sz w:val="24"/>
                <w:szCs w:val="24"/>
              </w:rPr>
            </w:pPr>
            <w:r w:rsidRPr="007D2670">
              <w:rPr>
                <w:rFonts w:eastAsia="Times New Roman"/>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010C8C60"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Khu ở, làng nghề, sản xuất phi nông nghiệp nông thôn</w:t>
            </w:r>
          </w:p>
        </w:tc>
        <w:tc>
          <w:tcPr>
            <w:tcW w:w="0" w:type="auto"/>
            <w:tcBorders>
              <w:top w:val="nil"/>
              <w:left w:val="nil"/>
              <w:bottom w:val="single" w:sz="4" w:space="0" w:color="auto"/>
              <w:right w:val="single" w:sz="4" w:space="0" w:color="auto"/>
            </w:tcBorders>
            <w:shd w:val="clear" w:color="auto" w:fill="auto"/>
            <w:vAlign w:val="center"/>
            <w:hideMark/>
          </w:tcPr>
          <w:p w14:paraId="5971EE3A" w14:textId="77777777" w:rsidR="007A065A" w:rsidRPr="007D2670" w:rsidRDefault="007A065A" w:rsidP="00215CF0">
            <w:pPr>
              <w:spacing w:after="0" w:line="276" w:lineRule="auto"/>
              <w:jc w:val="both"/>
              <w:rPr>
                <w:rFonts w:eastAsia="Times New Roman"/>
                <w:sz w:val="24"/>
                <w:szCs w:val="24"/>
              </w:rPr>
            </w:pPr>
            <w:r w:rsidRPr="007D2670">
              <w:rPr>
                <w:rFonts w:eastAsia="Times New Roman"/>
                <w:sz w:val="24"/>
                <w:szCs w:val="24"/>
              </w:rPr>
              <w:t>KON</w:t>
            </w:r>
          </w:p>
        </w:tc>
        <w:tc>
          <w:tcPr>
            <w:tcW w:w="0" w:type="auto"/>
            <w:tcBorders>
              <w:top w:val="nil"/>
              <w:left w:val="nil"/>
              <w:bottom w:val="single" w:sz="4" w:space="0" w:color="auto"/>
              <w:right w:val="single" w:sz="4" w:space="0" w:color="auto"/>
            </w:tcBorders>
            <w:shd w:val="clear" w:color="auto" w:fill="auto"/>
            <w:vAlign w:val="center"/>
            <w:hideMark/>
          </w:tcPr>
          <w:p w14:paraId="02CD1F7C" w14:textId="77777777" w:rsidR="007A065A" w:rsidRPr="007D2670" w:rsidRDefault="007A065A" w:rsidP="00215CF0">
            <w:pPr>
              <w:spacing w:after="0" w:line="276" w:lineRule="auto"/>
              <w:jc w:val="both"/>
              <w:rPr>
                <w:rFonts w:eastAsia="Times New Roman"/>
                <w:b/>
                <w:bCs/>
                <w:i/>
                <w:iCs/>
                <w:sz w:val="24"/>
                <w:szCs w:val="24"/>
              </w:rPr>
            </w:pPr>
            <w:r w:rsidRPr="007D2670">
              <w:rPr>
                <w:rFonts w:eastAsia="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3D930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3DD86B"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47B27"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1571CA"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BB3E6E" w14:textId="77777777" w:rsidR="007A065A" w:rsidRPr="007D2670" w:rsidRDefault="007A065A" w:rsidP="00215CF0">
            <w:pPr>
              <w:spacing w:after="0" w:line="276" w:lineRule="auto"/>
              <w:jc w:val="right"/>
              <w:rPr>
                <w:rFonts w:eastAsia="Times New Roman"/>
                <w:sz w:val="24"/>
                <w:szCs w:val="24"/>
              </w:rPr>
            </w:pPr>
            <w:r w:rsidRPr="007D2670">
              <w:rPr>
                <w:rFonts w:eastAsia="Times New Roman"/>
                <w:sz w:val="24"/>
                <w:szCs w:val="24"/>
              </w:rPr>
              <w:t>9,493</w:t>
            </w:r>
          </w:p>
        </w:tc>
        <w:tc>
          <w:tcPr>
            <w:tcW w:w="0" w:type="auto"/>
            <w:tcBorders>
              <w:top w:val="nil"/>
              <w:left w:val="nil"/>
              <w:bottom w:val="single" w:sz="4" w:space="0" w:color="auto"/>
              <w:right w:val="single" w:sz="4" w:space="0" w:color="auto"/>
            </w:tcBorders>
            <w:shd w:val="clear" w:color="auto" w:fill="auto"/>
            <w:noWrap/>
            <w:vAlign w:val="center"/>
            <w:hideMark/>
          </w:tcPr>
          <w:p w14:paraId="0A56D8F5"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CDDE0F"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CCC1FD" w14:textId="77777777" w:rsidR="007A065A" w:rsidRPr="007D2670" w:rsidRDefault="007A065A" w:rsidP="00215CF0">
            <w:pPr>
              <w:spacing w:after="0" w:line="276" w:lineRule="auto"/>
              <w:rPr>
                <w:rFonts w:eastAsia="Times New Roman"/>
                <w:sz w:val="24"/>
                <w:szCs w:val="24"/>
              </w:rPr>
            </w:pPr>
            <w:r w:rsidRPr="007D2670">
              <w:rPr>
                <w:rFonts w:eastAsia="Times New Roman"/>
                <w:sz w:val="24"/>
                <w:szCs w:val="24"/>
              </w:rPr>
              <w:t> </w:t>
            </w:r>
          </w:p>
        </w:tc>
      </w:tr>
      <w:tr w:rsidR="007D2670" w:rsidRPr="007D2670" w14:paraId="4800C046" w14:textId="77777777" w:rsidTr="00675CF0">
        <w:trPr>
          <w:trHeight w:val="315"/>
        </w:trPr>
        <w:tc>
          <w:tcPr>
            <w:tcW w:w="0" w:type="auto"/>
            <w:tcBorders>
              <w:top w:val="nil"/>
              <w:left w:val="nil"/>
              <w:bottom w:val="nil"/>
              <w:right w:val="nil"/>
            </w:tcBorders>
            <w:shd w:val="clear" w:color="auto" w:fill="auto"/>
            <w:noWrap/>
            <w:vAlign w:val="center"/>
            <w:hideMark/>
          </w:tcPr>
          <w:p w14:paraId="27410094"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03BFF194"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75A37D00"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1BFF58B8"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2DFB5E17"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1F556AA1"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2AE866E6"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30C0592D"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5E29E219"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07D3AF41"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5EF6FFBE"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44BDFF87" w14:textId="77777777" w:rsidR="007A065A" w:rsidRPr="007D2670" w:rsidRDefault="007A065A" w:rsidP="00215CF0">
            <w:pPr>
              <w:spacing w:after="0" w:line="276" w:lineRule="auto"/>
              <w:rPr>
                <w:rFonts w:eastAsia="Times New Roman"/>
                <w:sz w:val="20"/>
                <w:szCs w:val="20"/>
              </w:rPr>
            </w:pPr>
          </w:p>
        </w:tc>
      </w:tr>
      <w:tr w:rsidR="007A065A" w:rsidRPr="007D2670" w14:paraId="1605C35A" w14:textId="77777777" w:rsidTr="00675CF0">
        <w:trPr>
          <w:trHeight w:val="315"/>
        </w:trPr>
        <w:tc>
          <w:tcPr>
            <w:tcW w:w="0" w:type="auto"/>
            <w:tcBorders>
              <w:top w:val="nil"/>
              <w:left w:val="nil"/>
              <w:bottom w:val="nil"/>
              <w:right w:val="nil"/>
            </w:tcBorders>
            <w:shd w:val="clear" w:color="auto" w:fill="auto"/>
            <w:noWrap/>
            <w:vAlign w:val="center"/>
            <w:hideMark/>
          </w:tcPr>
          <w:p w14:paraId="5FDD1C4A" w14:textId="77777777" w:rsidR="007A065A" w:rsidRPr="007D2670" w:rsidRDefault="007A065A" w:rsidP="00215CF0">
            <w:pPr>
              <w:spacing w:after="0" w:line="276" w:lineRule="auto"/>
              <w:rPr>
                <w:rFonts w:eastAsia="Times New Roman"/>
                <w:sz w:val="20"/>
                <w:szCs w:val="20"/>
              </w:rPr>
            </w:pPr>
          </w:p>
        </w:tc>
        <w:tc>
          <w:tcPr>
            <w:tcW w:w="0" w:type="auto"/>
            <w:gridSpan w:val="5"/>
            <w:tcBorders>
              <w:top w:val="nil"/>
              <w:left w:val="nil"/>
              <w:bottom w:val="nil"/>
              <w:right w:val="nil"/>
            </w:tcBorders>
            <w:shd w:val="clear" w:color="auto" w:fill="auto"/>
            <w:noWrap/>
            <w:vAlign w:val="center"/>
            <w:hideMark/>
          </w:tcPr>
          <w:p w14:paraId="40931B13" w14:textId="77777777" w:rsidR="007A065A" w:rsidRPr="007D2670" w:rsidRDefault="007A065A" w:rsidP="00215CF0">
            <w:pPr>
              <w:spacing w:after="0" w:line="276" w:lineRule="auto"/>
              <w:rPr>
                <w:rFonts w:eastAsia="Times New Roman"/>
                <w:i/>
                <w:iCs/>
                <w:sz w:val="24"/>
                <w:szCs w:val="24"/>
              </w:rPr>
            </w:pPr>
            <w:r w:rsidRPr="007D2670">
              <w:rPr>
                <w:rFonts w:eastAsia="Times New Roman"/>
                <w:i/>
                <w:iCs/>
                <w:sz w:val="24"/>
                <w:szCs w:val="24"/>
              </w:rPr>
              <w:t>Ghi chú: (*) Khu chức năng không tổng hợp khi tính tổng diện tích tự nhiên</w:t>
            </w:r>
          </w:p>
        </w:tc>
        <w:tc>
          <w:tcPr>
            <w:tcW w:w="0" w:type="auto"/>
            <w:tcBorders>
              <w:top w:val="nil"/>
              <w:left w:val="nil"/>
              <w:bottom w:val="nil"/>
              <w:right w:val="nil"/>
            </w:tcBorders>
            <w:shd w:val="clear" w:color="auto" w:fill="auto"/>
            <w:noWrap/>
            <w:vAlign w:val="center"/>
            <w:hideMark/>
          </w:tcPr>
          <w:p w14:paraId="668279B9" w14:textId="77777777" w:rsidR="007A065A" w:rsidRPr="007D2670" w:rsidRDefault="007A065A" w:rsidP="00215CF0">
            <w:pPr>
              <w:spacing w:after="0" w:line="276" w:lineRule="auto"/>
              <w:rPr>
                <w:rFonts w:eastAsia="Times New Roman"/>
                <w:i/>
                <w:iCs/>
                <w:sz w:val="24"/>
                <w:szCs w:val="24"/>
              </w:rPr>
            </w:pPr>
          </w:p>
        </w:tc>
        <w:tc>
          <w:tcPr>
            <w:tcW w:w="0" w:type="auto"/>
            <w:tcBorders>
              <w:top w:val="nil"/>
              <w:left w:val="nil"/>
              <w:bottom w:val="nil"/>
              <w:right w:val="nil"/>
            </w:tcBorders>
            <w:shd w:val="clear" w:color="auto" w:fill="auto"/>
            <w:noWrap/>
            <w:vAlign w:val="center"/>
            <w:hideMark/>
          </w:tcPr>
          <w:p w14:paraId="36849589"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17696EC1"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42CAAE9D"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7499A854" w14:textId="77777777" w:rsidR="007A065A" w:rsidRPr="007D2670" w:rsidRDefault="007A065A" w:rsidP="00215CF0">
            <w:pPr>
              <w:spacing w:after="0" w:line="276"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45DBA2EA" w14:textId="77777777" w:rsidR="007A065A" w:rsidRPr="007D2670" w:rsidRDefault="007A065A" w:rsidP="00215CF0">
            <w:pPr>
              <w:spacing w:after="0" w:line="276" w:lineRule="auto"/>
              <w:rPr>
                <w:rFonts w:eastAsia="Times New Roman"/>
                <w:sz w:val="20"/>
                <w:szCs w:val="20"/>
              </w:rPr>
            </w:pPr>
          </w:p>
        </w:tc>
      </w:tr>
    </w:tbl>
    <w:p w14:paraId="7D2CC313" w14:textId="77777777" w:rsidR="00BF37A0" w:rsidRPr="007D2670" w:rsidRDefault="00BF37A0" w:rsidP="00215CF0">
      <w:pPr>
        <w:pStyle w:val="BodyText"/>
        <w:spacing w:line="276" w:lineRule="auto"/>
      </w:pPr>
    </w:p>
    <w:p w14:paraId="1B6CAA40" w14:textId="77777777" w:rsidR="00BF37A0" w:rsidRPr="007D2670" w:rsidRDefault="00BF37A0" w:rsidP="00215CF0">
      <w:pPr>
        <w:spacing w:after="0" w:line="276" w:lineRule="auto"/>
        <w:rPr>
          <w:b/>
          <w:lang w:val="vi-VN"/>
        </w:rPr>
      </w:pPr>
      <w:r w:rsidRPr="007D2670">
        <w:br w:type="page"/>
      </w:r>
    </w:p>
    <w:p w14:paraId="32CC1857" w14:textId="77777777" w:rsidR="00BF37A0" w:rsidRPr="007D2670" w:rsidRDefault="00BF37A0" w:rsidP="00215CF0">
      <w:pPr>
        <w:pStyle w:val="Heading1"/>
        <w:spacing w:line="276" w:lineRule="auto"/>
        <w:ind w:firstLine="0"/>
        <w:jc w:val="center"/>
        <w:sectPr w:rsidR="00BF37A0" w:rsidRPr="007D2670" w:rsidSect="007A065A">
          <w:pgSz w:w="16838" w:h="11906" w:orient="landscape"/>
          <w:pgMar w:top="1701" w:right="1134" w:bottom="851" w:left="1134" w:header="709" w:footer="709" w:gutter="0"/>
          <w:cols w:space="708"/>
          <w:titlePg/>
          <w:docGrid w:linePitch="381"/>
        </w:sectPr>
      </w:pPr>
    </w:p>
    <w:p w14:paraId="5202365C" w14:textId="42D7F9F7" w:rsidR="00FD17A4" w:rsidRPr="007D2670" w:rsidRDefault="00FD17A4" w:rsidP="00215CF0">
      <w:pPr>
        <w:pStyle w:val="Heading1"/>
        <w:spacing w:line="276" w:lineRule="auto"/>
        <w:ind w:firstLine="0"/>
        <w:jc w:val="center"/>
        <w:rPr>
          <w:bCs/>
        </w:rPr>
      </w:pPr>
      <w:r w:rsidRPr="007D2670">
        <w:lastRenderedPageBreak/>
        <w:t xml:space="preserve">PHỤ LỤC </w:t>
      </w:r>
      <w:r w:rsidRPr="007D2670">
        <w:rPr>
          <w:lang w:val="en-US"/>
        </w:rPr>
        <w:t>X</w:t>
      </w:r>
      <w:r w:rsidR="00BF37A0" w:rsidRPr="007D2670">
        <w:rPr>
          <w:lang w:val="en-US"/>
        </w:rPr>
        <w:t>X</w:t>
      </w:r>
      <w:r w:rsidRPr="007D2670">
        <w:rPr>
          <w:bCs/>
          <w:lang w:val="en-US"/>
        </w:rPr>
        <w:t>I</w:t>
      </w:r>
      <w:r w:rsidRPr="007D2670">
        <w:rPr>
          <w:bCs/>
        </w:rPr>
        <w:t>I</w:t>
      </w:r>
    </w:p>
    <w:p w14:paraId="5D2AC316" w14:textId="77777777" w:rsidR="005B54D2" w:rsidRPr="005B54D2" w:rsidRDefault="005B54D2" w:rsidP="005B54D2">
      <w:pPr>
        <w:jc w:val="center"/>
        <w:rPr>
          <w:b/>
          <w:sz w:val="26"/>
          <w:szCs w:val="26"/>
          <w:lang w:val="vi-VN"/>
        </w:rPr>
      </w:pPr>
      <w:r w:rsidRPr="00C1540E">
        <w:rPr>
          <w:b/>
          <w:lang w:val="vi-VN"/>
        </w:rPr>
        <w:t>DANH MỤC DỰ ÁN ƯU TIÊN ĐẦU TƯ TRÊN ĐỊA BÀN TỈNH</w:t>
      </w:r>
      <w:r>
        <w:rPr>
          <w:b/>
        </w:rPr>
        <w:t xml:space="preserve">            </w:t>
      </w:r>
      <w:r w:rsidRPr="00C1540E">
        <w:rPr>
          <w:b/>
          <w:lang w:val="vi-VN"/>
        </w:rPr>
        <w:t xml:space="preserve"> </w:t>
      </w:r>
      <w:r w:rsidRPr="005B54D2">
        <w:rPr>
          <w:b/>
          <w:sz w:val="26"/>
          <w:szCs w:val="26"/>
          <w:lang w:val="vi-VN"/>
        </w:rPr>
        <w:t>THỜI KỲ 2021-2030</w:t>
      </w:r>
    </w:p>
    <w:tbl>
      <w:tblPr>
        <w:tblW w:w="0" w:type="auto"/>
        <w:tblLook w:val="04A0" w:firstRow="1" w:lastRow="0" w:firstColumn="1" w:lastColumn="0" w:noHBand="0" w:noVBand="1"/>
      </w:tblPr>
      <w:tblGrid>
        <w:gridCol w:w="704"/>
        <w:gridCol w:w="8492"/>
      </w:tblGrid>
      <w:tr w:rsidR="005B54D2" w:rsidRPr="005B54D2" w14:paraId="58F3C0BF" w14:textId="77777777" w:rsidTr="00AA0713">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B1302" w14:textId="77777777" w:rsidR="005B54D2" w:rsidRPr="005B54D2" w:rsidRDefault="005B54D2" w:rsidP="00AA0713">
            <w:pPr>
              <w:spacing w:after="0" w:line="240" w:lineRule="auto"/>
              <w:jc w:val="center"/>
              <w:rPr>
                <w:rFonts w:eastAsia="Times New Roman"/>
                <w:b/>
                <w:bCs/>
                <w:sz w:val="26"/>
                <w:szCs w:val="26"/>
              </w:rPr>
            </w:pPr>
            <w:r w:rsidRPr="005B54D2">
              <w:rPr>
                <w:rFonts w:eastAsia="Times New Roman"/>
                <w:b/>
                <w:bCs/>
                <w:sz w:val="26"/>
                <w:szCs w:val="26"/>
              </w:rPr>
              <w:t>Stt</w:t>
            </w:r>
          </w:p>
        </w:tc>
        <w:tc>
          <w:tcPr>
            <w:tcW w:w="8492" w:type="dxa"/>
            <w:tcBorders>
              <w:top w:val="single" w:sz="4" w:space="0" w:color="auto"/>
              <w:left w:val="nil"/>
              <w:bottom w:val="single" w:sz="4" w:space="0" w:color="auto"/>
              <w:right w:val="single" w:sz="4" w:space="0" w:color="auto"/>
            </w:tcBorders>
            <w:shd w:val="clear" w:color="auto" w:fill="auto"/>
            <w:vAlign w:val="center"/>
            <w:hideMark/>
          </w:tcPr>
          <w:p w14:paraId="0E6522C6" w14:textId="77777777" w:rsidR="005B54D2" w:rsidRPr="005B54D2" w:rsidRDefault="005B54D2" w:rsidP="00AA0713">
            <w:pPr>
              <w:spacing w:after="0" w:line="240" w:lineRule="auto"/>
              <w:jc w:val="center"/>
              <w:rPr>
                <w:rFonts w:eastAsia="Times New Roman"/>
                <w:b/>
                <w:bCs/>
                <w:sz w:val="26"/>
                <w:szCs w:val="26"/>
              </w:rPr>
            </w:pPr>
            <w:r w:rsidRPr="005B54D2">
              <w:rPr>
                <w:rFonts w:eastAsia="Times New Roman"/>
                <w:b/>
                <w:bCs/>
                <w:sz w:val="26"/>
                <w:szCs w:val="26"/>
              </w:rPr>
              <w:t>Tên dự án</w:t>
            </w:r>
          </w:p>
        </w:tc>
      </w:tr>
      <w:tr w:rsidR="005B54D2" w:rsidRPr="005B54D2" w14:paraId="6FB7CE80"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364FC8" w14:textId="77777777" w:rsidR="005B54D2" w:rsidRPr="005B54D2" w:rsidRDefault="005B54D2" w:rsidP="00AA0713">
            <w:pPr>
              <w:spacing w:after="0" w:line="240" w:lineRule="auto"/>
              <w:jc w:val="center"/>
              <w:rPr>
                <w:rFonts w:eastAsia="Times New Roman"/>
                <w:b/>
                <w:bCs/>
                <w:sz w:val="26"/>
                <w:szCs w:val="26"/>
              </w:rPr>
            </w:pPr>
            <w:r w:rsidRPr="005B54D2">
              <w:rPr>
                <w:rFonts w:eastAsia="Times New Roman"/>
                <w:b/>
                <w:bCs/>
                <w:sz w:val="26"/>
                <w:szCs w:val="26"/>
              </w:rPr>
              <w:t>I</w:t>
            </w:r>
          </w:p>
        </w:tc>
        <w:tc>
          <w:tcPr>
            <w:tcW w:w="8492" w:type="dxa"/>
            <w:tcBorders>
              <w:top w:val="nil"/>
              <w:left w:val="nil"/>
              <w:bottom w:val="single" w:sz="4" w:space="0" w:color="auto"/>
              <w:right w:val="single" w:sz="4" w:space="0" w:color="auto"/>
            </w:tcBorders>
            <w:shd w:val="clear" w:color="000000" w:fill="FFFFFF"/>
            <w:vAlign w:val="center"/>
            <w:hideMark/>
          </w:tcPr>
          <w:p w14:paraId="309F70D1" w14:textId="77777777" w:rsidR="005B54D2" w:rsidRPr="005B54D2" w:rsidRDefault="005B54D2" w:rsidP="00AA0713">
            <w:pPr>
              <w:spacing w:after="0" w:line="240" w:lineRule="auto"/>
              <w:rPr>
                <w:rFonts w:eastAsia="Times New Roman"/>
                <w:b/>
                <w:bCs/>
                <w:sz w:val="26"/>
                <w:szCs w:val="26"/>
              </w:rPr>
            </w:pPr>
            <w:r w:rsidRPr="005B54D2">
              <w:rPr>
                <w:rFonts w:eastAsia="Times New Roman"/>
                <w:b/>
                <w:bCs/>
                <w:sz w:val="26"/>
                <w:szCs w:val="26"/>
              </w:rPr>
              <w:t>CÁC DỰ ÁN TRUNG ƯƠNG ĐẦU TƯ</w:t>
            </w:r>
          </w:p>
        </w:tc>
      </w:tr>
      <w:tr w:rsidR="005B54D2" w:rsidRPr="005B54D2" w14:paraId="3341127C"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79F6C3"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w:t>
            </w:r>
          </w:p>
        </w:tc>
        <w:tc>
          <w:tcPr>
            <w:tcW w:w="8492" w:type="dxa"/>
            <w:tcBorders>
              <w:top w:val="nil"/>
              <w:left w:val="nil"/>
              <w:bottom w:val="single" w:sz="4" w:space="0" w:color="auto"/>
              <w:right w:val="single" w:sz="4" w:space="0" w:color="auto"/>
            </w:tcBorders>
            <w:shd w:val="clear" w:color="auto" w:fill="auto"/>
            <w:vAlign w:val="center"/>
            <w:hideMark/>
          </w:tcPr>
          <w:p w14:paraId="56FC9731"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Đường bộ cao tốc Bắc - Nam phía Đông</w:t>
            </w:r>
          </w:p>
        </w:tc>
      </w:tr>
      <w:tr w:rsidR="005B54D2" w:rsidRPr="005B54D2" w14:paraId="44BF0A9E" w14:textId="77777777" w:rsidTr="00AA0713">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6EF729"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w:t>
            </w:r>
          </w:p>
        </w:tc>
        <w:tc>
          <w:tcPr>
            <w:tcW w:w="8492" w:type="dxa"/>
            <w:tcBorders>
              <w:top w:val="nil"/>
              <w:left w:val="nil"/>
              <w:bottom w:val="single" w:sz="4" w:space="0" w:color="auto"/>
              <w:right w:val="single" w:sz="4" w:space="0" w:color="auto"/>
            </w:tcBorders>
            <w:shd w:val="clear" w:color="auto" w:fill="auto"/>
            <w:vAlign w:val="center"/>
            <w:hideMark/>
          </w:tcPr>
          <w:p w14:paraId="560CD11C"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Đường bộ cao tốc Đông - Tây (kết nối đường hành lang kinh tế Đông - Tây)</w:t>
            </w:r>
          </w:p>
        </w:tc>
      </w:tr>
      <w:tr w:rsidR="005B54D2" w:rsidRPr="005B54D2" w14:paraId="48F9104F"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073B5E"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3</w:t>
            </w:r>
          </w:p>
        </w:tc>
        <w:tc>
          <w:tcPr>
            <w:tcW w:w="8492" w:type="dxa"/>
            <w:tcBorders>
              <w:top w:val="nil"/>
              <w:left w:val="nil"/>
              <w:bottom w:val="single" w:sz="4" w:space="0" w:color="auto"/>
              <w:right w:val="single" w:sz="4" w:space="0" w:color="auto"/>
            </w:tcBorders>
            <w:shd w:val="clear" w:color="auto" w:fill="auto"/>
            <w:vAlign w:val="center"/>
            <w:hideMark/>
          </w:tcPr>
          <w:p w14:paraId="607D7B89"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Đường sắt tốc độ cao Bắc – Nam</w:t>
            </w:r>
          </w:p>
        </w:tc>
      </w:tr>
      <w:tr w:rsidR="005B54D2" w:rsidRPr="005B54D2" w14:paraId="4B672DD6" w14:textId="77777777" w:rsidTr="00AA0713">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F382DD"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4</w:t>
            </w:r>
          </w:p>
        </w:tc>
        <w:tc>
          <w:tcPr>
            <w:tcW w:w="8492" w:type="dxa"/>
            <w:tcBorders>
              <w:top w:val="nil"/>
              <w:left w:val="nil"/>
              <w:bottom w:val="single" w:sz="4" w:space="0" w:color="auto"/>
              <w:right w:val="single" w:sz="4" w:space="0" w:color="auto"/>
            </w:tcBorders>
            <w:shd w:val="clear" w:color="auto" w:fill="auto"/>
            <w:vAlign w:val="center"/>
            <w:hideMark/>
          </w:tcPr>
          <w:p w14:paraId="39F01BCC"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 xml:space="preserve">Nâng cấp Sân bay Quốc tế Phú Bài </w:t>
            </w:r>
          </w:p>
        </w:tc>
      </w:tr>
      <w:tr w:rsidR="005B54D2" w:rsidRPr="005B54D2" w14:paraId="2E5D66DD"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564495"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5</w:t>
            </w:r>
          </w:p>
        </w:tc>
        <w:tc>
          <w:tcPr>
            <w:tcW w:w="8492" w:type="dxa"/>
            <w:tcBorders>
              <w:top w:val="nil"/>
              <w:left w:val="nil"/>
              <w:bottom w:val="single" w:sz="4" w:space="0" w:color="auto"/>
              <w:right w:val="single" w:sz="4" w:space="0" w:color="auto"/>
            </w:tcBorders>
            <w:shd w:val="clear" w:color="auto" w:fill="auto"/>
            <w:vAlign w:val="center"/>
            <w:hideMark/>
          </w:tcPr>
          <w:p w14:paraId="1891D9CE"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Mở rộng hầm Phước Tượng, Phú Gia</w:t>
            </w:r>
          </w:p>
        </w:tc>
      </w:tr>
      <w:tr w:rsidR="005B54D2" w:rsidRPr="005B54D2" w14:paraId="09DCDEF3"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3FFA82"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6</w:t>
            </w:r>
          </w:p>
        </w:tc>
        <w:tc>
          <w:tcPr>
            <w:tcW w:w="8492" w:type="dxa"/>
            <w:tcBorders>
              <w:top w:val="nil"/>
              <w:left w:val="nil"/>
              <w:bottom w:val="single" w:sz="4" w:space="0" w:color="auto"/>
              <w:right w:val="single" w:sz="4" w:space="0" w:color="auto"/>
            </w:tcBorders>
            <w:shd w:val="clear" w:color="auto" w:fill="auto"/>
            <w:vAlign w:val="center"/>
            <w:hideMark/>
          </w:tcPr>
          <w:p w14:paraId="417A3F58"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Đê chắn sóng Cảng Chân Mây, Giai đoạn 2</w:t>
            </w:r>
          </w:p>
        </w:tc>
      </w:tr>
      <w:tr w:rsidR="005B54D2" w:rsidRPr="005B54D2" w14:paraId="20F69E22" w14:textId="77777777" w:rsidTr="00AA0713">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61CACB"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7</w:t>
            </w:r>
          </w:p>
        </w:tc>
        <w:tc>
          <w:tcPr>
            <w:tcW w:w="8492" w:type="dxa"/>
            <w:tcBorders>
              <w:top w:val="nil"/>
              <w:left w:val="nil"/>
              <w:bottom w:val="single" w:sz="4" w:space="0" w:color="auto"/>
              <w:right w:val="single" w:sz="4" w:space="0" w:color="auto"/>
            </w:tcBorders>
            <w:shd w:val="clear" w:color="auto" w:fill="auto"/>
            <w:vAlign w:val="center"/>
            <w:hideMark/>
          </w:tcPr>
          <w:p w14:paraId="37ADC8A1"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Nâng cấp tuyến vận tải thủy chính tuyến phá Tam Giang đến đầm Cầu Hai đạt tiêu chuẩn cấp III</w:t>
            </w:r>
          </w:p>
        </w:tc>
      </w:tr>
      <w:tr w:rsidR="005B54D2" w:rsidRPr="005B54D2" w14:paraId="2C5A7BE3" w14:textId="77777777" w:rsidTr="00AA0713">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1D496E"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8</w:t>
            </w:r>
          </w:p>
        </w:tc>
        <w:tc>
          <w:tcPr>
            <w:tcW w:w="8492" w:type="dxa"/>
            <w:tcBorders>
              <w:top w:val="nil"/>
              <w:left w:val="nil"/>
              <w:bottom w:val="single" w:sz="4" w:space="0" w:color="auto"/>
              <w:right w:val="single" w:sz="4" w:space="0" w:color="auto"/>
            </w:tcBorders>
            <w:shd w:val="clear" w:color="auto" w:fill="auto"/>
            <w:vAlign w:val="center"/>
            <w:hideMark/>
          </w:tcPr>
          <w:p w14:paraId="6E96DAF3"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Quốc lộ 49D từ Cảng Điền Lộc đến QL.49, Hương Trà</w:t>
            </w:r>
          </w:p>
        </w:tc>
      </w:tr>
      <w:tr w:rsidR="005B54D2" w:rsidRPr="005B54D2" w14:paraId="20E719CD" w14:textId="77777777" w:rsidTr="00AA0713">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4F849D"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9</w:t>
            </w:r>
          </w:p>
        </w:tc>
        <w:tc>
          <w:tcPr>
            <w:tcW w:w="8492" w:type="dxa"/>
            <w:tcBorders>
              <w:top w:val="nil"/>
              <w:left w:val="nil"/>
              <w:bottom w:val="single" w:sz="4" w:space="0" w:color="auto"/>
              <w:right w:val="single" w:sz="4" w:space="0" w:color="auto"/>
            </w:tcBorders>
            <w:shd w:val="clear" w:color="auto" w:fill="auto"/>
            <w:vAlign w:val="center"/>
            <w:hideMark/>
          </w:tcPr>
          <w:p w14:paraId="539F4A02"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 xml:space="preserve"> Quốc lộ 49E từ QL.1, Phú Lộc đến Cửa khẩu A Đớt</w:t>
            </w:r>
          </w:p>
        </w:tc>
      </w:tr>
      <w:tr w:rsidR="005B54D2" w:rsidRPr="005B54D2" w14:paraId="4B74BD11"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D5969A"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10</w:t>
            </w:r>
          </w:p>
        </w:tc>
        <w:tc>
          <w:tcPr>
            <w:tcW w:w="8492" w:type="dxa"/>
            <w:tcBorders>
              <w:top w:val="nil"/>
              <w:left w:val="nil"/>
              <w:bottom w:val="single" w:sz="4" w:space="0" w:color="auto"/>
              <w:right w:val="single" w:sz="4" w:space="0" w:color="auto"/>
            </w:tcBorders>
            <w:shd w:val="clear" w:color="auto" w:fill="auto"/>
            <w:vAlign w:val="center"/>
            <w:hideMark/>
          </w:tcPr>
          <w:p w14:paraId="08FF7694"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Quốc lộ 49F từ QL.49B, Phong Điền đến Cửa khẩu Hồng Vân</w:t>
            </w:r>
          </w:p>
        </w:tc>
      </w:tr>
      <w:tr w:rsidR="005B54D2" w:rsidRPr="005B54D2" w14:paraId="2D5251EF"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8622F2"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11</w:t>
            </w:r>
          </w:p>
        </w:tc>
        <w:tc>
          <w:tcPr>
            <w:tcW w:w="8492" w:type="dxa"/>
            <w:tcBorders>
              <w:top w:val="nil"/>
              <w:left w:val="nil"/>
              <w:bottom w:val="single" w:sz="4" w:space="0" w:color="auto"/>
              <w:right w:val="single" w:sz="4" w:space="0" w:color="auto"/>
            </w:tcBorders>
            <w:shd w:val="clear" w:color="auto" w:fill="auto"/>
            <w:vAlign w:val="center"/>
            <w:hideMark/>
          </w:tcPr>
          <w:p w14:paraId="2CF77BBA"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 xml:space="preserve">Tuyến đường bộ ven biển đoạn qua tỉnh Thừa Thiên Huế và cầu qua cửa Thuận An </w:t>
            </w:r>
          </w:p>
        </w:tc>
      </w:tr>
      <w:tr w:rsidR="005B54D2" w:rsidRPr="005B54D2" w14:paraId="377850D2"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1DFC9D"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12</w:t>
            </w:r>
          </w:p>
        </w:tc>
        <w:tc>
          <w:tcPr>
            <w:tcW w:w="8492" w:type="dxa"/>
            <w:tcBorders>
              <w:top w:val="nil"/>
              <w:left w:val="nil"/>
              <w:bottom w:val="single" w:sz="4" w:space="0" w:color="auto"/>
              <w:right w:val="single" w:sz="4" w:space="0" w:color="auto"/>
            </w:tcBorders>
            <w:shd w:val="clear" w:color="auto" w:fill="auto"/>
            <w:vAlign w:val="center"/>
            <w:hideMark/>
          </w:tcPr>
          <w:p w14:paraId="7B70F51D"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Chống sạt lở bờ biển, bờ sông (sông Hương, sông Bồ)</w:t>
            </w:r>
          </w:p>
        </w:tc>
      </w:tr>
      <w:tr w:rsidR="005B54D2" w:rsidRPr="005B54D2" w14:paraId="3BF05C2A" w14:textId="77777777" w:rsidTr="00AA0713">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C168B9"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13</w:t>
            </w:r>
          </w:p>
        </w:tc>
        <w:tc>
          <w:tcPr>
            <w:tcW w:w="8492" w:type="dxa"/>
            <w:tcBorders>
              <w:top w:val="nil"/>
              <w:left w:val="nil"/>
              <w:bottom w:val="single" w:sz="4" w:space="0" w:color="auto"/>
              <w:right w:val="single" w:sz="4" w:space="0" w:color="auto"/>
            </w:tcBorders>
            <w:shd w:val="clear" w:color="auto" w:fill="auto"/>
            <w:vAlign w:val="center"/>
            <w:hideMark/>
          </w:tcPr>
          <w:p w14:paraId="1FDB5248"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sửa chữa, nâng cấp đập Thảo Long (nâng cấp thay mới 10 cửa van và thiết bị đóng mở dự phòng)</w:t>
            </w:r>
          </w:p>
        </w:tc>
      </w:tr>
      <w:tr w:rsidR="005B54D2" w:rsidRPr="005B54D2" w14:paraId="64090952"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0C8017" w14:textId="77777777" w:rsidR="005B54D2" w:rsidRPr="005B54D2" w:rsidRDefault="005B54D2" w:rsidP="00AA0713">
            <w:pPr>
              <w:spacing w:after="0" w:line="240" w:lineRule="auto"/>
              <w:jc w:val="center"/>
              <w:rPr>
                <w:rFonts w:eastAsia="Times New Roman"/>
                <w:b/>
                <w:bCs/>
                <w:sz w:val="26"/>
                <w:szCs w:val="26"/>
              </w:rPr>
            </w:pPr>
            <w:r w:rsidRPr="005B54D2">
              <w:rPr>
                <w:rFonts w:eastAsia="Times New Roman"/>
                <w:b/>
                <w:bCs/>
                <w:sz w:val="26"/>
                <w:szCs w:val="26"/>
              </w:rPr>
              <w:t>II</w:t>
            </w:r>
          </w:p>
        </w:tc>
        <w:tc>
          <w:tcPr>
            <w:tcW w:w="8492" w:type="dxa"/>
            <w:tcBorders>
              <w:top w:val="nil"/>
              <w:left w:val="nil"/>
              <w:bottom w:val="single" w:sz="4" w:space="0" w:color="auto"/>
              <w:right w:val="single" w:sz="4" w:space="0" w:color="auto"/>
            </w:tcBorders>
            <w:shd w:val="clear" w:color="000000" w:fill="FFFFFF"/>
            <w:vAlign w:val="center"/>
            <w:hideMark/>
          </w:tcPr>
          <w:p w14:paraId="6D9ABB1C" w14:textId="77777777" w:rsidR="005B54D2" w:rsidRPr="005B54D2" w:rsidRDefault="005B54D2" w:rsidP="00AA0713">
            <w:pPr>
              <w:spacing w:after="0" w:line="240" w:lineRule="auto"/>
              <w:rPr>
                <w:rFonts w:eastAsia="Times New Roman"/>
                <w:b/>
                <w:bCs/>
                <w:sz w:val="26"/>
                <w:szCs w:val="26"/>
              </w:rPr>
            </w:pPr>
            <w:r w:rsidRPr="005B54D2">
              <w:rPr>
                <w:rFonts w:eastAsia="Times New Roman"/>
                <w:b/>
                <w:bCs/>
                <w:sz w:val="26"/>
                <w:szCs w:val="26"/>
              </w:rPr>
              <w:t>CÁC DỰ ÁN TỈNH QUẢN LÝ ĐẦU TƯ</w:t>
            </w:r>
          </w:p>
        </w:tc>
      </w:tr>
      <w:tr w:rsidR="005B54D2" w:rsidRPr="005B54D2" w14:paraId="286A252C" w14:textId="77777777" w:rsidTr="00AA0713">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B77B36"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w:t>
            </w:r>
          </w:p>
        </w:tc>
        <w:tc>
          <w:tcPr>
            <w:tcW w:w="8492" w:type="dxa"/>
            <w:tcBorders>
              <w:top w:val="nil"/>
              <w:left w:val="nil"/>
              <w:bottom w:val="single" w:sz="4" w:space="0" w:color="auto"/>
              <w:right w:val="single" w:sz="4" w:space="0" w:color="auto"/>
            </w:tcBorders>
            <w:shd w:val="clear" w:color="auto" w:fill="auto"/>
            <w:vAlign w:val="center"/>
            <w:hideMark/>
          </w:tcPr>
          <w:p w14:paraId="1EFE9A17"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Nâng cấp Quốc lộ 49A đoạn Huế - Bình Điền</w:t>
            </w:r>
          </w:p>
        </w:tc>
      </w:tr>
      <w:tr w:rsidR="005B54D2" w:rsidRPr="005B54D2" w14:paraId="6E7CDEDA" w14:textId="77777777" w:rsidTr="00AA0713">
        <w:trPr>
          <w:trHeight w:val="3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20C109"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w:t>
            </w:r>
          </w:p>
        </w:tc>
        <w:tc>
          <w:tcPr>
            <w:tcW w:w="8492" w:type="dxa"/>
            <w:tcBorders>
              <w:top w:val="nil"/>
              <w:left w:val="nil"/>
              <w:bottom w:val="single" w:sz="4" w:space="0" w:color="auto"/>
              <w:right w:val="single" w:sz="4" w:space="0" w:color="auto"/>
            </w:tcBorders>
            <w:shd w:val="clear" w:color="auto" w:fill="auto"/>
            <w:noWrap/>
            <w:vAlign w:val="center"/>
            <w:hideMark/>
          </w:tcPr>
          <w:p w14:paraId="029A24A7" w14:textId="77777777" w:rsidR="005B54D2" w:rsidRPr="005B54D2" w:rsidRDefault="005B54D2" w:rsidP="00AA0713">
            <w:pPr>
              <w:spacing w:after="0" w:line="240" w:lineRule="auto"/>
              <w:jc w:val="both"/>
              <w:rPr>
                <w:rFonts w:eastAsia="Times New Roman"/>
                <w:sz w:val="26"/>
                <w:szCs w:val="26"/>
              </w:rPr>
            </w:pPr>
            <w:r w:rsidRPr="005B54D2">
              <w:rPr>
                <w:rFonts w:eastAsia="Times New Roman"/>
                <w:sz w:val="26"/>
                <w:szCs w:val="26"/>
              </w:rPr>
              <w:t>Cầu và đập ngăn mặn Cửa Lác (nối quốc lộ 49B – đường Tây phá)</w:t>
            </w:r>
          </w:p>
        </w:tc>
      </w:tr>
      <w:tr w:rsidR="005B54D2" w:rsidRPr="005B54D2" w14:paraId="07157FD7" w14:textId="77777777" w:rsidTr="00AA0713">
        <w:trPr>
          <w:trHeight w:val="53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7E3647"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3</w:t>
            </w:r>
          </w:p>
        </w:tc>
        <w:tc>
          <w:tcPr>
            <w:tcW w:w="8492" w:type="dxa"/>
            <w:tcBorders>
              <w:top w:val="nil"/>
              <w:left w:val="nil"/>
              <w:bottom w:val="single" w:sz="4" w:space="0" w:color="auto"/>
              <w:right w:val="single" w:sz="4" w:space="0" w:color="auto"/>
            </w:tcBorders>
            <w:shd w:val="clear" w:color="auto" w:fill="auto"/>
            <w:vAlign w:val="center"/>
            <w:hideMark/>
          </w:tcPr>
          <w:p w14:paraId="4FF50D8B"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Đường và cầu Hà Trung (đường La Sơn - Hà Trung)</w:t>
            </w:r>
          </w:p>
        </w:tc>
      </w:tr>
      <w:tr w:rsidR="005B54D2" w:rsidRPr="005B54D2" w14:paraId="1CAFE296" w14:textId="77777777" w:rsidTr="00AA0713">
        <w:trPr>
          <w:trHeight w:val="39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D6159F"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4</w:t>
            </w:r>
          </w:p>
        </w:tc>
        <w:tc>
          <w:tcPr>
            <w:tcW w:w="8492" w:type="dxa"/>
            <w:tcBorders>
              <w:top w:val="nil"/>
              <w:left w:val="nil"/>
              <w:bottom w:val="single" w:sz="4" w:space="0" w:color="auto"/>
              <w:right w:val="single" w:sz="4" w:space="0" w:color="auto"/>
            </w:tcBorders>
            <w:shd w:val="clear" w:color="auto" w:fill="auto"/>
            <w:vAlign w:val="center"/>
            <w:hideMark/>
          </w:tcPr>
          <w:p w14:paraId="56086FA5"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Cầu Vĩnh Tu</w:t>
            </w:r>
          </w:p>
        </w:tc>
      </w:tr>
      <w:tr w:rsidR="005B54D2" w:rsidRPr="005B54D2" w14:paraId="300F7227"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945F93"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5</w:t>
            </w:r>
          </w:p>
        </w:tc>
        <w:tc>
          <w:tcPr>
            <w:tcW w:w="8492" w:type="dxa"/>
            <w:tcBorders>
              <w:top w:val="nil"/>
              <w:left w:val="nil"/>
              <w:bottom w:val="single" w:sz="4" w:space="0" w:color="auto"/>
              <w:right w:val="single" w:sz="4" w:space="0" w:color="auto"/>
            </w:tcBorders>
            <w:shd w:val="clear" w:color="auto" w:fill="auto"/>
            <w:vAlign w:val="center"/>
            <w:hideMark/>
          </w:tcPr>
          <w:p w14:paraId="31233E07"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Cầu nối Phú Đa đi xã Vinh Xuân</w:t>
            </w:r>
          </w:p>
        </w:tc>
      </w:tr>
      <w:tr w:rsidR="005B54D2" w:rsidRPr="005B54D2" w14:paraId="3DE10921"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9B1350"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6</w:t>
            </w:r>
          </w:p>
        </w:tc>
        <w:tc>
          <w:tcPr>
            <w:tcW w:w="8492" w:type="dxa"/>
            <w:tcBorders>
              <w:top w:val="nil"/>
              <w:left w:val="nil"/>
              <w:bottom w:val="single" w:sz="4" w:space="0" w:color="auto"/>
              <w:right w:val="single" w:sz="4" w:space="0" w:color="auto"/>
            </w:tcBorders>
            <w:shd w:val="clear" w:color="auto" w:fill="auto"/>
            <w:vAlign w:val="center"/>
            <w:hideMark/>
          </w:tcPr>
          <w:p w14:paraId="6740D966"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Tuyến Tây phá Tam Giang – Cầu Hai từ Phong Bình (Phong Điền) – Vinh Hiền (Phú Lộc);</w:t>
            </w:r>
          </w:p>
        </w:tc>
      </w:tr>
      <w:tr w:rsidR="005B54D2" w:rsidRPr="005B54D2" w14:paraId="518C09C9"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28001D"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7</w:t>
            </w:r>
          </w:p>
        </w:tc>
        <w:tc>
          <w:tcPr>
            <w:tcW w:w="8492" w:type="dxa"/>
            <w:tcBorders>
              <w:top w:val="nil"/>
              <w:left w:val="nil"/>
              <w:bottom w:val="single" w:sz="4" w:space="0" w:color="auto"/>
              <w:right w:val="single" w:sz="4" w:space="0" w:color="auto"/>
            </w:tcBorders>
            <w:shd w:val="clear" w:color="auto" w:fill="auto"/>
            <w:vAlign w:val="center"/>
            <w:hideMark/>
          </w:tcPr>
          <w:p w14:paraId="02996388"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Nâng cấp đường 74 (Nam Đông - A Lưới)</w:t>
            </w:r>
          </w:p>
        </w:tc>
      </w:tr>
      <w:tr w:rsidR="005B54D2" w:rsidRPr="005B54D2" w14:paraId="6191B9A2" w14:textId="77777777" w:rsidTr="00AA0713">
        <w:trPr>
          <w:trHeight w:val="75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603267"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8</w:t>
            </w:r>
          </w:p>
        </w:tc>
        <w:tc>
          <w:tcPr>
            <w:tcW w:w="8492" w:type="dxa"/>
            <w:tcBorders>
              <w:top w:val="nil"/>
              <w:left w:val="nil"/>
              <w:bottom w:val="single" w:sz="4" w:space="0" w:color="auto"/>
              <w:right w:val="single" w:sz="4" w:space="0" w:color="auto"/>
            </w:tcBorders>
            <w:shd w:val="clear" w:color="auto" w:fill="auto"/>
            <w:noWrap/>
            <w:vAlign w:val="center"/>
            <w:hideMark/>
          </w:tcPr>
          <w:p w14:paraId="797A3D61" w14:textId="77777777" w:rsidR="005B54D2" w:rsidRPr="005B54D2" w:rsidRDefault="005B54D2" w:rsidP="00AA0713">
            <w:pPr>
              <w:spacing w:after="0" w:line="240" w:lineRule="auto"/>
              <w:jc w:val="both"/>
              <w:rPr>
                <w:rFonts w:eastAsia="Times New Roman"/>
                <w:sz w:val="26"/>
                <w:szCs w:val="26"/>
              </w:rPr>
            </w:pPr>
            <w:r w:rsidRPr="005B54D2">
              <w:rPr>
                <w:rFonts w:eastAsia="Times New Roman"/>
                <w:sz w:val="26"/>
                <w:szCs w:val="26"/>
              </w:rPr>
              <w:t>Hệ thống đường thủy nội địa kết nối Khu Lăng Cô – Cảnh Dương đến vùng đầm phá Tam Giang – Cầu Hai.</w:t>
            </w:r>
          </w:p>
        </w:tc>
      </w:tr>
      <w:tr w:rsidR="005B54D2" w:rsidRPr="005B54D2" w14:paraId="1B757D2A"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8B5E62"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9</w:t>
            </w:r>
          </w:p>
        </w:tc>
        <w:tc>
          <w:tcPr>
            <w:tcW w:w="8492" w:type="dxa"/>
            <w:tcBorders>
              <w:top w:val="nil"/>
              <w:left w:val="nil"/>
              <w:bottom w:val="single" w:sz="4" w:space="0" w:color="auto"/>
              <w:right w:val="single" w:sz="4" w:space="0" w:color="auto"/>
            </w:tcBorders>
            <w:shd w:val="clear" w:color="auto" w:fill="auto"/>
            <w:vAlign w:val="center"/>
            <w:hideMark/>
          </w:tcPr>
          <w:p w14:paraId="33B0A9F9"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Nhựa hóa, bê tông hóa 100% đường huyện xã</w:t>
            </w:r>
          </w:p>
        </w:tc>
      </w:tr>
      <w:tr w:rsidR="005B54D2" w:rsidRPr="005B54D2" w14:paraId="44EC9704"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4F8795"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10</w:t>
            </w:r>
          </w:p>
        </w:tc>
        <w:tc>
          <w:tcPr>
            <w:tcW w:w="8492" w:type="dxa"/>
            <w:tcBorders>
              <w:top w:val="nil"/>
              <w:left w:val="nil"/>
              <w:bottom w:val="single" w:sz="4" w:space="0" w:color="auto"/>
              <w:right w:val="single" w:sz="4" w:space="0" w:color="auto"/>
            </w:tcBorders>
            <w:shd w:val="clear" w:color="auto" w:fill="auto"/>
            <w:vAlign w:val="center"/>
            <w:hideMark/>
          </w:tcPr>
          <w:p w14:paraId="57111201"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Chống sạt lở bờ biển, bờ sông (sông Hương, sông Bồ)</w:t>
            </w:r>
          </w:p>
        </w:tc>
      </w:tr>
      <w:tr w:rsidR="005B54D2" w:rsidRPr="005B54D2" w14:paraId="079A214B"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6A4873"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11</w:t>
            </w:r>
          </w:p>
        </w:tc>
        <w:tc>
          <w:tcPr>
            <w:tcW w:w="8492" w:type="dxa"/>
            <w:tcBorders>
              <w:top w:val="nil"/>
              <w:left w:val="nil"/>
              <w:bottom w:val="single" w:sz="4" w:space="0" w:color="auto"/>
              <w:right w:val="single" w:sz="4" w:space="0" w:color="auto"/>
            </w:tcBorders>
            <w:shd w:val="clear" w:color="auto" w:fill="auto"/>
            <w:vAlign w:val="center"/>
            <w:hideMark/>
          </w:tcPr>
          <w:p w14:paraId="5F6A2F01"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hồ chứa nước Thủy Cam</w:t>
            </w:r>
          </w:p>
        </w:tc>
      </w:tr>
      <w:tr w:rsidR="005B54D2" w:rsidRPr="005B54D2" w14:paraId="0B1721BD" w14:textId="77777777" w:rsidTr="00AA071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FBEB40"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lastRenderedPageBreak/>
              <w:t>12</w:t>
            </w:r>
          </w:p>
        </w:tc>
        <w:tc>
          <w:tcPr>
            <w:tcW w:w="8492" w:type="dxa"/>
            <w:tcBorders>
              <w:top w:val="nil"/>
              <w:left w:val="nil"/>
              <w:bottom w:val="single" w:sz="4" w:space="0" w:color="auto"/>
              <w:right w:val="single" w:sz="4" w:space="0" w:color="auto"/>
            </w:tcBorders>
            <w:shd w:val="clear" w:color="auto" w:fill="auto"/>
            <w:vAlign w:val="center"/>
            <w:hideMark/>
          </w:tcPr>
          <w:p w14:paraId="617CC825"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Nhà máy xử lý nước thải khu vực Bắc Sông Hương</w:t>
            </w:r>
          </w:p>
        </w:tc>
      </w:tr>
      <w:tr w:rsidR="005B54D2" w:rsidRPr="005B54D2" w14:paraId="66BA455C"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761186"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13</w:t>
            </w:r>
          </w:p>
        </w:tc>
        <w:tc>
          <w:tcPr>
            <w:tcW w:w="8492" w:type="dxa"/>
            <w:tcBorders>
              <w:top w:val="nil"/>
              <w:left w:val="nil"/>
              <w:bottom w:val="single" w:sz="4" w:space="0" w:color="auto"/>
              <w:right w:val="single" w:sz="4" w:space="0" w:color="auto"/>
            </w:tcBorders>
            <w:shd w:val="clear" w:color="auto" w:fill="auto"/>
            <w:vAlign w:val="center"/>
            <w:hideMark/>
          </w:tcPr>
          <w:p w14:paraId="798B0E8E" w14:textId="77777777" w:rsidR="005B54D2" w:rsidRPr="005B54D2" w:rsidRDefault="005B54D2" w:rsidP="00AA0713">
            <w:pPr>
              <w:spacing w:after="0" w:line="240" w:lineRule="auto"/>
              <w:rPr>
                <w:rFonts w:eastAsia="Times New Roman"/>
                <w:i/>
                <w:iCs/>
                <w:sz w:val="26"/>
                <w:szCs w:val="26"/>
              </w:rPr>
            </w:pPr>
            <w:r w:rsidRPr="005B54D2">
              <w:rPr>
                <w:rFonts w:eastAsia="Times New Roman"/>
                <w:i/>
                <w:iCs/>
                <w:sz w:val="26"/>
                <w:szCs w:val="26"/>
              </w:rPr>
              <w:t>Dự án di dời dân cư KV 1 Kinh thành Huế</w:t>
            </w:r>
          </w:p>
        </w:tc>
      </w:tr>
      <w:tr w:rsidR="005B54D2" w:rsidRPr="005B54D2" w14:paraId="71AD2855" w14:textId="77777777" w:rsidTr="00AA0713">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03CA4B"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14</w:t>
            </w:r>
          </w:p>
        </w:tc>
        <w:tc>
          <w:tcPr>
            <w:tcW w:w="8492" w:type="dxa"/>
            <w:tcBorders>
              <w:top w:val="nil"/>
              <w:left w:val="nil"/>
              <w:bottom w:val="single" w:sz="4" w:space="0" w:color="auto"/>
              <w:right w:val="single" w:sz="4" w:space="0" w:color="auto"/>
            </w:tcBorders>
            <w:shd w:val="clear" w:color="auto" w:fill="auto"/>
            <w:vAlign w:val="center"/>
            <w:hideMark/>
          </w:tcPr>
          <w:p w14:paraId="137459FE"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 xml:space="preserve">Trùng tu quần thể di tích Cố Đô Huế </w:t>
            </w:r>
            <w:r w:rsidRPr="005B54D2">
              <w:rPr>
                <w:rFonts w:eastAsia="Times New Roman"/>
                <w:i/>
                <w:iCs/>
                <w:sz w:val="26"/>
                <w:szCs w:val="26"/>
              </w:rPr>
              <w:t>(Chi tiết theo danh mục)</w:t>
            </w:r>
          </w:p>
        </w:tc>
      </w:tr>
      <w:tr w:rsidR="005B54D2" w:rsidRPr="005B54D2" w14:paraId="5E2BA144"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F13486"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15</w:t>
            </w:r>
          </w:p>
        </w:tc>
        <w:tc>
          <w:tcPr>
            <w:tcW w:w="8492" w:type="dxa"/>
            <w:tcBorders>
              <w:top w:val="nil"/>
              <w:left w:val="nil"/>
              <w:bottom w:val="single" w:sz="4" w:space="0" w:color="auto"/>
              <w:right w:val="single" w:sz="4" w:space="0" w:color="auto"/>
            </w:tcBorders>
            <w:shd w:val="clear" w:color="auto" w:fill="auto"/>
            <w:vAlign w:val="center"/>
            <w:hideMark/>
          </w:tcPr>
          <w:p w14:paraId="3278C508"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 xml:space="preserve">Dự án đầu tư xây  dựng Bệnh viện quốc tế cơ sở 2 </w:t>
            </w:r>
          </w:p>
        </w:tc>
      </w:tr>
      <w:tr w:rsidR="005B54D2" w:rsidRPr="005B54D2" w14:paraId="53B441DC"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D693FB"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16</w:t>
            </w:r>
          </w:p>
        </w:tc>
        <w:tc>
          <w:tcPr>
            <w:tcW w:w="8492" w:type="dxa"/>
            <w:tcBorders>
              <w:top w:val="nil"/>
              <w:left w:val="nil"/>
              <w:bottom w:val="single" w:sz="4" w:space="0" w:color="auto"/>
              <w:right w:val="single" w:sz="4" w:space="0" w:color="auto"/>
            </w:tcBorders>
            <w:shd w:val="clear" w:color="auto" w:fill="auto"/>
            <w:vAlign w:val="center"/>
            <w:hideMark/>
          </w:tcPr>
          <w:p w14:paraId="24F7DBB4"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đầu tư xây dựng Trung tâm Điều phối ghép tạng và Bảo trì ghép mô</w:t>
            </w:r>
          </w:p>
        </w:tc>
      </w:tr>
      <w:tr w:rsidR="005B54D2" w:rsidRPr="005B54D2" w14:paraId="0F4AE729"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4F7AF9"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17</w:t>
            </w:r>
          </w:p>
        </w:tc>
        <w:tc>
          <w:tcPr>
            <w:tcW w:w="8492" w:type="dxa"/>
            <w:tcBorders>
              <w:top w:val="nil"/>
              <w:left w:val="nil"/>
              <w:bottom w:val="single" w:sz="4" w:space="0" w:color="auto"/>
              <w:right w:val="single" w:sz="4" w:space="0" w:color="auto"/>
            </w:tcBorders>
            <w:shd w:val="clear" w:color="auto" w:fill="auto"/>
            <w:vAlign w:val="center"/>
            <w:hideMark/>
          </w:tcPr>
          <w:p w14:paraId="152D8B6F"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đầu tư xây dựng Trung tâm các Trường – Viện tại khu đô thị An Vân Dương</w:t>
            </w:r>
          </w:p>
        </w:tc>
      </w:tr>
      <w:tr w:rsidR="005B54D2" w:rsidRPr="005B54D2" w14:paraId="41E34D48"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92CE76"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18</w:t>
            </w:r>
          </w:p>
        </w:tc>
        <w:tc>
          <w:tcPr>
            <w:tcW w:w="8492" w:type="dxa"/>
            <w:tcBorders>
              <w:top w:val="nil"/>
              <w:left w:val="nil"/>
              <w:bottom w:val="single" w:sz="4" w:space="0" w:color="auto"/>
              <w:right w:val="single" w:sz="4" w:space="0" w:color="auto"/>
            </w:tcBorders>
            <w:shd w:val="clear" w:color="auto" w:fill="auto"/>
            <w:vAlign w:val="center"/>
            <w:hideMark/>
          </w:tcPr>
          <w:p w14:paraId="6607520B"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Hạ tầng Khu quy hoạch Đại học Huế tại Trường Bia</w:t>
            </w:r>
          </w:p>
        </w:tc>
      </w:tr>
      <w:tr w:rsidR="005B54D2" w:rsidRPr="005B54D2" w14:paraId="2C65461C"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18A277"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19</w:t>
            </w:r>
          </w:p>
        </w:tc>
        <w:tc>
          <w:tcPr>
            <w:tcW w:w="8492" w:type="dxa"/>
            <w:tcBorders>
              <w:top w:val="nil"/>
              <w:left w:val="nil"/>
              <w:bottom w:val="single" w:sz="4" w:space="0" w:color="auto"/>
              <w:right w:val="single" w:sz="4" w:space="0" w:color="auto"/>
            </w:tcBorders>
            <w:shd w:val="clear" w:color="auto" w:fill="auto"/>
            <w:vAlign w:val="center"/>
            <w:hideMark/>
          </w:tcPr>
          <w:p w14:paraId="741D8ADD"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Xây dựng Viện Công nghệ sinh học – Đại học Huế tại thị xã Hương Trà</w:t>
            </w:r>
          </w:p>
        </w:tc>
      </w:tr>
      <w:tr w:rsidR="005B54D2" w:rsidRPr="005B54D2" w14:paraId="25787908"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3F6388"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20</w:t>
            </w:r>
          </w:p>
        </w:tc>
        <w:tc>
          <w:tcPr>
            <w:tcW w:w="8492" w:type="dxa"/>
            <w:tcBorders>
              <w:top w:val="nil"/>
              <w:left w:val="nil"/>
              <w:bottom w:val="single" w:sz="4" w:space="0" w:color="auto"/>
              <w:right w:val="single" w:sz="4" w:space="0" w:color="auto"/>
            </w:tcBorders>
            <w:shd w:val="clear" w:color="auto" w:fill="auto"/>
            <w:vAlign w:val="center"/>
            <w:hideMark/>
          </w:tcPr>
          <w:p w14:paraId="4EDA3D8F"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"Đầu tư hạ tầng Bảo tàng thiên nhiên duyên hải miền Trung"</w:t>
            </w:r>
          </w:p>
        </w:tc>
      </w:tr>
      <w:tr w:rsidR="005B54D2" w:rsidRPr="005B54D2" w14:paraId="02EDB5DB"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C7F8D5"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21</w:t>
            </w:r>
          </w:p>
        </w:tc>
        <w:tc>
          <w:tcPr>
            <w:tcW w:w="8492" w:type="dxa"/>
            <w:tcBorders>
              <w:top w:val="nil"/>
              <w:left w:val="nil"/>
              <w:bottom w:val="single" w:sz="4" w:space="0" w:color="auto"/>
              <w:right w:val="single" w:sz="4" w:space="0" w:color="auto"/>
            </w:tcBorders>
            <w:shd w:val="clear" w:color="auto" w:fill="auto"/>
            <w:vAlign w:val="center"/>
            <w:hideMark/>
          </w:tcPr>
          <w:p w14:paraId="27A1BD73"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Phát triển dịch vụ đô thị thông minh tỉnh Thừa Thiên Huế giai đoạn 2021 -2030</w:t>
            </w:r>
          </w:p>
        </w:tc>
      </w:tr>
      <w:tr w:rsidR="005B54D2" w:rsidRPr="005B54D2" w14:paraId="2416D40B"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663433"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22</w:t>
            </w:r>
          </w:p>
        </w:tc>
        <w:tc>
          <w:tcPr>
            <w:tcW w:w="8492" w:type="dxa"/>
            <w:tcBorders>
              <w:top w:val="nil"/>
              <w:left w:val="nil"/>
              <w:bottom w:val="single" w:sz="4" w:space="0" w:color="auto"/>
              <w:right w:val="single" w:sz="4" w:space="0" w:color="auto"/>
            </w:tcBorders>
            <w:shd w:val="clear" w:color="auto" w:fill="auto"/>
            <w:vAlign w:val="center"/>
            <w:hideMark/>
          </w:tcPr>
          <w:p w14:paraId="0FED77BA"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Hạ tầng Khu công nghệ thông tin tập trung (Chuỗi công viên phần mềm Quang trung)</w:t>
            </w:r>
          </w:p>
        </w:tc>
      </w:tr>
      <w:tr w:rsidR="005B54D2" w:rsidRPr="005B54D2" w14:paraId="4755B20E"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D169B0"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23</w:t>
            </w:r>
          </w:p>
        </w:tc>
        <w:tc>
          <w:tcPr>
            <w:tcW w:w="8492" w:type="dxa"/>
            <w:tcBorders>
              <w:top w:val="nil"/>
              <w:left w:val="nil"/>
              <w:bottom w:val="single" w:sz="4" w:space="0" w:color="auto"/>
              <w:right w:val="single" w:sz="4" w:space="0" w:color="auto"/>
            </w:tcBorders>
            <w:shd w:val="clear" w:color="auto" w:fill="auto"/>
            <w:vAlign w:val="center"/>
            <w:hideMark/>
          </w:tcPr>
          <w:p w14:paraId="6ED0478C"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Đô thị Phong Điền</w:t>
            </w:r>
          </w:p>
        </w:tc>
      </w:tr>
      <w:tr w:rsidR="005B54D2" w:rsidRPr="005B54D2" w14:paraId="4C2EF3C6"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9CA804"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24</w:t>
            </w:r>
          </w:p>
        </w:tc>
        <w:tc>
          <w:tcPr>
            <w:tcW w:w="8492" w:type="dxa"/>
            <w:tcBorders>
              <w:top w:val="nil"/>
              <w:left w:val="nil"/>
              <w:bottom w:val="single" w:sz="4" w:space="0" w:color="auto"/>
              <w:right w:val="single" w:sz="4" w:space="0" w:color="auto"/>
            </w:tcBorders>
            <w:shd w:val="clear" w:color="auto" w:fill="auto"/>
            <w:vAlign w:val="center"/>
            <w:hideMark/>
          </w:tcPr>
          <w:p w14:paraId="3DE66EA1"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Đô thị Chân Mây Lăng Cô</w:t>
            </w:r>
          </w:p>
        </w:tc>
      </w:tr>
      <w:tr w:rsidR="005B54D2" w:rsidRPr="005B54D2" w14:paraId="1BCBF692" w14:textId="77777777" w:rsidTr="00AA0713">
        <w:trPr>
          <w:trHeight w:val="34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04AD23D" w14:textId="77777777" w:rsidR="005B54D2" w:rsidRPr="005B54D2" w:rsidRDefault="005B54D2" w:rsidP="00AA0713">
            <w:pPr>
              <w:spacing w:after="0" w:line="240" w:lineRule="auto"/>
              <w:jc w:val="center"/>
              <w:rPr>
                <w:rFonts w:eastAsia="Times New Roman"/>
                <w:b/>
                <w:bCs/>
                <w:sz w:val="26"/>
                <w:szCs w:val="26"/>
              </w:rPr>
            </w:pPr>
            <w:r w:rsidRPr="005B54D2">
              <w:rPr>
                <w:rFonts w:eastAsia="Times New Roman"/>
                <w:b/>
                <w:bCs/>
                <w:sz w:val="26"/>
                <w:szCs w:val="26"/>
              </w:rPr>
              <w:t>III</w:t>
            </w:r>
          </w:p>
        </w:tc>
        <w:tc>
          <w:tcPr>
            <w:tcW w:w="8492" w:type="dxa"/>
            <w:tcBorders>
              <w:top w:val="nil"/>
              <w:left w:val="nil"/>
              <w:bottom w:val="single" w:sz="4" w:space="0" w:color="auto"/>
              <w:right w:val="single" w:sz="4" w:space="0" w:color="auto"/>
            </w:tcBorders>
            <w:shd w:val="clear" w:color="000000" w:fill="FFFFFF"/>
            <w:vAlign w:val="center"/>
            <w:hideMark/>
          </w:tcPr>
          <w:p w14:paraId="117049CD" w14:textId="77777777" w:rsidR="005B54D2" w:rsidRPr="005B54D2" w:rsidRDefault="005B54D2" w:rsidP="00AA0713">
            <w:pPr>
              <w:spacing w:after="0" w:line="240" w:lineRule="auto"/>
              <w:rPr>
                <w:rFonts w:eastAsia="Times New Roman"/>
                <w:b/>
                <w:bCs/>
                <w:sz w:val="26"/>
                <w:szCs w:val="26"/>
              </w:rPr>
            </w:pPr>
            <w:r w:rsidRPr="005B54D2">
              <w:rPr>
                <w:rFonts w:eastAsia="Times New Roman"/>
                <w:b/>
                <w:bCs/>
                <w:sz w:val="26"/>
                <w:szCs w:val="26"/>
              </w:rPr>
              <w:t>CÁC DỰ ÁN KÊU GỌI ĐẦU TƯ</w:t>
            </w:r>
          </w:p>
        </w:tc>
      </w:tr>
      <w:tr w:rsidR="005B54D2" w:rsidRPr="005B54D2" w14:paraId="290B478E" w14:textId="77777777" w:rsidTr="00AA0713">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BF023F"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w:t>
            </w:r>
          </w:p>
        </w:tc>
        <w:tc>
          <w:tcPr>
            <w:tcW w:w="8492" w:type="dxa"/>
            <w:tcBorders>
              <w:top w:val="nil"/>
              <w:left w:val="nil"/>
              <w:bottom w:val="single" w:sz="4" w:space="0" w:color="auto"/>
              <w:right w:val="single" w:sz="4" w:space="0" w:color="auto"/>
            </w:tcBorders>
            <w:shd w:val="clear" w:color="auto" w:fill="auto"/>
            <w:vAlign w:val="center"/>
            <w:hideMark/>
          </w:tcPr>
          <w:p w14:paraId="0CC62878"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Đầu tư xây dựng và kinh doanh hạ tầng kỹ thuật các KCN: Phú Bài giai đoạn IV, đợt 1; Phú Đa; Quảng Vinh; La Sơn; KCN kỹ thuật cao</w:t>
            </w:r>
          </w:p>
        </w:tc>
      </w:tr>
      <w:tr w:rsidR="005B54D2" w:rsidRPr="005B54D2" w14:paraId="77D64B8F" w14:textId="77777777" w:rsidTr="00AA0713">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C4E2C3"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w:t>
            </w:r>
          </w:p>
        </w:tc>
        <w:tc>
          <w:tcPr>
            <w:tcW w:w="8492" w:type="dxa"/>
            <w:tcBorders>
              <w:top w:val="nil"/>
              <w:left w:val="nil"/>
              <w:bottom w:val="single" w:sz="4" w:space="0" w:color="auto"/>
              <w:right w:val="single" w:sz="4" w:space="0" w:color="auto"/>
            </w:tcBorders>
            <w:shd w:val="clear" w:color="auto" w:fill="auto"/>
            <w:vAlign w:val="center"/>
            <w:hideMark/>
          </w:tcPr>
          <w:p w14:paraId="0C3C13F5"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Khu công nghiệp - Công nghệ cao Zero Carbon (xã Phong Chương)</w:t>
            </w:r>
          </w:p>
        </w:tc>
      </w:tr>
      <w:tr w:rsidR="005B54D2" w:rsidRPr="005B54D2" w14:paraId="04DC0AEF"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1D9792"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3</w:t>
            </w:r>
          </w:p>
        </w:tc>
        <w:tc>
          <w:tcPr>
            <w:tcW w:w="8492" w:type="dxa"/>
            <w:tcBorders>
              <w:top w:val="nil"/>
              <w:left w:val="nil"/>
              <w:bottom w:val="single" w:sz="4" w:space="0" w:color="auto"/>
              <w:right w:val="single" w:sz="4" w:space="0" w:color="auto"/>
            </w:tcBorders>
            <w:shd w:val="clear" w:color="auto" w:fill="auto"/>
            <w:vAlign w:val="center"/>
            <w:hideMark/>
          </w:tcPr>
          <w:p w14:paraId="514CA829"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Nhà máy điện mặt trời: Điền Hương; Phong Điền III</w:t>
            </w:r>
          </w:p>
        </w:tc>
      </w:tr>
      <w:tr w:rsidR="005B54D2" w:rsidRPr="005B54D2" w14:paraId="6961C8A0" w14:textId="77777777" w:rsidTr="00AA0713">
        <w:trPr>
          <w:trHeight w:val="59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9C24BB"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4</w:t>
            </w:r>
          </w:p>
        </w:tc>
        <w:tc>
          <w:tcPr>
            <w:tcW w:w="8492" w:type="dxa"/>
            <w:tcBorders>
              <w:top w:val="nil"/>
              <w:left w:val="nil"/>
              <w:bottom w:val="single" w:sz="4" w:space="0" w:color="auto"/>
              <w:right w:val="single" w:sz="4" w:space="0" w:color="auto"/>
            </w:tcBorders>
            <w:shd w:val="clear" w:color="auto" w:fill="auto"/>
            <w:vAlign w:val="center"/>
            <w:hideMark/>
          </w:tcPr>
          <w:p w14:paraId="6939CC5C"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Nhà máy điện mặt trời mặt nước Cầu Hai</w:t>
            </w:r>
          </w:p>
        </w:tc>
      </w:tr>
      <w:tr w:rsidR="005B54D2" w:rsidRPr="005B54D2" w14:paraId="26FE7942" w14:textId="77777777" w:rsidTr="00AA0713">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5A8ED8"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5</w:t>
            </w:r>
          </w:p>
        </w:tc>
        <w:tc>
          <w:tcPr>
            <w:tcW w:w="8492" w:type="dxa"/>
            <w:tcBorders>
              <w:top w:val="nil"/>
              <w:left w:val="nil"/>
              <w:bottom w:val="single" w:sz="4" w:space="0" w:color="auto"/>
              <w:right w:val="single" w:sz="4" w:space="0" w:color="auto"/>
            </w:tcBorders>
            <w:shd w:val="clear" w:color="auto" w:fill="auto"/>
            <w:vAlign w:val="center"/>
            <w:hideMark/>
          </w:tcPr>
          <w:p w14:paraId="1826E3D1"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Trung tâm hóa dầu công nghiệp Phong Điền</w:t>
            </w:r>
          </w:p>
        </w:tc>
      </w:tr>
      <w:tr w:rsidR="005B54D2" w:rsidRPr="005B54D2" w14:paraId="3CB5F919" w14:textId="77777777" w:rsidTr="00AA0713">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7E9286"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6</w:t>
            </w:r>
          </w:p>
        </w:tc>
        <w:tc>
          <w:tcPr>
            <w:tcW w:w="8492" w:type="dxa"/>
            <w:tcBorders>
              <w:top w:val="nil"/>
              <w:left w:val="nil"/>
              <w:bottom w:val="single" w:sz="4" w:space="0" w:color="auto"/>
              <w:right w:val="single" w:sz="4" w:space="0" w:color="auto"/>
            </w:tcBorders>
            <w:shd w:val="clear" w:color="auto" w:fill="auto"/>
            <w:vAlign w:val="center"/>
            <w:hideMark/>
          </w:tcPr>
          <w:p w14:paraId="11C7E557"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Trung tâm Dịch vụ Logistic, xã Thuỷ Phù</w:t>
            </w:r>
          </w:p>
        </w:tc>
      </w:tr>
      <w:tr w:rsidR="005B54D2" w:rsidRPr="005B54D2" w14:paraId="43DC57D1" w14:textId="77777777" w:rsidTr="00AA0713">
        <w:trPr>
          <w:trHeight w:val="5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21FA4B"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7</w:t>
            </w:r>
          </w:p>
        </w:tc>
        <w:tc>
          <w:tcPr>
            <w:tcW w:w="8492" w:type="dxa"/>
            <w:tcBorders>
              <w:top w:val="nil"/>
              <w:left w:val="nil"/>
              <w:bottom w:val="single" w:sz="4" w:space="0" w:color="auto"/>
              <w:right w:val="single" w:sz="4" w:space="0" w:color="auto"/>
            </w:tcBorders>
            <w:shd w:val="clear" w:color="auto" w:fill="auto"/>
            <w:vAlign w:val="center"/>
            <w:hideMark/>
          </w:tcPr>
          <w:p w14:paraId="2E8BCA4A"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Khu du lịch sinh thái nghỉ dưỡng Hà Thành kết hợp khu dân cư</w:t>
            </w:r>
          </w:p>
        </w:tc>
      </w:tr>
      <w:tr w:rsidR="005B54D2" w:rsidRPr="005B54D2" w14:paraId="04DBAF15" w14:textId="77777777" w:rsidTr="00AA0713">
        <w:trPr>
          <w:trHeight w:val="4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21CC15"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8</w:t>
            </w:r>
          </w:p>
        </w:tc>
        <w:tc>
          <w:tcPr>
            <w:tcW w:w="8492" w:type="dxa"/>
            <w:tcBorders>
              <w:top w:val="nil"/>
              <w:left w:val="nil"/>
              <w:bottom w:val="single" w:sz="4" w:space="0" w:color="auto"/>
              <w:right w:val="single" w:sz="4" w:space="0" w:color="auto"/>
            </w:tcBorders>
            <w:shd w:val="clear" w:color="auto" w:fill="auto"/>
            <w:vAlign w:val="center"/>
            <w:hideMark/>
          </w:tcPr>
          <w:p w14:paraId="669F35B1"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Sân golf Lộc Bình</w:t>
            </w:r>
          </w:p>
        </w:tc>
      </w:tr>
      <w:tr w:rsidR="005B54D2" w:rsidRPr="005B54D2" w14:paraId="6A79C717" w14:textId="77777777" w:rsidTr="00AA0713">
        <w:trPr>
          <w:trHeight w:val="5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D85BB1"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9</w:t>
            </w:r>
          </w:p>
        </w:tc>
        <w:tc>
          <w:tcPr>
            <w:tcW w:w="8492" w:type="dxa"/>
            <w:tcBorders>
              <w:top w:val="nil"/>
              <w:left w:val="nil"/>
              <w:bottom w:val="single" w:sz="4" w:space="0" w:color="auto"/>
              <w:right w:val="single" w:sz="4" w:space="0" w:color="auto"/>
            </w:tcBorders>
            <w:shd w:val="clear" w:color="auto" w:fill="auto"/>
            <w:vAlign w:val="center"/>
            <w:hideMark/>
          </w:tcPr>
          <w:p w14:paraId="594295CD"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Khu du lịch nghỉ dưỡng, sân golf cao cấp tại xã Điền Hòa, huyện Phong Điền</w:t>
            </w:r>
          </w:p>
        </w:tc>
      </w:tr>
      <w:tr w:rsidR="005B54D2" w:rsidRPr="005B54D2" w14:paraId="7046F1B1" w14:textId="77777777" w:rsidTr="00AA0713">
        <w:trPr>
          <w:trHeight w:val="7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D7B397"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10</w:t>
            </w:r>
          </w:p>
        </w:tc>
        <w:tc>
          <w:tcPr>
            <w:tcW w:w="8492" w:type="dxa"/>
            <w:tcBorders>
              <w:top w:val="nil"/>
              <w:left w:val="nil"/>
              <w:bottom w:val="single" w:sz="4" w:space="0" w:color="auto"/>
              <w:right w:val="single" w:sz="4" w:space="0" w:color="auto"/>
            </w:tcBorders>
            <w:shd w:val="clear" w:color="auto" w:fill="auto"/>
            <w:vAlign w:val="center"/>
            <w:hideMark/>
          </w:tcPr>
          <w:p w14:paraId="5A1199D2"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Tổ hợp Khu ở kết hợp vui chơi giải trí đa năng và sân Golf cao cấp tại xã Phong Hiền, huyện Phong Điền</w:t>
            </w:r>
          </w:p>
        </w:tc>
      </w:tr>
      <w:tr w:rsidR="005B54D2" w:rsidRPr="005B54D2" w14:paraId="495F93C8" w14:textId="77777777" w:rsidTr="00AA0713">
        <w:trPr>
          <w:trHeight w:val="45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B2FC6C"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11</w:t>
            </w:r>
          </w:p>
        </w:tc>
        <w:tc>
          <w:tcPr>
            <w:tcW w:w="8492" w:type="dxa"/>
            <w:tcBorders>
              <w:top w:val="nil"/>
              <w:left w:val="nil"/>
              <w:bottom w:val="single" w:sz="4" w:space="0" w:color="auto"/>
              <w:right w:val="single" w:sz="4" w:space="0" w:color="auto"/>
            </w:tcBorders>
            <w:shd w:val="clear" w:color="auto" w:fill="auto"/>
            <w:vAlign w:val="center"/>
            <w:hideMark/>
          </w:tcPr>
          <w:p w14:paraId="298AB572"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Khu du lịch nghỉ dưỡng, bảo tàng thiên nhiên và sân golf Ngũ Hồ</w:t>
            </w:r>
          </w:p>
        </w:tc>
      </w:tr>
      <w:tr w:rsidR="005B54D2" w:rsidRPr="005B54D2" w14:paraId="730A67E4" w14:textId="77777777" w:rsidTr="00AA0713">
        <w:trPr>
          <w:trHeight w:val="41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B5306D"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12</w:t>
            </w:r>
          </w:p>
        </w:tc>
        <w:tc>
          <w:tcPr>
            <w:tcW w:w="8492" w:type="dxa"/>
            <w:tcBorders>
              <w:top w:val="nil"/>
              <w:left w:val="nil"/>
              <w:bottom w:val="nil"/>
              <w:right w:val="nil"/>
            </w:tcBorders>
            <w:shd w:val="clear" w:color="auto" w:fill="auto"/>
            <w:noWrap/>
            <w:vAlign w:val="center"/>
            <w:hideMark/>
          </w:tcPr>
          <w:p w14:paraId="2C0FBE75"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Khu đô thị du lịch nước khoáng nóng và sân golf Thanh Tân, xã Phong Sơn</w:t>
            </w:r>
          </w:p>
        </w:tc>
      </w:tr>
      <w:tr w:rsidR="005B54D2" w:rsidRPr="005B54D2" w14:paraId="43A4242D" w14:textId="77777777" w:rsidTr="00AA0713">
        <w:trPr>
          <w:trHeight w:val="58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408A6A"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13</w:t>
            </w:r>
          </w:p>
        </w:tc>
        <w:tc>
          <w:tcPr>
            <w:tcW w:w="8492" w:type="dxa"/>
            <w:tcBorders>
              <w:top w:val="single" w:sz="4" w:space="0" w:color="auto"/>
              <w:left w:val="nil"/>
              <w:bottom w:val="single" w:sz="4" w:space="0" w:color="auto"/>
              <w:right w:val="single" w:sz="4" w:space="0" w:color="auto"/>
            </w:tcBorders>
            <w:shd w:val="clear" w:color="auto" w:fill="auto"/>
            <w:vAlign w:val="center"/>
            <w:hideMark/>
          </w:tcPr>
          <w:p w14:paraId="540AF69F"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Đầu tư Cảng Điền Lộc</w:t>
            </w:r>
          </w:p>
        </w:tc>
      </w:tr>
      <w:tr w:rsidR="005B54D2" w:rsidRPr="005B54D2" w14:paraId="5326881D" w14:textId="77777777" w:rsidTr="00AA0713">
        <w:trPr>
          <w:trHeight w:val="8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0CBA34"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14</w:t>
            </w:r>
          </w:p>
        </w:tc>
        <w:tc>
          <w:tcPr>
            <w:tcW w:w="8492" w:type="dxa"/>
            <w:tcBorders>
              <w:top w:val="nil"/>
              <w:left w:val="nil"/>
              <w:bottom w:val="single" w:sz="4" w:space="0" w:color="auto"/>
              <w:right w:val="single" w:sz="4" w:space="0" w:color="auto"/>
            </w:tcBorders>
            <w:shd w:val="clear" w:color="auto" w:fill="auto"/>
            <w:vAlign w:val="center"/>
            <w:hideMark/>
          </w:tcPr>
          <w:p w14:paraId="025006EE"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Bến số 4, 5, 6, 7, 8 -cảng Chân Mây</w:t>
            </w:r>
          </w:p>
        </w:tc>
      </w:tr>
      <w:tr w:rsidR="005B54D2" w:rsidRPr="005B54D2" w14:paraId="054FF53F" w14:textId="77777777" w:rsidTr="00AA0713">
        <w:trPr>
          <w:trHeight w:val="8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40AE76"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lastRenderedPageBreak/>
              <w:t>15</w:t>
            </w:r>
          </w:p>
        </w:tc>
        <w:tc>
          <w:tcPr>
            <w:tcW w:w="8492" w:type="dxa"/>
            <w:tcBorders>
              <w:top w:val="nil"/>
              <w:left w:val="nil"/>
              <w:bottom w:val="single" w:sz="4" w:space="0" w:color="auto"/>
              <w:right w:val="single" w:sz="4" w:space="0" w:color="auto"/>
            </w:tcBorders>
            <w:shd w:val="clear" w:color="auto" w:fill="auto"/>
            <w:vAlign w:val="center"/>
            <w:hideMark/>
          </w:tcPr>
          <w:p w14:paraId="34719AE4"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Trung tâm văn hóa kết hợp trung tâm hội nghị quốc tế</w:t>
            </w:r>
          </w:p>
        </w:tc>
      </w:tr>
      <w:tr w:rsidR="005B54D2" w:rsidRPr="005B54D2" w14:paraId="7DB9B115" w14:textId="77777777" w:rsidTr="00AA0713">
        <w:trPr>
          <w:trHeight w:val="8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80323F"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16</w:t>
            </w:r>
          </w:p>
        </w:tc>
        <w:tc>
          <w:tcPr>
            <w:tcW w:w="8492" w:type="dxa"/>
            <w:tcBorders>
              <w:top w:val="nil"/>
              <w:left w:val="nil"/>
              <w:bottom w:val="single" w:sz="4" w:space="0" w:color="auto"/>
              <w:right w:val="single" w:sz="4" w:space="0" w:color="auto"/>
            </w:tcBorders>
            <w:shd w:val="clear" w:color="auto" w:fill="auto"/>
            <w:vAlign w:val="center"/>
            <w:hideMark/>
          </w:tcPr>
          <w:p w14:paraId="3C149C37"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vận tải hàng không lữ hành Việt Nam</w:t>
            </w:r>
          </w:p>
        </w:tc>
      </w:tr>
      <w:tr w:rsidR="005B54D2" w:rsidRPr="005B54D2" w14:paraId="7159CC02" w14:textId="77777777" w:rsidTr="00AA0713">
        <w:trPr>
          <w:trHeight w:val="9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CB814B"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17</w:t>
            </w:r>
          </w:p>
        </w:tc>
        <w:tc>
          <w:tcPr>
            <w:tcW w:w="8492" w:type="dxa"/>
            <w:tcBorders>
              <w:top w:val="nil"/>
              <w:left w:val="nil"/>
              <w:bottom w:val="single" w:sz="4" w:space="0" w:color="auto"/>
              <w:right w:val="single" w:sz="4" w:space="0" w:color="auto"/>
            </w:tcBorders>
            <w:shd w:val="clear" w:color="auto" w:fill="auto"/>
            <w:vAlign w:val="center"/>
            <w:hideMark/>
          </w:tcPr>
          <w:p w14:paraId="352BEE18"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Bến xe trung chuyển khách du lịch và các dịch vụ đi kèm tại phường An Hoà, thành phố Huế</w:t>
            </w:r>
          </w:p>
        </w:tc>
      </w:tr>
      <w:tr w:rsidR="005B54D2" w:rsidRPr="005B54D2" w14:paraId="43EB0103" w14:textId="77777777" w:rsidTr="00AA0713">
        <w:trPr>
          <w:trHeight w:val="9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F458E6"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18</w:t>
            </w:r>
          </w:p>
        </w:tc>
        <w:tc>
          <w:tcPr>
            <w:tcW w:w="8492" w:type="dxa"/>
            <w:tcBorders>
              <w:top w:val="nil"/>
              <w:left w:val="nil"/>
              <w:bottom w:val="single" w:sz="4" w:space="0" w:color="auto"/>
              <w:right w:val="single" w:sz="4" w:space="0" w:color="auto"/>
            </w:tcBorders>
            <w:shd w:val="clear" w:color="auto" w:fill="auto"/>
            <w:vAlign w:val="center"/>
            <w:hideMark/>
          </w:tcPr>
          <w:p w14:paraId="65031FE2"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Khu công viên phần mềm, công nghệ thông tin tập trung tỉnh Thừa Thiên Huế (Thành phố truyền thông thông minh)</w:t>
            </w:r>
          </w:p>
        </w:tc>
      </w:tr>
      <w:tr w:rsidR="005B54D2" w:rsidRPr="005B54D2" w14:paraId="6998CABB" w14:textId="77777777" w:rsidTr="00AA0713">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9296C0"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19</w:t>
            </w:r>
          </w:p>
        </w:tc>
        <w:tc>
          <w:tcPr>
            <w:tcW w:w="8492" w:type="dxa"/>
            <w:tcBorders>
              <w:top w:val="nil"/>
              <w:left w:val="nil"/>
              <w:bottom w:val="single" w:sz="4" w:space="0" w:color="auto"/>
              <w:right w:val="single" w:sz="4" w:space="0" w:color="auto"/>
            </w:tcBorders>
            <w:shd w:val="clear" w:color="auto" w:fill="auto"/>
            <w:vAlign w:val="center"/>
            <w:hideMark/>
          </w:tcPr>
          <w:p w14:paraId="77AE023D"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Dự án làng truyền thông và Công nghệ thông tin</w:t>
            </w:r>
          </w:p>
        </w:tc>
      </w:tr>
      <w:tr w:rsidR="005B54D2" w:rsidRPr="005B54D2" w14:paraId="04B59030"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A6496B"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20</w:t>
            </w:r>
          </w:p>
        </w:tc>
        <w:tc>
          <w:tcPr>
            <w:tcW w:w="8492" w:type="dxa"/>
            <w:tcBorders>
              <w:top w:val="nil"/>
              <w:left w:val="nil"/>
              <w:bottom w:val="single" w:sz="4" w:space="0" w:color="auto"/>
              <w:right w:val="single" w:sz="4" w:space="0" w:color="auto"/>
            </w:tcBorders>
            <w:shd w:val="clear" w:color="auto" w:fill="auto"/>
            <w:vAlign w:val="center"/>
            <w:hideMark/>
          </w:tcPr>
          <w:p w14:paraId="775B4D68"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 xml:space="preserve">Các dự án Khoa học - Công nghệ thông tin phù hợp định hướng quy hoạch của tỉnh. </w:t>
            </w:r>
          </w:p>
        </w:tc>
      </w:tr>
      <w:tr w:rsidR="005B54D2" w:rsidRPr="005B54D2" w14:paraId="122D53A9"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692939"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21</w:t>
            </w:r>
          </w:p>
        </w:tc>
        <w:tc>
          <w:tcPr>
            <w:tcW w:w="8492" w:type="dxa"/>
            <w:tcBorders>
              <w:top w:val="nil"/>
              <w:left w:val="nil"/>
              <w:bottom w:val="single" w:sz="4" w:space="0" w:color="auto"/>
              <w:right w:val="single" w:sz="4" w:space="0" w:color="auto"/>
            </w:tcBorders>
            <w:shd w:val="clear" w:color="auto" w:fill="auto"/>
            <w:vAlign w:val="center"/>
            <w:hideMark/>
          </w:tcPr>
          <w:p w14:paraId="115F5ADC"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Đô thị giáo dục quốc tế Huế</w:t>
            </w:r>
          </w:p>
        </w:tc>
      </w:tr>
      <w:tr w:rsidR="005B54D2" w:rsidRPr="005B54D2" w14:paraId="3859044F"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EF3489"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22</w:t>
            </w:r>
          </w:p>
        </w:tc>
        <w:tc>
          <w:tcPr>
            <w:tcW w:w="8492" w:type="dxa"/>
            <w:tcBorders>
              <w:top w:val="nil"/>
              <w:left w:val="nil"/>
              <w:bottom w:val="single" w:sz="4" w:space="0" w:color="auto"/>
              <w:right w:val="single" w:sz="4" w:space="0" w:color="auto"/>
            </w:tcBorders>
            <w:shd w:val="clear" w:color="auto" w:fill="auto"/>
            <w:vAlign w:val="center"/>
            <w:hideMark/>
          </w:tcPr>
          <w:p w14:paraId="46BF6A2C"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 xml:space="preserve">Bệnh viện chuyên khoa Quốc tế Huế </w:t>
            </w:r>
          </w:p>
        </w:tc>
      </w:tr>
      <w:tr w:rsidR="005B54D2" w:rsidRPr="005B54D2" w14:paraId="1EE4C355"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71ADF"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23</w:t>
            </w:r>
          </w:p>
        </w:tc>
        <w:tc>
          <w:tcPr>
            <w:tcW w:w="8492" w:type="dxa"/>
            <w:tcBorders>
              <w:top w:val="nil"/>
              <w:left w:val="nil"/>
              <w:bottom w:val="single" w:sz="4" w:space="0" w:color="auto"/>
              <w:right w:val="single" w:sz="4" w:space="0" w:color="auto"/>
            </w:tcBorders>
            <w:shd w:val="clear" w:color="auto" w:fill="auto"/>
            <w:vAlign w:val="center"/>
            <w:hideMark/>
          </w:tcPr>
          <w:p w14:paraId="0D9EC47E"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Bệnh viện Quốc tế Huế</w:t>
            </w:r>
          </w:p>
        </w:tc>
      </w:tr>
      <w:tr w:rsidR="005B54D2" w:rsidRPr="005B54D2" w14:paraId="091269D6"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265823"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24</w:t>
            </w:r>
          </w:p>
        </w:tc>
        <w:tc>
          <w:tcPr>
            <w:tcW w:w="8492" w:type="dxa"/>
            <w:tcBorders>
              <w:top w:val="nil"/>
              <w:left w:val="nil"/>
              <w:bottom w:val="single" w:sz="4" w:space="0" w:color="auto"/>
              <w:right w:val="single" w:sz="4" w:space="0" w:color="auto"/>
            </w:tcBorders>
            <w:shd w:val="clear" w:color="auto" w:fill="auto"/>
            <w:vAlign w:val="center"/>
            <w:hideMark/>
          </w:tcPr>
          <w:p w14:paraId="5F1022C3"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Tổ hợp y tế công nghệ cao kết hợp du lịch nghỉ dưỡng theo tiêu chuẩn quốc tế</w:t>
            </w:r>
          </w:p>
        </w:tc>
      </w:tr>
      <w:tr w:rsidR="005B54D2" w:rsidRPr="005B54D2" w14:paraId="2687634C" w14:textId="77777777" w:rsidTr="00AA0713">
        <w:trPr>
          <w:trHeight w:val="3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72E5CD"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25</w:t>
            </w:r>
          </w:p>
        </w:tc>
        <w:tc>
          <w:tcPr>
            <w:tcW w:w="8492" w:type="dxa"/>
            <w:tcBorders>
              <w:top w:val="nil"/>
              <w:left w:val="nil"/>
              <w:bottom w:val="single" w:sz="4" w:space="0" w:color="auto"/>
              <w:right w:val="single" w:sz="4" w:space="0" w:color="auto"/>
            </w:tcBorders>
            <w:shd w:val="clear" w:color="auto" w:fill="auto"/>
            <w:vAlign w:val="center"/>
            <w:hideMark/>
          </w:tcPr>
          <w:p w14:paraId="2CE69FA6"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Bệnh viện đa khoa quốc tế Thừa Thiên Huế (kêu gọi đầu tư xã hội hóa từ doanh nghiệp)</w:t>
            </w:r>
          </w:p>
        </w:tc>
      </w:tr>
      <w:tr w:rsidR="005B54D2" w:rsidRPr="005B54D2" w14:paraId="603E7F5E" w14:textId="77777777" w:rsidTr="00AA0713">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F912BB" w14:textId="77777777" w:rsidR="005B54D2" w:rsidRPr="005B54D2" w:rsidRDefault="005B54D2" w:rsidP="00AA0713">
            <w:pPr>
              <w:spacing w:after="0" w:line="240" w:lineRule="auto"/>
              <w:jc w:val="center"/>
              <w:rPr>
                <w:rFonts w:eastAsia="Times New Roman"/>
                <w:sz w:val="26"/>
                <w:szCs w:val="26"/>
              </w:rPr>
            </w:pPr>
            <w:r w:rsidRPr="005B54D2">
              <w:rPr>
                <w:rFonts w:eastAsia="Times New Roman"/>
                <w:sz w:val="26"/>
                <w:szCs w:val="26"/>
              </w:rPr>
              <w:t>26</w:t>
            </w:r>
          </w:p>
        </w:tc>
        <w:tc>
          <w:tcPr>
            <w:tcW w:w="8492" w:type="dxa"/>
            <w:tcBorders>
              <w:top w:val="nil"/>
              <w:left w:val="nil"/>
              <w:bottom w:val="single" w:sz="4" w:space="0" w:color="auto"/>
              <w:right w:val="single" w:sz="4" w:space="0" w:color="auto"/>
            </w:tcBorders>
            <w:shd w:val="clear" w:color="000000" w:fill="FFFFFF"/>
            <w:vAlign w:val="center"/>
            <w:hideMark/>
          </w:tcPr>
          <w:p w14:paraId="18506BA6" w14:textId="77777777" w:rsidR="005B54D2" w:rsidRPr="005B54D2" w:rsidRDefault="005B54D2" w:rsidP="00AA0713">
            <w:pPr>
              <w:spacing w:after="0" w:line="240" w:lineRule="auto"/>
              <w:rPr>
                <w:rFonts w:eastAsia="Times New Roman"/>
                <w:sz w:val="26"/>
                <w:szCs w:val="26"/>
              </w:rPr>
            </w:pPr>
            <w:r w:rsidRPr="005B54D2">
              <w:rPr>
                <w:rFonts w:eastAsia="Times New Roman"/>
                <w:sz w:val="26"/>
                <w:szCs w:val="26"/>
              </w:rPr>
              <w:t>Hạ tầng Khu y tế công nghệ cao phục vụ khám, chữa bệnh kết hợp với du lịch nghỉ dưỡng, cung ứng dịch vụ chăm sóc sức khỏe theo tiêu chuẩn quốc tế.</w:t>
            </w:r>
          </w:p>
        </w:tc>
      </w:tr>
    </w:tbl>
    <w:p w14:paraId="58A91E9A" w14:textId="77777777" w:rsidR="005B54D2" w:rsidRPr="00A65426" w:rsidRDefault="005B54D2" w:rsidP="005B54D2">
      <w:pPr>
        <w:pStyle w:val="abc"/>
        <w:widowControl w:val="0"/>
        <w:tabs>
          <w:tab w:val="left" w:pos="540"/>
        </w:tabs>
        <w:spacing w:before="120" w:line="276" w:lineRule="auto"/>
        <w:jc w:val="both"/>
        <w:rPr>
          <w:rFonts w:ascii="Times New Roman" w:hAnsi="Times New Roman"/>
          <w:sz w:val="26"/>
          <w:szCs w:val="26"/>
          <w:lang w:val="nl-NL"/>
        </w:rPr>
      </w:pPr>
    </w:p>
    <w:p w14:paraId="77C9AC8C" w14:textId="77777777" w:rsidR="004F1C70" w:rsidRPr="005B54D2" w:rsidRDefault="004F1C70" w:rsidP="00215CF0">
      <w:pPr>
        <w:pStyle w:val="abc"/>
        <w:widowControl w:val="0"/>
        <w:tabs>
          <w:tab w:val="left" w:pos="540"/>
        </w:tabs>
        <w:spacing w:before="120" w:line="276" w:lineRule="auto"/>
        <w:jc w:val="both"/>
        <w:rPr>
          <w:rFonts w:ascii="Times New Roman" w:hAnsi="Times New Roman"/>
          <w:sz w:val="26"/>
          <w:szCs w:val="26"/>
          <w:lang w:val="nl-NL"/>
        </w:rPr>
      </w:pPr>
    </w:p>
    <w:sectPr w:rsidR="004F1C70" w:rsidRPr="005B54D2" w:rsidSect="007A065A">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1B938" w14:textId="77777777" w:rsidR="00496E03" w:rsidRDefault="00496E03">
      <w:pPr>
        <w:spacing w:line="240" w:lineRule="auto"/>
      </w:pPr>
      <w:r>
        <w:separator/>
      </w:r>
    </w:p>
    <w:p w14:paraId="4A3B6F10" w14:textId="77777777" w:rsidR="00496E03" w:rsidRDefault="00496E03"/>
  </w:endnote>
  <w:endnote w:type="continuationSeparator" w:id="0">
    <w:p w14:paraId="2FEE6817" w14:textId="77777777" w:rsidR="00496E03" w:rsidRDefault="00496E03">
      <w:pPr>
        <w:spacing w:line="240" w:lineRule="auto"/>
      </w:pPr>
      <w:r>
        <w:continuationSeparator/>
      </w:r>
    </w:p>
    <w:p w14:paraId="681BF4CC" w14:textId="77777777" w:rsidR="00496E03" w:rsidRDefault="00496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vant">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MT">
    <w:altName w:val="Times New Roman"/>
    <w:charset w:val="00"/>
    <w:family w:val="auto"/>
    <w:pitch w:val="variable"/>
    <w:sig w:usb0="E0002AFF" w:usb1="C0007843" w:usb2="00000009" w:usb3="00000000" w:csb0="000001FF" w:csb1="00000000"/>
  </w:font>
  <w:font w:name="Arial-ItalicMT">
    <w:altName w:val="Times New Roman"/>
    <w:charset w:val="00"/>
    <w:family w:val="roman"/>
    <w:pitch w:val="default"/>
  </w:font>
  <w:font w:name="TimesNewRomanPS-Italic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Minion Pro">
    <w:altName w:val="AMGDT"/>
    <w:panose1 w:val="00000000000000000000"/>
    <w:charset w:val="00"/>
    <w:family w:val="roman"/>
    <w:notTrueType/>
    <w:pitch w:val="variable"/>
    <w:sig w:usb0="6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VNI-Helve">
    <w:charset w:val="00"/>
    <w:family w:val="auto"/>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Univer">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
    <w:altName w:val="Times New Roman"/>
    <w:charset w:val="00"/>
    <w:family w:val="roman"/>
    <w:pitch w:val="default"/>
  </w:font>
  <w:font w:name="Yu Mincho">
    <w:altName w:val="Yu Gothic"/>
    <w:charset w:val="80"/>
    <w:family w:val="roman"/>
    <w:pitch w:val="variable"/>
    <w:sig w:usb0="800002E7" w:usb1="2AC7FCFF" w:usb2="00000012" w:usb3="00000000" w:csb0="0002009F" w:csb1="00000000"/>
  </w:font>
  <w:font w:name="+mn-ea">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IDFont+F6">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Open Sans Light">
    <w:altName w:val="AMGD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38760" w14:textId="77777777" w:rsidR="00496E03" w:rsidRDefault="00496E03">
      <w:pPr>
        <w:spacing w:after="0"/>
      </w:pPr>
      <w:r>
        <w:separator/>
      </w:r>
    </w:p>
    <w:p w14:paraId="474D3AFA" w14:textId="77777777" w:rsidR="00496E03" w:rsidRDefault="00496E03"/>
  </w:footnote>
  <w:footnote w:type="continuationSeparator" w:id="0">
    <w:p w14:paraId="393AA525" w14:textId="77777777" w:rsidR="00496E03" w:rsidRDefault="00496E03">
      <w:pPr>
        <w:spacing w:after="0"/>
      </w:pPr>
      <w:r>
        <w:continuationSeparator/>
      </w:r>
    </w:p>
    <w:p w14:paraId="19DE57C8" w14:textId="77777777" w:rsidR="00496E03" w:rsidRDefault="00496E03"/>
  </w:footnote>
  <w:footnote w:id="1">
    <w:p w14:paraId="5569749B" w14:textId="77777777" w:rsidR="005D7AC4" w:rsidRPr="007D2670" w:rsidRDefault="005D7AC4">
      <w:pPr>
        <w:pStyle w:val="FootnoteText"/>
      </w:pPr>
      <w:r w:rsidRPr="007D2670">
        <w:rPr>
          <w:rStyle w:val="FootnoteReference"/>
        </w:rPr>
        <w:footnoteRef/>
      </w:r>
      <w:r w:rsidRPr="007D2670">
        <w:t xml:space="preserve"> 100% trường mầm non, tiểu học, trung học cơ sở và 90% trường trung học phổ thông đạt chuẩn quốc gia</w:t>
      </w:r>
    </w:p>
  </w:footnote>
  <w:footnote w:id="2">
    <w:p w14:paraId="6D53A713" w14:textId="4D1981C7" w:rsidR="005D7AC4" w:rsidRPr="007D2670" w:rsidRDefault="005D7AC4" w:rsidP="003A32F9">
      <w:pPr>
        <w:pStyle w:val="FootnoteText"/>
      </w:pPr>
      <w:r w:rsidRPr="007D2670">
        <w:rPr>
          <w:rStyle w:val="FootnoteReference"/>
        </w:rPr>
        <w:footnoteRef/>
      </w:r>
      <w:r w:rsidRPr="007D2670">
        <w:t xml:space="preserve"> Phạm vi ranh giới hành chính các quận sẽ được làm chính xác trong Đề án phân loại đô thị phù hợp với các quy định của Hiến pháp và pháp luật về phân cấp, phân loại đô thị; các nghị quyết của HĐND tỉnh và Quốc Hội.</w:t>
      </w:r>
    </w:p>
    <w:p w14:paraId="51ED14E6" w14:textId="3D3D6396" w:rsidR="005D7AC4" w:rsidRPr="007D2670" w:rsidRDefault="005D7AC4" w:rsidP="003A32F9">
      <w:pPr>
        <w:pStyle w:val="FootnoteText"/>
      </w:pPr>
    </w:p>
  </w:footnote>
  <w:footnote w:id="3">
    <w:p w14:paraId="5C030D28" w14:textId="410A32AE" w:rsidR="005D7AC4" w:rsidRPr="007D2670" w:rsidRDefault="005D7AC4" w:rsidP="00F807A9">
      <w:pPr>
        <w:pStyle w:val="FootnoteText"/>
      </w:pPr>
      <w:r w:rsidRPr="007D2670">
        <w:rPr>
          <w:rStyle w:val="FootnoteReference"/>
        </w:rPr>
        <w:footnoteRef/>
      </w:r>
      <w:r w:rsidRPr="007D2670">
        <w:t xml:space="preserve"> Dự kiến huyện Phú Lộc và Nam Đông sẽ sáp nhập đơn vị hành chính.</w:t>
      </w:r>
    </w:p>
    <w:p w14:paraId="7C1CAD8A" w14:textId="77777777" w:rsidR="005D7AC4" w:rsidRPr="007D2670" w:rsidRDefault="005D7AC4" w:rsidP="00F807A9">
      <w:pPr>
        <w:pStyle w:val="FootnoteText"/>
      </w:pPr>
    </w:p>
  </w:footnote>
  <w:footnote w:id="4">
    <w:p w14:paraId="0D6A5FAF" w14:textId="77777777" w:rsidR="005D7AC4" w:rsidRPr="007D2670" w:rsidRDefault="005D7AC4" w:rsidP="005D7AC4">
      <w:pPr>
        <w:pStyle w:val="FootnoteText"/>
      </w:pPr>
      <w:r w:rsidRPr="007D2670">
        <w:rPr>
          <w:rStyle w:val="FootnoteReference"/>
        </w:rPr>
        <w:footnoteRef/>
      </w:r>
      <w:r w:rsidRPr="007D2670">
        <w:t xml:space="preserve"> Phạm vi ranh giới hành chính khu vực nội thành và khu vực ngoại thành bao gồm các đơn vị hành chính cấp huyện sẽ được làm chính xác trong Đề án phân loại đô thị phù hợp với các quy định của Hiến pháp và pháp luật về phân cấp, phân loại đô thị ; các nghị quyết của HĐND tỉnh và Quốc Hội</w:t>
      </w:r>
    </w:p>
  </w:footnote>
  <w:footnote w:id="5">
    <w:p w14:paraId="44E56DF4" w14:textId="77777777" w:rsidR="005D7AC4" w:rsidRPr="007D2670" w:rsidRDefault="005D7AC4" w:rsidP="005D7AC4">
      <w:pPr>
        <w:pStyle w:val="FootnoteText"/>
      </w:pPr>
      <w:r w:rsidRPr="007D2670">
        <w:rPr>
          <w:rStyle w:val="FootnoteReference"/>
        </w:rPr>
        <w:footnoteRef/>
      </w:r>
      <w:r w:rsidRPr="007D2670">
        <w:t xml:space="preserve"> Dự kiến tách xã Dương Hòa nhập vào Thị Xã Hương Thủy</w:t>
      </w:r>
    </w:p>
  </w:footnote>
  <w:footnote w:id="6">
    <w:p w14:paraId="30B7F804" w14:textId="77777777" w:rsidR="005D7AC4" w:rsidRPr="007D2670" w:rsidRDefault="005D7AC4" w:rsidP="005D7AC4">
      <w:pPr>
        <w:pStyle w:val="FootnoteText"/>
      </w:pPr>
      <w:r w:rsidRPr="007D2670">
        <w:rPr>
          <w:rStyle w:val="FootnoteReference"/>
        </w:rPr>
        <w:footnoteRef/>
      </w:r>
      <w:r w:rsidRPr="007D2670">
        <w:t xml:space="preserve"> Dự kiến tách xã Dương Hòa nhập vào Thị Xã Hương Thủy</w:t>
      </w:r>
    </w:p>
  </w:footnote>
  <w:footnote w:id="7">
    <w:p w14:paraId="1CB28B25" w14:textId="77777777" w:rsidR="005D7AC4" w:rsidRPr="007D2670" w:rsidRDefault="005D7AC4" w:rsidP="005D7AC4">
      <w:pPr>
        <w:pStyle w:val="FootnoteText"/>
      </w:pPr>
      <w:r w:rsidRPr="007D2670">
        <w:rPr>
          <w:rStyle w:val="FootnoteReference"/>
        </w:rPr>
        <w:footnoteRef/>
      </w:r>
      <w:r w:rsidRPr="007D2670">
        <w:t xml:space="preserve"> </w:t>
      </w:r>
      <w:r w:rsidRPr="007D2670">
        <w:rPr>
          <w:bCs/>
          <w:lang w:val="es-ES"/>
        </w:rPr>
        <w:t>Chân Mây- Lăng Cô được hình thành trên cơ sở KKT Chân Mây – Lăng Cô và sáp nhập thêm 1 số phường xã dự kiến</w:t>
      </w:r>
      <w:r w:rsidRPr="007D2670">
        <w:rPr>
          <w:bCs/>
          <w:i/>
          <w:iCs/>
          <w:lang w:val="es-ES"/>
        </w:rPr>
        <w:t>.</w:t>
      </w:r>
      <w:r w:rsidRPr="007D2670">
        <w:t xml:space="preserve"> Phạm vi ranh giới hành chính khu vực nội thành và khu vực ngoại thành bao gồm các đơn vị hành chính cấp huyện sẽ được làm chính xác trong Đề án phân loại đô thị phù hợp với các quy định của Hiến pháp và pháp luật về phân cấp, phân loại đô thị; các nghị quyết của HĐND tỉnh và Quốc Hội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7"/>
        <w:szCs w:val="27"/>
      </w:rPr>
      <w:id w:val="-1141582959"/>
    </w:sdtPr>
    <w:sdtEndPr>
      <w:rPr>
        <w:sz w:val="26"/>
        <w:szCs w:val="26"/>
      </w:rPr>
    </w:sdtEndPr>
    <w:sdtContent>
      <w:p w14:paraId="0F433CC1" w14:textId="5DF08520" w:rsidR="005D7AC4" w:rsidRPr="007A065A" w:rsidRDefault="005D7AC4">
        <w:pPr>
          <w:pStyle w:val="Header"/>
          <w:jc w:val="center"/>
          <w:rPr>
            <w:sz w:val="26"/>
            <w:szCs w:val="26"/>
          </w:rPr>
        </w:pPr>
        <w:r w:rsidRPr="007A065A">
          <w:rPr>
            <w:sz w:val="26"/>
            <w:szCs w:val="26"/>
          </w:rPr>
          <w:fldChar w:fldCharType="begin"/>
        </w:r>
        <w:r w:rsidRPr="007A065A">
          <w:rPr>
            <w:sz w:val="26"/>
            <w:szCs w:val="26"/>
          </w:rPr>
          <w:instrText xml:space="preserve"> PAGE   \* MERGEFORMAT </w:instrText>
        </w:r>
        <w:r w:rsidRPr="007A065A">
          <w:rPr>
            <w:sz w:val="26"/>
            <w:szCs w:val="26"/>
          </w:rPr>
          <w:fldChar w:fldCharType="separate"/>
        </w:r>
        <w:r w:rsidR="002E30B1">
          <w:rPr>
            <w:noProof/>
            <w:sz w:val="26"/>
            <w:szCs w:val="26"/>
          </w:rPr>
          <w:t>3</w:t>
        </w:r>
        <w:r w:rsidRPr="007A065A">
          <w:rPr>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14508"/>
      <w:docPartObj>
        <w:docPartGallery w:val="Page Numbers (Top of Page)"/>
        <w:docPartUnique/>
      </w:docPartObj>
    </w:sdtPr>
    <w:sdtEndPr>
      <w:rPr>
        <w:noProof/>
      </w:rPr>
    </w:sdtEndPr>
    <w:sdtContent>
      <w:p w14:paraId="7A40AC20" w14:textId="33B8D59C" w:rsidR="005D7AC4" w:rsidRDefault="005D7AC4">
        <w:pPr>
          <w:pStyle w:val="Header"/>
          <w:jc w:val="center"/>
        </w:pPr>
        <w:r w:rsidRPr="007A065A">
          <w:rPr>
            <w:sz w:val="26"/>
            <w:szCs w:val="26"/>
          </w:rPr>
          <w:fldChar w:fldCharType="begin"/>
        </w:r>
        <w:r w:rsidRPr="007A065A">
          <w:rPr>
            <w:sz w:val="26"/>
            <w:szCs w:val="26"/>
          </w:rPr>
          <w:instrText xml:space="preserve"> PAGE   \* MERGEFORMAT </w:instrText>
        </w:r>
        <w:r w:rsidRPr="007A065A">
          <w:rPr>
            <w:sz w:val="26"/>
            <w:szCs w:val="26"/>
          </w:rPr>
          <w:fldChar w:fldCharType="separate"/>
        </w:r>
        <w:r w:rsidR="002E30B1">
          <w:rPr>
            <w:noProof/>
            <w:sz w:val="26"/>
            <w:szCs w:val="26"/>
          </w:rPr>
          <w:t>1</w:t>
        </w:r>
        <w:r w:rsidRPr="007A065A">
          <w:rPr>
            <w:noProof/>
            <w:sz w:val="26"/>
            <w:szCs w:val="26"/>
          </w:rPr>
          <w:fldChar w:fldCharType="end"/>
        </w:r>
      </w:p>
    </w:sdtContent>
  </w:sdt>
  <w:p w14:paraId="1F4673E3" w14:textId="77777777" w:rsidR="005D7AC4" w:rsidRDefault="005D7A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HGcap2"/>
      <w:lvlText w:val=""/>
      <w:lvlJc w:val="left"/>
      <w:pPr>
        <w:tabs>
          <w:tab w:val="left" w:pos="1440"/>
        </w:tabs>
        <w:ind w:left="1440" w:hanging="360"/>
      </w:pPr>
      <w:rPr>
        <w:rFonts w:ascii="Symbol" w:hAnsi="Symbol" w:hint="default"/>
      </w:rPr>
    </w:lvl>
  </w:abstractNum>
  <w:abstractNum w:abstractNumId="1" w15:restartNumberingAfterBreak="0">
    <w:nsid w:val="FFFFFF82"/>
    <w:multiLevelType w:val="singleLevel"/>
    <w:tmpl w:val="FFFFFF82"/>
    <w:lvl w:ilvl="0">
      <w:start w:val="1"/>
      <w:numFmt w:val="bullet"/>
      <w:pStyle w:val="Headingbody4"/>
      <w:lvlText w:val=""/>
      <w:lvlJc w:val="left"/>
      <w:pPr>
        <w:tabs>
          <w:tab w:val="left" w:pos="1080"/>
        </w:tabs>
        <w:ind w:left="1080" w:hanging="360"/>
      </w:pPr>
      <w:rPr>
        <w:rFonts w:ascii="Symbol" w:hAnsi="Symbol" w:hint="default"/>
      </w:rPr>
    </w:lvl>
  </w:abstractNum>
  <w:abstractNum w:abstractNumId="2" w15:restartNumberingAfterBreak="0">
    <w:nsid w:val="FFFFFF83"/>
    <w:multiLevelType w:val="singleLevel"/>
    <w:tmpl w:val="FFFFFF83"/>
    <w:lvl w:ilvl="0">
      <w:start w:val="1"/>
      <w:numFmt w:val="bullet"/>
      <w:pStyle w:val="BangBieu"/>
      <w:lvlText w:val=""/>
      <w:lvlJc w:val="left"/>
      <w:pPr>
        <w:tabs>
          <w:tab w:val="left" w:pos="720"/>
        </w:tabs>
        <w:ind w:left="720" w:hanging="360"/>
      </w:pPr>
      <w:rPr>
        <w:rFonts w:ascii="Symbol" w:hAnsi="Symbol" w:hint="default"/>
      </w:rPr>
    </w:lvl>
  </w:abstractNum>
  <w:abstractNum w:abstractNumId="3" w15:restartNumberingAfterBreak="0">
    <w:nsid w:val="FFFFFF89"/>
    <w:multiLevelType w:val="singleLevel"/>
    <w:tmpl w:val="FFFFFF89"/>
    <w:lvl w:ilvl="0">
      <w:start w:val="1"/>
      <w:numFmt w:val="bullet"/>
      <w:pStyle w:val="bulletnormal"/>
      <w:lvlText w:val=""/>
      <w:lvlJc w:val="left"/>
      <w:pPr>
        <w:tabs>
          <w:tab w:val="left" w:pos="360"/>
        </w:tabs>
        <w:ind w:left="360" w:hanging="360"/>
      </w:pPr>
      <w:rPr>
        <w:rFonts w:ascii="Symbol" w:hAnsi="Symbol" w:hint="default"/>
      </w:rPr>
    </w:lvl>
  </w:abstractNum>
  <w:abstractNum w:abstractNumId="4" w15:restartNumberingAfterBreak="0">
    <w:nsid w:val="035E6B21"/>
    <w:multiLevelType w:val="multilevel"/>
    <w:tmpl w:val="035E6B2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 w15:restartNumberingAfterBreak="0">
    <w:nsid w:val="06692766"/>
    <w:multiLevelType w:val="multilevel"/>
    <w:tmpl w:val="06692766"/>
    <w:lvl w:ilvl="0">
      <w:start w:val="1"/>
      <w:numFmt w:val="decimal"/>
      <w:pStyle w:val="McHnh"/>
      <w:lvlText w:val="Hình %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49059C"/>
    <w:multiLevelType w:val="multilevel"/>
    <w:tmpl w:val="0849059C"/>
    <w:lvl w:ilvl="0">
      <w:start w:val="1"/>
      <w:numFmt w:val="upperRoman"/>
      <w:pStyle w:val="Muca"/>
      <w:lvlText w:val="%1."/>
      <w:lvlJc w:val="right"/>
      <w:pPr>
        <w:ind w:left="644" w:hanging="360"/>
      </w:pPr>
      <w:rPr>
        <w:rFonts w:hint="default"/>
        <w:lang w:val="de-DE"/>
      </w:rPr>
    </w:lvl>
    <w:lvl w:ilvl="1">
      <w:start w:val="1"/>
      <w:numFmt w:val="bullet"/>
      <w:pStyle w:val="heading20"/>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7" w15:restartNumberingAfterBreak="0">
    <w:nsid w:val="09FF21D5"/>
    <w:multiLevelType w:val="multilevel"/>
    <w:tmpl w:val="09FF21D5"/>
    <w:lvl w:ilvl="0">
      <w:start w:val="1"/>
      <w:numFmt w:val="upperRoman"/>
      <w:pStyle w:val="0Hoathi"/>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ABF639B"/>
    <w:multiLevelType w:val="multilevel"/>
    <w:tmpl w:val="0ABF639B"/>
    <w:lvl w:ilvl="0">
      <w:numFmt w:val="bullet"/>
      <w:pStyle w:val="Nhanmanh"/>
      <w:lvlText w:val="-"/>
      <w:lvlJc w:val="left"/>
      <w:pPr>
        <w:tabs>
          <w:tab w:val="left" w:pos="1069"/>
        </w:tabs>
        <w:ind w:left="1069" w:hanging="360"/>
      </w:pPr>
      <w:rPr>
        <w:rFonts w:ascii="Times New Roman" w:eastAsia="Times New Roman" w:hAnsi="Times New Roman" w:cs="Times New Roman" w:hint="default"/>
      </w:rPr>
    </w:lvl>
    <w:lvl w:ilvl="1">
      <w:start w:val="2"/>
      <w:numFmt w:val="bullet"/>
      <w:lvlText w:val=""/>
      <w:lvlJc w:val="left"/>
      <w:pPr>
        <w:tabs>
          <w:tab w:val="left" w:pos="1789"/>
        </w:tabs>
        <w:ind w:left="1789" w:hanging="360"/>
      </w:pPr>
      <w:rPr>
        <w:rFonts w:ascii="Wingdings" w:eastAsia="Times New Roman" w:hAnsi="Wingdings" w:cs="Times New Roman" w:hint="default"/>
        <w:color w:val="000000"/>
        <w:sz w:val="22"/>
      </w:rPr>
    </w:lvl>
    <w:lvl w:ilvl="2">
      <w:start w:val="1"/>
      <w:numFmt w:val="bullet"/>
      <w:lvlText w:val=""/>
      <w:lvlJc w:val="left"/>
      <w:pPr>
        <w:tabs>
          <w:tab w:val="left" w:pos="2509"/>
        </w:tabs>
        <w:ind w:left="2509" w:hanging="360"/>
      </w:pPr>
      <w:rPr>
        <w:rFonts w:ascii="Wingdings" w:hAnsi="Wingdings" w:hint="default"/>
      </w:rPr>
    </w:lvl>
    <w:lvl w:ilvl="3">
      <w:start w:val="1"/>
      <w:numFmt w:val="bullet"/>
      <w:lvlText w:val=""/>
      <w:lvlJc w:val="left"/>
      <w:pPr>
        <w:tabs>
          <w:tab w:val="left" w:pos="3229"/>
        </w:tabs>
        <w:ind w:left="3229" w:hanging="360"/>
      </w:pPr>
      <w:rPr>
        <w:rFonts w:ascii="Symbol" w:hAnsi="Symbol" w:hint="default"/>
      </w:rPr>
    </w:lvl>
    <w:lvl w:ilvl="4">
      <w:start w:val="1"/>
      <w:numFmt w:val="bullet"/>
      <w:lvlText w:val="o"/>
      <w:lvlJc w:val="left"/>
      <w:pPr>
        <w:tabs>
          <w:tab w:val="left" w:pos="3949"/>
        </w:tabs>
        <w:ind w:left="3949" w:hanging="360"/>
      </w:pPr>
      <w:rPr>
        <w:rFonts w:ascii="Courier New" w:hAnsi="Courier New" w:hint="default"/>
      </w:rPr>
    </w:lvl>
    <w:lvl w:ilvl="5">
      <w:start w:val="1"/>
      <w:numFmt w:val="bullet"/>
      <w:lvlText w:val=""/>
      <w:lvlJc w:val="left"/>
      <w:pPr>
        <w:tabs>
          <w:tab w:val="left" w:pos="4669"/>
        </w:tabs>
        <w:ind w:left="4669" w:hanging="360"/>
      </w:pPr>
      <w:rPr>
        <w:rFonts w:ascii="Wingdings" w:hAnsi="Wingdings" w:hint="default"/>
      </w:rPr>
    </w:lvl>
    <w:lvl w:ilvl="6">
      <w:start w:val="1"/>
      <w:numFmt w:val="bullet"/>
      <w:lvlText w:val=""/>
      <w:lvlJc w:val="left"/>
      <w:pPr>
        <w:tabs>
          <w:tab w:val="left" w:pos="5389"/>
        </w:tabs>
        <w:ind w:left="5389" w:hanging="360"/>
      </w:pPr>
      <w:rPr>
        <w:rFonts w:ascii="Symbol" w:hAnsi="Symbol" w:hint="default"/>
      </w:rPr>
    </w:lvl>
    <w:lvl w:ilvl="7">
      <w:start w:val="1"/>
      <w:numFmt w:val="bullet"/>
      <w:lvlText w:val="o"/>
      <w:lvlJc w:val="left"/>
      <w:pPr>
        <w:tabs>
          <w:tab w:val="left" w:pos="6109"/>
        </w:tabs>
        <w:ind w:left="6109" w:hanging="360"/>
      </w:pPr>
      <w:rPr>
        <w:rFonts w:ascii="Courier New" w:hAnsi="Courier New" w:hint="default"/>
      </w:rPr>
    </w:lvl>
    <w:lvl w:ilvl="8">
      <w:start w:val="1"/>
      <w:numFmt w:val="bullet"/>
      <w:lvlText w:val=""/>
      <w:lvlJc w:val="left"/>
      <w:pPr>
        <w:tabs>
          <w:tab w:val="left" w:pos="6829"/>
        </w:tabs>
        <w:ind w:left="6829" w:hanging="360"/>
      </w:pPr>
      <w:rPr>
        <w:rFonts w:ascii="Wingdings" w:hAnsi="Wingdings" w:hint="default"/>
      </w:rPr>
    </w:lvl>
  </w:abstractNum>
  <w:abstractNum w:abstractNumId="9" w15:restartNumberingAfterBreak="0">
    <w:nsid w:val="0D231DFC"/>
    <w:multiLevelType w:val="multilevel"/>
    <w:tmpl w:val="0D231DFC"/>
    <w:lvl w:ilvl="0">
      <w:start w:val="1"/>
      <w:numFmt w:val="decimal"/>
      <w:pStyle w:val="Bullet2"/>
      <w:lvlText w:val="A%1"/>
      <w:lvlJc w:val="left"/>
      <w:pPr>
        <w:ind w:left="964" w:hanging="964"/>
      </w:pPr>
      <w:rPr>
        <w:rFonts w:hint="default"/>
      </w:rPr>
    </w:lvl>
    <w:lvl w:ilvl="1">
      <w:start w:val="1"/>
      <w:numFmt w:val="decimal"/>
      <w:lvlText w:val="A%1.%2"/>
      <w:lvlJc w:val="left"/>
      <w:pPr>
        <w:ind w:left="964" w:hanging="964"/>
      </w:pPr>
      <w:rPr>
        <w:rFonts w:hint="default"/>
      </w:rPr>
    </w:lvl>
    <w:lvl w:ilvl="2">
      <w:start w:val="1"/>
      <w:numFmt w:val="decimal"/>
      <w:lvlText w:val="A%1.%2.%3"/>
      <w:lvlJc w:val="left"/>
      <w:pPr>
        <w:ind w:left="964" w:hanging="964"/>
      </w:pPr>
      <w:rPr>
        <w:rFonts w:hint="default"/>
      </w:rPr>
    </w:lvl>
    <w:lvl w:ilvl="3">
      <w:start w:val="1"/>
      <w:numFmt w:val="none"/>
      <w:lvlText w:val=""/>
      <w:lvlJc w:val="left"/>
      <w:pPr>
        <w:ind w:left="964" w:hanging="964"/>
      </w:pPr>
      <w:rPr>
        <w:rFonts w:hint="default"/>
      </w:rPr>
    </w:lvl>
    <w:lvl w:ilvl="4">
      <w:start w:val="1"/>
      <w:numFmt w:val="none"/>
      <w:lvlText w:val=""/>
      <w:lvlJc w:val="left"/>
      <w:pPr>
        <w:ind w:left="964" w:hanging="964"/>
      </w:pPr>
      <w:rPr>
        <w:rFonts w:hint="default"/>
      </w:rPr>
    </w:lvl>
    <w:lvl w:ilvl="5">
      <w:start w:val="1"/>
      <w:numFmt w:val="none"/>
      <w:lvlText w:val=""/>
      <w:lvlJc w:val="left"/>
      <w:pPr>
        <w:ind w:left="964" w:hanging="964"/>
      </w:pPr>
      <w:rPr>
        <w:rFonts w:hint="default"/>
      </w:rPr>
    </w:lvl>
    <w:lvl w:ilvl="6">
      <w:start w:val="1"/>
      <w:numFmt w:val="none"/>
      <w:lvlText w:val=""/>
      <w:lvlJc w:val="left"/>
      <w:pPr>
        <w:ind w:left="964" w:hanging="964"/>
      </w:pPr>
      <w:rPr>
        <w:rFonts w:hint="default"/>
      </w:rPr>
    </w:lvl>
    <w:lvl w:ilvl="7">
      <w:start w:val="1"/>
      <w:numFmt w:val="none"/>
      <w:lvlText w:val=""/>
      <w:lvlJc w:val="left"/>
      <w:pPr>
        <w:ind w:left="964" w:hanging="964"/>
      </w:pPr>
      <w:rPr>
        <w:rFonts w:hint="default"/>
      </w:rPr>
    </w:lvl>
    <w:lvl w:ilvl="8">
      <w:start w:val="1"/>
      <w:numFmt w:val="none"/>
      <w:lvlText w:val=""/>
      <w:lvlJc w:val="left"/>
      <w:pPr>
        <w:ind w:left="964" w:hanging="964"/>
      </w:pPr>
      <w:rPr>
        <w:rFonts w:hint="default"/>
      </w:rPr>
    </w:lvl>
  </w:abstractNum>
  <w:abstractNum w:abstractNumId="10" w15:restartNumberingAfterBreak="0">
    <w:nsid w:val="0D45459D"/>
    <w:multiLevelType w:val="multilevel"/>
    <w:tmpl w:val="0D45459D"/>
    <w:lvl w:ilvl="0">
      <w:start w:val="1"/>
      <w:numFmt w:val="bullet"/>
      <w:pStyle w:val="Cong1"/>
      <w:lvlText w:val="-"/>
      <w:lvlJc w:val="left"/>
      <w:pPr>
        <w:tabs>
          <w:tab w:val="left" w:pos="1620"/>
        </w:tabs>
        <w:ind w:left="1620" w:hanging="900"/>
      </w:pPr>
      <w:rPr>
        <w:rFonts w:ascii="Times New Roman" w:eastAsia="Times New Roman" w:hAnsi="Times New Roman" w:cs="Times New Roman" w:hint="default"/>
      </w:rPr>
    </w:lvl>
    <w:lvl w:ilvl="1">
      <w:start w:val="1"/>
      <w:numFmt w:val="bullet"/>
      <w:pStyle w:val="ListNumber2"/>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1" w15:restartNumberingAfterBreak="0">
    <w:nsid w:val="0D4A0650"/>
    <w:multiLevelType w:val="multilevel"/>
    <w:tmpl w:val="0D4A0650"/>
    <w:lvl w:ilvl="0">
      <w:start w:val="1"/>
      <w:numFmt w:val="decimal"/>
      <w:pStyle w:val="Tiucp1"/>
      <w:lvlText w:val="%1."/>
      <w:lvlJc w:val="left"/>
      <w:pPr>
        <w:ind w:left="1080" w:hanging="720"/>
      </w:pPr>
      <w:rPr>
        <w:rFonts w:hint="default"/>
      </w:rPr>
    </w:lvl>
    <w:lvl w:ilvl="1">
      <w:start w:val="3"/>
      <w:numFmt w:val="decimal"/>
      <w:pStyle w:val="Tiucp2"/>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0DCF66E5"/>
    <w:multiLevelType w:val="multilevel"/>
    <w:tmpl w:val="0DCF66E5"/>
    <w:lvl w:ilvl="0">
      <w:start w:val="1"/>
      <w:numFmt w:val="decimal"/>
      <w:pStyle w:val="Gach3"/>
      <w:lvlText w:val="%1."/>
      <w:lvlJc w:val="left"/>
      <w:pPr>
        <w:tabs>
          <w:tab w:val="left" w:pos="495"/>
        </w:tabs>
        <w:ind w:left="495" w:hanging="495"/>
      </w:pPr>
      <w:rPr>
        <w:rFonts w:hint="default"/>
      </w:rPr>
    </w:lvl>
    <w:lvl w:ilvl="1">
      <w:start w:val="1"/>
      <w:numFmt w:val="decimal"/>
      <w:lvlText w:val="%1.%2."/>
      <w:lvlJc w:val="left"/>
      <w:pPr>
        <w:tabs>
          <w:tab w:val="left" w:pos="1440"/>
        </w:tabs>
        <w:ind w:left="1440" w:hanging="720"/>
      </w:pPr>
      <w:rPr>
        <w:rFonts w:hint="default"/>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3240"/>
        </w:tabs>
        <w:ind w:left="3240" w:hanging="108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5040"/>
        </w:tabs>
        <w:ind w:left="5040" w:hanging="1440"/>
      </w:pPr>
      <w:rPr>
        <w:rFonts w:hint="default"/>
      </w:rPr>
    </w:lvl>
    <w:lvl w:ilvl="6">
      <w:start w:val="1"/>
      <w:numFmt w:val="decimal"/>
      <w:lvlText w:val="%1.%2.%3.%4.%5.%6.%7."/>
      <w:lvlJc w:val="left"/>
      <w:pPr>
        <w:tabs>
          <w:tab w:val="left" w:pos="6120"/>
        </w:tabs>
        <w:ind w:left="6120" w:hanging="1800"/>
      </w:pPr>
      <w:rPr>
        <w:rFonts w:hint="default"/>
      </w:rPr>
    </w:lvl>
    <w:lvl w:ilvl="7">
      <w:start w:val="1"/>
      <w:numFmt w:val="decimal"/>
      <w:lvlText w:val="%1.%2.%3.%4.%5.%6.%7.%8."/>
      <w:lvlJc w:val="left"/>
      <w:pPr>
        <w:tabs>
          <w:tab w:val="left" w:pos="6840"/>
        </w:tabs>
        <w:ind w:left="6840" w:hanging="1800"/>
      </w:pPr>
      <w:rPr>
        <w:rFonts w:hint="default"/>
      </w:rPr>
    </w:lvl>
    <w:lvl w:ilvl="8">
      <w:start w:val="1"/>
      <w:numFmt w:val="decimal"/>
      <w:lvlText w:val="%1.%2.%3.%4.%5.%6.%7.%8.%9."/>
      <w:lvlJc w:val="left"/>
      <w:pPr>
        <w:tabs>
          <w:tab w:val="left" w:pos="7920"/>
        </w:tabs>
        <w:ind w:left="7920" w:hanging="2160"/>
      </w:pPr>
      <w:rPr>
        <w:rFonts w:hint="default"/>
      </w:rPr>
    </w:lvl>
  </w:abstractNum>
  <w:abstractNum w:abstractNumId="13" w15:restartNumberingAfterBreak="0">
    <w:nsid w:val="0E421BB4"/>
    <w:multiLevelType w:val="multilevel"/>
    <w:tmpl w:val="0E421BB4"/>
    <w:lvl w:ilvl="0">
      <w:start w:val="1"/>
      <w:numFmt w:val="decimal"/>
      <w:pStyle w:val="McBng"/>
      <w:lvlText w:val="Bảng %1."/>
      <w:lvlJc w:val="left"/>
      <w:pPr>
        <w:ind w:left="862" w:hanging="360"/>
      </w:pPr>
      <w:rPr>
        <w:rFonts w:ascii="Times New Roman" w:hAnsi="Times New Roman" w:hint="default"/>
        <w:sz w:val="26"/>
        <w:szCs w:val="26"/>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0F404963"/>
    <w:multiLevelType w:val="hybridMultilevel"/>
    <w:tmpl w:val="E530E6E6"/>
    <w:lvl w:ilvl="0" w:tplc="5C826EE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0C101B7"/>
    <w:multiLevelType w:val="multilevel"/>
    <w:tmpl w:val="10C101B7"/>
    <w:lvl w:ilvl="0">
      <w:start w:val="1"/>
      <w:numFmt w:val="decimal"/>
      <w:pStyle w:val="CTPHNI"/>
      <w:lvlText w:val="%1."/>
      <w:lvlJc w:val="left"/>
      <w:pPr>
        <w:ind w:left="360" w:hanging="360"/>
      </w:pPr>
    </w:lvl>
    <w:lvl w:ilvl="1">
      <w:start w:val="1"/>
      <w:numFmt w:val="decimal"/>
      <w:pStyle w:val="02I1"/>
      <w:lvlText w:val="%1.%2."/>
      <w:lvlJc w:val="left"/>
      <w:pPr>
        <w:ind w:left="792" w:hanging="432"/>
      </w:pPr>
    </w:lvl>
    <w:lvl w:ilvl="2">
      <w:start w:val="1"/>
      <w:numFmt w:val="decimal"/>
      <w:pStyle w:val="0311"/>
      <w:lvlText w:val="%1.%2.%3."/>
      <w:lvlJc w:val="left"/>
      <w:pPr>
        <w:ind w:left="1224" w:hanging="504"/>
      </w:pPr>
    </w:lvl>
    <w:lvl w:ilvl="3">
      <w:start w:val="1"/>
      <w:numFmt w:val="decimal"/>
      <w:pStyle w:val="0411"/>
      <w:lvlText w:val="%1.%2.%3.%4."/>
      <w:lvlJc w:val="left"/>
      <w:pPr>
        <w:ind w:left="1728" w:hanging="648"/>
      </w:pPr>
    </w:lvl>
    <w:lvl w:ilvl="4">
      <w:start w:val="1"/>
      <w:numFmt w:val="decimal"/>
      <w:pStyle w:val="0511"/>
      <w:lvlText w:val="%1.%2.%3.%4.%5."/>
      <w:lvlJc w:val="left"/>
      <w:pPr>
        <w:ind w:left="2232" w:hanging="792"/>
      </w:pPr>
    </w:lvl>
    <w:lvl w:ilvl="5">
      <w:start w:val="1"/>
      <w:numFmt w:val="decimal"/>
      <w:pStyle w:val="06a1"/>
      <w:lvlText w:val="%1.%2.%3.%4.%5.%6."/>
      <w:lvlJc w:val="left"/>
      <w:pPr>
        <w:ind w:left="2736" w:hanging="936"/>
      </w:pPr>
    </w:lvl>
    <w:lvl w:ilvl="6">
      <w:start w:val="1"/>
      <w:numFmt w:val="decimal"/>
      <w:pStyle w:val="0711"/>
      <w:lvlText w:val="%1.%2.%3.%4.%5.%6.%7."/>
      <w:lvlJc w:val="left"/>
      <w:pPr>
        <w:ind w:left="3240" w:hanging="1080"/>
      </w:pPr>
    </w:lvl>
    <w:lvl w:ilvl="7">
      <w:start w:val="1"/>
      <w:numFmt w:val="decimal"/>
      <w:pStyle w:val="08Bng1"/>
      <w:lvlText w:val="%1.%2.%3.%4.%5.%6.%7.%8."/>
      <w:lvlJc w:val="left"/>
      <w:pPr>
        <w:ind w:left="3744" w:hanging="1224"/>
      </w:pPr>
    </w:lvl>
    <w:lvl w:ilvl="8">
      <w:start w:val="1"/>
      <w:numFmt w:val="decimal"/>
      <w:pStyle w:val="09Hnh1"/>
      <w:lvlText w:val="%1.%2.%3.%4.%5.%6.%7.%8.%9."/>
      <w:lvlJc w:val="left"/>
      <w:pPr>
        <w:ind w:left="4320" w:hanging="1440"/>
      </w:pPr>
    </w:lvl>
  </w:abstractNum>
  <w:abstractNum w:abstractNumId="16" w15:restartNumberingAfterBreak="0">
    <w:nsid w:val="10E317C0"/>
    <w:multiLevelType w:val="multilevel"/>
    <w:tmpl w:val="10E317C0"/>
    <w:lvl w:ilvl="0">
      <w:start w:val="1"/>
      <w:numFmt w:val="bullet"/>
      <w:pStyle w:val="Gach1"/>
      <w:lvlText w:val="-"/>
      <w:lvlJc w:val="left"/>
      <w:pPr>
        <w:tabs>
          <w:tab w:val="left" w:pos="1605"/>
        </w:tabs>
        <w:ind w:left="1605" w:hanging="885"/>
      </w:pPr>
      <w:rPr>
        <w:rFonts w:ascii="Times New Roman" w:eastAsia="Times New Roman" w:hAnsi="Times New Roman" w:cs="Times New Roman"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7" w15:restartNumberingAfterBreak="0">
    <w:nsid w:val="12631D6E"/>
    <w:multiLevelType w:val="multilevel"/>
    <w:tmpl w:val="12631D6E"/>
    <w:lvl w:ilvl="0">
      <w:start w:val="1"/>
      <w:numFmt w:val="bullet"/>
      <w:pStyle w:val="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3E4A5F"/>
    <w:multiLevelType w:val="multilevel"/>
    <w:tmpl w:val="143E4A5F"/>
    <w:lvl w:ilvl="0">
      <w:start w:val="1"/>
      <w:numFmt w:val="lowerLetter"/>
      <w:pStyle w:val="DoanVanBullets2"/>
      <w:lvlText w:val="%1."/>
      <w:lvlJc w:val="left"/>
      <w:pPr>
        <w:ind w:left="1962" w:hanging="360"/>
      </w:pPr>
    </w:lvl>
    <w:lvl w:ilvl="1">
      <w:start w:val="1"/>
      <w:numFmt w:val="lowerLetter"/>
      <w:lvlText w:val="%2."/>
      <w:lvlJc w:val="left"/>
      <w:pPr>
        <w:ind w:left="2682" w:hanging="360"/>
      </w:pPr>
    </w:lvl>
    <w:lvl w:ilvl="2">
      <w:start w:val="1"/>
      <w:numFmt w:val="lowerRoman"/>
      <w:lvlText w:val="%3."/>
      <w:lvlJc w:val="right"/>
      <w:pPr>
        <w:ind w:left="3402" w:hanging="180"/>
      </w:pPr>
    </w:lvl>
    <w:lvl w:ilvl="3">
      <w:start w:val="1"/>
      <w:numFmt w:val="decimal"/>
      <w:lvlText w:val="%4."/>
      <w:lvlJc w:val="left"/>
      <w:pPr>
        <w:ind w:left="4122" w:hanging="360"/>
      </w:pPr>
    </w:lvl>
    <w:lvl w:ilvl="4">
      <w:start w:val="1"/>
      <w:numFmt w:val="lowerLetter"/>
      <w:lvlText w:val="%5."/>
      <w:lvlJc w:val="left"/>
      <w:pPr>
        <w:ind w:left="4842" w:hanging="360"/>
      </w:pPr>
    </w:lvl>
    <w:lvl w:ilvl="5">
      <w:start w:val="1"/>
      <w:numFmt w:val="lowerRoman"/>
      <w:lvlText w:val="%6."/>
      <w:lvlJc w:val="right"/>
      <w:pPr>
        <w:ind w:left="5562" w:hanging="180"/>
      </w:pPr>
    </w:lvl>
    <w:lvl w:ilvl="6">
      <w:start w:val="1"/>
      <w:numFmt w:val="decimal"/>
      <w:lvlText w:val="%7."/>
      <w:lvlJc w:val="left"/>
      <w:pPr>
        <w:ind w:left="6282" w:hanging="360"/>
      </w:pPr>
    </w:lvl>
    <w:lvl w:ilvl="7">
      <w:start w:val="1"/>
      <w:numFmt w:val="lowerLetter"/>
      <w:lvlText w:val="%8."/>
      <w:lvlJc w:val="left"/>
      <w:pPr>
        <w:ind w:left="7002" w:hanging="360"/>
      </w:pPr>
    </w:lvl>
    <w:lvl w:ilvl="8">
      <w:start w:val="1"/>
      <w:numFmt w:val="lowerRoman"/>
      <w:lvlText w:val="%9."/>
      <w:lvlJc w:val="right"/>
      <w:pPr>
        <w:ind w:left="7722" w:hanging="180"/>
      </w:pPr>
    </w:lvl>
  </w:abstractNum>
  <w:abstractNum w:abstractNumId="19" w15:restartNumberingAfterBreak="0">
    <w:nsid w:val="16D06053"/>
    <w:multiLevelType w:val="multilevel"/>
    <w:tmpl w:val="16D06053"/>
    <w:lvl w:ilvl="0">
      <w:start w:val="1"/>
      <w:numFmt w:val="decimal"/>
      <w:pStyle w:val="Bullet"/>
      <w:lvlText w:val="%1."/>
      <w:lvlJc w:val="left"/>
      <w:pPr>
        <w:ind w:left="852" w:hanging="852"/>
      </w:pPr>
      <w:rPr>
        <w:rFonts w:hint="default"/>
        <w:b/>
        <w:bCs/>
        <w:i w:val="0"/>
        <w:iCs w:val="0"/>
        <w:caps w:val="0"/>
        <w:smallCaps w:val="0"/>
        <w:strike w:val="0"/>
        <w:dstrike w:val="0"/>
        <w:vanish w:val="0"/>
        <w:color w:val="auto"/>
        <w:spacing w:val="0"/>
        <w:kern w:val="0"/>
        <w:position w:val="0"/>
        <w:u w:val="none"/>
        <w:vertAlign w:val="baseline"/>
        <w:lang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ind w:left="1052" w:hanging="792"/>
      </w:pPr>
      <w:rPr>
        <w:b/>
        <w:bCs/>
        <w:i w:val="0"/>
        <w:iCs w:val="0"/>
        <w:caps w:val="0"/>
        <w:smallCaps w:val="0"/>
        <w:strike w:val="0"/>
        <w:dstrike w:val="0"/>
        <w:vanish w:val="0"/>
        <w:color w:val="000000"/>
        <w:spacing w:val="0"/>
        <w:kern w:val="0"/>
        <w:position w:val="0"/>
        <w:u w:val="none"/>
        <w:vertAlign w:val="baseline"/>
        <w:lang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7" w:hanging="852"/>
      </w:pPr>
      <w:rPr>
        <w:b w:val="0"/>
        <w:bCs w:val="0"/>
        <w:i w:val="0"/>
        <w:iCs w:val="0"/>
        <w:caps w:val="0"/>
        <w:smallCaps w:val="0"/>
        <w:strike w:val="0"/>
        <w:dstrike w:val="0"/>
        <w:vanish w:val="0"/>
        <w:color w:val="000000"/>
        <w:spacing w:val="0"/>
        <w:kern w:val="0"/>
        <w:position w:val="0"/>
        <w:u w:val="none"/>
        <w:vertAlign w:val="baseline"/>
        <w:lang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numFmt w:val="bullet"/>
      <w:lvlText w:val="-"/>
      <w:lvlJc w:val="left"/>
      <w:pPr>
        <w:ind w:left="260" w:hanging="360"/>
      </w:pPr>
      <w:rPr>
        <w:rFonts w:ascii="Arial" w:eastAsia="Arial" w:hAnsi="Arial" w:cs="Arial" w:hint="default"/>
        <w:w w:val="99"/>
        <w:lang w:val="vi" w:eastAsia="en-US" w:bidi="ar-SA"/>
      </w:rPr>
    </w:lvl>
    <w:lvl w:ilvl="4">
      <w:numFmt w:val="bullet"/>
      <w:lvlText w:val="•"/>
      <w:lvlJc w:val="left"/>
      <w:pPr>
        <w:ind w:left="1260" w:hanging="360"/>
      </w:pPr>
      <w:rPr>
        <w:rFonts w:hint="default"/>
        <w:lang w:val="vi" w:eastAsia="en-US" w:bidi="ar-SA"/>
      </w:rPr>
    </w:lvl>
    <w:lvl w:ilvl="5">
      <w:numFmt w:val="bullet"/>
      <w:lvlText w:val="•"/>
      <w:lvlJc w:val="left"/>
      <w:pPr>
        <w:ind w:left="2744" w:hanging="360"/>
      </w:pPr>
      <w:rPr>
        <w:rFonts w:hint="default"/>
        <w:lang w:val="vi" w:eastAsia="en-US" w:bidi="ar-SA"/>
      </w:rPr>
    </w:lvl>
    <w:lvl w:ilvl="6">
      <w:numFmt w:val="bullet"/>
      <w:lvlText w:val="•"/>
      <w:lvlJc w:val="left"/>
      <w:pPr>
        <w:ind w:left="4228" w:hanging="360"/>
      </w:pPr>
      <w:rPr>
        <w:rFonts w:hint="default"/>
        <w:lang w:val="vi" w:eastAsia="en-US" w:bidi="ar-SA"/>
      </w:rPr>
    </w:lvl>
    <w:lvl w:ilvl="7">
      <w:numFmt w:val="bullet"/>
      <w:lvlText w:val="•"/>
      <w:lvlJc w:val="left"/>
      <w:pPr>
        <w:ind w:left="5713" w:hanging="360"/>
      </w:pPr>
      <w:rPr>
        <w:rFonts w:hint="default"/>
        <w:lang w:val="vi" w:eastAsia="en-US" w:bidi="ar-SA"/>
      </w:rPr>
    </w:lvl>
    <w:lvl w:ilvl="8">
      <w:numFmt w:val="bullet"/>
      <w:lvlText w:val="•"/>
      <w:lvlJc w:val="left"/>
      <w:pPr>
        <w:ind w:left="7197" w:hanging="360"/>
      </w:pPr>
      <w:rPr>
        <w:rFonts w:hint="default"/>
        <w:lang w:val="vi" w:eastAsia="en-US" w:bidi="ar-SA"/>
      </w:rPr>
    </w:lvl>
  </w:abstractNum>
  <w:abstractNum w:abstractNumId="20" w15:restartNumberingAfterBreak="0">
    <w:nsid w:val="1AA5668C"/>
    <w:multiLevelType w:val="multilevel"/>
    <w:tmpl w:val="1AA5668C"/>
    <w:lvl w:ilvl="0">
      <w:start w:val="1"/>
      <w:numFmt w:val="upperRoman"/>
      <w:pStyle w:val="MucI"/>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11A6C"/>
    <w:multiLevelType w:val="hybridMultilevel"/>
    <w:tmpl w:val="BE043374"/>
    <w:lvl w:ilvl="0" w:tplc="7414AD1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C2F6D0B"/>
    <w:multiLevelType w:val="multilevel"/>
    <w:tmpl w:val="1C2F6D0B"/>
    <w:lvl w:ilvl="0">
      <w:start w:val="1"/>
      <w:numFmt w:val="decimal"/>
      <w:lvlText w:val="%1"/>
      <w:lvlJc w:val="left"/>
      <w:pPr>
        <w:tabs>
          <w:tab w:val="left" w:pos="360"/>
        </w:tabs>
        <w:ind w:left="360" w:hanging="360"/>
      </w:pPr>
      <w:rPr>
        <w:rFonts w:hint="default"/>
      </w:rPr>
    </w:lvl>
    <w:lvl w:ilvl="1">
      <w:start w:val="2"/>
      <w:numFmt w:val="decimal"/>
      <w:pStyle w:val="1"/>
      <w:isLgl/>
      <w:lvlText w:val="2.%2"/>
      <w:lvlJc w:val="left"/>
      <w:pPr>
        <w:tabs>
          <w:tab w:val="left" w:pos="431"/>
        </w:tabs>
        <w:ind w:left="431" w:hanging="431"/>
      </w:pPr>
      <w:rPr>
        <w:rFonts w:hint="default"/>
      </w:rPr>
    </w:lvl>
    <w:lvl w:ilvl="2">
      <w:start w:val="2"/>
      <w:numFmt w:val="none"/>
      <w:isLgl/>
      <w:lvlText w:val="2.2.1.1"/>
      <w:lvlJc w:val="left"/>
      <w:pPr>
        <w:tabs>
          <w:tab w:val="left" w:pos="0"/>
        </w:tabs>
        <w:ind w:left="0" w:firstLine="0"/>
      </w:pPr>
      <w:rPr>
        <w:rFonts w:hint="default"/>
      </w:rPr>
    </w:lvl>
    <w:lvl w:ilvl="3">
      <w:start w:val="1"/>
      <w:numFmt w:val="decimal"/>
      <w:lvlText w:val="2.%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3" w15:restartNumberingAfterBreak="0">
    <w:nsid w:val="1DFE4B8C"/>
    <w:multiLevelType w:val="multilevel"/>
    <w:tmpl w:val="1DFE4B8C"/>
    <w:lvl w:ilvl="0">
      <w:start w:val="1"/>
      <w:numFmt w:val="decimal"/>
      <w:pStyle w:val="TOC3"/>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5457FE0"/>
    <w:multiLevelType w:val="multilevel"/>
    <w:tmpl w:val="25457FE0"/>
    <w:lvl w:ilvl="0">
      <w:start w:val="1"/>
      <w:numFmt w:val="upperRoman"/>
      <w:pStyle w:val="Than-ds"/>
      <w:lvlText w:val="%1."/>
      <w:lvlJc w:val="left"/>
      <w:pPr>
        <w:tabs>
          <w:tab w:val="left" w:pos="1440"/>
        </w:tabs>
        <w:ind w:left="1440" w:hanging="72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5" w15:restartNumberingAfterBreak="0">
    <w:nsid w:val="282F4E96"/>
    <w:multiLevelType w:val="multilevel"/>
    <w:tmpl w:val="3376B9BC"/>
    <w:lvl w:ilvl="0">
      <w:start w:val="1"/>
      <w:numFmt w:val="upperRoman"/>
      <w:pStyle w:val="a"/>
      <w:lvlText w:val="%1."/>
      <w:lvlJc w:val="left"/>
      <w:pPr>
        <w:ind w:left="0" w:firstLine="0"/>
      </w:pPr>
    </w:lvl>
    <w:lvl w:ilvl="1">
      <w:start w:val="1"/>
      <w:numFmt w:val="decimal"/>
      <w:lvlText w:val="%1.%2."/>
      <w:lvlJc w:val="left"/>
      <w:pPr>
        <w:ind w:left="0" w:firstLine="0"/>
      </w:pPr>
      <w:rPr>
        <w:color w:val="000000"/>
      </w:rPr>
    </w:lvl>
    <w:lvl w:ilvl="2">
      <w:start w:val="1"/>
      <w:numFmt w:val="decimal"/>
      <w:lvlText w:val="%1.%2.%3."/>
      <w:lvlJc w:val="left"/>
      <w:pPr>
        <w:ind w:left="142" w:firstLine="0"/>
      </w:pPr>
    </w:lvl>
    <w:lvl w:ilvl="3">
      <w:start w:val="1"/>
      <w:numFmt w:val="decimal"/>
      <w:lvlText w:val="%1.%2.%3.%4."/>
      <w:lvlJc w:val="left"/>
      <w:pPr>
        <w:ind w:left="6947" w:firstLine="0"/>
      </w:pPr>
      <w:rPr>
        <w:b w:val="0"/>
        <w:strike w:val="0"/>
        <w:color w:val="00000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BEA5C57"/>
    <w:multiLevelType w:val="multilevel"/>
    <w:tmpl w:val="2BEA5C57"/>
    <w:lvl w:ilvl="0">
      <w:start w:val="1"/>
      <w:numFmt w:val="bullet"/>
      <w:pStyle w:val="Standard4"/>
      <w:lvlText w:val=""/>
      <w:lvlJc w:val="left"/>
      <w:pPr>
        <w:tabs>
          <w:tab w:val="left" w:pos="1440"/>
        </w:tabs>
        <w:ind w:left="1440" w:hanging="360"/>
      </w:pPr>
      <w:rPr>
        <w:rFonts w:ascii="Wingdings" w:hAnsi="Wingdings"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27" w15:restartNumberingAfterBreak="0">
    <w:nsid w:val="2DCA5174"/>
    <w:multiLevelType w:val="multilevel"/>
    <w:tmpl w:val="2DCA5174"/>
    <w:lvl w:ilvl="0">
      <w:start w:val="1"/>
      <w:numFmt w:val="bullet"/>
      <w:lvlText w:val="-"/>
      <w:lvlJc w:val="left"/>
      <w:pPr>
        <w:ind w:left="3621" w:hanging="360"/>
      </w:pPr>
      <w:rPr>
        <w:rFonts w:ascii="Times New Roman" w:hAnsi="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15:restartNumberingAfterBreak="0">
    <w:nsid w:val="2EC16112"/>
    <w:multiLevelType w:val="multilevel"/>
    <w:tmpl w:val="2EC16112"/>
    <w:lvl w:ilvl="0">
      <w:start w:val="1"/>
      <w:numFmt w:val="decimal"/>
      <w:pStyle w:val="HGcap3"/>
      <w:lvlText w:val="%1.1"/>
      <w:lvlJc w:val="left"/>
      <w:pPr>
        <w:ind w:left="1440"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EE24B42"/>
    <w:multiLevelType w:val="multilevel"/>
    <w:tmpl w:val="2EE24B42"/>
    <w:lvl w:ilvl="0">
      <w:numFmt w:val="bullet"/>
      <w:pStyle w:val="DoanVanBullets"/>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30795A8A"/>
    <w:multiLevelType w:val="multilevel"/>
    <w:tmpl w:val="30795A8A"/>
    <w:lvl w:ilvl="0">
      <w:start w:val="1"/>
      <w:numFmt w:val="upperRoman"/>
      <w:pStyle w:val="PhnI"/>
      <w:lvlText w:val="PHẦN %1:"/>
      <w:lvlJc w:val="left"/>
      <w:pPr>
        <w:ind w:left="357" w:hanging="357"/>
      </w:pPr>
      <w:rPr>
        <w:rFonts w:hint="default"/>
      </w:rPr>
    </w:lvl>
    <w:lvl w:ilvl="1">
      <w:start w:val="1"/>
      <w:numFmt w:val="upperRoman"/>
      <w:pStyle w:val="McI"/>
      <w:lvlText w:val="%2."/>
      <w:lvlJc w:val="left"/>
      <w:pPr>
        <w:tabs>
          <w:tab w:val="left" w:pos="284"/>
        </w:tabs>
        <w:ind w:left="454" w:hanging="170"/>
      </w:pPr>
      <w:rPr>
        <w:rFonts w:hint="default"/>
      </w:rPr>
    </w:lvl>
    <w:lvl w:ilvl="2">
      <w:start w:val="1"/>
      <w:numFmt w:val="decimal"/>
      <w:pStyle w:val="Mc1"/>
      <w:lvlText w:val="%3."/>
      <w:lvlJc w:val="left"/>
      <w:pPr>
        <w:tabs>
          <w:tab w:val="left" w:pos="5953"/>
        </w:tabs>
        <w:ind w:left="6520" w:hanging="567"/>
      </w:pPr>
      <w:rPr>
        <w:rFonts w:hint="default"/>
        <w:i w:val="0"/>
        <w:color w:val="385623" w:themeColor="accent6" w:themeShade="80"/>
      </w:rPr>
    </w:lvl>
    <w:lvl w:ilvl="3">
      <w:start w:val="1"/>
      <w:numFmt w:val="decimal"/>
      <w:pStyle w:val="Mc11"/>
      <w:lvlText w:val="%3.%4."/>
      <w:lvlJc w:val="left"/>
      <w:pPr>
        <w:ind w:left="1248" w:hanging="113"/>
      </w:pPr>
      <w:rPr>
        <w:rFonts w:hint="default"/>
        <w:color w:val="auto"/>
        <w:sz w:val="26"/>
        <w:szCs w:val="26"/>
      </w:rPr>
    </w:lvl>
    <w:lvl w:ilvl="4">
      <w:start w:val="1"/>
      <w:numFmt w:val="decimal"/>
      <w:pStyle w:val="McI11"/>
      <w:lvlText w:val="%3.%4.%5."/>
      <w:lvlJc w:val="left"/>
      <w:pPr>
        <w:ind w:left="1632" w:hanging="357"/>
      </w:pPr>
      <w:rPr>
        <w:rFonts w:hint="default"/>
        <w:b w:val="0"/>
      </w:rPr>
    </w:lvl>
    <w:lvl w:ilvl="5">
      <w:start w:val="1"/>
      <w:numFmt w:val="decimal"/>
      <w:pStyle w:val="Mc1111"/>
      <w:lvlText w:val="%3.%4.%5.%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5677E9"/>
    <w:multiLevelType w:val="multilevel"/>
    <w:tmpl w:val="315677E9"/>
    <w:lvl w:ilvl="0">
      <w:start w:val="1"/>
      <w:numFmt w:val="bullet"/>
      <w:pStyle w:val="Headingbody5"/>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1DD1569"/>
    <w:multiLevelType w:val="multilevel"/>
    <w:tmpl w:val="31DD1569"/>
    <w:lvl w:ilvl="0">
      <w:start w:val="1"/>
      <w:numFmt w:val="bullet"/>
      <w:pStyle w:val="daucong"/>
      <w:suff w:val="space"/>
      <w:lvlText w:val=""/>
      <w:lvlJc w:val="left"/>
      <w:pPr>
        <w:ind w:left="0" w:firstLine="964"/>
      </w:pPr>
      <w:rPr>
        <w:rFonts w:ascii="Symbol" w:hAnsi="Symbol" w:hint="default"/>
        <w:b w:val="0"/>
        <w:i w:val="0"/>
        <w:sz w:val="26"/>
        <w:szCs w:val="26"/>
      </w:rPr>
    </w:lvl>
    <w:lvl w:ilvl="1">
      <w:start w:val="1"/>
      <w:numFmt w:val="decimal"/>
      <w:suff w:val="space"/>
      <w:lvlText w:val="1.2.%2."/>
      <w:lvlJc w:val="left"/>
      <w:pPr>
        <w:ind w:left="0" w:firstLine="0"/>
      </w:pPr>
      <w:rPr>
        <w:rFonts w:ascii="Times New Roman" w:hAnsi="Times New Roman" w:hint="default"/>
        <w:b/>
        <w:i w:val="0"/>
        <w:sz w:val="26"/>
        <w:szCs w:val="26"/>
      </w:rPr>
    </w:lvl>
    <w:lvl w:ilvl="2">
      <w:start w:val="1"/>
      <w:numFmt w:val="decimal"/>
      <w:lvlText w:val="%1.%2.%3."/>
      <w:lvlJc w:val="left"/>
      <w:pPr>
        <w:tabs>
          <w:tab w:val="left" w:pos="2880"/>
        </w:tabs>
        <w:ind w:left="2880" w:hanging="720"/>
      </w:pPr>
      <w:rPr>
        <w:rFonts w:hint="default"/>
      </w:rPr>
    </w:lvl>
    <w:lvl w:ilvl="3">
      <w:start w:val="1"/>
      <w:numFmt w:val="decimal"/>
      <w:lvlText w:val="%1.%2.%3.%4."/>
      <w:lvlJc w:val="left"/>
      <w:pPr>
        <w:tabs>
          <w:tab w:val="left" w:pos="4320"/>
        </w:tabs>
        <w:ind w:left="4320" w:hanging="1080"/>
      </w:pPr>
      <w:rPr>
        <w:rFonts w:hint="default"/>
      </w:rPr>
    </w:lvl>
    <w:lvl w:ilvl="4">
      <w:start w:val="1"/>
      <w:numFmt w:val="decimal"/>
      <w:lvlText w:val="%1.%2.%3.%4.%5."/>
      <w:lvlJc w:val="left"/>
      <w:pPr>
        <w:tabs>
          <w:tab w:val="left" w:pos="5400"/>
        </w:tabs>
        <w:ind w:left="5400" w:hanging="1080"/>
      </w:pPr>
      <w:rPr>
        <w:rFonts w:hint="default"/>
      </w:rPr>
    </w:lvl>
    <w:lvl w:ilvl="5">
      <w:start w:val="1"/>
      <w:numFmt w:val="decimal"/>
      <w:lvlText w:val="%1.%2.%3.%4.%5.%6."/>
      <w:lvlJc w:val="left"/>
      <w:pPr>
        <w:tabs>
          <w:tab w:val="left" w:pos="6840"/>
        </w:tabs>
        <w:ind w:left="6840" w:hanging="1440"/>
      </w:pPr>
      <w:rPr>
        <w:rFonts w:hint="default"/>
      </w:rPr>
    </w:lvl>
    <w:lvl w:ilvl="6">
      <w:start w:val="1"/>
      <w:numFmt w:val="decimal"/>
      <w:lvlText w:val="%1.%2.%3.%4.%5.%6.%7."/>
      <w:lvlJc w:val="left"/>
      <w:pPr>
        <w:tabs>
          <w:tab w:val="left" w:pos="8280"/>
        </w:tabs>
        <w:ind w:left="8280" w:hanging="1800"/>
      </w:pPr>
      <w:rPr>
        <w:rFonts w:hint="default"/>
      </w:rPr>
    </w:lvl>
    <w:lvl w:ilvl="7">
      <w:start w:val="1"/>
      <w:numFmt w:val="decimal"/>
      <w:lvlText w:val="%1.%2.%3.%4.%5.%6.%7.%8."/>
      <w:lvlJc w:val="left"/>
      <w:pPr>
        <w:tabs>
          <w:tab w:val="left" w:pos="9360"/>
        </w:tabs>
        <w:ind w:left="9360" w:hanging="1800"/>
      </w:pPr>
      <w:rPr>
        <w:rFonts w:hint="default"/>
      </w:rPr>
    </w:lvl>
    <w:lvl w:ilvl="8">
      <w:start w:val="1"/>
      <w:numFmt w:val="decimal"/>
      <w:lvlText w:val="%1.%2.%3.%4.%5.%6.%7.%8.%9."/>
      <w:lvlJc w:val="left"/>
      <w:pPr>
        <w:tabs>
          <w:tab w:val="left" w:pos="10800"/>
        </w:tabs>
        <w:ind w:left="10800" w:hanging="2160"/>
      </w:pPr>
      <w:rPr>
        <w:rFonts w:hint="default"/>
      </w:rPr>
    </w:lvl>
  </w:abstractNum>
  <w:abstractNum w:abstractNumId="33" w15:restartNumberingAfterBreak="0">
    <w:nsid w:val="31E84E8A"/>
    <w:multiLevelType w:val="multilevel"/>
    <w:tmpl w:val="31E84E8A"/>
    <w:lvl w:ilvl="0">
      <w:start w:val="18"/>
      <w:numFmt w:val="decimal"/>
      <w:pStyle w:val="TabletList"/>
      <w:suff w:val="space"/>
      <w:lvlText w:val="Bảng %1:"/>
      <w:lvlJc w:val="left"/>
      <w:pPr>
        <w:ind w:left="1778" w:hanging="360"/>
      </w:pPr>
      <w:rPr>
        <w:rFonts w:hint="default"/>
        <w:i w:val="0"/>
        <w:iCs/>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33BD1B4C"/>
    <w:multiLevelType w:val="multilevel"/>
    <w:tmpl w:val="33BD1B4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5" w15:restartNumberingAfterBreak="0">
    <w:nsid w:val="38CE6781"/>
    <w:multiLevelType w:val="multilevel"/>
    <w:tmpl w:val="38CE6781"/>
    <w:lvl w:ilvl="0">
      <w:numFmt w:val="bullet"/>
      <w:pStyle w:val="TOC2"/>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9A40E03"/>
    <w:multiLevelType w:val="hybridMultilevel"/>
    <w:tmpl w:val="7A601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6D405A"/>
    <w:multiLevelType w:val="multilevel"/>
    <w:tmpl w:val="3D6D405A"/>
    <w:lvl w:ilvl="0">
      <w:start w:val="1"/>
      <w:numFmt w:val="decimal"/>
      <w:pStyle w:val="Muc"/>
      <w:lvlText w:val="%1."/>
      <w:lvlJc w:val="left"/>
      <w:pPr>
        <w:tabs>
          <w:tab w:val="left" w:pos="244"/>
        </w:tabs>
        <w:ind w:left="-720" w:firstLine="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F5A2C1F"/>
    <w:multiLevelType w:val="multilevel"/>
    <w:tmpl w:val="3F5A2C1F"/>
    <w:lvl w:ilvl="0">
      <w:start w:val="1"/>
      <w:numFmt w:val="decimal"/>
      <w:pStyle w:val="CTa"/>
      <w:lvlText w:val="%1."/>
      <w:lvlJc w:val="left"/>
      <w:pPr>
        <w:ind w:left="63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8" w:hanging="720"/>
      </w:pPr>
      <w:rPr>
        <w:rFonts w:hint="default"/>
      </w:rPr>
    </w:lvl>
    <w:lvl w:ilvl="3">
      <w:start w:val="1"/>
      <w:numFmt w:val="lowerLetter"/>
      <w:suff w:val="space"/>
      <w:lvlText w:val="%4)"/>
      <w:lvlJc w:val="left"/>
      <w:rPr>
        <w:rFonts w:hint="default"/>
        <w:b w:val="0"/>
        <w:bCs w:val="0"/>
        <w:i/>
        <w:iCs/>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isLgl/>
      <w:lvlText w:val="%1.%2.%3.%4.%5"/>
      <w:lvlJc w:val="left"/>
      <w:pPr>
        <w:ind w:left="2798" w:hanging="1080"/>
      </w:pPr>
      <w:rPr>
        <w:rFonts w:hint="default"/>
      </w:rPr>
    </w:lvl>
    <w:lvl w:ilvl="5">
      <w:start w:val="1"/>
      <w:numFmt w:val="decimal"/>
      <w:isLgl/>
      <w:lvlText w:val="%1.%2.%3.%4.%5.%6"/>
      <w:lvlJc w:val="left"/>
      <w:pPr>
        <w:ind w:left="3158" w:hanging="1080"/>
      </w:pPr>
      <w:rPr>
        <w:rFonts w:hint="default"/>
      </w:rPr>
    </w:lvl>
    <w:lvl w:ilvl="6">
      <w:start w:val="1"/>
      <w:numFmt w:val="decimal"/>
      <w:isLgl/>
      <w:lvlText w:val="%1.%2.%3.%4.%5.%6.%7"/>
      <w:lvlJc w:val="left"/>
      <w:pPr>
        <w:ind w:left="3878" w:hanging="1440"/>
      </w:pPr>
      <w:rPr>
        <w:rFonts w:hint="default"/>
      </w:rPr>
    </w:lvl>
    <w:lvl w:ilvl="7">
      <w:start w:val="1"/>
      <w:numFmt w:val="decimal"/>
      <w:isLgl/>
      <w:lvlText w:val="%1.%2.%3.%4.%5.%6.%7.%8"/>
      <w:lvlJc w:val="left"/>
      <w:pPr>
        <w:ind w:left="4238" w:hanging="1440"/>
      </w:pPr>
      <w:rPr>
        <w:rFonts w:hint="default"/>
      </w:rPr>
    </w:lvl>
    <w:lvl w:ilvl="8">
      <w:start w:val="1"/>
      <w:numFmt w:val="decimal"/>
      <w:isLgl/>
      <w:lvlText w:val="%1.%2.%3.%4.%5.%6.%7.%8.%9"/>
      <w:lvlJc w:val="left"/>
      <w:pPr>
        <w:ind w:left="4958" w:hanging="1800"/>
      </w:pPr>
      <w:rPr>
        <w:rFonts w:hint="default"/>
      </w:rPr>
    </w:lvl>
  </w:abstractNum>
  <w:abstractNum w:abstractNumId="39" w15:restartNumberingAfterBreak="0">
    <w:nsid w:val="3F9B54F6"/>
    <w:multiLevelType w:val="singleLevel"/>
    <w:tmpl w:val="3F9B54F6"/>
    <w:lvl w:ilvl="0">
      <w:numFmt w:val="bullet"/>
      <w:pStyle w:val="Headingbody3"/>
      <w:lvlText w:val="-"/>
      <w:lvlJc w:val="left"/>
      <w:pPr>
        <w:tabs>
          <w:tab w:val="left" w:pos="1080"/>
        </w:tabs>
        <w:ind w:left="1080" w:hanging="360"/>
      </w:pPr>
      <w:rPr>
        <w:rFonts w:hint="default"/>
      </w:rPr>
    </w:lvl>
  </w:abstractNum>
  <w:abstractNum w:abstractNumId="40" w15:restartNumberingAfterBreak="0">
    <w:nsid w:val="42173C79"/>
    <w:multiLevelType w:val="singleLevel"/>
    <w:tmpl w:val="42173C79"/>
    <w:lvl w:ilvl="0">
      <w:start w:val="1"/>
      <w:numFmt w:val="decimal"/>
      <w:pStyle w:val="TieuDeBang"/>
      <w:lvlText w:val="%1."/>
      <w:lvlJc w:val="left"/>
      <w:pPr>
        <w:tabs>
          <w:tab w:val="left" w:pos="1080"/>
        </w:tabs>
        <w:ind w:left="113" w:firstLine="607"/>
      </w:pPr>
    </w:lvl>
  </w:abstractNum>
  <w:abstractNum w:abstractNumId="41" w15:restartNumberingAfterBreak="0">
    <w:nsid w:val="42EA48A8"/>
    <w:multiLevelType w:val="multilevel"/>
    <w:tmpl w:val="42EA48A8"/>
    <w:lvl w:ilvl="0">
      <w:start w:val="1"/>
      <w:numFmt w:val="decimal"/>
      <w:pStyle w:val="NOIDUNG2"/>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42" w15:restartNumberingAfterBreak="0">
    <w:nsid w:val="482A4566"/>
    <w:multiLevelType w:val="multilevel"/>
    <w:tmpl w:val="482A4566"/>
    <w:lvl w:ilvl="0">
      <w:start w:val="1"/>
      <w:numFmt w:val="bullet"/>
      <w:pStyle w:val="HinhList"/>
      <w:lvlText w:val="-"/>
      <w:lvlJc w:val="left"/>
      <w:pPr>
        <w:tabs>
          <w:tab w:val="left" w:pos="1080"/>
        </w:tabs>
        <w:ind w:left="108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4A1E1EF9"/>
    <w:multiLevelType w:val="multilevel"/>
    <w:tmpl w:val="4A1E1EF9"/>
    <w:lvl w:ilvl="0">
      <w:start w:val="1"/>
      <w:numFmt w:val="decimal"/>
      <w:pStyle w:val="BangList"/>
      <w:suff w:val="space"/>
      <w:lvlText w:val="Bảng %1:"/>
      <w:lvlJc w:val="left"/>
      <w:pPr>
        <w:ind w:left="360" w:hanging="360"/>
      </w:pPr>
      <w:rPr>
        <w:rFonts w:ascii="Times New Roman Bold" w:hAnsi="Times New Roman Bold" w:cs="Times New Roman" w:hint="default"/>
        <w:b/>
        <w:bCs w:val="0"/>
        <w:i w:val="0"/>
        <w:iCs w:val="0"/>
        <w:w w:val="100"/>
        <w:sz w:val="28"/>
        <w:szCs w:val="28"/>
      </w:rPr>
    </w:lvl>
    <w:lvl w:ilvl="1">
      <w:start w:val="1"/>
      <w:numFmt w:val="decimal"/>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A612AE1"/>
    <w:multiLevelType w:val="hybridMultilevel"/>
    <w:tmpl w:val="7DA80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937E39"/>
    <w:multiLevelType w:val="multilevel"/>
    <w:tmpl w:val="4F937E39"/>
    <w:lvl w:ilvl="0">
      <w:start w:val="1"/>
      <w:numFmt w:val="bullet"/>
      <w:pStyle w:val="Char1CharCharChar1CharCharChar"/>
      <w:lvlText w:val="-"/>
      <w:lvlJc w:val="left"/>
      <w:pPr>
        <w:ind w:left="720" w:hanging="360"/>
      </w:pPr>
      <w:rPr>
        <w:rFonts w:ascii="Times New Roman" w:hAnsi="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5C7E71"/>
    <w:multiLevelType w:val="multilevel"/>
    <w:tmpl w:val="515C7E71"/>
    <w:lvl w:ilvl="0">
      <w:start w:val="1"/>
      <w:numFmt w:val="upperRoman"/>
      <w:lvlText w:val="CHƯƠNG %1:"/>
      <w:lvlJc w:val="left"/>
      <w:pPr>
        <w:ind w:left="1701" w:hanging="1701"/>
      </w:pPr>
      <w:rPr>
        <w:rFonts w:ascii="Times New Roman" w:eastAsia="Times New Roman" w:hAnsi="Times New Roman" w:cs="Times New Roman"/>
        <w:b/>
        <w:i w:val="0"/>
        <w:smallCaps w:val="0"/>
        <w:strike w:val="0"/>
        <w:dstrike w:val="0"/>
        <w:u w:val="none"/>
        <w:vertAlign w:val="baseline"/>
      </w:rPr>
    </w:lvl>
    <w:lvl w:ilvl="1">
      <w:start w:val="1"/>
      <w:numFmt w:val="decimal"/>
      <w:lvlText w:val="%1.%2."/>
      <w:lvlJc w:val="left"/>
      <w:pPr>
        <w:ind w:left="113" w:hanging="113"/>
      </w:pPr>
      <w:rPr>
        <w:rFonts w:ascii="Times New Roman" w:eastAsia="Times New Roman" w:hAnsi="Times New Roman" w:cs="Times New Roman"/>
        <w:b w:val="0"/>
        <w:i w:val="0"/>
        <w:smallCaps w:val="0"/>
        <w:strike w:val="0"/>
        <w:dstrike w:val="0"/>
        <w:u w:val="none"/>
        <w:vertAlign w:val="baseline"/>
      </w:rPr>
    </w:lvl>
    <w:lvl w:ilvl="2">
      <w:start w:val="1"/>
      <w:numFmt w:val="decimal"/>
      <w:lvlText w:val="%1.%2.%3."/>
      <w:lvlJc w:val="left"/>
      <w:pPr>
        <w:ind w:left="113" w:hanging="113"/>
      </w:pPr>
      <w:rPr>
        <w:rFonts w:ascii="Times New Roman" w:eastAsia="Times New Roman" w:hAnsi="Times New Roman" w:cs="Times New Roman"/>
        <w:b w:val="0"/>
        <w:i w:val="0"/>
        <w:smallCaps w:val="0"/>
        <w:strike w:val="0"/>
        <w:dstrike w:val="0"/>
        <w:u w:val="none"/>
        <w:vertAlign w:val="baseline"/>
      </w:rPr>
    </w:lvl>
    <w:lvl w:ilvl="3">
      <w:start w:val="1"/>
      <w:numFmt w:val="lowerLetter"/>
      <w:lvlText w:val="%4."/>
      <w:lvlJc w:val="left"/>
      <w:pPr>
        <w:ind w:left="113" w:firstLine="171"/>
      </w:pPr>
      <w:rPr>
        <w:rFonts w:ascii="Times New Roman" w:eastAsia="Times New Roman" w:hAnsi="Times New Roman" w:cs="Times New Roman"/>
        <w:b w:val="0"/>
        <w:i w:val="0"/>
        <w:smallCaps w:val="0"/>
        <w:strike w:val="0"/>
        <w:dstrike w:val="0"/>
        <w:u w:val="none"/>
        <w:vertAlign w:val="baseline"/>
      </w:rPr>
    </w:lvl>
    <w:lvl w:ilvl="4">
      <w:start w:val="1"/>
      <w:numFmt w:val="bullet"/>
      <w:lvlText w:val="-"/>
      <w:lvlJc w:val="left"/>
      <w:pPr>
        <w:ind w:left="-141" w:firstLine="283"/>
      </w:pPr>
      <w:rPr>
        <w:rFonts w:ascii="Times New Roman" w:eastAsia="Times New Roman" w:hAnsi="Times New Roman" w:cs="Times New Roman"/>
        <w:b w:val="0"/>
        <w:i w:val="0"/>
        <w:smallCaps w:val="0"/>
        <w:strike w:val="0"/>
        <w:dstrike w:val="0"/>
        <w:u w:val="none"/>
        <w:vertAlign w:val="baseline"/>
      </w:rPr>
    </w:lvl>
    <w:lvl w:ilvl="5">
      <w:start w:val="1"/>
      <w:numFmt w:val="bullet"/>
      <w:pStyle w:val="06a"/>
      <w:lvlText w:val="+"/>
      <w:lvlJc w:val="left"/>
      <w:pPr>
        <w:ind w:left="170" w:hanging="170"/>
      </w:pPr>
      <w:rPr>
        <w:rFonts w:ascii="Times New Roman" w:eastAsia="Times New Roman" w:hAnsi="Times New Roman" w:cs="Times New Roman"/>
        <w:b w:val="0"/>
        <w:i w:val="0"/>
        <w:smallCaps w:val="0"/>
        <w:strike w:val="0"/>
        <w:dstrike w:val="0"/>
        <w:u w:val="none"/>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5CE1144"/>
    <w:multiLevelType w:val="multilevel"/>
    <w:tmpl w:val="55CE1144"/>
    <w:lvl w:ilvl="0">
      <w:start w:val="1"/>
      <w:numFmt w:val="bullet"/>
      <w:pStyle w:val="Stylebulleted"/>
      <w:lvlText w:val="-"/>
      <w:lvlJc w:val="left"/>
      <w:pPr>
        <w:tabs>
          <w:tab w:val="left" w:pos="851"/>
        </w:tabs>
        <w:ind w:left="0" w:firstLine="567"/>
      </w:pPr>
      <w:rPr>
        <w:rFonts w:ascii="Times New Roman" w:hAnsi="Times New Roman" w:cs="Times New Roman" w:hint="default"/>
        <w:color w:val="auto"/>
        <w:lang w:val="pt-BR"/>
      </w:rPr>
    </w:lvl>
    <w:lvl w:ilvl="1">
      <w:start w:val="1"/>
      <w:numFmt w:val="bullet"/>
      <w:lvlText w:val="+"/>
      <w:lvlJc w:val="left"/>
      <w:pPr>
        <w:tabs>
          <w:tab w:val="left" w:pos="1277"/>
        </w:tabs>
        <w:ind w:left="1277" w:hanging="284"/>
      </w:pPr>
      <w:rPr>
        <w:rFonts w:ascii="Times New Roman" w:hAnsi="Times New Roman" w:cs="Times New Roman" w:hint="default"/>
        <w:color w:val="auto"/>
      </w:rPr>
    </w:lvl>
    <w:lvl w:ilvl="2">
      <w:start w:val="1"/>
      <w:numFmt w:val="bullet"/>
      <w:lvlText w:val="»"/>
      <w:lvlJc w:val="left"/>
      <w:pPr>
        <w:tabs>
          <w:tab w:val="left" w:pos="2978"/>
        </w:tabs>
        <w:ind w:left="2978" w:hanging="284"/>
      </w:pPr>
      <w:rPr>
        <w:rFonts w:ascii="Times New Roman" w:hAnsi="Times New Roman" w:cs="Times New Roman" w:hint="default"/>
        <w:color w:val="auto"/>
      </w:rPr>
    </w:lvl>
    <w:lvl w:ilvl="3">
      <w:start w:val="1"/>
      <w:numFmt w:val="bullet"/>
      <w:lvlText w:val="›"/>
      <w:lvlJc w:val="left"/>
      <w:pPr>
        <w:tabs>
          <w:tab w:val="left" w:pos="3262"/>
        </w:tabs>
        <w:ind w:left="3262" w:hanging="284"/>
      </w:pPr>
      <w:rPr>
        <w:rFonts w:ascii="Times New Roman" w:hAnsi="Times New Roman" w:cs="Times New Roman" w:hint="default"/>
        <w:color w:val="auto"/>
      </w:rPr>
    </w:lvl>
    <w:lvl w:ilvl="4">
      <w:start w:val="1"/>
      <w:numFmt w:val="bullet"/>
      <w:lvlText w:val="√"/>
      <w:lvlJc w:val="left"/>
      <w:pPr>
        <w:tabs>
          <w:tab w:val="left" w:pos="3546"/>
        </w:tabs>
        <w:ind w:left="3546" w:hanging="284"/>
      </w:pPr>
      <w:rPr>
        <w:rFonts w:ascii="Times New Roman" w:hAnsi="Times New Roman" w:cs="Times New Roman" w:hint="default"/>
        <w:color w:val="auto"/>
      </w:rPr>
    </w:lvl>
    <w:lvl w:ilvl="5">
      <w:start w:val="1"/>
      <w:numFmt w:val="bullet"/>
      <w:lvlText w:val="#"/>
      <w:lvlJc w:val="left"/>
      <w:pPr>
        <w:tabs>
          <w:tab w:val="left" w:pos="3827"/>
        </w:tabs>
        <w:ind w:left="3827" w:hanging="281"/>
      </w:pPr>
      <w:rPr>
        <w:rFonts w:ascii="Times New Roman" w:hAnsi="Times New Roman" w:cs="Times New Roman" w:hint="default"/>
        <w:color w:val="auto"/>
      </w:rPr>
    </w:lvl>
    <w:lvl w:ilvl="6">
      <w:start w:val="1"/>
      <w:numFmt w:val="bullet"/>
      <w:lvlText w:val="*"/>
      <w:lvlJc w:val="left"/>
      <w:pPr>
        <w:tabs>
          <w:tab w:val="left" w:pos="4111"/>
        </w:tabs>
        <w:ind w:left="4111" w:hanging="284"/>
      </w:pPr>
      <w:rPr>
        <w:rFonts w:ascii="Times New Roman" w:hAnsi="Times New Roman" w:cs="Times New Roman" w:hint="default"/>
        <w:color w:val="auto"/>
      </w:rPr>
    </w:lvl>
    <w:lvl w:ilvl="7">
      <w:start w:val="1"/>
      <w:numFmt w:val="bullet"/>
      <w:lvlText w:val="→"/>
      <w:lvlJc w:val="left"/>
      <w:pPr>
        <w:tabs>
          <w:tab w:val="left" w:pos="4394"/>
        </w:tabs>
        <w:ind w:left="4394" w:hanging="283"/>
      </w:pPr>
      <w:rPr>
        <w:rFonts w:ascii="Times New Roman" w:hAnsi="Times New Roman" w:cs="Times New Roman" w:hint="default"/>
        <w:color w:val="auto"/>
      </w:rPr>
    </w:lvl>
    <w:lvl w:ilvl="8">
      <w:start w:val="1"/>
      <w:numFmt w:val="bullet"/>
      <w:lvlText w:val="●"/>
      <w:lvlJc w:val="left"/>
      <w:pPr>
        <w:tabs>
          <w:tab w:val="left" w:pos="4678"/>
        </w:tabs>
        <w:ind w:left="4678" w:hanging="284"/>
      </w:pPr>
      <w:rPr>
        <w:rFonts w:ascii="Times New Roman" w:hAnsi="Times New Roman" w:cs="Times New Roman" w:hint="default"/>
        <w:color w:val="auto"/>
      </w:rPr>
    </w:lvl>
  </w:abstractNum>
  <w:abstractNum w:abstractNumId="48" w15:restartNumberingAfterBreak="0">
    <w:nsid w:val="58421D29"/>
    <w:multiLevelType w:val="multilevel"/>
    <w:tmpl w:val="58421D29"/>
    <w:lvl w:ilvl="0">
      <w:start w:val="1"/>
      <w:numFmt w:val="decimal"/>
      <w:pStyle w:val="Bullet-"/>
      <w:lvlText w:val="Baûng %1. "/>
      <w:lvlJc w:val="left"/>
      <w:pPr>
        <w:tabs>
          <w:tab w:val="left" w:pos="1728"/>
        </w:tabs>
        <w:ind w:left="1728" w:hanging="1728"/>
      </w:pPr>
      <w:rPr>
        <w:rFonts w:ascii="VNI-Times" w:hAnsi="VNI-Times" w:hint="default"/>
        <w:b/>
        <w:i w:val="0"/>
        <w:caps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590D1386"/>
    <w:multiLevelType w:val="multilevel"/>
    <w:tmpl w:val="590D1386"/>
    <w:lvl w:ilvl="0">
      <w:start w:val="1"/>
      <w:numFmt w:val="decimal"/>
      <w:pStyle w:val="Ctchm"/>
      <w:lvlText w:val="A%1"/>
      <w:lvlJc w:val="left"/>
      <w:pPr>
        <w:ind w:left="964" w:hanging="964"/>
      </w:pPr>
      <w:rPr>
        <w:rFonts w:hint="default"/>
      </w:rPr>
    </w:lvl>
    <w:lvl w:ilvl="1">
      <w:start w:val="1"/>
      <w:numFmt w:val="decimal"/>
      <w:lvlText w:val="A%1.%2"/>
      <w:lvlJc w:val="left"/>
      <w:pPr>
        <w:ind w:left="964" w:hanging="964"/>
      </w:pPr>
      <w:rPr>
        <w:rFonts w:hint="default"/>
      </w:rPr>
    </w:lvl>
    <w:lvl w:ilvl="2">
      <w:start w:val="1"/>
      <w:numFmt w:val="decimal"/>
      <w:lvlText w:val="A%1.%2.%3"/>
      <w:lvlJc w:val="left"/>
      <w:pPr>
        <w:ind w:left="964" w:hanging="964"/>
      </w:pPr>
      <w:rPr>
        <w:rFonts w:hint="default"/>
      </w:rPr>
    </w:lvl>
    <w:lvl w:ilvl="3">
      <w:start w:val="1"/>
      <w:numFmt w:val="none"/>
      <w:lvlText w:val=""/>
      <w:lvlJc w:val="left"/>
      <w:pPr>
        <w:ind w:left="964" w:hanging="964"/>
      </w:pPr>
      <w:rPr>
        <w:rFonts w:hint="default"/>
      </w:rPr>
    </w:lvl>
    <w:lvl w:ilvl="4">
      <w:start w:val="1"/>
      <w:numFmt w:val="none"/>
      <w:lvlText w:val=""/>
      <w:lvlJc w:val="left"/>
      <w:pPr>
        <w:ind w:left="964" w:hanging="964"/>
      </w:pPr>
      <w:rPr>
        <w:rFonts w:hint="default"/>
      </w:rPr>
    </w:lvl>
    <w:lvl w:ilvl="5">
      <w:start w:val="1"/>
      <w:numFmt w:val="none"/>
      <w:lvlText w:val=""/>
      <w:lvlJc w:val="left"/>
      <w:pPr>
        <w:ind w:left="964" w:hanging="964"/>
      </w:pPr>
      <w:rPr>
        <w:rFonts w:hint="default"/>
      </w:rPr>
    </w:lvl>
    <w:lvl w:ilvl="6">
      <w:start w:val="1"/>
      <w:numFmt w:val="none"/>
      <w:lvlText w:val=""/>
      <w:lvlJc w:val="left"/>
      <w:pPr>
        <w:ind w:left="964" w:hanging="964"/>
      </w:pPr>
      <w:rPr>
        <w:rFonts w:hint="default"/>
      </w:rPr>
    </w:lvl>
    <w:lvl w:ilvl="7">
      <w:start w:val="1"/>
      <w:numFmt w:val="none"/>
      <w:lvlText w:val=""/>
      <w:lvlJc w:val="left"/>
      <w:pPr>
        <w:ind w:left="964" w:hanging="964"/>
      </w:pPr>
      <w:rPr>
        <w:rFonts w:hint="default"/>
      </w:rPr>
    </w:lvl>
    <w:lvl w:ilvl="8">
      <w:start w:val="1"/>
      <w:numFmt w:val="none"/>
      <w:lvlText w:val=""/>
      <w:lvlJc w:val="left"/>
      <w:pPr>
        <w:ind w:left="964" w:hanging="964"/>
      </w:pPr>
      <w:rPr>
        <w:rFonts w:hint="default"/>
      </w:rPr>
    </w:lvl>
  </w:abstractNum>
  <w:abstractNum w:abstractNumId="50" w15:restartNumberingAfterBreak="0">
    <w:nsid w:val="5D95672D"/>
    <w:multiLevelType w:val="multilevel"/>
    <w:tmpl w:val="5D95672D"/>
    <w:lvl w:ilvl="0">
      <w:start w:val="1"/>
      <w:numFmt w:val="upperRoman"/>
      <w:pStyle w:val="ListNumber5"/>
      <w:lvlText w:val="%1."/>
      <w:lvlJc w:val="left"/>
      <w:pPr>
        <w:tabs>
          <w:tab w:val="left" w:pos="1440"/>
        </w:tabs>
        <w:ind w:left="1440" w:hanging="72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1" w15:restartNumberingAfterBreak="0">
    <w:nsid w:val="5FF50138"/>
    <w:multiLevelType w:val="multilevel"/>
    <w:tmpl w:val="FE0A61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52" w15:restartNumberingAfterBreak="0">
    <w:nsid w:val="60236B17"/>
    <w:multiLevelType w:val="multilevel"/>
    <w:tmpl w:val="60236B17"/>
    <w:lvl w:ilvl="0">
      <w:start w:val="1"/>
      <w:numFmt w:val="bullet"/>
      <w:pStyle w:val="text3"/>
      <w:lvlText w:val="-"/>
      <w:lvlJc w:val="left"/>
      <w:pPr>
        <w:tabs>
          <w:tab w:val="left" w:pos="2376"/>
        </w:tabs>
        <w:ind w:left="2376"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60E739B5"/>
    <w:multiLevelType w:val="multilevel"/>
    <w:tmpl w:val="60E739B5"/>
    <w:lvl w:ilvl="0">
      <w:start w:val="1"/>
      <w:numFmt w:val="lowerLetter"/>
      <w:pStyle w:val="Muc1"/>
      <w:lvlText w:val="%1)"/>
      <w:lvlJc w:val="left"/>
      <w:pPr>
        <w:ind w:left="9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C075C7"/>
    <w:multiLevelType w:val="multilevel"/>
    <w:tmpl w:val="64C075C7"/>
    <w:lvl w:ilvl="0">
      <w:start w:val="1"/>
      <w:numFmt w:val="decimal"/>
      <w:pStyle w:val="Chusomoi"/>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5" w15:restartNumberingAfterBreak="0">
    <w:nsid w:val="651C1E22"/>
    <w:multiLevelType w:val="hybridMultilevel"/>
    <w:tmpl w:val="5BFEA46E"/>
    <w:lvl w:ilvl="0" w:tplc="93B4F7E2">
      <w:start w:val="1"/>
      <w:numFmt w:val="bullet"/>
      <w:lvlText w:val=""/>
      <w:lvlJc w:val="left"/>
      <w:pPr>
        <w:tabs>
          <w:tab w:val="num" w:pos="720"/>
        </w:tabs>
        <w:ind w:left="720" w:hanging="360"/>
      </w:pPr>
      <w:rPr>
        <w:rFonts w:ascii="Symbol" w:hAnsi="Symbol" w:hint="default"/>
      </w:rPr>
    </w:lvl>
    <w:lvl w:ilvl="1" w:tplc="5D8C2C10" w:tentative="1">
      <w:start w:val="1"/>
      <w:numFmt w:val="bullet"/>
      <w:lvlText w:val=""/>
      <w:lvlJc w:val="left"/>
      <w:pPr>
        <w:tabs>
          <w:tab w:val="num" w:pos="1440"/>
        </w:tabs>
        <w:ind w:left="1440" w:hanging="360"/>
      </w:pPr>
      <w:rPr>
        <w:rFonts w:ascii="Symbol" w:hAnsi="Symbol" w:hint="default"/>
      </w:rPr>
    </w:lvl>
    <w:lvl w:ilvl="2" w:tplc="E2D6B7B8" w:tentative="1">
      <w:start w:val="1"/>
      <w:numFmt w:val="bullet"/>
      <w:lvlText w:val=""/>
      <w:lvlJc w:val="left"/>
      <w:pPr>
        <w:tabs>
          <w:tab w:val="num" w:pos="2160"/>
        </w:tabs>
        <w:ind w:left="2160" w:hanging="360"/>
      </w:pPr>
      <w:rPr>
        <w:rFonts w:ascii="Symbol" w:hAnsi="Symbol" w:hint="default"/>
      </w:rPr>
    </w:lvl>
    <w:lvl w:ilvl="3" w:tplc="917E3644" w:tentative="1">
      <w:start w:val="1"/>
      <w:numFmt w:val="bullet"/>
      <w:lvlText w:val=""/>
      <w:lvlJc w:val="left"/>
      <w:pPr>
        <w:tabs>
          <w:tab w:val="num" w:pos="2880"/>
        </w:tabs>
        <w:ind w:left="2880" w:hanging="360"/>
      </w:pPr>
      <w:rPr>
        <w:rFonts w:ascii="Symbol" w:hAnsi="Symbol" w:hint="default"/>
      </w:rPr>
    </w:lvl>
    <w:lvl w:ilvl="4" w:tplc="57DAA476" w:tentative="1">
      <w:start w:val="1"/>
      <w:numFmt w:val="bullet"/>
      <w:lvlText w:val=""/>
      <w:lvlJc w:val="left"/>
      <w:pPr>
        <w:tabs>
          <w:tab w:val="num" w:pos="3600"/>
        </w:tabs>
        <w:ind w:left="3600" w:hanging="360"/>
      </w:pPr>
      <w:rPr>
        <w:rFonts w:ascii="Symbol" w:hAnsi="Symbol" w:hint="default"/>
      </w:rPr>
    </w:lvl>
    <w:lvl w:ilvl="5" w:tplc="E2C2D6E2" w:tentative="1">
      <w:start w:val="1"/>
      <w:numFmt w:val="bullet"/>
      <w:lvlText w:val=""/>
      <w:lvlJc w:val="left"/>
      <w:pPr>
        <w:tabs>
          <w:tab w:val="num" w:pos="4320"/>
        </w:tabs>
        <w:ind w:left="4320" w:hanging="360"/>
      </w:pPr>
      <w:rPr>
        <w:rFonts w:ascii="Symbol" w:hAnsi="Symbol" w:hint="default"/>
      </w:rPr>
    </w:lvl>
    <w:lvl w:ilvl="6" w:tplc="224ABD88" w:tentative="1">
      <w:start w:val="1"/>
      <w:numFmt w:val="bullet"/>
      <w:lvlText w:val=""/>
      <w:lvlJc w:val="left"/>
      <w:pPr>
        <w:tabs>
          <w:tab w:val="num" w:pos="5040"/>
        </w:tabs>
        <w:ind w:left="5040" w:hanging="360"/>
      </w:pPr>
      <w:rPr>
        <w:rFonts w:ascii="Symbol" w:hAnsi="Symbol" w:hint="default"/>
      </w:rPr>
    </w:lvl>
    <w:lvl w:ilvl="7" w:tplc="AE0C7F82" w:tentative="1">
      <w:start w:val="1"/>
      <w:numFmt w:val="bullet"/>
      <w:lvlText w:val=""/>
      <w:lvlJc w:val="left"/>
      <w:pPr>
        <w:tabs>
          <w:tab w:val="num" w:pos="5760"/>
        </w:tabs>
        <w:ind w:left="5760" w:hanging="360"/>
      </w:pPr>
      <w:rPr>
        <w:rFonts w:ascii="Symbol" w:hAnsi="Symbol" w:hint="default"/>
      </w:rPr>
    </w:lvl>
    <w:lvl w:ilvl="8" w:tplc="444698DE"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6E405714"/>
    <w:multiLevelType w:val="multilevel"/>
    <w:tmpl w:val="6E405714"/>
    <w:lvl w:ilvl="0">
      <w:start w:val="1"/>
      <w:numFmt w:val="upperRoman"/>
      <w:pStyle w:val="Muc-"/>
      <w:lvlText w:val="%1."/>
      <w:lvlJc w:val="righ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7" w15:restartNumberingAfterBreak="0">
    <w:nsid w:val="736D74FD"/>
    <w:multiLevelType w:val="multilevel"/>
    <w:tmpl w:val="736D74FD"/>
    <w:lvl w:ilvl="0">
      <w:start w:val="1"/>
      <w:numFmt w:val="decimal"/>
      <w:pStyle w:val="Mc-"/>
      <w:suff w:val="space"/>
      <w:lvlText w:val="Bảng %1:"/>
      <w:lvlJc w:val="left"/>
      <w:pPr>
        <w:ind w:left="2148" w:firstLine="72"/>
      </w:pPr>
      <w:rPr>
        <w:rFonts w:hint="default"/>
        <w:color w:val="auto"/>
      </w:rPr>
    </w:lvl>
    <w:lvl w:ilvl="1">
      <w:start w:val="1"/>
      <w:numFmt w:val="bullet"/>
      <w:lvlText w:val=""/>
      <w:lvlJc w:val="left"/>
      <w:pPr>
        <w:tabs>
          <w:tab w:val="left" w:pos="1440"/>
        </w:tabs>
        <w:ind w:left="1440" w:hanging="360"/>
      </w:pPr>
      <w:rPr>
        <w:rFonts w:ascii="Wingdings" w:hAnsi="Wingdings" w:hint="default"/>
        <w:color w:val="auto"/>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74775569"/>
    <w:multiLevelType w:val="hybridMultilevel"/>
    <w:tmpl w:val="B6903640"/>
    <w:lvl w:ilvl="0" w:tplc="04090005">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10"/>
  </w:num>
  <w:num w:numId="2">
    <w:abstractNumId w:val="50"/>
  </w:num>
  <w:num w:numId="3">
    <w:abstractNumId w:val="35"/>
  </w:num>
  <w:num w:numId="4">
    <w:abstractNumId w:val="23"/>
  </w:num>
  <w:num w:numId="5">
    <w:abstractNumId w:val="47"/>
  </w:num>
  <w:num w:numId="6">
    <w:abstractNumId w:val="5"/>
  </w:num>
  <w:num w:numId="7">
    <w:abstractNumId w:val="16"/>
  </w:num>
  <w:num w:numId="8">
    <w:abstractNumId w:val="12"/>
  </w:num>
  <w:num w:numId="9">
    <w:abstractNumId w:val="8"/>
  </w:num>
  <w:num w:numId="10">
    <w:abstractNumId w:val="24"/>
  </w:num>
  <w:num w:numId="11">
    <w:abstractNumId w:val="13"/>
  </w:num>
  <w:num w:numId="12">
    <w:abstractNumId w:val="26"/>
  </w:num>
  <w:num w:numId="13">
    <w:abstractNumId w:val="20"/>
  </w:num>
  <w:num w:numId="14">
    <w:abstractNumId w:val="28"/>
  </w:num>
  <w:num w:numId="15">
    <w:abstractNumId w:val="43"/>
  </w:num>
  <w:num w:numId="16">
    <w:abstractNumId w:val="37"/>
  </w:num>
  <w:num w:numId="17">
    <w:abstractNumId w:val="46"/>
  </w:num>
  <w:num w:numId="18">
    <w:abstractNumId w:val="54"/>
  </w:num>
  <w:num w:numId="19">
    <w:abstractNumId w:val="53"/>
  </w:num>
  <w:num w:numId="20">
    <w:abstractNumId w:val="38"/>
  </w:num>
  <w:num w:numId="21">
    <w:abstractNumId w:val="42"/>
  </w:num>
  <w:num w:numId="22">
    <w:abstractNumId w:val="49"/>
  </w:num>
  <w:num w:numId="23">
    <w:abstractNumId w:val="9"/>
  </w:num>
  <w:num w:numId="24">
    <w:abstractNumId w:val="15"/>
  </w:num>
  <w:num w:numId="25">
    <w:abstractNumId w:val="6"/>
  </w:num>
  <w:num w:numId="26">
    <w:abstractNumId w:val="57"/>
  </w:num>
  <w:num w:numId="27">
    <w:abstractNumId w:val="0"/>
  </w:num>
  <w:num w:numId="28">
    <w:abstractNumId w:val="56"/>
  </w:num>
  <w:num w:numId="29">
    <w:abstractNumId w:val="45"/>
  </w:num>
  <w:num w:numId="30">
    <w:abstractNumId w:val="3"/>
  </w:num>
  <w:num w:numId="31">
    <w:abstractNumId w:val="2"/>
  </w:num>
  <w:num w:numId="32">
    <w:abstractNumId w:val="17"/>
  </w:num>
  <w:num w:numId="33">
    <w:abstractNumId w:val="39"/>
  </w:num>
  <w:num w:numId="34">
    <w:abstractNumId w:val="1"/>
  </w:num>
  <w:num w:numId="35">
    <w:abstractNumId w:val="31"/>
  </w:num>
  <w:num w:numId="36">
    <w:abstractNumId w:val="29"/>
  </w:num>
  <w:num w:numId="37">
    <w:abstractNumId w:val="18"/>
  </w:num>
  <w:num w:numId="38">
    <w:abstractNumId w:val="40"/>
    <w:lvlOverride w:ilvl="0">
      <w:startOverride w:val="1"/>
    </w:lvlOverride>
  </w:num>
  <w:num w:numId="39">
    <w:abstractNumId w:val="52"/>
  </w:num>
  <w:num w:numId="40">
    <w:abstractNumId w:val="48"/>
  </w:num>
  <w:num w:numId="41">
    <w:abstractNumId w:val="22"/>
  </w:num>
  <w:num w:numId="42">
    <w:abstractNumId w:val="41"/>
  </w:num>
  <w:num w:numId="43">
    <w:abstractNumId w:val="19"/>
  </w:num>
  <w:num w:numId="44">
    <w:abstractNumId w:val="7"/>
  </w:num>
  <w:num w:numId="45">
    <w:abstractNumId w:val="11"/>
  </w:num>
  <w:num w:numId="46">
    <w:abstractNumId w:val="30"/>
  </w:num>
  <w:num w:numId="47">
    <w:abstractNumId w:val="32"/>
  </w:num>
  <w:num w:numId="48">
    <w:abstractNumId w:val="33"/>
  </w:num>
  <w:num w:numId="49">
    <w:abstractNumId w:val="27"/>
  </w:num>
  <w:num w:numId="50">
    <w:abstractNumId w:val="4"/>
  </w:num>
  <w:num w:numId="51">
    <w:abstractNumId w:val="34"/>
  </w:num>
  <w:num w:numId="52">
    <w:abstractNumId w:val="25"/>
  </w:num>
  <w:num w:numId="53">
    <w:abstractNumId w:val="51"/>
  </w:num>
  <w:num w:numId="54">
    <w:abstractNumId w:val="55"/>
  </w:num>
  <w:num w:numId="55">
    <w:abstractNumId w:val="21"/>
  </w:num>
  <w:num w:numId="56">
    <w:abstractNumId w:val="14"/>
  </w:num>
  <w:num w:numId="57">
    <w:abstractNumId w:val="58"/>
  </w:num>
  <w:num w:numId="58">
    <w:abstractNumId w:val="36"/>
  </w:num>
  <w:num w:numId="5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trackedChanges" w:enforcement="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F6"/>
    <w:rsid w:val="000002D9"/>
    <w:rsid w:val="0000042F"/>
    <w:rsid w:val="00000606"/>
    <w:rsid w:val="00000E75"/>
    <w:rsid w:val="00001377"/>
    <w:rsid w:val="0000169E"/>
    <w:rsid w:val="000018AC"/>
    <w:rsid w:val="000020A4"/>
    <w:rsid w:val="000025B3"/>
    <w:rsid w:val="00002B30"/>
    <w:rsid w:val="00002BB2"/>
    <w:rsid w:val="00002E15"/>
    <w:rsid w:val="00002E33"/>
    <w:rsid w:val="000030DB"/>
    <w:rsid w:val="00003102"/>
    <w:rsid w:val="000031A1"/>
    <w:rsid w:val="000036A6"/>
    <w:rsid w:val="00003A8E"/>
    <w:rsid w:val="00003B88"/>
    <w:rsid w:val="00004061"/>
    <w:rsid w:val="0000417C"/>
    <w:rsid w:val="000045DF"/>
    <w:rsid w:val="0000493C"/>
    <w:rsid w:val="00004973"/>
    <w:rsid w:val="000049AF"/>
    <w:rsid w:val="0000517D"/>
    <w:rsid w:val="00005180"/>
    <w:rsid w:val="00005387"/>
    <w:rsid w:val="00005450"/>
    <w:rsid w:val="00005914"/>
    <w:rsid w:val="0000591E"/>
    <w:rsid w:val="00005EEB"/>
    <w:rsid w:val="000066D5"/>
    <w:rsid w:val="00006701"/>
    <w:rsid w:val="00006915"/>
    <w:rsid w:val="00007645"/>
    <w:rsid w:val="0001056B"/>
    <w:rsid w:val="000105E1"/>
    <w:rsid w:val="00010B9D"/>
    <w:rsid w:val="00010E30"/>
    <w:rsid w:val="0001124A"/>
    <w:rsid w:val="00011C71"/>
    <w:rsid w:val="00011CAB"/>
    <w:rsid w:val="00012468"/>
    <w:rsid w:val="000124EF"/>
    <w:rsid w:val="0001285D"/>
    <w:rsid w:val="00012A3B"/>
    <w:rsid w:val="00012B8F"/>
    <w:rsid w:val="00012DA6"/>
    <w:rsid w:val="00012DDD"/>
    <w:rsid w:val="00013334"/>
    <w:rsid w:val="00013538"/>
    <w:rsid w:val="000135D2"/>
    <w:rsid w:val="0001381B"/>
    <w:rsid w:val="00013CA1"/>
    <w:rsid w:val="00014127"/>
    <w:rsid w:val="00014144"/>
    <w:rsid w:val="00014E42"/>
    <w:rsid w:val="00015CCF"/>
    <w:rsid w:val="000162D0"/>
    <w:rsid w:val="00016475"/>
    <w:rsid w:val="000166C4"/>
    <w:rsid w:val="00016C34"/>
    <w:rsid w:val="00016C77"/>
    <w:rsid w:val="000174D3"/>
    <w:rsid w:val="00017A40"/>
    <w:rsid w:val="00017ABA"/>
    <w:rsid w:val="00017B38"/>
    <w:rsid w:val="00017CF0"/>
    <w:rsid w:val="00020634"/>
    <w:rsid w:val="000209CC"/>
    <w:rsid w:val="00020CF9"/>
    <w:rsid w:val="0002102C"/>
    <w:rsid w:val="0002170A"/>
    <w:rsid w:val="000224B3"/>
    <w:rsid w:val="00022593"/>
    <w:rsid w:val="00022B20"/>
    <w:rsid w:val="00022E6B"/>
    <w:rsid w:val="00023034"/>
    <w:rsid w:val="00023052"/>
    <w:rsid w:val="0002379C"/>
    <w:rsid w:val="00023A30"/>
    <w:rsid w:val="00023CCA"/>
    <w:rsid w:val="00023EF1"/>
    <w:rsid w:val="0002442B"/>
    <w:rsid w:val="0002522C"/>
    <w:rsid w:val="000255CF"/>
    <w:rsid w:val="00025610"/>
    <w:rsid w:val="0002565A"/>
    <w:rsid w:val="00025732"/>
    <w:rsid w:val="00025BD7"/>
    <w:rsid w:val="00025CD6"/>
    <w:rsid w:val="00025D05"/>
    <w:rsid w:val="00025E40"/>
    <w:rsid w:val="000264D8"/>
    <w:rsid w:val="00027049"/>
    <w:rsid w:val="00027417"/>
    <w:rsid w:val="00027619"/>
    <w:rsid w:val="000276DD"/>
    <w:rsid w:val="00027B64"/>
    <w:rsid w:val="00027ED6"/>
    <w:rsid w:val="00027F2B"/>
    <w:rsid w:val="00030234"/>
    <w:rsid w:val="00030251"/>
    <w:rsid w:val="00030BBC"/>
    <w:rsid w:val="00030E11"/>
    <w:rsid w:val="00031033"/>
    <w:rsid w:val="0003185A"/>
    <w:rsid w:val="00031E4E"/>
    <w:rsid w:val="00032731"/>
    <w:rsid w:val="0003287D"/>
    <w:rsid w:val="00032A10"/>
    <w:rsid w:val="00032FB6"/>
    <w:rsid w:val="00033065"/>
    <w:rsid w:val="00033381"/>
    <w:rsid w:val="00033391"/>
    <w:rsid w:val="00033D9F"/>
    <w:rsid w:val="00033F5B"/>
    <w:rsid w:val="00034133"/>
    <w:rsid w:val="000349AA"/>
    <w:rsid w:val="00034BB1"/>
    <w:rsid w:val="00034D23"/>
    <w:rsid w:val="00035083"/>
    <w:rsid w:val="0003538E"/>
    <w:rsid w:val="000353E7"/>
    <w:rsid w:val="0003569B"/>
    <w:rsid w:val="00035734"/>
    <w:rsid w:val="00035808"/>
    <w:rsid w:val="000359FD"/>
    <w:rsid w:val="000359FE"/>
    <w:rsid w:val="00035C37"/>
    <w:rsid w:val="00036383"/>
    <w:rsid w:val="00036438"/>
    <w:rsid w:val="000366B7"/>
    <w:rsid w:val="000369E7"/>
    <w:rsid w:val="00036AFD"/>
    <w:rsid w:val="00036B31"/>
    <w:rsid w:val="00036C0F"/>
    <w:rsid w:val="000371DF"/>
    <w:rsid w:val="000373CE"/>
    <w:rsid w:val="00037530"/>
    <w:rsid w:val="00037883"/>
    <w:rsid w:val="000378C1"/>
    <w:rsid w:val="00037C20"/>
    <w:rsid w:val="00037C6A"/>
    <w:rsid w:val="00037D26"/>
    <w:rsid w:val="00037FF2"/>
    <w:rsid w:val="0004014D"/>
    <w:rsid w:val="000402A9"/>
    <w:rsid w:val="000406CB"/>
    <w:rsid w:val="00040BB2"/>
    <w:rsid w:val="000414A9"/>
    <w:rsid w:val="000415A5"/>
    <w:rsid w:val="0004174A"/>
    <w:rsid w:val="00041924"/>
    <w:rsid w:val="00041D45"/>
    <w:rsid w:val="00041F4D"/>
    <w:rsid w:val="0004204F"/>
    <w:rsid w:val="000420FB"/>
    <w:rsid w:val="000421BC"/>
    <w:rsid w:val="000426AA"/>
    <w:rsid w:val="00042E80"/>
    <w:rsid w:val="000437DF"/>
    <w:rsid w:val="00043C3C"/>
    <w:rsid w:val="00043D46"/>
    <w:rsid w:val="0004424B"/>
    <w:rsid w:val="00044437"/>
    <w:rsid w:val="000445EC"/>
    <w:rsid w:val="000448E3"/>
    <w:rsid w:val="00045058"/>
    <w:rsid w:val="00045391"/>
    <w:rsid w:val="000456FF"/>
    <w:rsid w:val="00045F41"/>
    <w:rsid w:val="0004660C"/>
    <w:rsid w:val="000479EA"/>
    <w:rsid w:val="00047AEC"/>
    <w:rsid w:val="00047B3E"/>
    <w:rsid w:val="00047F72"/>
    <w:rsid w:val="000506F0"/>
    <w:rsid w:val="00050D6B"/>
    <w:rsid w:val="00051179"/>
    <w:rsid w:val="000517D0"/>
    <w:rsid w:val="0005183F"/>
    <w:rsid w:val="00051905"/>
    <w:rsid w:val="00051FD0"/>
    <w:rsid w:val="00052CAD"/>
    <w:rsid w:val="0005300E"/>
    <w:rsid w:val="0005313B"/>
    <w:rsid w:val="0005346D"/>
    <w:rsid w:val="00053DEC"/>
    <w:rsid w:val="00054076"/>
    <w:rsid w:val="00054260"/>
    <w:rsid w:val="0005448C"/>
    <w:rsid w:val="00054951"/>
    <w:rsid w:val="00054A3D"/>
    <w:rsid w:val="00054CE6"/>
    <w:rsid w:val="00054D91"/>
    <w:rsid w:val="00055142"/>
    <w:rsid w:val="0005526B"/>
    <w:rsid w:val="000553CB"/>
    <w:rsid w:val="00055540"/>
    <w:rsid w:val="00055A2C"/>
    <w:rsid w:val="00055DA7"/>
    <w:rsid w:val="000563FB"/>
    <w:rsid w:val="00056668"/>
    <w:rsid w:val="00056699"/>
    <w:rsid w:val="0005693B"/>
    <w:rsid w:val="00056A7A"/>
    <w:rsid w:val="00056B56"/>
    <w:rsid w:val="00057147"/>
    <w:rsid w:val="0005730E"/>
    <w:rsid w:val="00057FA1"/>
    <w:rsid w:val="0006017E"/>
    <w:rsid w:val="000601C8"/>
    <w:rsid w:val="0006034A"/>
    <w:rsid w:val="000603EF"/>
    <w:rsid w:val="00060526"/>
    <w:rsid w:val="00060A8F"/>
    <w:rsid w:val="00061414"/>
    <w:rsid w:val="000615A8"/>
    <w:rsid w:val="00061795"/>
    <w:rsid w:val="00061A36"/>
    <w:rsid w:val="00061D4A"/>
    <w:rsid w:val="00062293"/>
    <w:rsid w:val="00062995"/>
    <w:rsid w:val="00062B3C"/>
    <w:rsid w:val="00063026"/>
    <w:rsid w:val="00063D7E"/>
    <w:rsid w:val="0006409B"/>
    <w:rsid w:val="000640AC"/>
    <w:rsid w:val="00064D10"/>
    <w:rsid w:val="0006509D"/>
    <w:rsid w:val="000652CA"/>
    <w:rsid w:val="0006542E"/>
    <w:rsid w:val="000657FF"/>
    <w:rsid w:val="00065B00"/>
    <w:rsid w:val="00065BAE"/>
    <w:rsid w:val="000662E4"/>
    <w:rsid w:val="000671B9"/>
    <w:rsid w:val="000671FA"/>
    <w:rsid w:val="00067981"/>
    <w:rsid w:val="00067A4B"/>
    <w:rsid w:val="00067B0F"/>
    <w:rsid w:val="000708FC"/>
    <w:rsid w:val="00070A7D"/>
    <w:rsid w:val="00070BF2"/>
    <w:rsid w:val="000716BD"/>
    <w:rsid w:val="00071D27"/>
    <w:rsid w:val="00071D91"/>
    <w:rsid w:val="000720ED"/>
    <w:rsid w:val="00072297"/>
    <w:rsid w:val="00072840"/>
    <w:rsid w:val="00072AF6"/>
    <w:rsid w:val="00072E26"/>
    <w:rsid w:val="000730DB"/>
    <w:rsid w:val="000731B9"/>
    <w:rsid w:val="0007330B"/>
    <w:rsid w:val="0007341F"/>
    <w:rsid w:val="0007343D"/>
    <w:rsid w:val="00073AF6"/>
    <w:rsid w:val="00073D9F"/>
    <w:rsid w:val="0007444B"/>
    <w:rsid w:val="00074567"/>
    <w:rsid w:val="0007491A"/>
    <w:rsid w:val="00074CA3"/>
    <w:rsid w:val="00074CA6"/>
    <w:rsid w:val="00074D8E"/>
    <w:rsid w:val="00074E0E"/>
    <w:rsid w:val="00074FC3"/>
    <w:rsid w:val="00075193"/>
    <w:rsid w:val="0007541C"/>
    <w:rsid w:val="000755AB"/>
    <w:rsid w:val="00075609"/>
    <w:rsid w:val="000757D2"/>
    <w:rsid w:val="00075A74"/>
    <w:rsid w:val="00075DBD"/>
    <w:rsid w:val="000763E6"/>
    <w:rsid w:val="00076899"/>
    <w:rsid w:val="000777B6"/>
    <w:rsid w:val="00077BA1"/>
    <w:rsid w:val="00077EF0"/>
    <w:rsid w:val="0008093C"/>
    <w:rsid w:val="00080AD7"/>
    <w:rsid w:val="00080B7B"/>
    <w:rsid w:val="00081543"/>
    <w:rsid w:val="00081676"/>
    <w:rsid w:val="00081761"/>
    <w:rsid w:val="00081971"/>
    <w:rsid w:val="0008215A"/>
    <w:rsid w:val="0008243A"/>
    <w:rsid w:val="0008252D"/>
    <w:rsid w:val="00082584"/>
    <w:rsid w:val="00082C85"/>
    <w:rsid w:val="000834AD"/>
    <w:rsid w:val="000835F0"/>
    <w:rsid w:val="00083780"/>
    <w:rsid w:val="00083A0A"/>
    <w:rsid w:val="00083A70"/>
    <w:rsid w:val="00083ED7"/>
    <w:rsid w:val="00084396"/>
    <w:rsid w:val="0008447C"/>
    <w:rsid w:val="000844EA"/>
    <w:rsid w:val="00084659"/>
    <w:rsid w:val="00084914"/>
    <w:rsid w:val="00084BA0"/>
    <w:rsid w:val="00084D5A"/>
    <w:rsid w:val="000854F9"/>
    <w:rsid w:val="00085855"/>
    <w:rsid w:val="00085C66"/>
    <w:rsid w:val="0008600B"/>
    <w:rsid w:val="0008620B"/>
    <w:rsid w:val="000864FE"/>
    <w:rsid w:val="000865B6"/>
    <w:rsid w:val="000867CE"/>
    <w:rsid w:val="000869D4"/>
    <w:rsid w:val="00086E4D"/>
    <w:rsid w:val="00086F86"/>
    <w:rsid w:val="000874DA"/>
    <w:rsid w:val="00087614"/>
    <w:rsid w:val="00087C34"/>
    <w:rsid w:val="00087CCF"/>
    <w:rsid w:val="00087E5A"/>
    <w:rsid w:val="00090350"/>
    <w:rsid w:val="000908F9"/>
    <w:rsid w:val="00090CC8"/>
    <w:rsid w:val="00090D8D"/>
    <w:rsid w:val="00091601"/>
    <w:rsid w:val="00091691"/>
    <w:rsid w:val="000918BD"/>
    <w:rsid w:val="000920C3"/>
    <w:rsid w:val="0009214C"/>
    <w:rsid w:val="0009229E"/>
    <w:rsid w:val="0009245F"/>
    <w:rsid w:val="00092A64"/>
    <w:rsid w:val="000931B1"/>
    <w:rsid w:val="00093C90"/>
    <w:rsid w:val="00093CE6"/>
    <w:rsid w:val="00093F75"/>
    <w:rsid w:val="000941C7"/>
    <w:rsid w:val="0009455E"/>
    <w:rsid w:val="0009482F"/>
    <w:rsid w:val="00094BCC"/>
    <w:rsid w:val="00094E6C"/>
    <w:rsid w:val="00095256"/>
    <w:rsid w:val="000954AD"/>
    <w:rsid w:val="0009556D"/>
    <w:rsid w:val="0009562A"/>
    <w:rsid w:val="00095772"/>
    <w:rsid w:val="00095E71"/>
    <w:rsid w:val="00095F9B"/>
    <w:rsid w:val="000969DE"/>
    <w:rsid w:val="00096AEE"/>
    <w:rsid w:val="00097035"/>
    <w:rsid w:val="00097043"/>
    <w:rsid w:val="00097596"/>
    <w:rsid w:val="00097F82"/>
    <w:rsid w:val="000A05E8"/>
    <w:rsid w:val="000A0C5C"/>
    <w:rsid w:val="000A1E10"/>
    <w:rsid w:val="000A1FFB"/>
    <w:rsid w:val="000A23FB"/>
    <w:rsid w:val="000A30EF"/>
    <w:rsid w:val="000A3272"/>
    <w:rsid w:val="000A35EF"/>
    <w:rsid w:val="000A36D4"/>
    <w:rsid w:val="000A36F7"/>
    <w:rsid w:val="000A42A0"/>
    <w:rsid w:val="000A4533"/>
    <w:rsid w:val="000A4615"/>
    <w:rsid w:val="000A4D97"/>
    <w:rsid w:val="000A53A9"/>
    <w:rsid w:val="000A53D8"/>
    <w:rsid w:val="000A53E3"/>
    <w:rsid w:val="000A5431"/>
    <w:rsid w:val="000A5602"/>
    <w:rsid w:val="000A5BBB"/>
    <w:rsid w:val="000A5E5E"/>
    <w:rsid w:val="000A5EBE"/>
    <w:rsid w:val="000A5FEF"/>
    <w:rsid w:val="000A6055"/>
    <w:rsid w:val="000A6580"/>
    <w:rsid w:val="000A6771"/>
    <w:rsid w:val="000A6E53"/>
    <w:rsid w:val="000A706C"/>
    <w:rsid w:val="000A74A4"/>
    <w:rsid w:val="000A777C"/>
    <w:rsid w:val="000A79FB"/>
    <w:rsid w:val="000A7AF6"/>
    <w:rsid w:val="000A7D5C"/>
    <w:rsid w:val="000B001F"/>
    <w:rsid w:val="000B0132"/>
    <w:rsid w:val="000B036F"/>
    <w:rsid w:val="000B05D7"/>
    <w:rsid w:val="000B0B86"/>
    <w:rsid w:val="000B0BC7"/>
    <w:rsid w:val="000B1206"/>
    <w:rsid w:val="000B270B"/>
    <w:rsid w:val="000B281C"/>
    <w:rsid w:val="000B2E0D"/>
    <w:rsid w:val="000B2E86"/>
    <w:rsid w:val="000B3065"/>
    <w:rsid w:val="000B30B2"/>
    <w:rsid w:val="000B342B"/>
    <w:rsid w:val="000B381F"/>
    <w:rsid w:val="000B3891"/>
    <w:rsid w:val="000B3DC6"/>
    <w:rsid w:val="000B3F16"/>
    <w:rsid w:val="000B4323"/>
    <w:rsid w:val="000B43E4"/>
    <w:rsid w:val="000B443D"/>
    <w:rsid w:val="000B499B"/>
    <w:rsid w:val="000B54E1"/>
    <w:rsid w:val="000B5635"/>
    <w:rsid w:val="000B577C"/>
    <w:rsid w:val="000B57AA"/>
    <w:rsid w:val="000B59C4"/>
    <w:rsid w:val="000B5C69"/>
    <w:rsid w:val="000B5E56"/>
    <w:rsid w:val="000B5FA5"/>
    <w:rsid w:val="000B6035"/>
    <w:rsid w:val="000B6039"/>
    <w:rsid w:val="000B6061"/>
    <w:rsid w:val="000B60DC"/>
    <w:rsid w:val="000B6151"/>
    <w:rsid w:val="000B6A09"/>
    <w:rsid w:val="000B6FAC"/>
    <w:rsid w:val="000B73D8"/>
    <w:rsid w:val="000B7B71"/>
    <w:rsid w:val="000B7B84"/>
    <w:rsid w:val="000B7F33"/>
    <w:rsid w:val="000C0348"/>
    <w:rsid w:val="000C0500"/>
    <w:rsid w:val="000C0E1E"/>
    <w:rsid w:val="000C1736"/>
    <w:rsid w:val="000C1871"/>
    <w:rsid w:val="000C1A73"/>
    <w:rsid w:val="000C1E23"/>
    <w:rsid w:val="000C1E83"/>
    <w:rsid w:val="000C2010"/>
    <w:rsid w:val="000C2210"/>
    <w:rsid w:val="000C2405"/>
    <w:rsid w:val="000C2492"/>
    <w:rsid w:val="000C2B48"/>
    <w:rsid w:val="000C2BC7"/>
    <w:rsid w:val="000C320F"/>
    <w:rsid w:val="000C325C"/>
    <w:rsid w:val="000C3442"/>
    <w:rsid w:val="000C3701"/>
    <w:rsid w:val="000C39D8"/>
    <w:rsid w:val="000C3B7B"/>
    <w:rsid w:val="000C3D0B"/>
    <w:rsid w:val="000C3DCE"/>
    <w:rsid w:val="000C405C"/>
    <w:rsid w:val="000C43F5"/>
    <w:rsid w:val="000C4446"/>
    <w:rsid w:val="000C44D0"/>
    <w:rsid w:val="000C4663"/>
    <w:rsid w:val="000C5022"/>
    <w:rsid w:val="000C508E"/>
    <w:rsid w:val="000C5601"/>
    <w:rsid w:val="000C58BC"/>
    <w:rsid w:val="000C5AC5"/>
    <w:rsid w:val="000C5B61"/>
    <w:rsid w:val="000C5E27"/>
    <w:rsid w:val="000C5E5E"/>
    <w:rsid w:val="000C5FD8"/>
    <w:rsid w:val="000C6D13"/>
    <w:rsid w:val="000C6EE8"/>
    <w:rsid w:val="000C737E"/>
    <w:rsid w:val="000C7417"/>
    <w:rsid w:val="000C7689"/>
    <w:rsid w:val="000C7CAC"/>
    <w:rsid w:val="000C7DFA"/>
    <w:rsid w:val="000D0141"/>
    <w:rsid w:val="000D0AA9"/>
    <w:rsid w:val="000D0C04"/>
    <w:rsid w:val="000D0F2A"/>
    <w:rsid w:val="000D1438"/>
    <w:rsid w:val="000D1CBD"/>
    <w:rsid w:val="000D2375"/>
    <w:rsid w:val="000D2649"/>
    <w:rsid w:val="000D2745"/>
    <w:rsid w:val="000D28EB"/>
    <w:rsid w:val="000D2A30"/>
    <w:rsid w:val="000D2F51"/>
    <w:rsid w:val="000D3621"/>
    <w:rsid w:val="000D36D6"/>
    <w:rsid w:val="000D388A"/>
    <w:rsid w:val="000D3A17"/>
    <w:rsid w:val="000D3BD3"/>
    <w:rsid w:val="000D3C6E"/>
    <w:rsid w:val="000D408F"/>
    <w:rsid w:val="000D46FB"/>
    <w:rsid w:val="000D5355"/>
    <w:rsid w:val="000D54B1"/>
    <w:rsid w:val="000D568A"/>
    <w:rsid w:val="000D575E"/>
    <w:rsid w:val="000D57D4"/>
    <w:rsid w:val="000D582A"/>
    <w:rsid w:val="000D6793"/>
    <w:rsid w:val="000D67E2"/>
    <w:rsid w:val="000D6933"/>
    <w:rsid w:val="000D6946"/>
    <w:rsid w:val="000D6AAF"/>
    <w:rsid w:val="000D6B31"/>
    <w:rsid w:val="000D6D33"/>
    <w:rsid w:val="000D6E02"/>
    <w:rsid w:val="000D6E89"/>
    <w:rsid w:val="000D6F7E"/>
    <w:rsid w:val="000D7067"/>
    <w:rsid w:val="000D728C"/>
    <w:rsid w:val="000D7979"/>
    <w:rsid w:val="000D7B1F"/>
    <w:rsid w:val="000D7FBE"/>
    <w:rsid w:val="000E0046"/>
    <w:rsid w:val="000E00A1"/>
    <w:rsid w:val="000E05DA"/>
    <w:rsid w:val="000E0A81"/>
    <w:rsid w:val="000E140E"/>
    <w:rsid w:val="000E25BE"/>
    <w:rsid w:val="000E2771"/>
    <w:rsid w:val="000E2C1B"/>
    <w:rsid w:val="000E2EF8"/>
    <w:rsid w:val="000E2F05"/>
    <w:rsid w:val="000E3A88"/>
    <w:rsid w:val="000E3AED"/>
    <w:rsid w:val="000E48A2"/>
    <w:rsid w:val="000E48CD"/>
    <w:rsid w:val="000E4AF8"/>
    <w:rsid w:val="000E5077"/>
    <w:rsid w:val="000E51ED"/>
    <w:rsid w:val="000E543B"/>
    <w:rsid w:val="000E59CB"/>
    <w:rsid w:val="000E5BD8"/>
    <w:rsid w:val="000E5FEB"/>
    <w:rsid w:val="000E6520"/>
    <w:rsid w:val="000E6597"/>
    <w:rsid w:val="000E65F3"/>
    <w:rsid w:val="000E6834"/>
    <w:rsid w:val="000E6B61"/>
    <w:rsid w:val="000E6CFD"/>
    <w:rsid w:val="000E6F9D"/>
    <w:rsid w:val="000E72E9"/>
    <w:rsid w:val="000E7599"/>
    <w:rsid w:val="000E7619"/>
    <w:rsid w:val="000E7953"/>
    <w:rsid w:val="000F0588"/>
    <w:rsid w:val="000F08C1"/>
    <w:rsid w:val="000F1B46"/>
    <w:rsid w:val="000F1F8A"/>
    <w:rsid w:val="000F254F"/>
    <w:rsid w:val="000F345A"/>
    <w:rsid w:val="000F3467"/>
    <w:rsid w:val="000F369F"/>
    <w:rsid w:val="000F3D5C"/>
    <w:rsid w:val="000F3E4F"/>
    <w:rsid w:val="000F3F2B"/>
    <w:rsid w:val="000F411C"/>
    <w:rsid w:val="000F440B"/>
    <w:rsid w:val="000F4BFF"/>
    <w:rsid w:val="000F4CAA"/>
    <w:rsid w:val="000F5012"/>
    <w:rsid w:val="000F5344"/>
    <w:rsid w:val="000F55A8"/>
    <w:rsid w:val="000F5716"/>
    <w:rsid w:val="000F5CA7"/>
    <w:rsid w:val="000F67AF"/>
    <w:rsid w:val="000F6853"/>
    <w:rsid w:val="000F687E"/>
    <w:rsid w:val="000F6A69"/>
    <w:rsid w:val="000F6F8F"/>
    <w:rsid w:val="000F759B"/>
    <w:rsid w:val="000F7F90"/>
    <w:rsid w:val="00100279"/>
    <w:rsid w:val="00100804"/>
    <w:rsid w:val="00100C66"/>
    <w:rsid w:val="0010136F"/>
    <w:rsid w:val="0010150B"/>
    <w:rsid w:val="0010173B"/>
    <w:rsid w:val="001017E0"/>
    <w:rsid w:val="0010195E"/>
    <w:rsid w:val="0010197E"/>
    <w:rsid w:val="00101B0A"/>
    <w:rsid w:val="00101B49"/>
    <w:rsid w:val="00101DBF"/>
    <w:rsid w:val="00101E4D"/>
    <w:rsid w:val="00101EA6"/>
    <w:rsid w:val="00102110"/>
    <w:rsid w:val="00102A69"/>
    <w:rsid w:val="00103378"/>
    <w:rsid w:val="0010345E"/>
    <w:rsid w:val="00103910"/>
    <w:rsid w:val="00103DAF"/>
    <w:rsid w:val="00103FC4"/>
    <w:rsid w:val="00104518"/>
    <w:rsid w:val="00104696"/>
    <w:rsid w:val="001047DF"/>
    <w:rsid w:val="0010496B"/>
    <w:rsid w:val="00104B3D"/>
    <w:rsid w:val="00104C43"/>
    <w:rsid w:val="00104E53"/>
    <w:rsid w:val="00104F19"/>
    <w:rsid w:val="00104FFB"/>
    <w:rsid w:val="00105026"/>
    <w:rsid w:val="001050BB"/>
    <w:rsid w:val="00105550"/>
    <w:rsid w:val="00105588"/>
    <w:rsid w:val="00105961"/>
    <w:rsid w:val="001059DD"/>
    <w:rsid w:val="00105ADE"/>
    <w:rsid w:val="00105BD7"/>
    <w:rsid w:val="00105D5A"/>
    <w:rsid w:val="00105E7B"/>
    <w:rsid w:val="00106F23"/>
    <w:rsid w:val="00107092"/>
    <w:rsid w:val="001076B5"/>
    <w:rsid w:val="00107A0A"/>
    <w:rsid w:val="00107E1C"/>
    <w:rsid w:val="001103C6"/>
    <w:rsid w:val="00110805"/>
    <w:rsid w:val="001113E3"/>
    <w:rsid w:val="00111890"/>
    <w:rsid w:val="00111FAB"/>
    <w:rsid w:val="00111FBE"/>
    <w:rsid w:val="001121CA"/>
    <w:rsid w:val="00112856"/>
    <w:rsid w:val="00112F0C"/>
    <w:rsid w:val="001130D1"/>
    <w:rsid w:val="001133E3"/>
    <w:rsid w:val="00113A5D"/>
    <w:rsid w:val="00113C63"/>
    <w:rsid w:val="001142A9"/>
    <w:rsid w:val="00114423"/>
    <w:rsid w:val="00114E06"/>
    <w:rsid w:val="00114EF8"/>
    <w:rsid w:val="00114F45"/>
    <w:rsid w:val="00115A5E"/>
    <w:rsid w:val="00115C95"/>
    <w:rsid w:val="00115F31"/>
    <w:rsid w:val="00116141"/>
    <w:rsid w:val="0011617A"/>
    <w:rsid w:val="00116539"/>
    <w:rsid w:val="00116589"/>
    <w:rsid w:val="0011670C"/>
    <w:rsid w:val="00116728"/>
    <w:rsid w:val="00116BEF"/>
    <w:rsid w:val="00116E09"/>
    <w:rsid w:val="00117512"/>
    <w:rsid w:val="00117777"/>
    <w:rsid w:val="001178E2"/>
    <w:rsid w:val="00117B66"/>
    <w:rsid w:val="001201FE"/>
    <w:rsid w:val="001205E3"/>
    <w:rsid w:val="001207E3"/>
    <w:rsid w:val="00120EA3"/>
    <w:rsid w:val="00121227"/>
    <w:rsid w:val="0012192E"/>
    <w:rsid w:val="00121A29"/>
    <w:rsid w:val="00121E31"/>
    <w:rsid w:val="00122053"/>
    <w:rsid w:val="00122241"/>
    <w:rsid w:val="00122A1A"/>
    <w:rsid w:val="00122B35"/>
    <w:rsid w:val="00122B4D"/>
    <w:rsid w:val="00122F31"/>
    <w:rsid w:val="001231DE"/>
    <w:rsid w:val="00123476"/>
    <w:rsid w:val="0012364A"/>
    <w:rsid w:val="001236B5"/>
    <w:rsid w:val="00123E8C"/>
    <w:rsid w:val="001243EC"/>
    <w:rsid w:val="0012476A"/>
    <w:rsid w:val="001247D6"/>
    <w:rsid w:val="00124AD3"/>
    <w:rsid w:val="00124F58"/>
    <w:rsid w:val="00125170"/>
    <w:rsid w:val="00125347"/>
    <w:rsid w:val="0012539A"/>
    <w:rsid w:val="00125CA1"/>
    <w:rsid w:val="00125EE8"/>
    <w:rsid w:val="0012627D"/>
    <w:rsid w:val="0012641E"/>
    <w:rsid w:val="00126E31"/>
    <w:rsid w:val="0012718A"/>
    <w:rsid w:val="001271B6"/>
    <w:rsid w:val="00127222"/>
    <w:rsid w:val="00127336"/>
    <w:rsid w:val="00127731"/>
    <w:rsid w:val="00127855"/>
    <w:rsid w:val="00127F1E"/>
    <w:rsid w:val="00127F5F"/>
    <w:rsid w:val="00130687"/>
    <w:rsid w:val="0013077B"/>
    <w:rsid w:val="00130A8D"/>
    <w:rsid w:val="00130C3B"/>
    <w:rsid w:val="00130D59"/>
    <w:rsid w:val="001314BA"/>
    <w:rsid w:val="0013155E"/>
    <w:rsid w:val="001315A4"/>
    <w:rsid w:val="001315D6"/>
    <w:rsid w:val="00131B3E"/>
    <w:rsid w:val="00131B7B"/>
    <w:rsid w:val="00131B97"/>
    <w:rsid w:val="00131CDD"/>
    <w:rsid w:val="00131DAB"/>
    <w:rsid w:val="0013200A"/>
    <w:rsid w:val="00132558"/>
    <w:rsid w:val="00132772"/>
    <w:rsid w:val="00132806"/>
    <w:rsid w:val="00132987"/>
    <w:rsid w:val="00132AAA"/>
    <w:rsid w:val="00132C32"/>
    <w:rsid w:val="00133452"/>
    <w:rsid w:val="00133AB9"/>
    <w:rsid w:val="00133CE3"/>
    <w:rsid w:val="0013431E"/>
    <w:rsid w:val="0013466C"/>
    <w:rsid w:val="00134FAD"/>
    <w:rsid w:val="0013502D"/>
    <w:rsid w:val="00135163"/>
    <w:rsid w:val="0013526B"/>
    <w:rsid w:val="00135776"/>
    <w:rsid w:val="00135AF7"/>
    <w:rsid w:val="00136B06"/>
    <w:rsid w:val="00136BB1"/>
    <w:rsid w:val="00136D18"/>
    <w:rsid w:val="00136E05"/>
    <w:rsid w:val="0013727A"/>
    <w:rsid w:val="00137398"/>
    <w:rsid w:val="0013739B"/>
    <w:rsid w:val="00137573"/>
    <w:rsid w:val="001376F0"/>
    <w:rsid w:val="00137B4B"/>
    <w:rsid w:val="00137DD4"/>
    <w:rsid w:val="00137E39"/>
    <w:rsid w:val="00140070"/>
    <w:rsid w:val="0014051A"/>
    <w:rsid w:val="00140BBF"/>
    <w:rsid w:val="0014103D"/>
    <w:rsid w:val="001411EC"/>
    <w:rsid w:val="001415AD"/>
    <w:rsid w:val="00141630"/>
    <w:rsid w:val="001418F1"/>
    <w:rsid w:val="00141D8C"/>
    <w:rsid w:val="00141F42"/>
    <w:rsid w:val="001423B9"/>
    <w:rsid w:val="00142C87"/>
    <w:rsid w:val="00142C92"/>
    <w:rsid w:val="00142FF9"/>
    <w:rsid w:val="0014364C"/>
    <w:rsid w:val="00143840"/>
    <w:rsid w:val="00143AF4"/>
    <w:rsid w:val="00143B0E"/>
    <w:rsid w:val="00143B6C"/>
    <w:rsid w:val="001440F9"/>
    <w:rsid w:val="001442A6"/>
    <w:rsid w:val="00144427"/>
    <w:rsid w:val="001444A6"/>
    <w:rsid w:val="001446A4"/>
    <w:rsid w:val="0014485E"/>
    <w:rsid w:val="001449E6"/>
    <w:rsid w:val="00144AAC"/>
    <w:rsid w:val="00145BA5"/>
    <w:rsid w:val="00145CE9"/>
    <w:rsid w:val="00145E9F"/>
    <w:rsid w:val="00145F73"/>
    <w:rsid w:val="0014628E"/>
    <w:rsid w:val="0014665D"/>
    <w:rsid w:val="00146858"/>
    <w:rsid w:val="0014716C"/>
    <w:rsid w:val="00147644"/>
    <w:rsid w:val="00147724"/>
    <w:rsid w:val="00150143"/>
    <w:rsid w:val="00150C21"/>
    <w:rsid w:val="00150DB7"/>
    <w:rsid w:val="00150DE0"/>
    <w:rsid w:val="00151052"/>
    <w:rsid w:val="001515D8"/>
    <w:rsid w:val="00151624"/>
    <w:rsid w:val="00151ED4"/>
    <w:rsid w:val="00151F83"/>
    <w:rsid w:val="0015289B"/>
    <w:rsid w:val="00152E33"/>
    <w:rsid w:val="001536A8"/>
    <w:rsid w:val="00153954"/>
    <w:rsid w:val="00153A41"/>
    <w:rsid w:val="00154788"/>
    <w:rsid w:val="00154B61"/>
    <w:rsid w:val="00154C3E"/>
    <w:rsid w:val="00154C5A"/>
    <w:rsid w:val="00155029"/>
    <w:rsid w:val="001550D3"/>
    <w:rsid w:val="0015536B"/>
    <w:rsid w:val="001553E2"/>
    <w:rsid w:val="00155D96"/>
    <w:rsid w:val="00156FDC"/>
    <w:rsid w:val="00157239"/>
    <w:rsid w:val="001572D5"/>
    <w:rsid w:val="00157352"/>
    <w:rsid w:val="001575F2"/>
    <w:rsid w:val="00157B9A"/>
    <w:rsid w:val="00157CF6"/>
    <w:rsid w:val="00157F3E"/>
    <w:rsid w:val="00160195"/>
    <w:rsid w:val="001602E4"/>
    <w:rsid w:val="00160441"/>
    <w:rsid w:val="001604A8"/>
    <w:rsid w:val="001605D4"/>
    <w:rsid w:val="00160861"/>
    <w:rsid w:val="00160D5C"/>
    <w:rsid w:val="00160E83"/>
    <w:rsid w:val="0016108D"/>
    <w:rsid w:val="00161195"/>
    <w:rsid w:val="00161562"/>
    <w:rsid w:val="00161A49"/>
    <w:rsid w:val="00161B0D"/>
    <w:rsid w:val="00161B48"/>
    <w:rsid w:val="00161C99"/>
    <w:rsid w:val="00162B48"/>
    <w:rsid w:val="00162B8B"/>
    <w:rsid w:val="00162D1A"/>
    <w:rsid w:val="00162E42"/>
    <w:rsid w:val="00163191"/>
    <w:rsid w:val="0016331B"/>
    <w:rsid w:val="0016333E"/>
    <w:rsid w:val="00163602"/>
    <w:rsid w:val="001641ED"/>
    <w:rsid w:val="00164665"/>
    <w:rsid w:val="0016469D"/>
    <w:rsid w:val="00164712"/>
    <w:rsid w:val="001647EA"/>
    <w:rsid w:val="00164930"/>
    <w:rsid w:val="00164CC0"/>
    <w:rsid w:val="00164D57"/>
    <w:rsid w:val="00164DDD"/>
    <w:rsid w:val="00164F34"/>
    <w:rsid w:val="0016525D"/>
    <w:rsid w:val="00165578"/>
    <w:rsid w:val="001656B7"/>
    <w:rsid w:val="001657FC"/>
    <w:rsid w:val="00165E35"/>
    <w:rsid w:val="0016623D"/>
    <w:rsid w:val="00166C84"/>
    <w:rsid w:val="00166D16"/>
    <w:rsid w:val="00166D81"/>
    <w:rsid w:val="00166E59"/>
    <w:rsid w:val="001672BA"/>
    <w:rsid w:val="0016731A"/>
    <w:rsid w:val="00167B29"/>
    <w:rsid w:val="001707F6"/>
    <w:rsid w:val="001708B9"/>
    <w:rsid w:val="00170931"/>
    <w:rsid w:val="00170BCD"/>
    <w:rsid w:val="00171ABC"/>
    <w:rsid w:val="001723E9"/>
    <w:rsid w:val="00172768"/>
    <w:rsid w:val="001731AB"/>
    <w:rsid w:val="00173413"/>
    <w:rsid w:val="001737DD"/>
    <w:rsid w:val="00173ECA"/>
    <w:rsid w:val="001746DB"/>
    <w:rsid w:val="0017491E"/>
    <w:rsid w:val="00174A73"/>
    <w:rsid w:val="00174B2A"/>
    <w:rsid w:val="00174DDE"/>
    <w:rsid w:val="00174F5E"/>
    <w:rsid w:val="0017551B"/>
    <w:rsid w:val="00175855"/>
    <w:rsid w:val="0017588E"/>
    <w:rsid w:val="0017597A"/>
    <w:rsid w:val="00175E8A"/>
    <w:rsid w:val="0017637B"/>
    <w:rsid w:val="00176452"/>
    <w:rsid w:val="0017682E"/>
    <w:rsid w:val="00176931"/>
    <w:rsid w:val="001769D1"/>
    <w:rsid w:val="0017713C"/>
    <w:rsid w:val="00177585"/>
    <w:rsid w:val="00177667"/>
    <w:rsid w:val="00177803"/>
    <w:rsid w:val="0017782D"/>
    <w:rsid w:val="00177872"/>
    <w:rsid w:val="00177AFD"/>
    <w:rsid w:val="00177BF8"/>
    <w:rsid w:val="00177C88"/>
    <w:rsid w:val="001803A9"/>
    <w:rsid w:val="00180ADD"/>
    <w:rsid w:val="00180B95"/>
    <w:rsid w:val="00180FE4"/>
    <w:rsid w:val="001812F2"/>
    <w:rsid w:val="0018137F"/>
    <w:rsid w:val="001816DF"/>
    <w:rsid w:val="0018182D"/>
    <w:rsid w:val="00181C22"/>
    <w:rsid w:val="00181E24"/>
    <w:rsid w:val="001823DD"/>
    <w:rsid w:val="00182650"/>
    <w:rsid w:val="00182666"/>
    <w:rsid w:val="00182848"/>
    <w:rsid w:val="00182BA0"/>
    <w:rsid w:val="00182BEE"/>
    <w:rsid w:val="00182D1F"/>
    <w:rsid w:val="00182EA3"/>
    <w:rsid w:val="001832FE"/>
    <w:rsid w:val="0018379E"/>
    <w:rsid w:val="00183872"/>
    <w:rsid w:val="00183DE1"/>
    <w:rsid w:val="001840B6"/>
    <w:rsid w:val="001843FC"/>
    <w:rsid w:val="00184CA2"/>
    <w:rsid w:val="00184D72"/>
    <w:rsid w:val="00184FD5"/>
    <w:rsid w:val="00185232"/>
    <w:rsid w:val="00185583"/>
    <w:rsid w:val="00185CAC"/>
    <w:rsid w:val="001860A6"/>
    <w:rsid w:val="00186270"/>
    <w:rsid w:val="0018658B"/>
    <w:rsid w:val="0018672B"/>
    <w:rsid w:val="0018749B"/>
    <w:rsid w:val="001878A9"/>
    <w:rsid w:val="00187A04"/>
    <w:rsid w:val="00190092"/>
    <w:rsid w:val="00190673"/>
    <w:rsid w:val="00190727"/>
    <w:rsid w:val="00190788"/>
    <w:rsid w:val="00190B41"/>
    <w:rsid w:val="00190E19"/>
    <w:rsid w:val="00190F26"/>
    <w:rsid w:val="001912F9"/>
    <w:rsid w:val="00191469"/>
    <w:rsid w:val="001917FD"/>
    <w:rsid w:val="00191AFA"/>
    <w:rsid w:val="00191BD4"/>
    <w:rsid w:val="00192365"/>
    <w:rsid w:val="001923F3"/>
    <w:rsid w:val="0019256F"/>
    <w:rsid w:val="0019285D"/>
    <w:rsid w:val="00192B05"/>
    <w:rsid w:val="00192F0B"/>
    <w:rsid w:val="001930F3"/>
    <w:rsid w:val="00193426"/>
    <w:rsid w:val="00193764"/>
    <w:rsid w:val="001937CA"/>
    <w:rsid w:val="00193C3B"/>
    <w:rsid w:val="00193D26"/>
    <w:rsid w:val="00193EB2"/>
    <w:rsid w:val="00194191"/>
    <w:rsid w:val="001947A6"/>
    <w:rsid w:val="00194805"/>
    <w:rsid w:val="00194D59"/>
    <w:rsid w:val="00194EBC"/>
    <w:rsid w:val="00194F28"/>
    <w:rsid w:val="00195391"/>
    <w:rsid w:val="001956B0"/>
    <w:rsid w:val="00195778"/>
    <w:rsid w:val="0019585C"/>
    <w:rsid w:val="00195D34"/>
    <w:rsid w:val="00195D47"/>
    <w:rsid w:val="00196440"/>
    <w:rsid w:val="00196461"/>
    <w:rsid w:val="0019691A"/>
    <w:rsid w:val="00196B4F"/>
    <w:rsid w:val="00196B7D"/>
    <w:rsid w:val="00196DD1"/>
    <w:rsid w:val="001970BE"/>
    <w:rsid w:val="00197513"/>
    <w:rsid w:val="00197936"/>
    <w:rsid w:val="001A04ED"/>
    <w:rsid w:val="001A07A1"/>
    <w:rsid w:val="001A0D3B"/>
    <w:rsid w:val="001A12F3"/>
    <w:rsid w:val="001A16F2"/>
    <w:rsid w:val="001A178A"/>
    <w:rsid w:val="001A1FDA"/>
    <w:rsid w:val="001A2646"/>
    <w:rsid w:val="001A28F9"/>
    <w:rsid w:val="001A2BC0"/>
    <w:rsid w:val="001A2EDA"/>
    <w:rsid w:val="001A34C0"/>
    <w:rsid w:val="001A38F6"/>
    <w:rsid w:val="001A39F5"/>
    <w:rsid w:val="001A3C4F"/>
    <w:rsid w:val="001A3FCD"/>
    <w:rsid w:val="001A400F"/>
    <w:rsid w:val="001A405C"/>
    <w:rsid w:val="001A4107"/>
    <w:rsid w:val="001A49FB"/>
    <w:rsid w:val="001A4DB5"/>
    <w:rsid w:val="001A538D"/>
    <w:rsid w:val="001A58BA"/>
    <w:rsid w:val="001A5EE0"/>
    <w:rsid w:val="001A60FE"/>
    <w:rsid w:val="001A6784"/>
    <w:rsid w:val="001A67E4"/>
    <w:rsid w:val="001A6819"/>
    <w:rsid w:val="001A6934"/>
    <w:rsid w:val="001A6B2D"/>
    <w:rsid w:val="001A6B9A"/>
    <w:rsid w:val="001A6CE7"/>
    <w:rsid w:val="001A6FA6"/>
    <w:rsid w:val="001A770A"/>
    <w:rsid w:val="001A786B"/>
    <w:rsid w:val="001A796C"/>
    <w:rsid w:val="001A7A3B"/>
    <w:rsid w:val="001A7C22"/>
    <w:rsid w:val="001A7C3B"/>
    <w:rsid w:val="001A7EB8"/>
    <w:rsid w:val="001B0998"/>
    <w:rsid w:val="001B0BA7"/>
    <w:rsid w:val="001B0F3C"/>
    <w:rsid w:val="001B1112"/>
    <w:rsid w:val="001B111B"/>
    <w:rsid w:val="001B1192"/>
    <w:rsid w:val="001B16BE"/>
    <w:rsid w:val="001B1BD9"/>
    <w:rsid w:val="001B2967"/>
    <w:rsid w:val="001B29F9"/>
    <w:rsid w:val="001B2A16"/>
    <w:rsid w:val="001B2D3D"/>
    <w:rsid w:val="001B303D"/>
    <w:rsid w:val="001B3422"/>
    <w:rsid w:val="001B35D2"/>
    <w:rsid w:val="001B3752"/>
    <w:rsid w:val="001B39E4"/>
    <w:rsid w:val="001B3B06"/>
    <w:rsid w:val="001B3E94"/>
    <w:rsid w:val="001B3FBB"/>
    <w:rsid w:val="001B42EA"/>
    <w:rsid w:val="001B4781"/>
    <w:rsid w:val="001B4A2A"/>
    <w:rsid w:val="001B4D18"/>
    <w:rsid w:val="001B52ED"/>
    <w:rsid w:val="001B60BC"/>
    <w:rsid w:val="001B61A2"/>
    <w:rsid w:val="001B63E4"/>
    <w:rsid w:val="001B65A9"/>
    <w:rsid w:val="001B6E4E"/>
    <w:rsid w:val="001B6F31"/>
    <w:rsid w:val="001B701E"/>
    <w:rsid w:val="001B704E"/>
    <w:rsid w:val="001B70EF"/>
    <w:rsid w:val="001B7172"/>
    <w:rsid w:val="001B7637"/>
    <w:rsid w:val="001B76A1"/>
    <w:rsid w:val="001B78F3"/>
    <w:rsid w:val="001B7C7B"/>
    <w:rsid w:val="001C0364"/>
    <w:rsid w:val="001C0822"/>
    <w:rsid w:val="001C0846"/>
    <w:rsid w:val="001C0A0A"/>
    <w:rsid w:val="001C0A0E"/>
    <w:rsid w:val="001C0D1E"/>
    <w:rsid w:val="001C1714"/>
    <w:rsid w:val="001C1C13"/>
    <w:rsid w:val="001C1E0C"/>
    <w:rsid w:val="001C2326"/>
    <w:rsid w:val="001C27D7"/>
    <w:rsid w:val="001C2998"/>
    <w:rsid w:val="001C2EEF"/>
    <w:rsid w:val="001C2F38"/>
    <w:rsid w:val="001C303C"/>
    <w:rsid w:val="001C30C7"/>
    <w:rsid w:val="001C3447"/>
    <w:rsid w:val="001C34C5"/>
    <w:rsid w:val="001C3A9D"/>
    <w:rsid w:val="001C3AB4"/>
    <w:rsid w:val="001C42A1"/>
    <w:rsid w:val="001C42EC"/>
    <w:rsid w:val="001C4965"/>
    <w:rsid w:val="001C4AE0"/>
    <w:rsid w:val="001C4B95"/>
    <w:rsid w:val="001C4C77"/>
    <w:rsid w:val="001C4DDF"/>
    <w:rsid w:val="001C51A4"/>
    <w:rsid w:val="001C53EC"/>
    <w:rsid w:val="001C5771"/>
    <w:rsid w:val="001C584A"/>
    <w:rsid w:val="001C615E"/>
    <w:rsid w:val="001C63C0"/>
    <w:rsid w:val="001C6505"/>
    <w:rsid w:val="001C67D2"/>
    <w:rsid w:val="001C7AA6"/>
    <w:rsid w:val="001C7B18"/>
    <w:rsid w:val="001C7D77"/>
    <w:rsid w:val="001D001D"/>
    <w:rsid w:val="001D0758"/>
    <w:rsid w:val="001D0F84"/>
    <w:rsid w:val="001D12E4"/>
    <w:rsid w:val="001D1397"/>
    <w:rsid w:val="001D13ED"/>
    <w:rsid w:val="001D158B"/>
    <w:rsid w:val="001D1AAB"/>
    <w:rsid w:val="001D1B07"/>
    <w:rsid w:val="001D1CE0"/>
    <w:rsid w:val="001D1CE1"/>
    <w:rsid w:val="001D2070"/>
    <w:rsid w:val="001D22A6"/>
    <w:rsid w:val="001D2821"/>
    <w:rsid w:val="001D2BC0"/>
    <w:rsid w:val="001D2D46"/>
    <w:rsid w:val="001D3034"/>
    <w:rsid w:val="001D33B9"/>
    <w:rsid w:val="001D341D"/>
    <w:rsid w:val="001D3588"/>
    <w:rsid w:val="001D3704"/>
    <w:rsid w:val="001D385F"/>
    <w:rsid w:val="001D3894"/>
    <w:rsid w:val="001D396A"/>
    <w:rsid w:val="001D3A5B"/>
    <w:rsid w:val="001D3D84"/>
    <w:rsid w:val="001D45D8"/>
    <w:rsid w:val="001D46AB"/>
    <w:rsid w:val="001D4772"/>
    <w:rsid w:val="001D4956"/>
    <w:rsid w:val="001D5562"/>
    <w:rsid w:val="001D56E8"/>
    <w:rsid w:val="001D5A44"/>
    <w:rsid w:val="001D5F37"/>
    <w:rsid w:val="001D6469"/>
    <w:rsid w:val="001D718E"/>
    <w:rsid w:val="001D7276"/>
    <w:rsid w:val="001D72BB"/>
    <w:rsid w:val="001D73F4"/>
    <w:rsid w:val="001D75E8"/>
    <w:rsid w:val="001E09E8"/>
    <w:rsid w:val="001E0A18"/>
    <w:rsid w:val="001E107A"/>
    <w:rsid w:val="001E1142"/>
    <w:rsid w:val="001E12AD"/>
    <w:rsid w:val="001E148E"/>
    <w:rsid w:val="001E1582"/>
    <w:rsid w:val="001E1693"/>
    <w:rsid w:val="001E18CB"/>
    <w:rsid w:val="001E1C3E"/>
    <w:rsid w:val="001E1CE3"/>
    <w:rsid w:val="001E21FF"/>
    <w:rsid w:val="001E25DF"/>
    <w:rsid w:val="001E276D"/>
    <w:rsid w:val="001E291D"/>
    <w:rsid w:val="001E2B46"/>
    <w:rsid w:val="001E2CBE"/>
    <w:rsid w:val="001E2CF5"/>
    <w:rsid w:val="001E2EEA"/>
    <w:rsid w:val="001E344E"/>
    <w:rsid w:val="001E36DE"/>
    <w:rsid w:val="001E3CA5"/>
    <w:rsid w:val="001E3F7A"/>
    <w:rsid w:val="001E4037"/>
    <w:rsid w:val="001E40A8"/>
    <w:rsid w:val="001E4189"/>
    <w:rsid w:val="001E419E"/>
    <w:rsid w:val="001E47FF"/>
    <w:rsid w:val="001E4803"/>
    <w:rsid w:val="001E497F"/>
    <w:rsid w:val="001E5050"/>
    <w:rsid w:val="001E519E"/>
    <w:rsid w:val="001E56D7"/>
    <w:rsid w:val="001E5832"/>
    <w:rsid w:val="001E599B"/>
    <w:rsid w:val="001E5A43"/>
    <w:rsid w:val="001E5F9B"/>
    <w:rsid w:val="001E6032"/>
    <w:rsid w:val="001E6420"/>
    <w:rsid w:val="001E666F"/>
    <w:rsid w:val="001E683B"/>
    <w:rsid w:val="001E6885"/>
    <w:rsid w:val="001E696F"/>
    <w:rsid w:val="001E6BF3"/>
    <w:rsid w:val="001E6CD9"/>
    <w:rsid w:val="001E7318"/>
    <w:rsid w:val="001E7EC0"/>
    <w:rsid w:val="001F00D7"/>
    <w:rsid w:val="001F023C"/>
    <w:rsid w:val="001F08EC"/>
    <w:rsid w:val="001F0D33"/>
    <w:rsid w:val="001F110C"/>
    <w:rsid w:val="001F155E"/>
    <w:rsid w:val="001F15AC"/>
    <w:rsid w:val="001F17A3"/>
    <w:rsid w:val="001F26BF"/>
    <w:rsid w:val="001F319B"/>
    <w:rsid w:val="001F338E"/>
    <w:rsid w:val="001F3657"/>
    <w:rsid w:val="001F3B37"/>
    <w:rsid w:val="001F3D43"/>
    <w:rsid w:val="001F3DCA"/>
    <w:rsid w:val="001F4236"/>
    <w:rsid w:val="001F433E"/>
    <w:rsid w:val="001F450E"/>
    <w:rsid w:val="001F49A7"/>
    <w:rsid w:val="001F4EB9"/>
    <w:rsid w:val="001F50F3"/>
    <w:rsid w:val="001F5909"/>
    <w:rsid w:val="001F5D52"/>
    <w:rsid w:val="001F5E02"/>
    <w:rsid w:val="001F5F45"/>
    <w:rsid w:val="001F60DD"/>
    <w:rsid w:val="001F6538"/>
    <w:rsid w:val="001F6609"/>
    <w:rsid w:val="001F69CE"/>
    <w:rsid w:val="001F6CF7"/>
    <w:rsid w:val="001F6EC6"/>
    <w:rsid w:val="001F7950"/>
    <w:rsid w:val="001F79FD"/>
    <w:rsid w:val="001F7EB5"/>
    <w:rsid w:val="00200534"/>
    <w:rsid w:val="002006E5"/>
    <w:rsid w:val="00200D7F"/>
    <w:rsid w:val="002017D2"/>
    <w:rsid w:val="00201C74"/>
    <w:rsid w:val="00201CFE"/>
    <w:rsid w:val="00201FA0"/>
    <w:rsid w:val="00202098"/>
    <w:rsid w:val="00202633"/>
    <w:rsid w:val="002028A0"/>
    <w:rsid w:val="00202F75"/>
    <w:rsid w:val="002030C3"/>
    <w:rsid w:val="002034B7"/>
    <w:rsid w:val="00203B1E"/>
    <w:rsid w:val="0020404B"/>
    <w:rsid w:val="00204645"/>
    <w:rsid w:val="00204B91"/>
    <w:rsid w:val="00204B96"/>
    <w:rsid w:val="0020534C"/>
    <w:rsid w:val="0020564F"/>
    <w:rsid w:val="00205BA2"/>
    <w:rsid w:val="00205F89"/>
    <w:rsid w:val="002061E3"/>
    <w:rsid w:val="002063A4"/>
    <w:rsid w:val="002063BA"/>
    <w:rsid w:val="00206978"/>
    <w:rsid w:val="00206C3E"/>
    <w:rsid w:val="00206C7C"/>
    <w:rsid w:val="002070C3"/>
    <w:rsid w:val="002079DE"/>
    <w:rsid w:val="00207B77"/>
    <w:rsid w:val="00207E22"/>
    <w:rsid w:val="00210812"/>
    <w:rsid w:val="00210D04"/>
    <w:rsid w:val="002110E5"/>
    <w:rsid w:val="00211141"/>
    <w:rsid w:val="00211575"/>
    <w:rsid w:val="00211D01"/>
    <w:rsid w:val="00211DB9"/>
    <w:rsid w:val="00211F64"/>
    <w:rsid w:val="00212101"/>
    <w:rsid w:val="002128EC"/>
    <w:rsid w:val="00212DE1"/>
    <w:rsid w:val="002130B9"/>
    <w:rsid w:val="00213983"/>
    <w:rsid w:val="00213E3F"/>
    <w:rsid w:val="002148F2"/>
    <w:rsid w:val="00214923"/>
    <w:rsid w:val="00214AF0"/>
    <w:rsid w:val="00215137"/>
    <w:rsid w:val="00215585"/>
    <w:rsid w:val="00215604"/>
    <w:rsid w:val="00215CE6"/>
    <w:rsid w:val="00215CF0"/>
    <w:rsid w:val="00215F58"/>
    <w:rsid w:val="0021647C"/>
    <w:rsid w:val="00216487"/>
    <w:rsid w:val="002167CA"/>
    <w:rsid w:val="00216A9D"/>
    <w:rsid w:val="00216BF1"/>
    <w:rsid w:val="00217798"/>
    <w:rsid w:val="00217E7F"/>
    <w:rsid w:val="002203AF"/>
    <w:rsid w:val="00220E0C"/>
    <w:rsid w:val="00220ECD"/>
    <w:rsid w:val="00220FED"/>
    <w:rsid w:val="00221433"/>
    <w:rsid w:val="0022162C"/>
    <w:rsid w:val="00221A90"/>
    <w:rsid w:val="00221B40"/>
    <w:rsid w:val="00221C1A"/>
    <w:rsid w:val="00221D63"/>
    <w:rsid w:val="00222412"/>
    <w:rsid w:val="0022245F"/>
    <w:rsid w:val="00222881"/>
    <w:rsid w:val="00223801"/>
    <w:rsid w:val="00223CA8"/>
    <w:rsid w:val="00223E1E"/>
    <w:rsid w:val="0022416A"/>
    <w:rsid w:val="00224173"/>
    <w:rsid w:val="00224674"/>
    <w:rsid w:val="00224926"/>
    <w:rsid w:val="0022493C"/>
    <w:rsid w:val="00224C32"/>
    <w:rsid w:val="00224E59"/>
    <w:rsid w:val="00224F1D"/>
    <w:rsid w:val="0022521D"/>
    <w:rsid w:val="002254C3"/>
    <w:rsid w:val="00225670"/>
    <w:rsid w:val="00225B2F"/>
    <w:rsid w:val="00226077"/>
    <w:rsid w:val="002260A1"/>
    <w:rsid w:val="002263DF"/>
    <w:rsid w:val="002264C6"/>
    <w:rsid w:val="00226DA3"/>
    <w:rsid w:val="002273E0"/>
    <w:rsid w:val="00227623"/>
    <w:rsid w:val="0022785A"/>
    <w:rsid w:val="002279FE"/>
    <w:rsid w:val="00227B41"/>
    <w:rsid w:val="002301A8"/>
    <w:rsid w:val="002302C6"/>
    <w:rsid w:val="002304AA"/>
    <w:rsid w:val="00230819"/>
    <w:rsid w:val="002309FB"/>
    <w:rsid w:val="00230D43"/>
    <w:rsid w:val="002310D8"/>
    <w:rsid w:val="002311D6"/>
    <w:rsid w:val="002317E3"/>
    <w:rsid w:val="002318F3"/>
    <w:rsid w:val="00231ADD"/>
    <w:rsid w:val="00231BFF"/>
    <w:rsid w:val="00232A28"/>
    <w:rsid w:val="00232C14"/>
    <w:rsid w:val="00232DF0"/>
    <w:rsid w:val="00232EFC"/>
    <w:rsid w:val="002330A9"/>
    <w:rsid w:val="002330FD"/>
    <w:rsid w:val="0023316F"/>
    <w:rsid w:val="002333B1"/>
    <w:rsid w:val="002334F7"/>
    <w:rsid w:val="00233790"/>
    <w:rsid w:val="00233AE3"/>
    <w:rsid w:val="00234064"/>
    <w:rsid w:val="00234790"/>
    <w:rsid w:val="00234B09"/>
    <w:rsid w:val="00234B67"/>
    <w:rsid w:val="00234C0B"/>
    <w:rsid w:val="00235161"/>
    <w:rsid w:val="00235396"/>
    <w:rsid w:val="0023574C"/>
    <w:rsid w:val="00235B75"/>
    <w:rsid w:val="00235DA3"/>
    <w:rsid w:val="00236179"/>
    <w:rsid w:val="00236291"/>
    <w:rsid w:val="002362E6"/>
    <w:rsid w:val="00236396"/>
    <w:rsid w:val="0023653A"/>
    <w:rsid w:val="0023698C"/>
    <w:rsid w:val="00236B7E"/>
    <w:rsid w:val="002372C8"/>
    <w:rsid w:val="002379A9"/>
    <w:rsid w:val="0024058B"/>
    <w:rsid w:val="002406FA"/>
    <w:rsid w:val="0024102B"/>
    <w:rsid w:val="00241154"/>
    <w:rsid w:val="002411B6"/>
    <w:rsid w:val="002412D3"/>
    <w:rsid w:val="00242012"/>
    <w:rsid w:val="0024212A"/>
    <w:rsid w:val="00242150"/>
    <w:rsid w:val="0024220F"/>
    <w:rsid w:val="002425C0"/>
    <w:rsid w:val="00242819"/>
    <w:rsid w:val="00242BC3"/>
    <w:rsid w:val="0024341C"/>
    <w:rsid w:val="00243426"/>
    <w:rsid w:val="00243ACB"/>
    <w:rsid w:val="0024439F"/>
    <w:rsid w:val="002443ED"/>
    <w:rsid w:val="00244687"/>
    <w:rsid w:val="0024497E"/>
    <w:rsid w:val="00244AE3"/>
    <w:rsid w:val="00244CB3"/>
    <w:rsid w:val="00244E2C"/>
    <w:rsid w:val="002456C5"/>
    <w:rsid w:val="00245840"/>
    <w:rsid w:val="002458ED"/>
    <w:rsid w:val="00245ACC"/>
    <w:rsid w:val="00245D0F"/>
    <w:rsid w:val="00245DB8"/>
    <w:rsid w:val="00245F7B"/>
    <w:rsid w:val="00245F87"/>
    <w:rsid w:val="002461BE"/>
    <w:rsid w:val="00246487"/>
    <w:rsid w:val="00246927"/>
    <w:rsid w:val="00246F93"/>
    <w:rsid w:val="002473E5"/>
    <w:rsid w:val="002473EC"/>
    <w:rsid w:val="00247580"/>
    <w:rsid w:val="00247824"/>
    <w:rsid w:val="00247D2D"/>
    <w:rsid w:val="00247DF9"/>
    <w:rsid w:val="00247E55"/>
    <w:rsid w:val="002500FC"/>
    <w:rsid w:val="002508D5"/>
    <w:rsid w:val="002509DA"/>
    <w:rsid w:val="00250C52"/>
    <w:rsid w:val="00250EB6"/>
    <w:rsid w:val="002510CC"/>
    <w:rsid w:val="002512A7"/>
    <w:rsid w:val="00252216"/>
    <w:rsid w:val="002524DB"/>
    <w:rsid w:val="002529A5"/>
    <w:rsid w:val="00252B0D"/>
    <w:rsid w:val="00252CD1"/>
    <w:rsid w:val="0025308C"/>
    <w:rsid w:val="00253391"/>
    <w:rsid w:val="00253E99"/>
    <w:rsid w:val="00253F4C"/>
    <w:rsid w:val="0025416E"/>
    <w:rsid w:val="00254480"/>
    <w:rsid w:val="00254597"/>
    <w:rsid w:val="00254B9F"/>
    <w:rsid w:val="00255044"/>
    <w:rsid w:val="002556F7"/>
    <w:rsid w:val="00255756"/>
    <w:rsid w:val="002558F7"/>
    <w:rsid w:val="00255A3F"/>
    <w:rsid w:val="00255A99"/>
    <w:rsid w:val="00255B64"/>
    <w:rsid w:val="00255F45"/>
    <w:rsid w:val="00256878"/>
    <w:rsid w:val="00256A13"/>
    <w:rsid w:val="00256A4C"/>
    <w:rsid w:val="00256E9B"/>
    <w:rsid w:val="00257615"/>
    <w:rsid w:val="00257980"/>
    <w:rsid w:val="00257D7F"/>
    <w:rsid w:val="00257EC7"/>
    <w:rsid w:val="002600E3"/>
    <w:rsid w:val="0026022B"/>
    <w:rsid w:val="002609FB"/>
    <w:rsid w:val="002613DF"/>
    <w:rsid w:val="00261A98"/>
    <w:rsid w:val="00261C38"/>
    <w:rsid w:val="00261FF1"/>
    <w:rsid w:val="00262174"/>
    <w:rsid w:val="002627BD"/>
    <w:rsid w:val="002627F8"/>
    <w:rsid w:val="00262B69"/>
    <w:rsid w:val="00263329"/>
    <w:rsid w:val="002634B6"/>
    <w:rsid w:val="00263566"/>
    <w:rsid w:val="00263B1D"/>
    <w:rsid w:val="00263E71"/>
    <w:rsid w:val="0026413C"/>
    <w:rsid w:val="002644C2"/>
    <w:rsid w:val="00264560"/>
    <w:rsid w:val="0026462C"/>
    <w:rsid w:val="002648F1"/>
    <w:rsid w:val="00264A06"/>
    <w:rsid w:val="00264B90"/>
    <w:rsid w:val="00264C0F"/>
    <w:rsid w:val="00265247"/>
    <w:rsid w:val="002652DC"/>
    <w:rsid w:val="00265C10"/>
    <w:rsid w:val="00265D26"/>
    <w:rsid w:val="0026619D"/>
    <w:rsid w:val="002662F0"/>
    <w:rsid w:val="00266B41"/>
    <w:rsid w:val="00266BD3"/>
    <w:rsid w:val="00266C32"/>
    <w:rsid w:val="00266DFD"/>
    <w:rsid w:val="002670F0"/>
    <w:rsid w:val="00267316"/>
    <w:rsid w:val="00267593"/>
    <w:rsid w:val="00267835"/>
    <w:rsid w:val="0026788C"/>
    <w:rsid w:val="00267A6E"/>
    <w:rsid w:val="00267B18"/>
    <w:rsid w:val="00267FA7"/>
    <w:rsid w:val="00270711"/>
    <w:rsid w:val="00270BFF"/>
    <w:rsid w:val="00270C62"/>
    <w:rsid w:val="00270CA3"/>
    <w:rsid w:val="00270E60"/>
    <w:rsid w:val="002711FA"/>
    <w:rsid w:val="00271815"/>
    <w:rsid w:val="00271FD4"/>
    <w:rsid w:val="00272190"/>
    <w:rsid w:val="00272518"/>
    <w:rsid w:val="0027272E"/>
    <w:rsid w:val="00272876"/>
    <w:rsid w:val="00273161"/>
    <w:rsid w:val="0027323E"/>
    <w:rsid w:val="002734C2"/>
    <w:rsid w:val="00273809"/>
    <w:rsid w:val="00273DBE"/>
    <w:rsid w:val="00274203"/>
    <w:rsid w:val="002742CF"/>
    <w:rsid w:val="0027431B"/>
    <w:rsid w:val="0027437E"/>
    <w:rsid w:val="00274406"/>
    <w:rsid w:val="0027440C"/>
    <w:rsid w:val="002749E9"/>
    <w:rsid w:val="00274A10"/>
    <w:rsid w:val="00275044"/>
    <w:rsid w:val="002753D7"/>
    <w:rsid w:val="00275558"/>
    <w:rsid w:val="00275825"/>
    <w:rsid w:val="00275B6A"/>
    <w:rsid w:val="00275DF1"/>
    <w:rsid w:val="00275E1D"/>
    <w:rsid w:val="002760D1"/>
    <w:rsid w:val="00276408"/>
    <w:rsid w:val="00276718"/>
    <w:rsid w:val="00276A12"/>
    <w:rsid w:val="00276D2F"/>
    <w:rsid w:val="0027726E"/>
    <w:rsid w:val="00277376"/>
    <w:rsid w:val="002779C6"/>
    <w:rsid w:val="00277B3F"/>
    <w:rsid w:val="0028008E"/>
    <w:rsid w:val="0028061B"/>
    <w:rsid w:val="0028072A"/>
    <w:rsid w:val="002808D1"/>
    <w:rsid w:val="00280A19"/>
    <w:rsid w:val="00280B2D"/>
    <w:rsid w:val="00281143"/>
    <w:rsid w:val="002814DB"/>
    <w:rsid w:val="002827B8"/>
    <w:rsid w:val="00282963"/>
    <w:rsid w:val="00282B32"/>
    <w:rsid w:val="00282C50"/>
    <w:rsid w:val="00283A1B"/>
    <w:rsid w:val="00283BAF"/>
    <w:rsid w:val="00284216"/>
    <w:rsid w:val="002843C0"/>
    <w:rsid w:val="00284699"/>
    <w:rsid w:val="00284B42"/>
    <w:rsid w:val="00284F21"/>
    <w:rsid w:val="00285275"/>
    <w:rsid w:val="002855D9"/>
    <w:rsid w:val="00285998"/>
    <w:rsid w:val="00285BE5"/>
    <w:rsid w:val="00285E5B"/>
    <w:rsid w:val="00285E6C"/>
    <w:rsid w:val="002866F4"/>
    <w:rsid w:val="00286BD7"/>
    <w:rsid w:val="00286C6F"/>
    <w:rsid w:val="0028739A"/>
    <w:rsid w:val="002874C5"/>
    <w:rsid w:val="0028772F"/>
    <w:rsid w:val="002879AF"/>
    <w:rsid w:val="00287A89"/>
    <w:rsid w:val="0029024C"/>
    <w:rsid w:val="002902E6"/>
    <w:rsid w:val="002905D4"/>
    <w:rsid w:val="0029090F"/>
    <w:rsid w:val="00290FF9"/>
    <w:rsid w:val="00291BF6"/>
    <w:rsid w:val="00291DEE"/>
    <w:rsid w:val="00292056"/>
    <w:rsid w:val="0029239F"/>
    <w:rsid w:val="002924B8"/>
    <w:rsid w:val="00292701"/>
    <w:rsid w:val="0029274E"/>
    <w:rsid w:val="002927A3"/>
    <w:rsid w:val="00292A9D"/>
    <w:rsid w:val="002930C8"/>
    <w:rsid w:val="002935AB"/>
    <w:rsid w:val="0029399D"/>
    <w:rsid w:val="002943D1"/>
    <w:rsid w:val="002943E3"/>
    <w:rsid w:val="00294703"/>
    <w:rsid w:val="00294AA2"/>
    <w:rsid w:val="00294E32"/>
    <w:rsid w:val="0029577B"/>
    <w:rsid w:val="00295981"/>
    <w:rsid w:val="00295BDC"/>
    <w:rsid w:val="00296474"/>
    <w:rsid w:val="00296773"/>
    <w:rsid w:val="002968B1"/>
    <w:rsid w:val="00296DF2"/>
    <w:rsid w:val="002970CD"/>
    <w:rsid w:val="0029745D"/>
    <w:rsid w:val="00297544"/>
    <w:rsid w:val="0029756A"/>
    <w:rsid w:val="00297807"/>
    <w:rsid w:val="00297FB5"/>
    <w:rsid w:val="002A006D"/>
    <w:rsid w:val="002A04F1"/>
    <w:rsid w:val="002A0A9A"/>
    <w:rsid w:val="002A0C19"/>
    <w:rsid w:val="002A14CD"/>
    <w:rsid w:val="002A1A9A"/>
    <w:rsid w:val="002A1BE3"/>
    <w:rsid w:val="002A1C20"/>
    <w:rsid w:val="002A2270"/>
    <w:rsid w:val="002A284A"/>
    <w:rsid w:val="002A2909"/>
    <w:rsid w:val="002A2A7B"/>
    <w:rsid w:val="002A2BC6"/>
    <w:rsid w:val="002A2C92"/>
    <w:rsid w:val="002A311B"/>
    <w:rsid w:val="002A34C2"/>
    <w:rsid w:val="002A38F1"/>
    <w:rsid w:val="002A39DE"/>
    <w:rsid w:val="002A3C77"/>
    <w:rsid w:val="002A46C3"/>
    <w:rsid w:val="002A4A80"/>
    <w:rsid w:val="002A53C5"/>
    <w:rsid w:val="002A558E"/>
    <w:rsid w:val="002A579C"/>
    <w:rsid w:val="002A5A2C"/>
    <w:rsid w:val="002A624B"/>
    <w:rsid w:val="002A632D"/>
    <w:rsid w:val="002A6B77"/>
    <w:rsid w:val="002A6F58"/>
    <w:rsid w:val="002A761C"/>
    <w:rsid w:val="002A7EE1"/>
    <w:rsid w:val="002B01BD"/>
    <w:rsid w:val="002B03E9"/>
    <w:rsid w:val="002B0F23"/>
    <w:rsid w:val="002B135E"/>
    <w:rsid w:val="002B14BC"/>
    <w:rsid w:val="002B1562"/>
    <w:rsid w:val="002B1585"/>
    <w:rsid w:val="002B1A19"/>
    <w:rsid w:val="002B1C19"/>
    <w:rsid w:val="002B1D14"/>
    <w:rsid w:val="002B1DC0"/>
    <w:rsid w:val="002B2518"/>
    <w:rsid w:val="002B275A"/>
    <w:rsid w:val="002B2CC9"/>
    <w:rsid w:val="002B2CD0"/>
    <w:rsid w:val="002B2E19"/>
    <w:rsid w:val="002B3313"/>
    <w:rsid w:val="002B348D"/>
    <w:rsid w:val="002B3563"/>
    <w:rsid w:val="002B3FB1"/>
    <w:rsid w:val="002B4361"/>
    <w:rsid w:val="002B4501"/>
    <w:rsid w:val="002B46C8"/>
    <w:rsid w:val="002B4A66"/>
    <w:rsid w:val="002B4D39"/>
    <w:rsid w:val="002B5070"/>
    <w:rsid w:val="002B5289"/>
    <w:rsid w:val="002B52BD"/>
    <w:rsid w:val="002B549C"/>
    <w:rsid w:val="002B607A"/>
    <w:rsid w:val="002B60D2"/>
    <w:rsid w:val="002B61D8"/>
    <w:rsid w:val="002B647D"/>
    <w:rsid w:val="002B65BA"/>
    <w:rsid w:val="002B6713"/>
    <w:rsid w:val="002B67CB"/>
    <w:rsid w:val="002B69CD"/>
    <w:rsid w:val="002B69F8"/>
    <w:rsid w:val="002B6AE7"/>
    <w:rsid w:val="002B6EBE"/>
    <w:rsid w:val="002B6F7B"/>
    <w:rsid w:val="002B7364"/>
    <w:rsid w:val="002B7884"/>
    <w:rsid w:val="002B78B5"/>
    <w:rsid w:val="002B7EB3"/>
    <w:rsid w:val="002C0189"/>
    <w:rsid w:val="002C07DD"/>
    <w:rsid w:val="002C0A3A"/>
    <w:rsid w:val="002C0A74"/>
    <w:rsid w:val="002C0C34"/>
    <w:rsid w:val="002C1321"/>
    <w:rsid w:val="002C15A7"/>
    <w:rsid w:val="002C1889"/>
    <w:rsid w:val="002C1C36"/>
    <w:rsid w:val="002C1EB4"/>
    <w:rsid w:val="002C1FFF"/>
    <w:rsid w:val="002C2150"/>
    <w:rsid w:val="002C238A"/>
    <w:rsid w:val="002C2A95"/>
    <w:rsid w:val="002C2D22"/>
    <w:rsid w:val="002C3422"/>
    <w:rsid w:val="002C34AA"/>
    <w:rsid w:val="002C409C"/>
    <w:rsid w:val="002C4319"/>
    <w:rsid w:val="002C46A6"/>
    <w:rsid w:val="002C4A2D"/>
    <w:rsid w:val="002C4AB7"/>
    <w:rsid w:val="002C53FB"/>
    <w:rsid w:val="002C60EC"/>
    <w:rsid w:val="002C60F0"/>
    <w:rsid w:val="002C625D"/>
    <w:rsid w:val="002C63EF"/>
    <w:rsid w:val="002C63F6"/>
    <w:rsid w:val="002C698B"/>
    <w:rsid w:val="002C69E6"/>
    <w:rsid w:val="002C6FEB"/>
    <w:rsid w:val="002C7117"/>
    <w:rsid w:val="002C74EF"/>
    <w:rsid w:val="002C755A"/>
    <w:rsid w:val="002C76C6"/>
    <w:rsid w:val="002C779C"/>
    <w:rsid w:val="002C77D9"/>
    <w:rsid w:val="002C79A7"/>
    <w:rsid w:val="002C7ADA"/>
    <w:rsid w:val="002C7F00"/>
    <w:rsid w:val="002D00CF"/>
    <w:rsid w:val="002D09D4"/>
    <w:rsid w:val="002D0A7E"/>
    <w:rsid w:val="002D140C"/>
    <w:rsid w:val="002D148B"/>
    <w:rsid w:val="002D2024"/>
    <w:rsid w:val="002D2738"/>
    <w:rsid w:val="002D2B46"/>
    <w:rsid w:val="002D2BDC"/>
    <w:rsid w:val="002D2F42"/>
    <w:rsid w:val="002D2FA3"/>
    <w:rsid w:val="002D3174"/>
    <w:rsid w:val="002D335B"/>
    <w:rsid w:val="002D35AE"/>
    <w:rsid w:val="002D3A5E"/>
    <w:rsid w:val="002D4781"/>
    <w:rsid w:val="002D4A99"/>
    <w:rsid w:val="002D5218"/>
    <w:rsid w:val="002D5504"/>
    <w:rsid w:val="002D566E"/>
    <w:rsid w:val="002D5735"/>
    <w:rsid w:val="002D5ACB"/>
    <w:rsid w:val="002D5B2F"/>
    <w:rsid w:val="002D5E35"/>
    <w:rsid w:val="002D5F11"/>
    <w:rsid w:val="002D5F48"/>
    <w:rsid w:val="002D61A5"/>
    <w:rsid w:val="002D62CD"/>
    <w:rsid w:val="002D6B03"/>
    <w:rsid w:val="002D6D4F"/>
    <w:rsid w:val="002D7006"/>
    <w:rsid w:val="002D7376"/>
    <w:rsid w:val="002D75BF"/>
    <w:rsid w:val="002D76DB"/>
    <w:rsid w:val="002D7715"/>
    <w:rsid w:val="002D7AA3"/>
    <w:rsid w:val="002D7B8A"/>
    <w:rsid w:val="002D7E4C"/>
    <w:rsid w:val="002E04B0"/>
    <w:rsid w:val="002E09EB"/>
    <w:rsid w:val="002E0AD2"/>
    <w:rsid w:val="002E0C13"/>
    <w:rsid w:val="002E1164"/>
    <w:rsid w:val="002E151A"/>
    <w:rsid w:val="002E18B9"/>
    <w:rsid w:val="002E259B"/>
    <w:rsid w:val="002E2705"/>
    <w:rsid w:val="002E30B1"/>
    <w:rsid w:val="002E3239"/>
    <w:rsid w:val="002E3414"/>
    <w:rsid w:val="002E346E"/>
    <w:rsid w:val="002E3B1E"/>
    <w:rsid w:val="002E418E"/>
    <w:rsid w:val="002E4C89"/>
    <w:rsid w:val="002E4C96"/>
    <w:rsid w:val="002E4EA6"/>
    <w:rsid w:val="002E5438"/>
    <w:rsid w:val="002E547E"/>
    <w:rsid w:val="002E54C6"/>
    <w:rsid w:val="002E5788"/>
    <w:rsid w:val="002E58D7"/>
    <w:rsid w:val="002E59BB"/>
    <w:rsid w:val="002E5A65"/>
    <w:rsid w:val="002E5BC3"/>
    <w:rsid w:val="002E5CC8"/>
    <w:rsid w:val="002E5FBC"/>
    <w:rsid w:val="002E618D"/>
    <w:rsid w:val="002E6212"/>
    <w:rsid w:val="002E6541"/>
    <w:rsid w:val="002E6563"/>
    <w:rsid w:val="002E6614"/>
    <w:rsid w:val="002E66FB"/>
    <w:rsid w:val="002E67A8"/>
    <w:rsid w:val="002E6896"/>
    <w:rsid w:val="002E6B32"/>
    <w:rsid w:val="002E6E5B"/>
    <w:rsid w:val="002E6ED1"/>
    <w:rsid w:val="002E78C6"/>
    <w:rsid w:val="002E7A86"/>
    <w:rsid w:val="002E7A92"/>
    <w:rsid w:val="002E7F2F"/>
    <w:rsid w:val="002E7F99"/>
    <w:rsid w:val="002F000F"/>
    <w:rsid w:val="002F029A"/>
    <w:rsid w:val="002F029D"/>
    <w:rsid w:val="002F04CE"/>
    <w:rsid w:val="002F0839"/>
    <w:rsid w:val="002F0978"/>
    <w:rsid w:val="002F09ED"/>
    <w:rsid w:val="002F1467"/>
    <w:rsid w:val="002F1761"/>
    <w:rsid w:val="002F1F62"/>
    <w:rsid w:val="002F20E7"/>
    <w:rsid w:val="002F2147"/>
    <w:rsid w:val="002F2340"/>
    <w:rsid w:val="002F240F"/>
    <w:rsid w:val="002F251D"/>
    <w:rsid w:val="002F2717"/>
    <w:rsid w:val="002F28F3"/>
    <w:rsid w:val="002F2A07"/>
    <w:rsid w:val="002F30DD"/>
    <w:rsid w:val="002F3D69"/>
    <w:rsid w:val="002F40A9"/>
    <w:rsid w:val="002F42BA"/>
    <w:rsid w:val="002F45F9"/>
    <w:rsid w:val="002F463E"/>
    <w:rsid w:val="002F47A0"/>
    <w:rsid w:val="002F4FC6"/>
    <w:rsid w:val="002F5228"/>
    <w:rsid w:val="002F548B"/>
    <w:rsid w:val="002F55FD"/>
    <w:rsid w:val="002F5819"/>
    <w:rsid w:val="002F5A5B"/>
    <w:rsid w:val="002F5DFE"/>
    <w:rsid w:val="002F63EF"/>
    <w:rsid w:val="002F686D"/>
    <w:rsid w:val="002F687D"/>
    <w:rsid w:val="002F693C"/>
    <w:rsid w:val="002F6F25"/>
    <w:rsid w:val="002F79D6"/>
    <w:rsid w:val="002F7C5B"/>
    <w:rsid w:val="002F7D0B"/>
    <w:rsid w:val="002F7D17"/>
    <w:rsid w:val="003002DA"/>
    <w:rsid w:val="00300A33"/>
    <w:rsid w:val="00300B8E"/>
    <w:rsid w:val="00300E12"/>
    <w:rsid w:val="00300E3F"/>
    <w:rsid w:val="00300F30"/>
    <w:rsid w:val="00301826"/>
    <w:rsid w:val="0030199E"/>
    <w:rsid w:val="003019F9"/>
    <w:rsid w:val="00301A9F"/>
    <w:rsid w:val="00301C9E"/>
    <w:rsid w:val="00301DF7"/>
    <w:rsid w:val="003026B2"/>
    <w:rsid w:val="00302B19"/>
    <w:rsid w:val="003030EE"/>
    <w:rsid w:val="0030320A"/>
    <w:rsid w:val="00303F04"/>
    <w:rsid w:val="0030406F"/>
    <w:rsid w:val="00304314"/>
    <w:rsid w:val="0030442D"/>
    <w:rsid w:val="00304B98"/>
    <w:rsid w:val="00304D0B"/>
    <w:rsid w:val="003054A8"/>
    <w:rsid w:val="003054B7"/>
    <w:rsid w:val="00305868"/>
    <w:rsid w:val="003061CA"/>
    <w:rsid w:val="00307A32"/>
    <w:rsid w:val="0031078B"/>
    <w:rsid w:val="00311008"/>
    <w:rsid w:val="0031103B"/>
    <w:rsid w:val="00311092"/>
    <w:rsid w:val="00311BB3"/>
    <w:rsid w:val="00311C50"/>
    <w:rsid w:val="00311E0F"/>
    <w:rsid w:val="00311FA3"/>
    <w:rsid w:val="00312423"/>
    <w:rsid w:val="0031283A"/>
    <w:rsid w:val="00312C71"/>
    <w:rsid w:val="0031345A"/>
    <w:rsid w:val="00314CA6"/>
    <w:rsid w:val="0031520D"/>
    <w:rsid w:val="003152B0"/>
    <w:rsid w:val="003153CE"/>
    <w:rsid w:val="00315502"/>
    <w:rsid w:val="00315B02"/>
    <w:rsid w:val="00315E16"/>
    <w:rsid w:val="00315FB2"/>
    <w:rsid w:val="003160E4"/>
    <w:rsid w:val="00316117"/>
    <w:rsid w:val="00316227"/>
    <w:rsid w:val="00316262"/>
    <w:rsid w:val="0031662D"/>
    <w:rsid w:val="00316DB5"/>
    <w:rsid w:val="00316E56"/>
    <w:rsid w:val="0031715A"/>
    <w:rsid w:val="003176EC"/>
    <w:rsid w:val="0031782E"/>
    <w:rsid w:val="00317AF9"/>
    <w:rsid w:val="00317C85"/>
    <w:rsid w:val="00317D81"/>
    <w:rsid w:val="00317E93"/>
    <w:rsid w:val="00317ED6"/>
    <w:rsid w:val="00317FE2"/>
    <w:rsid w:val="00320463"/>
    <w:rsid w:val="003204A5"/>
    <w:rsid w:val="00320511"/>
    <w:rsid w:val="00320D04"/>
    <w:rsid w:val="00321341"/>
    <w:rsid w:val="003213EB"/>
    <w:rsid w:val="0032163A"/>
    <w:rsid w:val="0032183F"/>
    <w:rsid w:val="00321A17"/>
    <w:rsid w:val="003221C8"/>
    <w:rsid w:val="00322620"/>
    <w:rsid w:val="0032286F"/>
    <w:rsid w:val="0032299A"/>
    <w:rsid w:val="00322ABE"/>
    <w:rsid w:val="00322DB9"/>
    <w:rsid w:val="00322E77"/>
    <w:rsid w:val="003230C6"/>
    <w:rsid w:val="00323285"/>
    <w:rsid w:val="003232E3"/>
    <w:rsid w:val="00323360"/>
    <w:rsid w:val="00323599"/>
    <w:rsid w:val="00323AE0"/>
    <w:rsid w:val="00323BD8"/>
    <w:rsid w:val="003252C1"/>
    <w:rsid w:val="00325709"/>
    <w:rsid w:val="00326082"/>
    <w:rsid w:val="0032646A"/>
    <w:rsid w:val="00326763"/>
    <w:rsid w:val="00326A77"/>
    <w:rsid w:val="003270B4"/>
    <w:rsid w:val="003274B0"/>
    <w:rsid w:val="003278FF"/>
    <w:rsid w:val="00327B9C"/>
    <w:rsid w:val="00327C45"/>
    <w:rsid w:val="00330B90"/>
    <w:rsid w:val="0033143A"/>
    <w:rsid w:val="003315AD"/>
    <w:rsid w:val="00331C87"/>
    <w:rsid w:val="00331D46"/>
    <w:rsid w:val="0033220E"/>
    <w:rsid w:val="003323F8"/>
    <w:rsid w:val="0033280F"/>
    <w:rsid w:val="00332D25"/>
    <w:rsid w:val="00333289"/>
    <w:rsid w:val="00333591"/>
    <w:rsid w:val="003335C9"/>
    <w:rsid w:val="0033364A"/>
    <w:rsid w:val="003338AD"/>
    <w:rsid w:val="00333B75"/>
    <w:rsid w:val="00334223"/>
    <w:rsid w:val="0033432C"/>
    <w:rsid w:val="00334771"/>
    <w:rsid w:val="00334AF6"/>
    <w:rsid w:val="00334B11"/>
    <w:rsid w:val="00334E8C"/>
    <w:rsid w:val="00335506"/>
    <w:rsid w:val="0033590F"/>
    <w:rsid w:val="00335BE2"/>
    <w:rsid w:val="00335F78"/>
    <w:rsid w:val="0033620A"/>
    <w:rsid w:val="0033650F"/>
    <w:rsid w:val="0033670F"/>
    <w:rsid w:val="00336BE4"/>
    <w:rsid w:val="0033705C"/>
    <w:rsid w:val="00337905"/>
    <w:rsid w:val="00337D67"/>
    <w:rsid w:val="00340528"/>
    <w:rsid w:val="00340556"/>
    <w:rsid w:val="00340DEE"/>
    <w:rsid w:val="00340ED9"/>
    <w:rsid w:val="00341021"/>
    <w:rsid w:val="003411CC"/>
    <w:rsid w:val="0034133D"/>
    <w:rsid w:val="00341823"/>
    <w:rsid w:val="0034185B"/>
    <w:rsid w:val="00341BA2"/>
    <w:rsid w:val="0034219A"/>
    <w:rsid w:val="00342713"/>
    <w:rsid w:val="00343119"/>
    <w:rsid w:val="003443A6"/>
    <w:rsid w:val="003446A9"/>
    <w:rsid w:val="00344FC9"/>
    <w:rsid w:val="00345629"/>
    <w:rsid w:val="003461DF"/>
    <w:rsid w:val="00346F27"/>
    <w:rsid w:val="0034750F"/>
    <w:rsid w:val="00347619"/>
    <w:rsid w:val="003476CB"/>
    <w:rsid w:val="00347DE2"/>
    <w:rsid w:val="00347E16"/>
    <w:rsid w:val="00347E6B"/>
    <w:rsid w:val="00350282"/>
    <w:rsid w:val="0035073C"/>
    <w:rsid w:val="00350816"/>
    <w:rsid w:val="00350B4B"/>
    <w:rsid w:val="00350FED"/>
    <w:rsid w:val="0035154B"/>
    <w:rsid w:val="00351569"/>
    <w:rsid w:val="00351A7E"/>
    <w:rsid w:val="00351E1A"/>
    <w:rsid w:val="00351EC6"/>
    <w:rsid w:val="00352104"/>
    <w:rsid w:val="0035219A"/>
    <w:rsid w:val="003528A5"/>
    <w:rsid w:val="003528A6"/>
    <w:rsid w:val="00352BAC"/>
    <w:rsid w:val="00352C45"/>
    <w:rsid w:val="00353251"/>
    <w:rsid w:val="003534F2"/>
    <w:rsid w:val="00353740"/>
    <w:rsid w:val="003539B3"/>
    <w:rsid w:val="00353DA1"/>
    <w:rsid w:val="0035420E"/>
    <w:rsid w:val="003542EF"/>
    <w:rsid w:val="00354343"/>
    <w:rsid w:val="00354EAC"/>
    <w:rsid w:val="00354F38"/>
    <w:rsid w:val="003551C1"/>
    <w:rsid w:val="00355342"/>
    <w:rsid w:val="00355AAC"/>
    <w:rsid w:val="0035662E"/>
    <w:rsid w:val="003566C9"/>
    <w:rsid w:val="003566CF"/>
    <w:rsid w:val="00356758"/>
    <w:rsid w:val="00356D06"/>
    <w:rsid w:val="00356E11"/>
    <w:rsid w:val="003570BF"/>
    <w:rsid w:val="003572C2"/>
    <w:rsid w:val="00357323"/>
    <w:rsid w:val="00357471"/>
    <w:rsid w:val="00357699"/>
    <w:rsid w:val="003578DE"/>
    <w:rsid w:val="00357AF5"/>
    <w:rsid w:val="00357DEB"/>
    <w:rsid w:val="00357F2F"/>
    <w:rsid w:val="003605A5"/>
    <w:rsid w:val="0036087F"/>
    <w:rsid w:val="00360B9C"/>
    <w:rsid w:val="00360D43"/>
    <w:rsid w:val="003613CF"/>
    <w:rsid w:val="003613D1"/>
    <w:rsid w:val="00361433"/>
    <w:rsid w:val="0036188F"/>
    <w:rsid w:val="0036213C"/>
    <w:rsid w:val="0036219E"/>
    <w:rsid w:val="0036260F"/>
    <w:rsid w:val="0036296E"/>
    <w:rsid w:val="00362D5B"/>
    <w:rsid w:val="0036323C"/>
    <w:rsid w:val="00363451"/>
    <w:rsid w:val="00363558"/>
    <w:rsid w:val="00363C75"/>
    <w:rsid w:val="00363EDC"/>
    <w:rsid w:val="003643DD"/>
    <w:rsid w:val="0036459D"/>
    <w:rsid w:val="003646CF"/>
    <w:rsid w:val="00364AD4"/>
    <w:rsid w:val="00364BDE"/>
    <w:rsid w:val="00364D2D"/>
    <w:rsid w:val="00364E4E"/>
    <w:rsid w:val="00364ED7"/>
    <w:rsid w:val="0036592A"/>
    <w:rsid w:val="00365AE0"/>
    <w:rsid w:val="00365CDB"/>
    <w:rsid w:val="00365D17"/>
    <w:rsid w:val="00365E0F"/>
    <w:rsid w:val="003662E3"/>
    <w:rsid w:val="003663E7"/>
    <w:rsid w:val="0036659A"/>
    <w:rsid w:val="003665D8"/>
    <w:rsid w:val="0036705F"/>
    <w:rsid w:val="00367860"/>
    <w:rsid w:val="00367861"/>
    <w:rsid w:val="00367AE9"/>
    <w:rsid w:val="00367D59"/>
    <w:rsid w:val="003705F4"/>
    <w:rsid w:val="003708F7"/>
    <w:rsid w:val="00371CE9"/>
    <w:rsid w:val="00371F39"/>
    <w:rsid w:val="00372049"/>
    <w:rsid w:val="0037272A"/>
    <w:rsid w:val="00373369"/>
    <w:rsid w:val="0037345B"/>
    <w:rsid w:val="00373652"/>
    <w:rsid w:val="00373788"/>
    <w:rsid w:val="00374093"/>
    <w:rsid w:val="00374184"/>
    <w:rsid w:val="00374736"/>
    <w:rsid w:val="003748E0"/>
    <w:rsid w:val="003748E2"/>
    <w:rsid w:val="00374A0C"/>
    <w:rsid w:val="00374B05"/>
    <w:rsid w:val="00374C9C"/>
    <w:rsid w:val="00374E84"/>
    <w:rsid w:val="00375004"/>
    <w:rsid w:val="0037525E"/>
    <w:rsid w:val="00375332"/>
    <w:rsid w:val="00376092"/>
    <w:rsid w:val="00376426"/>
    <w:rsid w:val="00376636"/>
    <w:rsid w:val="0037678F"/>
    <w:rsid w:val="00376B9E"/>
    <w:rsid w:val="00376EFD"/>
    <w:rsid w:val="0037751D"/>
    <w:rsid w:val="00377D07"/>
    <w:rsid w:val="00377DAC"/>
    <w:rsid w:val="00377F24"/>
    <w:rsid w:val="00380112"/>
    <w:rsid w:val="00380395"/>
    <w:rsid w:val="00380631"/>
    <w:rsid w:val="00380821"/>
    <w:rsid w:val="00380947"/>
    <w:rsid w:val="003809AC"/>
    <w:rsid w:val="00380CC6"/>
    <w:rsid w:val="00380D2E"/>
    <w:rsid w:val="00380D9D"/>
    <w:rsid w:val="00380E72"/>
    <w:rsid w:val="00380EB5"/>
    <w:rsid w:val="00381045"/>
    <w:rsid w:val="0038105C"/>
    <w:rsid w:val="003810B0"/>
    <w:rsid w:val="0038228C"/>
    <w:rsid w:val="003823D4"/>
    <w:rsid w:val="00382ADD"/>
    <w:rsid w:val="00382B2E"/>
    <w:rsid w:val="00382CC9"/>
    <w:rsid w:val="003831DF"/>
    <w:rsid w:val="00383507"/>
    <w:rsid w:val="00383AF5"/>
    <w:rsid w:val="00383BC5"/>
    <w:rsid w:val="0038412B"/>
    <w:rsid w:val="003848F2"/>
    <w:rsid w:val="00384921"/>
    <w:rsid w:val="00384E26"/>
    <w:rsid w:val="00385214"/>
    <w:rsid w:val="00385759"/>
    <w:rsid w:val="00385B29"/>
    <w:rsid w:val="00386412"/>
    <w:rsid w:val="003867B5"/>
    <w:rsid w:val="0038705F"/>
    <w:rsid w:val="0038789B"/>
    <w:rsid w:val="00387BE3"/>
    <w:rsid w:val="00387D51"/>
    <w:rsid w:val="00387F8B"/>
    <w:rsid w:val="00390243"/>
    <w:rsid w:val="003908D5"/>
    <w:rsid w:val="00390B68"/>
    <w:rsid w:val="00390E2B"/>
    <w:rsid w:val="00390FE5"/>
    <w:rsid w:val="003913CB"/>
    <w:rsid w:val="003915B2"/>
    <w:rsid w:val="00391688"/>
    <w:rsid w:val="00391CA8"/>
    <w:rsid w:val="00391D9F"/>
    <w:rsid w:val="00391F42"/>
    <w:rsid w:val="003921A3"/>
    <w:rsid w:val="00392494"/>
    <w:rsid w:val="003930C8"/>
    <w:rsid w:val="0039317B"/>
    <w:rsid w:val="003937AF"/>
    <w:rsid w:val="00393855"/>
    <w:rsid w:val="00393913"/>
    <w:rsid w:val="003939F9"/>
    <w:rsid w:val="00393E8F"/>
    <w:rsid w:val="00394251"/>
    <w:rsid w:val="003945FE"/>
    <w:rsid w:val="00394A4C"/>
    <w:rsid w:val="00394AAF"/>
    <w:rsid w:val="00394BBA"/>
    <w:rsid w:val="00394F8F"/>
    <w:rsid w:val="003957DF"/>
    <w:rsid w:val="00395A1F"/>
    <w:rsid w:val="00395A4B"/>
    <w:rsid w:val="00395AF9"/>
    <w:rsid w:val="00395E89"/>
    <w:rsid w:val="00396067"/>
    <w:rsid w:val="00396447"/>
    <w:rsid w:val="0039649B"/>
    <w:rsid w:val="003965EE"/>
    <w:rsid w:val="003969F9"/>
    <w:rsid w:val="00396F4D"/>
    <w:rsid w:val="003970C2"/>
    <w:rsid w:val="003976D7"/>
    <w:rsid w:val="003978BA"/>
    <w:rsid w:val="003A00BB"/>
    <w:rsid w:val="003A0156"/>
    <w:rsid w:val="003A0518"/>
    <w:rsid w:val="003A08D7"/>
    <w:rsid w:val="003A15DA"/>
    <w:rsid w:val="003A1A5C"/>
    <w:rsid w:val="003A1FF7"/>
    <w:rsid w:val="003A22FC"/>
    <w:rsid w:val="003A2325"/>
    <w:rsid w:val="003A248B"/>
    <w:rsid w:val="003A28FF"/>
    <w:rsid w:val="003A29A5"/>
    <w:rsid w:val="003A2A8D"/>
    <w:rsid w:val="003A32F9"/>
    <w:rsid w:val="003A3569"/>
    <w:rsid w:val="003A3952"/>
    <w:rsid w:val="003A3C89"/>
    <w:rsid w:val="003A3D87"/>
    <w:rsid w:val="003A4A48"/>
    <w:rsid w:val="003A4DB1"/>
    <w:rsid w:val="003A4F16"/>
    <w:rsid w:val="003A4FDE"/>
    <w:rsid w:val="003A55B8"/>
    <w:rsid w:val="003A5721"/>
    <w:rsid w:val="003A5744"/>
    <w:rsid w:val="003A599D"/>
    <w:rsid w:val="003A5C15"/>
    <w:rsid w:val="003A5D52"/>
    <w:rsid w:val="003A5E26"/>
    <w:rsid w:val="003A6340"/>
    <w:rsid w:val="003A6389"/>
    <w:rsid w:val="003A64FA"/>
    <w:rsid w:val="003A6526"/>
    <w:rsid w:val="003A6906"/>
    <w:rsid w:val="003A69D0"/>
    <w:rsid w:val="003A6F03"/>
    <w:rsid w:val="003A6F0D"/>
    <w:rsid w:val="003A7524"/>
    <w:rsid w:val="003A77B0"/>
    <w:rsid w:val="003A79F1"/>
    <w:rsid w:val="003A7A64"/>
    <w:rsid w:val="003A7D08"/>
    <w:rsid w:val="003A7DAC"/>
    <w:rsid w:val="003A7DCD"/>
    <w:rsid w:val="003A7F9C"/>
    <w:rsid w:val="003B00EB"/>
    <w:rsid w:val="003B090B"/>
    <w:rsid w:val="003B138C"/>
    <w:rsid w:val="003B1920"/>
    <w:rsid w:val="003B1EC3"/>
    <w:rsid w:val="003B2376"/>
    <w:rsid w:val="003B258A"/>
    <w:rsid w:val="003B2703"/>
    <w:rsid w:val="003B2720"/>
    <w:rsid w:val="003B283C"/>
    <w:rsid w:val="003B345E"/>
    <w:rsid w:val="003B3722"/>
    <w:rsid w:val="003B385B"/>
    <w:rsid w:val="003B4051"/>
    <w:rsid w:val="003B44A1"/>
    <w:rsid w:val="003B46F2"/>
    <w:rsid w:val="003B494B"/>
    <w:rsid w:val="003B4A18"/>
    <w:rsid w:val="003B4BF5"/>
    <w:rsid w:val="003B4D8B"/>
    <w:rsid w:val="003B5663"/>
    <w:rsid w:val="003B582B"/>
    <w:rsid w:val="003B5860"/>
    <w:rsid w:val="003B58B5"/>
    <w:rsid w:val="003B5AF2"/>
    <w:rsid w:val="003B5B20"/>
    <w:rsid w:val="003B5E4D"/>
    <w:rsid w:val="003B5E56"/>
    <w:rsid w:val="003B6203"/>
    <w:rsid w:val="003B64CC"/>
    <w:rsid w:val="003B668E"/>
    <w:rsid w:val="003B6E2F"/>
    <w:rsid w:val="003B6F0F"/>
    <w:rsid w:val="003B6F14"/>
    <w:rsid w:val="003B74F9"/>
    <w:rsid w:val="003B7A45"/>
    <w:rsid w:val="003C0009"/>
    <w:rsid w:val="003C01F1"/>
    <w:rsid w:val="003C042A"/>
    <w:rsid w:val="003C05B7"/>
    <w:rsid w:val="003C098A"/>
    <w:rsid w:val="003C09BA"/>
    <w:rsid w:val="003C184A"/>
    <w:rsid w:val="003C1989"/>
    <w:rsid w:val="003C20EC"/>
    <w:rsid w:val="003C2713"/>
    <w:rsid w:val="003C2D96"/>
    <w:rsid w:val="003C36AA"/>
    <w:rsid w:val="003C3B48"/>
    <w:rsid w:val="003C3EBA"/>
    <w:rsid w:val="003C3F6B"/>
    <w:rsid w:val="003C485E"/>
    <w:rsid w:val="003C4DFE"/>
    <w:rsid w:val="003C51E9"/>
    <w:rsid w:val="003C520C"/>
    <w:rsid w:val="003C54C6"/>
    <w:rsid w:val="003C5591"/>
    <w:rsid w:val="003C6247"/>
    <w:rsid w:val="003C68D4"/>
    <w:rsid w:val="003C6DA9"/>
    <w:rsid w:val="003C6DDE"/>
    <w:rsid w:val="003C6DF9"/>
    <w:rsid w:val="003C6E76"/>
    <w:rsid w:val="003C71AE"/>
    <w:rsid w:val="003C74C3"/>
    <w:rsid w:val="003C78CC"/>
    <w:rsid w:val="003C7CA9"/>
    <w:rsid w:val="003D01B8"/>
    <w:rsid w:val="003D0D70"/>
    <w:rsid w:val="003D0E36"/>
    <w:rsid w:val="003D1919"/>
    <w:rsid w:val="003D1C80"/>
    <w:rsid w:val="003D1CC9"/>
    <w:rsid w:val="003D1F21"/>
    <w:rsid w:val="003D1FE4"/>
    <w:rsid w:val="003D2562"/>
    <w:rsid w:val="003D2832"/>
    <w:rsid w:val="003D284B"/>
    <w:rsid w:val="003D289C"/>
    <w:rsid w:val="003D2FF7"/>
    <w:rsid w:val="003D3007"/>
    <w:rsid w:val="003D3082"/>
    <w:rsid w:val="003D3C1F"/>
    <w:rsid w:val="003D4136"/>
    <w:rsid w:val="003D4243"/>
    <w:rsid w:val="003D47BF"/>
    <w:rsid w:val="003D4860"/>
    <w:rsid w:val="003D4F48"/>
    <w:rsid w:val="003D518C"/>
    <w:rsid w:val="003D5224"/>
    <w:rsid w:val="003D640A"/>
    <w:rsid w:val="003D69F4"/>
    <w:rsid w:val="003D6C92"/>
    <w:rsid w:val="003D7042"/>
    <w:rsid w:val="003D7084"/>
    <w:rsid w:val="003D7C42"/>
    <w:rsid w:val="003D7EE3"/>
    <w:rsid w:val="003E057F"/>
    <w:rsid w:val="003E0A82"/>
    <w:rsid w:val="003E0AFF"/>
    <w:rsid w:val="003E16BE"/>
    <w:rsid w:val="003E197D"/>
    <w:rsid w:val="003E19B2"/>
    <w:rsid w:val="003E1A43"/>
    <w:rsid w:val="003E1B74"/>
    <w:rsid w:val="003E1E60"/>
    <w:rsid w:val="003E2717"/>
    <w:rsid w:val="003E27DB"/>
    <w:rsid w:val="003E2A83"/>
    <w:rsid w:val="003E2AC2"/>
    <w:rsid w:val="003E2C5D"/>
    <w:rsid w:val="003E37A1"/>
    <w:rsid w:val="003E3F4D"/>
    <w:rsid w:val="003E42F1"/>
    <w:rsid w:val="003E4335"/>
    <w:rsid w:val="003E4522"/>
    <w:rsid w:val="003E4550"/>
    <w:rsid w:val="003E4669"/>
    <w:rsid w:val="003E4D08"/>
    <w:rsid w:val="003E4D25"/>
    <w:rsid w:val="003E4D29"/>
    <w:rsid w:val="003E5049"/>
    <w:rsid w:val="003E504D"/>
    <w:rsid w:val="003E517D"/>
    <w:rsid w:val="003E51D7"/>
    <w:rsid w:val="003E538D"/>
    <w:rsid w:val="003E63FC"/>
    <w:rsid w:val="003E6C6A"/>
    <w:rsid w:val="003E6D64"/>
    <w:rsid w:val="003E733C"/>
    <w:rsid w:val="003E7416"/>
    <w:rsid w:val="003E7637"/>
    <w:rsid w:val="003E76C0"/>
    <w:rsid w:val="003E76E8"/>
    <w:rsid w:val="003E7C30"/>
    <w:rsid w:val="003E7EFA"/>
    <w:rsid w:val="003F0665"/>
    <w:rsid w:val="003F069B"/>
    <w:rsid w:val="003F0B14"/>
    <w:rsid w:val="003F1087"/>
    <w:rsid w:val="003F114D"/>
    <w:rsid w:val="003F1496"/>
    <w:rsid w:val="003F14E0"/>
    <w:rsid w:val="003F172A"/>
    <w:rsid w:val="003F1820"/>
    <w:rsid w:val="003F197D"/>
    <w:rsid w:val="003F1FD9"/>
    <w:rsid w:val="003F2173"/>
    <w:rsid w:val="003F22DA"/>
    <w:rsid w:val="003F2672"/>
    <w:rsid w:val="003F2F45"/>
    <w:rsid w:val="003F35A1"/>
    <w:rsid w:val="003F3B4E"/>
    <w:rsid w:val="003F4148"/>
    <w:rsid w:val="003F42F6"/>
    <w:rsid w:val="003F4B5D"/>
    <w:rsid w:val="003F4CA7"/>
    <w:rsid w:val="003F4D61"/>
    <w:rsid w:val="003F5079"/>
    <w:rsid w:val="003F52EE"/>
    <w:rsid w:val="003F58B3"/>
    <w:rsid w:val="003F5987"/>
    <w:rsid w:val="003F5B43"/>
    <w:rsid w:val="003F5DA3"/>
    <w:rsid w:val="003F5F7B"/>
    <w:rsid w:val="003F60AE"/>
    <w:rsid w:val="003F62F0"/>
    <w:rsid w:val="003F6565"/>
    <w:rsid w:val="003F6EC7"/>
    <w:rsid w:val="003F6F07"/>
    <w:rsid w:val="003F7051"/>
    <w:rsid w:val="003F714F"/>
    <w:rsid w:val="003F73B4"/>
    <w:rsid w:val="003F7763"/>
    <w:rsid w:val="003F7B55"/>
    <w:rsid w:val="003F7DBB"/>
    <w:rsid w:val="00400021"/>
    <w:rsid w:val="00400A2D"/>
    <w:rsid w:val="00400AAE"/>
    <w:rsid w:val="00400BBD"/>
    <w:rsid w:val="00400F36"/>
    <w:rsid w:val="00401063"/>
    <w:rsid w:val="00401580"/>
    <w:rsid w:val="00401D7C"/>
    <w:rsid w:val="0040297A"/>
    <w:rsid w:val="004029D0"/>
    <w:rsid w:val="00402B9E"/>
    <w:rsid w:val="00402D11"/>
    <w:rsid w:val="0040357E"/>
    <w:rsid w:val="00403BD8"/>
    <w:rsid w:val="00403EFB"/>
    <w:rsid w:val="0040404F"/>
    <w:rsid w:val="004041DD"/>
    <w:rsid w:val="0040440E"/>
    <w:rsid w:val="00404770"/>
    <w:rsid w:val="0040482B"/>
    <w:rsid w:val="00404B94"/>
    <w:rsid w:val="00404F31"/>
    <w:rsid w:val="00405861"/>
    <w:rsid w:val="0040637D"/>
    <w:rsid w:val="00406C13"/>
    <w:rsid w:val="00406E3E"/>
    <w:rsid w:val="00406F56"/>
    <w:rsid w:val="00407177"/>
    <w:rsid w:val="0040733B"/>
    <w:rsid w:val="004074DD"/>
    <w:rsid w:val="004075D9"/>
    <w:rsid w:val="0040762D"/>
    <w:rsid w:val="004076CF"/>
    <w:rsid w:val="00407877"/>
    <w:rsid w:val="00407905"/>
    <w:rsid w:val="0041031D"/>
    <w:rsid w:val="0041040E"/>
    <w:rsid w:val="00410429"/>
    <w:rsid w:val="004104D0"/>
    <w:rsid w:val="0041058E"/>
    <w:rsid w:val="004108A7"/>
    <w:rsid w:val="004108E7"/>
    <w:rsid w:val="00410B06"/>
    <w:rsid w:val="00410B83"/>
    <w:rsid w:val="00410C0F"/>
    <w:rsid w:val="00410EB9"/>
    <w:rsid w:val="00410FE0"/>
    <w:rsid w:val="0041143C"/>
    <w:rsid w:val="00411465"/>
    <w:rsid w:val="004116DD"/>
    <w:rsid w:val="00411E7E"/>
    <w:rsid w:val="00411EE1"/>
    <w:rsid w:val="0041205D"/>
    <w:rsid w:val="00412653"/>
    <w:rsid w:val="00412E5C"/>
    <w:rsid w:val="00412FA7"/>
    <w:rsid w:val="00413593"/>
    <w:rsid w:val="0041378C"/>
    <w:rsid w:val="00413B38"/>
    <w:rsid w:val="00413C5C"/>
    <w:rsid w:val="004142A2"/>
    <w:rsid w:val="004147E7"/>
    <w:rsid w:val="004148F2"/>
    <w:rsid w:val="00414BDA"/>
    <w:rsid w:val="00414F49"/>
    <w:rsid w:val="0041505C"/>
    <w:rsid w:val="00415406"/>
    <w:rsid w:val="004156F9"/>
    <w:rsid w:val="00415794"/>
    <w:rsid w:val="00415DB6"/>
    <w:rsid w:val="00415E99"/>
    <w:rsid w:val="00416076"/>
    <w:rsid w:val="00416387"/>
    <w:rsid w:val="0041653A"/>
    <w:rsid w:val="0041669C"/>
    <w:rsid w:val="0041689E"/>
    <w:rsid w:val="00416FE1"/>
    <w:rsid w:val="00417044"/>
    <w:rsid w:val="00417262"/>
    <w:rsid w:val="004177B0"/>
    <w:rsid w:val="0041789C"/>
    <w:rsid w:val="00417C96"/>
    <w:rsid w:val="00417F70"/>
    <w:rsid w:val="00420244"/>
    <w:rsid w:val="0042034E"/>
    <w:rsid w:val="004203E6"/>
    <w:rsid w:val="00420EAA"/>
    <w:rsid w:val="00420F85"/>
    <w:rsid w:val="004210A4"/>
    <w:rsid w:val="0042222A"/>
    <w:rsid w:val="00422BDB"/>
    <w:rsid w:val="00422C59"/>
    <w:rsid w:val="00422D42"/>
    <w:rsid w:val="00423191"/>
    <w:rsid w:val="00423530"/>
    <w:rsid w:val="004235E2"/>
    <w:rsid w:val="00423C17"/>
    <w:rsid w:val="0042406D"/>
    <w:rsid w:val="004248EC"/>
    <w:rsid w:val="00424D6E"/>
    <w:rsid w:val="00424D9D"/>
    <w:rsid w:val="0042504C"/>
    <w:rsid w:val="00425173"/>
    <w:rsid w:val="0042524A"/>
    <w:rsid w:val="004259F6"/>
    <w:rsid w:val="00425C2D"/>
    <w:rsid w:val="00425D77"/>
    <w:rsid w:val="00425ECD"/>
    <w:rsid w:val="00426060"/>
    <w:rsid w:val="00426063"/>
    <w:rsid w:val="00426186"/>
    <w:rsid w:val="004261C1"/>
    <w:rsid w:val="00426554"/>
    <w:rsid w:val="0042656A"/>
    <w:rsid w:val="004269E5"/>
    <w:rsid w:val="00426B1A"/>
    <w:rsid w:val="00426C9A"/>
    <w:rsid w:val="00426E38"/>
    <w:rsid w:val="0042797B"/>
    <w:rsid w:val="00427BD4"/>
    <w:rsid w:val="00427E77"/>
    <w:rsid w:val="0043013E"/>
    <w:rsid w:val="004302EC"/>
    <w:rsid w:val="004306B3"/>
    <w:rsid w:val="0043086A"/>
    <w:rsid w:val="00430AC9"/>
    <w:rsid w:val="00430C5C"/>
    <w:rsid w:val="00430D44"/>
    <w:rsid w:val="00431290"/>
    <w:rsid w:val="004313B7"/>
    <w:rsid w:val="004315A8"/>
    <w:rsid w:val="004316F9"/>
    <w:rsid w:val="00431CDE"/>
    <w:rsid w:val="004320B0"/>
    <w:rsid w:val="0043235B"/>
    <w:rsid w:val="0043245F"/>
    <w:rsid w:val="004325A4"/>
    <w:rsid w:val="004334C6"/>
    <w:rsid w:val="00433A02"/>
    <w:rsid w:val="00433F43"/>
    <w:rsid w:val="0043467A"/>
    <w:rsid w:val="00434A08"/>
    <w:rsid w:val="00434A51"/>
    <w:rsid w:val="00434E58"/>
    <w:rsid w:val="00434FBA"/>
    <w:rsid w:val="004350A0"/>
    <w:rsid w:val="00435103"/>
    <w:rsid w:val="004352A5"/>
    <w:rsid w:val="00435828"/>
    <w:rsid w:val="00435EF0"/>
    <w:rsid w:val="00436676"/>
    <w:rsid w:val="00436848"/>
    <w:rsid w:val="004371F7"/>
    <w:rsid w:val="0043733C"/>
    <w:rsid w:val="00437350"/>
    <w:rsid w:val="00437775"/>
    <w:rsid w:val="004379B1"/>
    <w:rsid w:val="00440411"/>
    <w:rsid w:val="00440B4D"/>
    <w:rsid w:val="00440BAF"/>
    <w:rsid w:val="00440CFE"/>
    <w:rsid w:val="00441415"/>
    <w:rsid w:val="00441473"/>
    <w:rsid w:val="00441E88"/>
    <w:rsid w:val="00442002"/>
    <w:rsid w:val="00442165"/>
    <w:rsid w:val="0044246C"/>
    <w:rsid w:val="00442A7C"/>
    <w:rsid w:val="0044305F"/>
    <w:rsid w:val="004431F5"/>
    <w:rsid w:val="004436BA"/>
    <w:rsid w:val="00443770"/>
    <w:rsid w:val="00443971"/>
    <w:rsid w:val="00443AA4"/>
    <w:rsid w:val="00443E01"/>
    <w:rsid w:val="00443F7B"/>
    <w:rsid w:val="004441D6"/>
    <w:rsid w:val="00444681"/>
    <w:rsid w:val="00444689"/>
    <w:rsid w:val="0044494F"/>
    <w:rsid w:val="004450D6"/>
    <w:rsid w:val="004456FF"/>
    <w:rsid w:val="00445853"/>
    <w:rsid w:val="00445FCE"/>
    <w:rsid w:val="00445FDE"/>
    <w:rsid w:val="0044619D"/>
    <w:rsid w:val="0044628B"/>
    <w:rsid w:val="00446394"/>
    <w:rsid w:val="00446541"/>
    <w:rsid w:val="00446A7A"/>
    <w:rsid w:val="00446C19"/>
    <w:rsid w:val="004476A7"/>
    <w:rsid w:val="0045066C"/>
    <w:rsid w:val="004509AB"/>
    <w:rsid w:val="00450E0D"/>
    <w:rsid w:val="00450E28"/>
    <w:rsid w:val="00451103"/>
    <w:rsid w:val="00451229"/>
    <w:rsid w:val="0045155D"/>
    <w:rsid w:val="004516A2"/>
    <w:rsid w:val="004519B2"/>
    <w:rsid w:val="00451A79"/>
    <w:rsid w:val="00451E4D"/>
    <w:rsid w:val="0045222F"/>
    <w:rsid w:val="004526B9"/>
    <w:rsid w:val="004527AD"/>
    <w:rsid w:val="00452931"/>
    <w:rsid w:val="00453725"/>
    <w:rsid w:val="00453765"/>
    <w:rsid w:val="00453DB3"/>
    <w:rsid w:val="00453FA7"/>
    <w:rsid w:val="00454042"/>
    <w:rsid w:val="00454EEB"/>
    <w:rsid w:val="0045505C"/>
    <w:rsid w:val="004551AF"/>
    <w:rsid w:val="00455533"/>
    <w:rsid w:val="0045570A"/>
    <w:rsid w:val="00455957"/>
    <w:rsid w:val="00455A9F"/>
    <w:rsid w:val="00455F65"/>
    <w:rsid w:val="00456456"/>
    <w:rsid w:val="00456B68"/>
    <w:rsid w:val="00456CB6"/>
    <w:rsid w:val="00457E72"/>
    <w:rsid w:val="004605AA"/>
    <w:rsid w:val="00460778"/>
    <w:rsid w:val="00460A03"/>
    <w:rsid w:val="00460E1F"/>
    <w:rsid w:val="004612BC"/>
    <w:rsid w:val="004613E1"/>
    <w:rsid w:val="00461452"/>
    <w:rsid w:val="004614D6"/>
    <w:rsid w:val="0046151E"/>
    <w:rsid w:val="004621D9"/>
    <w:rsid w:val="004624EC"/>
    <w:rsid w:val="004628FA"/>
    <w:rsid w:val="0046291B"/>
    <w:rsid w:val="004630C8"/>
    <w:rsid w:val="0046336B"/>
    <w:rsid w:val="0046386A"/>
    <w:rsid w:val="00463C9F"/>
    <w:rsid w:val="00463CF6"/>
    <w:rsid w:val="00463EB9"/>
    <w:rsid w:val="004640CB"/>
    <w:rsid w:val="004643CC"/>
    <w:rsid w:val="0046447F"/>
    <w:rsid w:val="004649C8"/>
    <w:rsid w:val="00464AB5"/>
    <w:rsid w:val="00465193"/>
    <w:rsid w:val="004651D2"/>
    <w:rsid w:val="0046522E"/>
    <w:rsid w:val="004654C0"/>
    <w:rsid w:val="0046592B"/>
    <w:rsid w:val="00465947"/>
    <w:rsid w:val="00465D66"/>
    <w:rsid w:val="00465FCE"/>
    <w:rsid w:val="004662FE"/>
    <w:rsid w:val="00466320"/>
    <w:rsid w:val="0046655D"/>
    <w:rsid w:val="00466951"/>
    <w:rsid w:val="00466B32"/>
    <w:rsid w:val="00466D01"/>
    <w:rsid w:val="00466F6D"/>
    <w:rsid w:val="00467467"/>
    <w:rsid w:val="004676F3"/>
    <w:rsid w:val="0046788D"/>
    <w:rsid w:val="0047017E"/>
    <w:rsid w:val="00470E44"/>
    <w:rsid w:val="00470ECB"/>
    <w:rsid w:val="00471619"/>
    <w:rsid w:val="00471C74"/>
    <w:rsid w:val="00471E4E"/>
    <w:rsid w:val="004722B8"/>
    <w:rsid w:val="004725F1"/>
    <w:rsid w:val="004728BE"/>
    <w:rsid w:val="00472B17"/>
    <w:rsid w:val="00472B6F"/>
    <w:rsid w:val="00472E9B"/>
    <w:rsid w:val="0047311C"/>
    <w:rsid w:val="00473266"/>
    <w:rsid w:val="00473283"/>
    <w:rsid w:val="00473B6F"/>
    <w:rsid w:val="0047406D"/>
    <w:rsid w:val="00474127"/>
    <w:rsid w:val="004742D3"/>
    <w:rsid w:val="0047448D"/>
    <w:rsid w:val="004744A6"/>
    <w:rsid w:val="00474B0A"/>
    <w:rsid w:val="00475243"/>
    <w:rsid w:val="00475A2C"/>
    <w:rsid w:val="00475BAA"/>
    <w:rsid w:val="00475D87"/>
    <w:rsid w:val="00475DC3"/>
    <w:rsid w:val="00475DF1"/>
    <w:rsid w:val="00475EA2"/>
    <w:rsid w:val="00475F9A"/>
    <w:rsid w:val="00476442"/>
    <w:rsid w:val="00476986"/>
    <w:rsid w:val="00476AD8"/>
    <w:rsid w:val="004770B9"/>
    <w:rsid w:val="00477210"/>
    <w:rsid w:val="00477311"/>
    <w:rsid w:val="00477C0E"/>
    <w:rsid w:val="00477EE9"/>
    <w:rsid w:val="00480045"/>
    <w:rsid w:val="004800E0"/>
    <w:rsid w:val="0048078B"/>
    <w:rsid w:val="00481888"/>
    <w:rsid w:val="00481CBA"/>
    <w:rsid w:val="00481F75"/>
    <w:rsid w:val="0048243D"/>
    <w:rsid w:val="004827FD"/>
    <w:rsid w:val="0048290F"/>
    <w:rsid w:val="00482EFC"/>
    <w:rsid w:val="004834CB"/>
    <w:rsid w:val="00483600"/>
    <w:rsid w:val="00483939"/>
    <w:rsid w:val="00483BB2"/>
    <w:rsid w:val="00483F45"/>
    <w:rsid w:val="004840FA"/>
    <w:rsid w:val="004842F5"/>
    <w:rsid w:val="00484594"/>
    <w:rsid w:val="00484703"/>
    <w:rsid w:val="00484DBD"/>
    <w:rsid w:val="00484F7E"/>
    <w:rsid w:val="00485447"/>
    <w:rsid w:val="00485B48"/>
    <w:rsid w:val="004860FA"/>
    <w:rsid w:val="00486661"/>
    <w:rsid w:val="00486C90"/>
    <w:rsid w:val="00486CB2"/>
    <w:rsid w:val="00486E0D"/>
    <w:rsid w:val="00486F44"/>
    <w:rsid w:val="0048722A"/>
    <w:rsid w:val="004879E9"/>
    <w:rsid w:val="00487EB4"/>
    <w:rsid w:val="0049013D"/>
    <w:rsid w:val="00490189"/>
    <w:rsid w:val="00490498"/>
    <w:rsid w:val="0049081E"/>
    <w:rsid w:val="00490976"/>
    <w:rsid w:val="00490B7E"/>
    <w:rsid w:val="0049157D"/>
    <w:rsid w:val="0049179F"/>
    <w:rsid w:val="00491995"/>
    <w:rsid w:val="00491D58"/>
    <w:rsid w:val="00491E1D"/>
    <w:rsid w:val="00491F42"/>
    <w:rsid w:val="0049228F"/>
    <w:rsid w:val="0049229A"/>
    <w:rsid w:val="00492344"/>
    <w:rsid w:val="0049239D"/>
    <w:rsid w:val="0049240F"/>
    <w:rsid w:val="004926AE"/>
    <w:rsid w:val="004926BB"/>
    <w:rsid w:val="00492A27"/>
    <w:rsid w:val="00492C20"/>
    <w:rsid w:val="004945B9"/>
    <w:rsid w:val="00494608"/>
    <w:rsid w:val="00494865"/>
    <w:rsid w:val="00494895"/>
    <w:rsid w:val="00494B11"/>
    <w:rsid w:val="00494C40"/>
    <w:rsid w:val="00494CE7"/>
    <w:rsid w:val="00495188"/>
    <w:rsid w:val="00495407"/>
    <w:rsid w:val="00495613"/>
    <w:rsid w:val="004959EC"/>
    <w:rsid w:val="00495B7F"/>
    <w:rsid w:val="00495CFF"/>
    <w:rsid w:val="00495DE5"/>
    <w:rsid w:val="004960B5"/>
    <w:rsid w:val="0049678D"/>
    <w:rsid w:val="00496808"/>
    <w:rsid w:val="0049683C"/>
    <w:rsid w:val="00496926"/>
    <w:rsid w:val="00496E03"/>
    <w:rsid w:val="004979B4"/>
    <w:rsid w:val="00497ACE"/>
    <w:rsid w:val="00497CBC"/>
    <w:rsid w:val="004A00D9"/>
    <w:rsid w:val="004A0182"/>
    <w:rsid w:val="004A02F6"/>
    <w:rsid w:val="004A04CF"/>
    <w:rsid w:val="004A06BE"/>
    <w:rsid w:val="004A0958"/>
    <w:rsid w:val="004A0C72"/>
    <w:rsid w:val="004A0DDC"/>
    <w:rsid w:val="004A11F7"/>
    <w:rsid w:val="004A141E"/>
    <w:rsid w:val="004A15DA"/>
    <w:rsid w:val="004A16ED"/>
    <w:rsid w:val="004A1783"/>
    <w:rsid w:val="004A1B05"/>
    <w:rsid w:val="004A1BC8"/>
    <w:rsid w:val="004A1E17"/>
    <w:rsid w:val="004A206F"/>
    <w:rsid w:val="004A2316"/>
    <w:rsid w:val="004A2571"/>
    <w:rsid w:val="004A2BBE"/>
    <w:rsid w:val="004A30A6"/>
    <w:rsid w:val="004A3AA3"/>
    <w:rsid w:val="004A3C01"/>
    <w:rsid w:val="004A3C0C"/>
    <w:rsid w:val="004A3FC9"/>
    <w:rsid w:val="004A44D4"/>
    <w:rsid w:val="004A4B01"/>
    <w:rsid w:val="004A4DDB"/>
    <w:rsid w:val="004A4E2B"/>
    <w:rsid w:val="004A4EE1"/>
    <w:rsid w:val="004A5127"/>
    <w:rsid w:val="004A5512"/>
    <w:rsid w:val="004A5601"/>
    <w:rsid w:val="004A58D2"/>
    <w:rsid w:val="004A5A23"/>
    <w:rsid w:val="004A5FCD"/>
    <w:rsid w:val="004A6007"/>
    <w:rsid w:val="004A633E"/>
    <w:rsid w:val="004A6348"/>
    <w:rsid w:val="004A665D"/>
    <w:rsid w:val="004A6756"/>
    <w:rsid w:val="004A6BF1"/>
    <w:rsid w:val="004A6F2C"/>
    <w:rsid w:val="004A76AC"/>
    <w:rsid w:val="004A7E13"/>
    <w:rsid w:val="004B0194"/>
    <w:rsid w:val="004B0468"/>
    <w:rsid w:val="004B05E5"/>
    <w:rsid w:val="004B070C"/>
    <w:rsid w:val="004B0AA4"/>
    <w:rsid w:val="004B1BBA"/>
    <w:rsid w:val="004B23F5"/>
    <w:rsid w:val="004B3025"/>
    <w:rsid w:val="004B3045"/>
    <w:rsid w:val="004B310D"/>
    <w:rsid w:val="004B343E"/>
    <w:rsid w:val="004B351B"/>
    <w:rsid w:val="004B3AD0"/>
    <w:rsid w:val="004B45C3"/>
    <w:rsid w:val="004B4710"/>
    <w:rsid w:val="004B4D8F"/>
    <w:rsid w:val="004B558A"/>
    <w:rsid w:val="004B5A17"/>
    <w:rsid w:val="004B5B34"/>
    <w:rsid w:val="004B5C0D"/>
    <w:rsid w:val="004B606D"/>
    <w:rsid w:val="004B66E9"/>
    <w:rsid w:val="004B6C5F"/>
    <w:rsid w:val="004B6C86"/>
    <w:rsid w:val="004B6D9A"/>
    <w:rsid w:val="004B7858"/>
    <w:rsid w:val="004B7E96"/>
    <w:rsid w:val="004C0135"/>
    <w:rsid w:val="004C0571"/>
    <w:rsid w:val="004C0775"/>
    <w:rsid w:val="004C197C"/>
    <w:rsid w:val="004C1AAD"/>
    <w:rsid w:val="004C1D46"/>
    <w:rsid w:val="004C2151"/>
    <w:rsid w:val="004C2FBB"/>
    <w:rsid w:val="004C2FEF"/>
    <w:rsid w:val="004C39E1"/>
    <w:rsid w:val="004C3A1A"/>
    <w:rsid w:val="004C3D71"/>
    <w:rsid w:val="004C3DB4"/>
    <w:rsid w:val="004C3F0E"/>
    <w:rsid w:val="004C41EF"/>
    <w:rsid w:val="004C447A"/>
    <w:rsid w:val="004C4A0A"/>
    <w:rsid w:val="004C4EE9"/>
    <w:rsid w:val="004C4F1C"/>
    <w:rsid w:val="004C4F8E"/>
    <w:rsid w:val="004C50EC"/>
    <w:rsid w:val="004C5768"/>
    <w:rsid w:val="004C588C"/>
    <w:rsid w:val="004C59BF"/>
    <w:rsid w:val="004C5B0E"/>
    <w:rsid w:val="004C5C2C"/>
    <w:rsid w:val="004C6120"/>
    <w:rsid w:val="004C668E"/>
    <w:rsid w:val="004C69C7"/>
    <w:rsid w:val="004C70E9"/>
    <w:rsid w:val="004C7742"/>
    <w:rsid w:val="004C77A9"/>
    <w:rsid w:val="004C7CA6"/>
    <w:rsid w:val="004D0413"/>
    <w:rsid w:val="004D093E"/>
    <w:rsid w:val="004D0A19"/>
    <w:rsid w:val="004D0A46"/>
    <w:rsid w:val="004D0AAF"/>
    <w:rsid w:val="004D0BE8"/>
    <w:rsid w:val="004D0F26"/>
    <w:rsid w:val="004D11E3"/>
    <w:rsid w:val="004D1E99"/>
    <w:rsid w:val="004D1ECD"/>
    <w:rsid w:val="004D1F71"/>
    <w:rsid w:val="004D1FE2"/>
    <w:rsid w:val="004D2687"/>
    <w:rsid w:val="004D2C81"/>
    <w:rsid w:val="004D37E2"/>
    <w:rsid w:val="004D3817"/>
    <w:rsid w:val="004D38CC"/>
    <w:rsid w:val="004D3BDA"/>
    <w:rsid w:val="004D3BDD"/>
    <w:rsid w:val="004D3D9F"/>
    <w:rsid w:val="004D43B9"/>
    <w:rsid w:val="004D4A53"/>
    <w:rsid w:val="004D4C21"/>
    <w:rsid w:val="004D4D41"/>
    <w:rsid w:val="004D5199"/>
    <w:rsid w:val="004D51C8"/>
    <w:rsid w:val="004D567B"/>
    <w:rsid w:val="004D5E70"/>
    <w:rsid w:val="004D5E89"/>
    <w:rsid w:val="004D5EEA"/>
    <w:rsid w:val="004D612E"/>
    <w:rsid w:val="004D6300"/>
    <w:rsid w:val="004D6305"/>
    <w:rsid w:val="004D6459"/>
    <w:rsid w:val="004D66C5"/>
    <w:rsid w:val="004D6824"/>
    <w:rsid w:val="004D694C"/>
    <w:rsid w:val="004D6FAC"/>
    <w:rsid w:val="004D7378"/>
    <w:rsid w:val="004D75C9"/>
    <w:rsid w:val="004D79BA"/>
    <w:rsid w:val="004D7DC7"/>
    <w:rsid w:val="004D7EEE"/>
    <w:rsid w:val="004E008F"/>
    <w:rsid w:val="004E02B7"/>
    <w:rsid w:val="004E0E76"/>
    <w:rsid w:val="004E14CB"/>
    <w:rsid w:val="004E1761"/>
    <w:rsid w:val="004E1887"/>
    <w:rsid w:val="004E1917"/>
    <w:rsid w:val="004E1F49"/>
    <w:rsid w:val="004E2018"/>
    <w:rsid w:val="004E2687"/>
    <w:rsid w:val="004E2BDE"/>
    <w:rsid w:val="004E2D60"/>
    <w:rsid w:val="004E2D98"/>
    <w:rsid w:val="004E3117"/>
    <w:rsid w:val="004E31C1"/>
    <w:rsid w:val="004E3348"/>
    <w:rsid w:val="004E388E"/>
    <w:rsid w:val="004E39B9"/>
    <w:rsid w:val="004E3A50"/>
    <w:rsid w:val="004E45C2"/>
    <w:rsid w:val="004E4A47"/>
    <w:rsid w:val="004E4CD6"/>
    <w:rsid w:val="004E4E0E"/>
    <w:rsid w:val="004E52D0"/>
    <w:rsid w:val="004E5320"/>
    <w:rsid w:val="004E54F7"/>
    <w:rsid w:val="004E5824"/>
    <w:rsid w:val="004E59F3"/>
    <w:rsid w:val="004E5ADE"/>
    <w:rsid w:val="004E5DE8"/>
    <w:rsid w:val="004E5E8D"/>
    <w:rsid w:val="004E5F29"/>
    <w:rsid w:val="004E64D3"/>
    <w:rsid w:val="004E6538"/>
    <w:rsid w:val="004E67BA"/>
    <w:rsid w:val="004E6F35"/>
    <w:rsid w:val="004E71F7"/>
    <w:rsid w:val="004E7245"/>
    <w:rsid w:val="004E7295"/>
    <w:rsid w:val="004E72AC"/>
    <w:rsid w:val="004E73F6"/>
    <w:rsid w:val="004E75AA"/>
    <w:rsid w:val="004E75D8"/>
    <w:rsid w:val="004E7603"/>
    <w:rsid w:val="004E763B"/>
    <w:rsid w:val="004E76FC"/>
    <w:rsid w:val="004E777E"/>
    <w:rsid w:val="004E777F"/>
    <w:rsid w:val="004E7977"/>
    <w:rsid w:val="004F00C6"/>
    <w:rsid w:val="004F0108"/>
    <w:rsid w:val="004F0559"/>
    <w:rsid w:val="004F0688"/>
    <w:rsid w:val="004F0BE7"/>
    <w:rsid w:val="004F11B0"/>
    <w:rsid w:val="004F1332"/>
    <w:rsid w:val="004F14F5"/>
    <w:rsid w:val="004F16AA"/>
    <w:rsid w:val="004F1916"/>
    <w:rsid w:val="004F1C70"/>
    <w:rsid w:val="004F1CEC"/>
    <w:rsid w:val="004F1E0A"/>
    <w:rsid w:val="004F2052"/>
    <w:rsid w:val="004F293B"/>
    <w:rsid w:val="004F2C46"/>
    <w:rsid w:val="004F2CBD"/>
    <w:rsid w:val="004F3060"/>
    <w:rsid w:val="004F30C0"/>
    <w:rsid w:val="004F3182"/>
    <w:rsid w:val="004F3642"/>
    <w:rsid w:val="004F364E"/>
    <w:rsid w:val="004F3AE7"/>
    <w:rsid w:val="004F3C9A"/>
    <w:rsid w:val="004F3C9D"/>
    <w:rsid w:val="004F3D6D"/>
    <w:rsid w:val="004F3F40"/>
    <w:rsid w:val="004F42B4"/>
    <w:rsid w:val="004F4839"/>
    <w:rsid w:val="004F4AA4"/>
    <w:rsid w:val="004F4D33"/>
    <w:rsid w:val="004F51B3"/>
    <w:rsid w:val="004F5856"/>
    <w:rsid w:val="004F5BD6"/>
    <w:rsid w:val="004F5EC0"/>
    <w:rsid w:val="004F5F3B"/>
    <w:rsid w:val="004F6AA6"/>
    <w:rsid w:val="004F6DC3"/>
    <w:rsid w:val="004F6F39"/>
    <w:rsid w:val="004F724E"/>
    <w:rsid w:val="004F74A4"/>
    <w:rsid w:val="004F7832"/>
    <w:rsid w:val="004F7A3B"/>
    <w:rsid w:val="004F7D81"/>
    <w:rsid w:val="004F7E34"/>
    <w:rsid w:val="00500085"/>
    <w:rsid w:val="00500158"/>
    <w:rsid w:val="0050040F"/>
    <w:rsid w:val="00500600"/>
    <w:rsid w:val="005006FE"/>
    <w:rsid w:val="00500A30"/>
    <w:rsid w:val="00500CDE"/>
    <w:rsid w:val="005013ED"/>
    <w:rsid w:val="005014BF"/>
    <w:rsid w:val="0050181A"/>
    <w:rsid w:val="00501983"/>
    <w:rsid w:val="00501AE5"/>
    <w:rsid w:val="00501BCB"/>
    <w:rsid w:val="00501D28"/>
    <w:rsid w:val="00502274"/>
    <w:rsid w:val="00502432"/>
    <w:rsid w:val="0050268A"/>
    <w:rsid w:val="005029B7"/>
    <w:rsid w:val="00502AD8"/>
    <w:rsid w:val="00502B41"/>
    <w:rsid w:val="005033A4"/>
    <w:rsid w:val="0050356C"/>
    <w:rsid w:val="0050374D"/>
    <w:rsid w:val="00503949"/>
    <w:rsid w:val="005044B0"/>
    <w:rsid w:val="00504B21"/>
    <w:rsid w:val="00504F56"/>
    <w:rsid w:val="00504FD3"/>
    <w:rsid w:val="00505342"/>
    <w:rsid w:val="00505672"/>
    <w:rsid w:val="00506081"/>
    <w:rsid w:val="00506092"/>
    <w:rsid w:val="00506314"/>
    <w:rsid w:val="00506B55"/>
    <w:rsid w:val="00506D55"/>
    <w:rsid w:val="00507A92"/>
    <w:rsid w:val="00507BD0"/>
    <w:rsid w:val="00507D93"/>
    <w:rsid w:val="00510218"/>
    <w:rsid w:val="005104F5"/>
    <w:rsid w:val="005108CC"/>
    <w:rsid w:val="00510929"/>
    <w:rsid w:val="00511018"/>
    <w:rsid w:val="005117D9"/>
    <w:rsid w:val="00511B8C"/>
    <w:rsid w:val="0051237F"/>
    <w:rsid w:val="00512B3F"/>
    <w:rsid w:val="00512E1A"/>
    <w:rsid w:val="0051351D"/>
    <w:rsid w:val="005135AD"/>
    <w:rsid w:val="00513DF6"/>
    <w:rsid w:val="00513F1F"/>
    <w:rsid w:val="005140C5"/>
    <w:rsid w:val="0051435C"/>
    <w:rsid w:val="00514417"/>
    <w:rsid w:val="005144C1"/>
    <w:rsid w:val="005148EE"/>
    <w:rsid w:val="00515847"/>
    <w:rsid w:val="005159BC"/>
    <w:rsid w:val="00515BBE"/>
    <w:rsid w:val="00515F48"/>
    <w:rsid w:val="0051622B"/>
    <w:rsid w:val="00516321"/>
    <w:rsid w:val="005163C2"/>
    <w:rsid w:val="005165FA"/>
    <w:rsid w:val="00516669"/>
    <w:rsid w:val="005166C7"/>
    <w:rsid w:val="00516933"/>
    <w:rsid w:val="00516D77"/>
    <w:rsid w:val="00516F74"/>
    <w:rsid w:val="0051702F"/>
    <w:rsid w:val="00517568"/>
    <w:rsid w:val="00517CE2"/>
    <w:rsid w:val="00517DDE"/>
    <w:rsid w:val="00517EBE"/>
    <w:rsid w:val="00520AC5"/>
    <w:rsid w:val="00520D6E"/>
    <w:rsid w:val="00520D7E"/>
    <w:rsid w:val="00520F4B"/>
    <w:rsid w:val="005211E9"/>
    <w:rsid w:val="00521209"/>
    <w:rsid w:val="005216B2"/>
    <w:rsid w:val="00521E30"/>
    <w:rsid w:val="0052203D"/>
    <w:rsid w:val="00522FAF"/>
    <w:rsid w:val="00523585"/>
    <w:rsid w:val="00523DF4"/>
    <w:rsid w:val="00523EB6"/>
    <w:rsid w:val="0052409C"/>
    <w:rsid w:val="00524AA3"/>
    <w:rsid w:val="00524AC5"/>
    <w:rsid w:val="00524B77"/>
    <w:rsid w:val="00524BAE"/>
    <w:rsid w:val="005257D8"/>
    <w:rsid w:val="005262D1"/>
    <w:rsid w:val="005263E1"/>
    <w:rsid w:val="0052676F"/>
    <w:rsid w:val="00527AB6"/>
    <w:rsid w:val="00527C76"/>
    <w:rsid w:val="00527D9D"/>
    <w:rsid w:val="00530824"/>
    <w:rsid w:val="00530D6D"/>
    <w:rsid w:val="00530DD4"/>
    <w:rsid w:val="00530DE5"/>
    <w:rsid w:val="0053116C"/>
    <w:rsid w:val="0053161D"/>
    <w:rsid w:val="00531DD8"/>
    <w:rsid w:val="00531F62"/>
    <w:rsid w:val="005322A8"/>
    <w:rsid w:val="00532409"/>
    <w:rsid w:val="005328A1"/>
    <w:rsid w:val="00532C6B"/>
    <w:rsid w:val="005332B3"/>
    <w:rsid w:val="0053337A"/>
    <w:rsid w:val="005335C4"/>
    <w:rsid w:val="00533885"/>
    <w:rsid w:val="005339D8"/>
    <w:rsid w:val="0053404D"/>
    <w:rsid w:val="005344B4"/>
    <w:rsid w:val="005344CA"/>
    <w:rsid w:val="005345E0"/>
    <w:rsid w:val="00534B34"/>
    <w:rsid w:val="00534C7D"/>
    <w:rsid w:val="0053522F"/>
    <w:rsid w:val="00535762"/>
    <w:rsid w:val="005360E3"/>
    <w:rsid w:val="005362B8"/>
    <w:rsid w:val="0053651F"/>
    <w:rsid w:val="00537151"/>
    <w:rsid w:val="0053746D"/>
    <w:rsid w:val="005374D4"/>
    <w:rsid w:val="005376A8"/>
    <w:rsid w:val="005376D4"/>
    <w:rsid w:val="00537708"/>
    <w:rsid w:val="005378F6"/>
    <w:rsid w:val="005379A1"/>
    <w:rsid w:val="00537B5C"/>
    <w:rsid w:val="0054037A"/>
    <w:rsid w:val="005407C9"/>
    <w:rsid w:val="00540977"/>
    <w:rsid w:val="00540A54"/>
    <w:rsid w:val="00540D59"/>
    <w:rsid w:val="00541208"/>
    <w:rsid w:val="0054149B"/>
    <w:rsid w:val="005414EA"/>
    <w:rsid w:val="00541F02"/>
    <w:rsid w:val="00541FE0"/>
    <w:rsid w:val="00542143"/>
    <w:rsid w:val="00542449"/>
    <w:rsid w:val="005425B5"/>
    <w:rsid w:val="00542C21"/>
    <w:rsid w:val="00542DC9"/>
    <w:rsid w:val="0054323A"/>
    <w:rsid w:val="005435FB"/>
    <w:rsid w:val="00543B58"/>
    <w:rsid w:val="00543B60"/>
    <w:rsid w:val="00543EB8"/>
    <w:rsid w:val="00544202"/>
    <w:rsid w:val="00544359"/>
    <w:rsid w:val="005444A1"/>
    <w:rsid w:val="00544A31"/>
    <w:rsid w:val="00544E09"/>
    <w:rsid w:val="00545039"/>
    <w:rsid w:val="005450A0"/>
    <w:rsid w:val="00545E38"/>
    <w:rsid w:val="00545F3A"/>
    <w:rsid w:val="00546369"/>
    <w:rsid w:val="00546735"/>
    <w:rsid w:val="005468E9"/>
    <w:rsid w:val="00546A10"/>
    <w:rsid w:val="00546D75"/>
    <w:rsid w:val="00546DDE"/>
    <w:rsid w:val="00547357"/>
    <w:rsid w:val="005477F2"/>
    <w:rsid w:val="00547825"/>
    <w:rsid w:val="00547AC0"/>
    <w:rsid w:val="00547B07"/>
    <w:rsid w:val="00547E8E"/>
    <w:rsid w:val="00547EB4"/>
    <w:rsid w:val="00547EF1"/>
    <w:rsid w:val="00547EF2"/>
    <w:rsid w:val="0055013F"/>
    <w:rsid w:val="005501B0"/>
    <w:rsid w:val="005508C0"/>
    <w:rsid w:val="00550C15"/>
    <w:rsid w:val="0055157F"/>
    <w:rsid w:val="00551852"/>
    <w:rsid w:val="00551EB8"/>
    <w:rsid w:val="005521F8"/>
    <w:rsid w:val="0055284C"/>
    <w:rsid w:val="00552BC5"/>
    <w:rsid w:val="00552E3B"/>
    <w:rsid w:val="00552FA3"/>
    <w:rsid w:val="00553277"/>
    <w:rsid w:val="005536D0"/>
    <w:rsid w:val="005544F4"/>
    <w:rsid w:val="005544FA"/>
    <w:rsid w:val="0055473F"/>
    <w:rsid w:val="00554853"/>
    <w:rsid w:val="005554DC"/>
    <w:rsid w:val="00555D35"/>
    <w:rsid w:val="00555EBB"/>
    <w:rsid w:val="005564CE"/>
    <w:rsid w:val="005567AB"/>
    <w:rsid w:val="00556801"/>
    <w:rsid w:val="00556D07"/>
    <w:rsid w:val="00557467"/>
    <w:rsid w:val="005575BD"/>
    <w:rsid w:val="005578D1"/>
    <w:rsid w:val="0055795B"/>
    <w:rsid w:val="005602D0"/>
    <w:rsid w:val="0056066B"/>
    <w:rsid w:val="005606A1"/>
    <w:rsid w:val="005607B3"/>
    <w:rsid w:val="00560816"/>
    <w:rsid w:val="005608FD"/>
    <w:rsid w:val="00560B56"/>
    <w:rsid w:val="00560C0A"/>
    <w:rsid w:val="00560F2E"/>
    <w:rsid w:val="005610C2"/>
    <w:rsid w:val="00561222"/>
    <w:rsid w:val="005615ED"/>
    <w:rsid w:val="005616F6"/>
    <w:rsid w:val="0056181F"/>
    <w:rsid w:val="00561FEC"/>
    <w:rsid w:val="0056275D"/>
    <w:rsid w:val="005633EF"/>
    <w:rsid w:val="00563615"/>
    <w:rsid w:val="00563CF8"/>
    <w:rsid w:val="00564001"/>
    <w:rsid w:val="00564528"/>
    <w:rsid w:val="005647EF"/>
    <w:rsid w:val="00564BAE"/>
    <w:rsid w:val="00564C7E"/>
    <w:rsid w:val="00564D6C"/>
    <w:rsid w:val="00565059"/>
    <w:rsid w:val="00565368"/>
    <w:rsid w:val="00565807"/>
    <w:rsid w:val="005659D6"/>
    <w:rsid w:val="00565D1B"/>
    <w:rsid w:val="005663B5"/>
    <w:rsid w:val="00566E5F"/>
    <w:rsid w:val="0056705A"/>
    <w:rsid w:val="005670CF"/>
    <w:rsid w:val="0056789D"/>
    <w:rsid w:val="005679DC"/>
    <w:rsid w:val="00567CF5"/>
    <w:rsid w:val="00567D50"/>
    <w:rsid w:val="00567E82"/>
    <w:rsid w:val="005701AE"/>
    <w:rsid w:val="005703EB"/>
    <w:rsid w:val="00570A10"/>
    <w:rsid w:val="00570CA0"/>
    <w:rsid w:val="00570FF1"/>
    <w:rsid w:val="00571398"/>
    <w:rsid w:val="00571DA9"/>
    <w:rsid w:val="005728A6"/>
    <w:rsid w:val="00572908"/>
    <w:rsid w:val="00572BA4"/>
    <w:rsid w:val="00572C4F"/>
    <w:rsid w:val="00573175"/>
    <w:rsid w:val="00573256"/>
    <w:rsid w:val="0057327D"/>
    <w:rsid w:val="00573527"/>
    <w:rsid w:val="0057353C"/>
    <w:rsid w:val="00573B83"/>
    <w:rsid w:val="0057421C"/>
    <w:rsid w:val="0057519A"/>
    <w:rsid w:val="00575FED"/>
    <w:rsid w:val="005765B2"/>
    <w:rsid w:val="00576876"/>
    <w:rsid w:val="00576AB8"/>
    <w:rsid w:val="00577164"/>
    <w:rsid w:val="00577225"/>
    <w:rsid w:val="005773AA"/>
    <w:rsid w:val="00577982"/>
    <w:rsid w:val="00580246"/>
    <w:rsid w:val="00580DB3"/>
    <w:rsid w:val="005810B5"/>
    <w:rsid w:val="005811FD"/>
    <w:rsid w:val="005812A0"/>
    <w:rsid w:val="0058153D"/>
    <w:rsid w:val="00581A91"/>
    <w:rsid w:val="00581C10"/>
    <w:rsid w:val="00581DBE"/>
    <w:rsid w:val="00581DD9"/>
    <w:rsid w:val="00581E78"/>
    <w:rsid w:val="00581F37"/>
    <w:rsid w:val="00582437"/>
    <w:rsid w:val="005826A4"/>
    <w:rsid w:val="00582EAC"/>
    <w:rsid w:val="0058370C"/>
    <w:rsid w:val="00583741"/>
    <w:rsid w:val="005837CE"/>
    <w:rsid w:val="005838D1"/>
    <w:rsid w:val="00583AF3"/>
    <w:rsid w:val="0058405C"/>
    <w:rsid w:val="00584301"/>
    <w:rsid w:val="005849A4"/>
    <w:rsid w:val="005849DE"/>
    <w:rsid w:val="00584A2F"/>
    <w:rsid w:val="00584C2E"/>
    <w:rsid w:val="00584D03"/>
    <w:rsid w:val="00584F66"/>
    <w:rsid w:val="00585386"/>
    <w:rsid w:val="00585508"/>
    <w:rsid w:val="005858F5"/>
    <w:rsid w:val="00585A20"/>
    <w:rsid w:val="0058655A"/>
    <w:rsid w:val="00586A51"/>
    <w:rsid w:val="00586A80"/>
    <w:rsid w:val="00586D82"/>
    <w:rsid w:val="00586DA7"/>
    <w:rsid w:val="0058714B"/>
    <w:rsid w:val="00587354"/>
    <w:rsid w:val="00587396"/>
    <w:rsid w:val="005876B0"/>
    <w:rsid w:val="00587AD0"/>
    <w:rsid w:val="00587C9F"/>
    <w:rsid w:val="00587D8A"/>
    <w:rsid w:val="005900FE"/>
    <w:rsid w:val="00590382"/>
    <w:rsid w:val="0059083E"/>
    <w:rsid w:val="00590859"/>
    <w:rsid w:val="00590D9D"/>
    <w:rsid w:val="00590E36"/>
    <w:rsid w:val="00591164"/>
    <w:rsid w:val="005916D1"/>
    <w:rsid w:val="00591878"/>
    <w:rsid w:val="005923B5"/>
    <w:rsid w:val="00592949"/>
    <w:rsid w:val="005929AB"/>
    <w:rsid w:val="00592B32"/>
    <w:rsid w:val="005936C6"/>
    <w:rsid w:val="005936D2"/>
    <w:rsid w:val="00594404"/>
    <w:rsid w:val="00594953"/>
    <w:rsid w:val="00594A93"/>
    <w:rsid w:val="00594AE5"/>
    <w:rsid w:val="00594FDA"/>
    <w:rsid w:val="0059503E"/>
    <w:rsid w:val="00595B58"/>
    <w:rsid w:val="00596182"/>
    <w:rsid w:val="005961AB"/>
    <w:rsid w:val="0059626C"/>
    <w:rsid w:val="0059657E"/>
    <w:rsid w:val="0059677F"/>
    <w:rsid w:val="00596794"/>
    <w:rsid w:val="0059682F"/>
    <w:rsid w:val="00596876"/>
    <w:rsid w:val="00596950"/>
    <w:rsid w:val="00596A62"/>
    <w:rsid w:val="0059737B"/>
    <w:rsid w:val="0059769A"/>
    <w:rsid w:val="00597703"/>
    <w:rsid w:val="005979CE"/>
    <w:rsid w:val="00597E94"/>
    <w:rsid w:val="00597EE3"/>
    <w:rsid w:val="005A0215"/>
    <w:rsid w:val="005A0279"/>
    <w:rsid w:val="005A0776"/>
    <w:rsid w:val="005A087E"/>
    <w:rsid w:val="005A195C"/>
    <w:rsid w:val="005A1E11"/>
    <w:rsid w:val="005A1E44"/>
    <w:rsid w:val="005A248B"/>
    <w:rsid w:val="005A2743"/>
    <w:rsid w:val="005A2817"/>
    <w:rsid w:val="005A28CF"/>
    <w:rsid w:val="005A292E"/>
    <w:rsid w:val="005A2A9C"/>
    <w:rsid w:val="005A2C72"/>
    <w:rsid w:val="005A2F83"/>
    <w:rsid w:val="005A3169"/>
    <w:rsid w:val="005A319A"/>
    <w:rsid w:val="005A3BAD"/>
    <w:rsid w:val="005A3D1D"/>
    <w:rsid w:val="005A3D98"/>
    <w:rsid w:val="005A3F73"/>
    <w:rsid w:val="005A4E90"/>
    <w:rsid w:val="005A50AF"/>
    <w:rsid w:val="005A5146"/>
    <w:rsid w:val="005A524E"/>
    <w:rsid w:val="005A58D0"/>
    <w:rsid w:val="005A5A68"/>
    <w:rsid w:val="005A5BFF"/>
    <w:rsid w:val="005A5C75"/>
    <w:rsid w:val="005A5FF3"/>
    <w:rsid w:val="005A618D"/>
    <w:rsid w:val="005A6AAB"/>
    <w:rsid w:val="005A7213"/>
    <w:rsid w:val="005A7479"/>
    <w:rsid w:val="005A74BE"/>
    <w:rsid w:val="005A7A0D"/>
    <w:rsid w:val="005A7BFC"/>
    <w:rsid w:val="005B0057"/>
    <w:rsid w:val="005B02DB"/>
    <w:rsid w:val="005B0700"/>
    <w:rsid w:val="005B0888"/>
    <w:rsid w:val="005B108E"/>
    <w:rsid w:val="005B1448"/>
    <w:rsid w:val="005B14BB"/>
    <w:rsid w:val="005B18EA"/>
    <w:rsid w:val="005B1AC5"/>
    <w:rsid w:val="005B1E5E"/>
    <w:rsid w:val="005B2721"/>
    <w:rsid w:val="005B2AF0"/>
    <w:rsid w:val="005B2B24"/>
    <w:rsid w:val="005B2CA9"/>
    <w:rsid w:val="005B2ECE"/>
    <w:rsid w:val="005B2EE3"/>
    <w:rsid w:val="005B2F1D"/>
    <w:rsid w:val="005B30BA"/>
    <w:rsid w:val="005B3504"/>
    <w:rsid w:val="005B3B6F"/>
    <w:rsid w:val="005B3F6D"/>
    <w:rsid w:val="005B4170"/>
    <w:rsid w:val="005B468A"/>
    <w:rsid w:val="005B49B3"/>
    <w:rsid w:val="005B4BEC"/>
    <w:rsid w:val="005B4E01"/>
    <w:rsid w:val="005B5176"/>
    <w:rsid w:val="005B530E"/>
    <w:rsid w:val="005B54D2"/>
    <w:rsid w:val="005B58D4"/>
    <w:rsid w:val="005B5D32"/>
    <w:rsid w:val="005B6193"/>
    <w:rsid w:val="005B67D4"/>
    <w:rsid w:val="005B6D38"/>
    <w:rsid w:val="005B70E4"/>
    <w:rsid w:val="005B73C8"/>
    <w:rsid w:val="005B73E9"/>
    <w:rsid w:val="005B741F"/>
    <w:rsid w:val="005B76A5"/>
    <w:rsid w:val="005B7A18"/>
    <w:rsid w:val="005B7BDB"/>
    <w:rsid w:val="005B7EC3"/>
    <w:rsid w:val="005C0197"/>
    <w:rsid w:val="005C0DF4"/>
    <w:rsid w:val="005C101D"/>
    <w:rsid w:val="005C157C"/>
    <w:rsid w:val="005C15A0"/>
    <w:rsid w:val="005C1AA9"/>
    <w:rsid w:val="005C1C5A"/>
    <w:rsid w:val="005C1FF4"/>
    <w:rsid w:val="005C22F2"/>
    <w:rsid w:val="005C2823"/>
    <w:rsid w:val="005C2A23"/>
    <w:rsid w:val="005C2AF6"/>
    <w:rsid w:val="005C2DE4"/>
    <w:rsid w:val="005C39F8"/>
    <w:rsid w:val="005C3EAC"/>
    <w:rsid w:val="005C4B33"/>
    <w:rsid w:val="005C4BEA"/>
    <w:rsid w:val="005C4E72"/>
    <w:rsid w:val="005C5066"/>
    <w:rsid w:val="005C56AC"/>
    <w:rsid w:val="005C583B"/>
    <w:rsid w:val="005C5F53"/>
    <w:rsid w:val="005C6087"/>
    <w:rsid w:val="005C6168"/>
    <w:rsid w:val="005C630A"/>
    <w:rsid w:val="005C64D6"/>
    <w:rsid w:val="005C6E07"/>
    <w:rsid w:val="005C74C0"/>
    <w:rsid w:val="005C759F"/>
    <w:rsid w:val="005C7877"/>
    <w:rsid w:val="005C79C6"/>
    <w:rsid w:val="005C7D03"/>
    <w:rsid w:val="005C7EF0"/>
    <w:rsid w:val="005C7FB4"/>
    <w:rsid w:val="005D03E8"/>
    <w:rsid w:val="005D09B0"/>
    <w:rsid w:val="005D0B96"/>
    <w:rsid w:val="005D0DC0"/>
    <w:rsid w:val="005D0E57"/>
    <w:rsid w:val="005D1567"/>
    <w:rsid w:val="005D15C3"/>
    <w:rsid w:val="005D1A8D"/>
    <w:rsid w:val="005D1AEA"/>
    <w:rsid w:val="005D1B24"/>
    <w:rsid w:val="005D1B72"/>
    <w:rsid w:val="005D1F89"/>
    <w:rsid w:val="005D22A3"/>
    <w:rsid w:val="005D2315"/>
    <w:rsid w:val="005D25AE"/>
    <w:rsid w:val="005D2986"/>
    <w:rsid w:val="005D299F"/>
    <w:rsid w:val="005D2D93"/>
    <w:rsid w:val="005D308E"/>
    <w:rsid w:val="005D3439"/>
    <w:rsid w:val="005D349E"/>
    <w:rsid w:val="005D35A3"/>
    <w:rsid w:val="005D3632"/>
    <w:rsid w:val="005D3C07"/>
    <w:rsid w:val="005D45BC"/>
    <w:rsid w:val="005D47D8"/>
    <w:rsid w:val="005D497C"/>
    <w:rsid w:val="005D4FC0"/>
    <w:rsid w:val="005D51B4"/>
    <w:rsid w:val="005D520A"/>
    <w:rsid w:val="005D572A"/>
    <w:rsid w:val="005D58AA"/>
    <w:rsid w:val="005D594A"/>
    <w:rsid w:val="005D5E06"/>
    <w:rsid w:val="005D5E12"/>
    <w:rsid w:val="005D5E88"/>
    <w:rsid w:val="005D6B74"/>
    <w:rsid w:val="005D6FFA"/>
    <w:rsid w:val="005D7308"/>
    <w:rsid w:val="005D7398"/>
    <w:rsid w:val="005D7522"/>
    <w:rsid w:val="005D7AC4"/>
    <w:rsid w:val="005E0B8D"/>
    <w:rsid w:val="005E0BE5"/>
    <w:rsid w:val="005E0FE5"/>
    <w:rsid w:val="005E1073"/>
    <w:rsid w:val="005E18F5"/>
    <w:rsid w:val="005E1E63"/>
    <w:rsid w:val="005E1F86"/>
    <w:rsid w:val="005E2171"/>
    <w:rsid w:val="005E236C"/>
    <w:rsid w:val="005E267D"/>
    <w:rsid w:val="005E29C5"/>
    <w:rsid w:val="005E2B2E"/>
    <w:rsid w:val="005E2C94"/>
    <w:rsid w:val="005E2E1C"/>
    <w:rsid w:val="005E3AE6"/>
    <w:rsid w:val="005E3B85"/>
    <w:rsid w:val="005E3E4F"/>
    <w:rsid w:val="005E4214"/>
    <w:rsid w:val="005E4675"/>
    <w:rsid w:val="005E468E"/>
    <w:rsid w:val="005E4694"/>
    <w:rsid w:val="005E4F4E"/>
    <w:rsid w:val="005E51BC"/>
    <w:rsid w:val="005E5554"/>
    <w:rsid w:val="005E594C"/>
    <w:rsid w:val="005E5A2B"/>
    <w:rsid w:val="005E5AE3"/>
    <w:rsid w:val="005E5BB3"/>
    <w:rsid w:val="005E5D23"/>
    <w:rsid w:val="005E5D5D"/>
    <w:rsid w:val="005E5E30"/>
    <w:rsid w:val="005E655E"/>
    <w:rsid w:val="005E681D"/>
    <w:rsid w:val="005E68FF"/>
    <w:rsid w:val="005E709A"/>
    <w:rsid w:val="005E710E"/>
    <w:rsid w:val="005E72EA"/>
    <w:rsid w:val="005E76B4"/>
    <w:rsid w:val="005E7EB8"/>
    <w:rsid w:val="005F0266"/>
    <w:rsid w:val="005F03E1"/>
    <w:rsid w:val="005F0487"/>
    <w:rsid w:val="005F0822"/>
    <w:rsid w:val="005F0AFA"/>
    <w:rsid w:val="005F0B6E"/>
    <w:rsid w:val="005F0D1E"/>
    <w:rsid w:val="005F0DE4"/>
    <w:rsid w:val="005F1BB0"/>
    <w:rsid w:val="005F1F5A"/>
    <w:rsid w:val="005F2C9C"/>
    <w:rsid w:val="005F30F0"/>
    <w:rsid w:val="005F3225"/>
    <w:rsid w:val="005F369B"/>
    <w:rsid w:val="005F37F6"/>
    <w:rsid w:val="005F39B8"/>
    <w:rsid w:val="005F3C26"/>
    <w:rsid w:val="005F3CD7"/>
    <w:rsid w:val="005F3D69"/>
    <w:rsid w:val="005F4553"/>
    <w:rsid w:val="005F45D8"/>
    <w:rsid w:val="005F4744"/>
    <w:rsid w:val="005F47B4"/>
    <w:rsid w:val="005F4C1B"/>
    <w:rsid w:val="005F50E5"/>
    <w:rsid w:val="005F51A4"/>
    <w:rsid w:val="005F51F6"/>
    <w:rsid w:val="005F53C2"/>
    <w:rsid w:val="005F5560"/>
    <w:rsid w:val="005F5AD1"/>
    <w:rsid w:val="005F5FE0"/>
    <w:rsid w:val="005F64A1"/>
    <w:rsid w:val="005F6B15"/>
    <w:rsid w:val="005F6BF1"/>
    <w:rsid w:val="005F6F99"/>
    <w:rsid w:val="005F7150"/>
    <w:rsid w:val="005F71A8"/>
    <w:rsid w:val="005F75FA"/>
    <w:rsid w:val="005F769F"/>
    <w:rsid w:val="005F7B58"/>
    <w:rsid w:val="005F7D4A"/>
    <w:rsid w:val="00600275"/>
    <w:rsid w:val="006004D8"/>
    <w:rsid w:val="006008BF"/>
    <w:rsid w:val="00600C89"/>
    <w:rsid w:val="00600DA6"/>
    <w:rsid w:val="00601ADB"/>
    <w:rsid w:val="00601EDF"/>
    <w:rsid w:val="006021D4"/>
    <w:rsid w:val="00602472"/>
    <w:rsid w:val="006025F9"/>
    <w:rsid w:val="00602EBF"/>
    <w:rsid w:val="00603188"/>
    <w:rsid w:val="006034F2"/>
    <w:rsid w:val="006036EE"/>
    <w:rsid w:val="0060399F"/>
    <w:rsid w:val="00603A30"/>
    <w:rsid w:val="00603D63"/>
    <w:rsid w:val="00603EB4"/>
    <w:rsid w:val="00603ED5"/>
    <w:rsid w:val="0060438E"/>
    <w:rsid w:val="00604CF5"/>
    <w:rsid w:val="00604F08"/>
    <w:rsid w:val="006056C7"/>
    <w:rsid w:val="0060577A"/>
    <w:rsid w:val="00605862"/>
    <w:rsid w:val="00605BDC"/>
    <w:rsid w:val="00605E61"/>
    <w:rsid w:val="006062E0"/>
    <w:rsid w:val="00606321"/>
    <w:rsid w:val="00606663"/>
    <w:rsid w:val="00606DB0"/>
    <w:rsid w:val="0060700F"/>
    <w:rsid w:val="0060719F"/>
    <w:rsid w:val="00607479"/>
    <w:rsid w:val="00607559"/>
    <w:rsid w:val="00607950"/>
    <w:rsid w:val="00607E61"/>
    <w:rsid w:val="00610066"/>
    <w:rsid w:val="00610156"/>
    <w:rsid w:val="006103A5"/>
    <w:rsid w:val="006108EC"/>
    <w:rsid w:val="0061098C"/>
    <w:rsid w:val="006112BB"/>
    <w:rsid w:val="00611E81"/>
    <w:rsid w:val="00611FDD"/>
    <w:rsid w:val="0061255F"/>
    <w:rsid w:val="0061258A"/>
    <w:rsid w:val="006129AD"/>
    <w:rsid w:val="00612C5F"/>
    <w:rsid w:val="00612C8E"/>
    <w:rsid w:val="00612EBB"/>
    <w:rsid w:val="00613598"/>
    <w:rsid w:val="006137C6"/>
    <w:rsid w:val="00613AFF"/>
    <w:rsid w:val="00613D50"/>
    <w:rsid w:val="00613DE9"/>
    <w:rsid w:val="006141B5"/>
    <w:rsid w:val="00614335"/>
    <w:rsid w:val="00614CAA"/>
    <w:rsid w:val="00616182"/>
    <w:rsid w:val="00616354"/>
    <w:rsid w:val="00616467"/>
    <w:rsid w:val="00616633"/>
    <w:rsid w:val="0061663A"/>
    <w:rsid w:val="00616991"/>
    <w:rsid w:val="00616DC2"/>
    <w:rsid w:val="00617412"/>
    <w:rsid w:val="00617824"/>
    <w:rsid w:val="006179A2"/>
    <w:rsid w:val="006179E7"/>
    <w:rsid w:val="00617D87"/>
    <w:rsid w:val="0062009E"/>
    <w:rsid w:val="00620182"/>
    <w:rsid w:val="006204F0"/>
    <w:rsid w:val="00620640"/>
    <w:rsid w:val="00620DF2"/>
    <w:rsid w:val="006217B7"/>
    <w:rsid w:val="006218C0"/>
    <w:rsid w:val="00621966"/>
    <w:rsid w:val="00621ED4"/>
    <w:rsid w:val="0062200C"/>
    <w:rsid w:val="0062225F"/>
    <w:rsid w:val="00622888"/>
    <w:rsid w:val="00623B8A"/>
    <w:rsid w:val="00624224"/>
    <w:rsid w:val="0062424D"/>
    <w:rsid w:val="006251B7"/>
    <w:rsid w:val="0062535F"/>
    <w:rsid w:val="00625464"/>
    <w:rsid w:val="006255B6"/>
    <w:rsid w:val="0062563D"/>
    <w:rsid w:val="00625D03"/>
    <w:rsid w:val="0062616D"/>
    <w:rsid w:val="006265D1"/>
    <w:rsid w:val="00626809"/>
    <w:rsid w:val="006268BE"/>
    <w:rsid w:val="00626BC0"/>
    <w:rsid w:val="006276C3"/>
    <w:rsid w:val="0062789D"/>
    <w:rsid w:val="00627A0B"/>
    <w:rsid w:val="00627C51"/>
    <w:rsid w:val="0063003C"/>
    <w:rsid w:val="00630242"/>
    <w:rsid w:val="00630697"/>
    <w:rsid w:val="006306CA"/>
    <w:rsid w:val="0063134C"/>
    <w:rsid w:val="00631EA9"/>
    <w:rsid w:val="006326C4"/>
    <w:rsid w:val="006327AF"/>
    <w:rsid w:val="0063293D"/>
    <w:rsid w:val="0063295A"/>
    <w:rsid w:val="006329A8"/>
    <w:rsid w:val="00632BA3"/>
    <w:rsid w:val="00633479"/>
    <w:rsid w:val="006337E9"/>
    <w:rsid w:val="0063384C"/>
    <w:rsid w:val="006340D9"/>
    <w:rsid w:val="00634A88"/>
    <w:rsid w:val="00634F78"/>
    <w:rsid w:val="00635137"/>
    <w:rsid w:val="0063517C"/>
    <w:rsid w:val="0063537A"/>
    <w:rsid w:val="00635967"/>
    <w:rsid w:val="006366EE"/>
    <w:rsid w:val="00636CAE"/>
    <w:rsid w:val="0063711E"/>
    <w:rsid w:val="0063712F"/>
    <w:rsid w:val="006371DF"/>
    <w:rsid w:val="00637301"/>
    <w:rsid w:val="00637561"/>
    <w:rsid w:val="006375BC"/>
    <w:rsid w:val="0063793A"/>
    <w:rsid w:val="00640303"/>
    <w:rsid w:val="0064035F"/>
    <w:rsid w:val="0064037D"/>
    <w:rsid w:val="00640492"/>
    <w:rsid w:val="00640A1A"/>
    <w:rsid w:val="00640A5B"/>
    <w:rsid w:val="00640AB9"/>
    <w:rsid w:val="00640E6E"/>
    <w:rsid w:val="006411FA"/>
    <w:rsid w:val="00641678"/>
    <w:rsid w:val="00641CE1"/>
    <w:rsid w:val="00641E60"/>
    <w:rsid w:val="0064203B"/>
    <w:rsid w:val="00642122"/>
    <w:rsid w:val="006425E5"/>
    <w:rsid w:val="006427CF"/>
    <w:rsid w:val="00642FA5"/>
    <w:rsid w:val="006430EA"/>
    <w:rsid w:val="00643B4D"/>
    <w:rsid w:val="00644072"/>
    <w:rsid w:val="006447E5"/>
    <w:rsid w:val="0064498C"/>
    <w:rsid w:val="0064527E"/>
    <w:rsid w:val="0064542B"/>
    <w:rsid w:val="0064553B"/>
    <w:rsid w:val="00646121"/>
    <w:rsid w:val="00646461"/>
    <w:rsid w:val="006464D1"/>
    <w:rsid w:val="00646C95"/>
    <w:rsid w:val="0064733D"/>
    <w:rsid w:val="00647E82"/>
    <w:rsid w:val="00650411"/>
    <w:rsid w:val="00650490"/>
    <w:rsid w:val="006508A5"/>
    <w:rsid w:val="006508D5"/>
    <w:rsid w:val="0065123C"/>
    <w:rsid w:val="00651552"/>
    <w:rsid w:val="006517E0"/>
    <w:rsid w:val="00651D18"/>
    <w:rsid w:val="00651DDD"/>
    <w:rsid w:val="00651E60"/>
    <w:rsid w:val="006523F8"/>
    <w:rsid w:val="0065282C"/>
    <w:rsid w:val="00652C32"/>
    <w:rsid w:val="00652CE2"/>
    <w:rsid w:val="00652F9A"/>
    <w:rsid w:val="0065339A"/>
    <w:rsid w:val="00653F7F"/>
    <w:rsid w:val="00654061"/>
    <w:rsid w:val="00654595"/>
    <w:rsid w:val="00654F6D"/>
    <w:rsid w:val="00655156"/>
    <w:rsid w:val="006553A1"/>
    <w:rsid w:val="00655683"/>
    <w:rsid w:val="006557F6"/>
    <w:rsid w:val="00655A06"/>
    <w:rsid w:val="0065642E"/>
    <w:rsid w:val="0065646C"/>
    <w:rsid w:val="00656725"/>
    <w:rsid w:val="00656728"/>
    <w:rsid w:val="0065746E"/>
    <w:rsid w:val="006575CC"/>
    <w:rsid w:val="00657A70"/>
    <w:rsid w:val="00657B24"/>
    <w:rsid w:val="006600B2"/>
    <w:rsid w:val="00660212"/>
    <w:rsid w:val="00660215"/>
    <w:rsid w:val="0066040D"/>
    <w:rsid w:val="006606E6"/>
    <w:rsid w:val="00660A5B"/>
    <w:rsid w:val="00660A8E"/>
    <w:rsid w:val="00660E3A"/>
    <w:rsid w:val="00660E49"/>
    <w:rsid w:val="006610D5"/>
    <w:rsid w:val="006614AC"/>
    <w:rsid w:val="006616DF"/>
    <w:rsid w:val="00661724"/>
    <w:rsid w:val="0066180E"/>
    <w:rsid w:val="00661B20"/>
    <w:rsid w:val="00661CAE"/>
    <w:rsid w:val="00661E98"/>
    <w:rsid w:val="00661FC1"/>
    <w:rsid w:val="00662165"/>
    <w:rsid w:val="006622AE"/>
    <w:rsid w:val="00662566"/>
    <w:rsid w:val="00662CBD"/>
    <w:rsid w:val="00662E1C"/>
    <w:rsid w:val="00662F06"/>
    <w:rsid w:val="006633FF"/>
    <w:rsid w:val="00663EFD"/>
    <w:rsid w:val="00664341"/>
    <w:rsid w:val="0066461D"/>
    <w:rsid w:val="006648E2"/>
    <w:rsid w:val="00664C79"/>
    <w:rsid w:val="00664DD0"/>
    <w:rsid w:val="00664F8A"/>
    <w:rsid w:val="006651B5"/>
    <w:rsid w:val="00665709"/>
    <w:rsid w:val="006662C2"/>
    <w:rsid w:val="00666674"/>
    <w:rsid w:val="00666B75"/>
    <w:rsid w:val="00666BD9"/>
    <w:rsid w:val="0066708B"/>
    <w:rsid w:val="0066751C"/>
    <w:rsid w:val="00667905"/>
    <w:rsid w:val="00667B62"/>
    <w:rsid w:val="006700FA"/>
    <w:rsid w:val="00670230"/>
    <w:rsid w:val="0067028F"/>
    <w:rsid w:val="00670702"/>
    <w:rsid w:val="0067099E"/>
    <w:rsid w:val="00670C7F"/>
    <w:rsid w:val="00670EC0"/>
    <w:rsid w:val="0067156D"/>
    <w:rsid w:val="006715EE"/>
    <w:rsid w:val="006721CD"/>
    <w:rsid w:val="0067297B"/>
    <w:rsid w:val="00672A1B"/>
    <w:rsid w:val="00674941"/>
    <w:rsid w:val="00674AA2"/>
    <w:rsid w:val="0067533E"/>
    <w:rsid w:val="006756CA"/>
    <w:rsid w:val="00675AAA"/>
    <w:rsid w:val="00675C13"/>
    <w:rsid w:val="00675C2F"/>
    <w:rsid w:val="00675CF0"/>
    <w:rsid w:val="00675F0F"/>
    <w:rsid w:val="006764E5"/>
    <w:rsid w:val="00676605"/>
    <w:rsid w:val="00676702"/>
    <w:rsid w:val="00676CA9"/>
    <w:rsid w:val="00676F30"/>
    <w:rsid w:val="006779A3"/>
    <w:rsid w:val="00677AA5"/>
    <w:rsid w:val="00677BC1"/>
    <w:rsid w:val="006807F8"/>
    <w:rsid w:val="00680872"/>
    <w:rsid w:val="006808A6"/>
    <w:rsid w:val="00680DE7"/>
    <w:rsid w:val="0068169E"/>
    <w:rsid w:val="006816B3"/>
    <w:rsid w:val="00681801"/>
    <w:rsid w:val="00681969"/>
    <w:rsid w:val="00681D60"/>
    <w:rsid w:val="00681E94"/>
    <w:rsid w:val="00681EC5"/>
    <w:rsid w:val="0068203E"/>
    <w:rsid w:val="0068220F"/>
    <w:rsid w:val="00682CC2"/>
    <w:rsid w:val="00682E53"/>
    <w:rsid w:val="00683011"/>
    <w:rsid w:val="0068328E"/>
    <w:rsid w:val="006834D8"/>
    <w:rsid w:val="00683879"/>
    <w:rsid w:val="00683D49"/>
    <w:rsid w:val="00683DF8"/>
    <w:rsid w:val="006842BC"/>
    <w:rsid w:val="0068433B"/>
    <w:rsid w:val="00684790"/>
    <w:rsid w:val="006847C1"/>
    <w:rsid w:val="00685BDF"/>
    <w:rsid w:val="00685E92"/>
    <w:rsid w:val="006861B3"/>
    <w:rsid w:val="0068634B"/>
    <w:rsid w:val="00686597"/>
    <w:rsid w:val="006865BC"/>
    <w:rsid w:val="00686A9B"/>
    <w:rsid w:val="00686C2B"/>
    <w:rsid w:val="006871CD"/>
    <w:rsid w:val="006874C0"/>
    <w:rsid w:val="006878BA"/>
    <w:rsid w:val="00687A8F"/>
    <w:rsid w:val="00687AEC"/>
    <w:rsid w:val="00687D99"/>
    <w:rsid w:val="00690527"/>
    <w:rsid w:val="006908C3"/>
    <w:rsid w:val="00690CD8"/>
    <w:rsid w:val="00690DA9"/>
    <w:rsid w:val="0069106C"/>
    <w:rsid w:val="0069117C"/>
    <w:rsid w:val="0069129F"/>
    <w:rsid w:val="00691C12"/>
    <w:rsid w:val="00691E6C"/>
    <w:rsid w:val="00692886"/>
    <w:rsid w:val="00692C10"/>
    <w:rsid w:val="00693141"/>
    <w:rsid w:val="006932DD"/>
    <w:rsid w:val="00693657"/>
    <w:rsid w:val="0069382C"/>
    <w:rsid w:val="006943A2"/>
    <w:rsid w:val="006943A7"/>
    <w:rsid w:val="00695711"/>
    <w:rsid w:val="0069584A"/>
    <w:rsid w:val="00695CE1"/>
    <w:rsid w:val="0069663A"/>
    <w:rsid w:val="0069666E"/>
    <w:rsid w:val="00696F55"/>
    <w:rsid w:val="006971D1"/>
    <w:rsid w:val="00697363"/>
    <w:rsid w:val="0069762C"/>
    <w:rsid w:val="006976F0"/>
    <w:rsid w:val="006977E3"/>
    <w:rsid w:val="00697DCC"/>
    <w:rsid w:val="00697E59"/>
    <w:rsid w:val="00697E7D"/>
    <w:rsid w:val="00697EBA"/>
    <w:rsid w:val="006A0431"/>
    <w:rsid w:val="006A079C"/>
    <w:rsid w:val="006A0C12"/>
    <w:rsid w:val="006A0F8E"/>
    <w:rsid w:val="006A12F1"/>
    <w:rsid w:val="006A13B8"/>
    <w:rsid w:val="006A15D5"/>
    <w:rsid w:val="006A2BD4"/>
    <w:rsid w:val="006A2E7E"/>
    <w:rsid w:val="006A316F"/>
    <w:rsid w:val="006A32A3"/>
    <w:rsid w:val="006A34C8"/>
    <w:rsid w:val="006A355C"/>
    <w:rsid w:val="006A38B2"/>
    <w:rsid w:val="006A3912"/>
    <w:rsid w:val="006A3AD2"/>
    <w:rsid w:val="006A3AFE"/>
    <w:rsid w:val="006A3C5D"/>
    <w:rsid w:val="006A3E17"/>
    <w:rsid w:val="006A3F49"/>
    <w:rsid w:val="006A4198"/>
    <w:rsid w:val="006A425F"/>
    <w:rsid w:val="006A42D1"/>
    <w:rsid w:val="006A465E"/>
    <w:rsid w:val="006A4BFA"/>
    <w:rsid w:val="006A4C42"/>
    <w:rsid w:val="006A4D7C"/>
    <w:rsid w:val="006A5420"/>
    <w:rsid w:val="006A5E84"/>
    <w:rsid w:val="006A62F3"/>
    <w:rsid w:val="006A6D04"/>
    <w:rsid w:val="006A720E"/>
    <w:rsid w:val="006A72E9"/>
    <w:rsid w:val="006A7980"/>
    <w:rsid w:val="006B011F"/>
    <w:rsid w:val="006B0167"/>
    <w:rsid w:val="006B028B"/>
    <w:rsid w:val="006B0390"/>
    <w:rsid w:val="006B0643"/>
    <w:rsid w:val="006B0804"/>
    <w:rsid w:val="006B0A9A"/>
    <w:rsid w:val="006B0CDD"/>
    <w:rsid w:val="006B0FA9"/>
    <w:rsid w:val="006B0FB0"/>
    <w:rsid w:val="006B1356"/>
    <w:rsid w:val="006B157F"/>
    <w:rsid w:val="006B15F2"/>
    <w:rsid w:val="006B1BCE"/>
    <w:rsid w:val="006B1D26"/>
    <w:rsid w:val="006B1F0A"/>
    <w:rsid w:val="006B22A5"/>
    <w:rsid w:val="006B2729"/>
    <w:rsid w:val="006B2A0C"/>
    <w:rsid w:val="006B2BEC"/>
    <w:rsid w:val="006B466D"/>
    <w:rsid w:val="006B47CA"/>
    <w:rsid w:val="006B556A"/>
    <w:rsid w:val="006B5657"/>
    <w:rsid w:val="006B5860"/>
    <w:rsid w:val="006B5867"/>
    <w:rsid w:val="006B5DA3"/>
    <w:rsid w:val="006B5DD8"/>
    <w:rsid w:val="006B6071"/>
    <w:rsid w:val="006B6227"/>
    <w:rsid w:val="006B62DD"/>
    <w:rsid w:val="006B6F19"/>
    <w:rsid w:val="006B72A3"/>
    <w:rsid w:val="006B73EF"/>
    <w:rsid w:val="006B7866"/>
    <w:rsid w:val="006B7A28"/>
    <w:rsid w:val="006B7DE5"/>
    <w:rsid w:val="006B7EE4"/>
    <w:rsid w:val="006C1698"/>
    <w:rsid w:val="006C17B9"/>
    <w:rsid w:val="006C1AD7"/>
    <w:rsid w:val="006C204B"/>
    <w:rsid w:val="006C2500"/>
    <w:rsid w:val="006C2559"/>
    <w:rsid w:val="006C2B87"/>
    <w:rsid w:val="006C2E4A"/>
    <w:rsid w:val="006C36A1"/>
    <w:rsid w:val="006C3855"/>
    <w:rsid w:val="006C4123"/>
    <w:rsid w:val="006C418D"/>
    <w:rsid w:val="006C4240"/>
    <w:rsid w:val="006C4478"/>
    <w:rsid w:val="006C46FF"/>
    <w:rsid w:val="006C4965"/>
    <w:rsid w:val="006C4BE1"/>
    <w:rsid w:val="006C4CFD"/>
    <w:rsid w:val="006C54D8"/>
    <w:rsid w:val="006C54DF"/>
    <w:rsid w:val="006C590A"/>
    <w:rsid w:val="006C59B4"/>
    <w:rsid w:val="006C5EEF"/>
    <w:rsid w:val="006C620A"/>
    <w:rsid w:val="006C632A"/>
    <w:rsid w:val="006C6C19"/>
    <w:rsid w:val="006C7288"/>
    <w:rsid w:val="006C7291"/>
    <w:rsid w:val="006C7345"/>
    <w:rsid w:val="006C7681"/>
    <w:rsid w:val="006C7A9E"/>
    <w:rsid w:val="006C7C24"/>
    <w:rsid w:val="006C7D11"/>
    <w:rsid w:val="006C7ECF"/>
    <w:rsid w:val="006D02D2"/>
    <w:rsid w:val="006D0727"/>
    <w:rsid w:val="006D0AA0"/>
    <w:rsid w:val="006D1042"/>
    <w:rsid w:val="006D2208"/>
    <w:rsid w:val="006D2476"/>
    <w:rsid w:val="006D25A8"/>
    <w:rsid w:val="006D2EA2"/>
    <w:rsid w:val="006D2FB4"/>
    <w:rsid w:val="006D3255"/>
    <w:rsid w:val="006D3312"/>
    <w:rsid w:val="006D4704"/>
    <w:rsid w:val="006D4EC1"/>
    <w:rsid w:val="006D5754"/>
    <w:rsid w:val="006D57DF"/>
    <w:rsid w:val="006D5939"/>
    <w:rsid w:val="006D5A68"/>
    <w:rsid w:val="006D5CF8"/>
    <w:rsid w:val="006D5EF4"/>
    <w:rsid w:val="006D5F49"/>
    <w:rsid w:val="006D5FC3"/>
    <w:rsid w:val="006D698C"/>
    <w:rsid w:val="006D7523"/>
    <w:rsid w:val="006D7D08"/>
    <w:rsid w:val="006E00D4"/>
    <w:rsid w:val="006E05EA"/>
    <w:rsid w:val="006E05FC"/>
    <w:rsid w:val="006E0819"/>
    <w:rsid w:val="006E0CC2"/>
    <w:rsid w:val="006E10F4"/>
    <w:rsid w:val="006E12FC"/>
    <w:rsid w:val="006E15FC"/>
    <w:rsid w:val="006E19B7"/>
    <w:rsid w:val="006E1E8C"/>
    <w:rsid w:val="006E1EDB"/>
    <w:rsid w:val="006E2513"/>
    <w:rsid w:val="006E2711"/>
    <w:rsid w:val="006E2942"/>
    <w:rsid w:val="006E2AF2"/>
    <w:rsid w:val="006E2BB4"/>
    <w:rsid w:val="006E2C9E"/>
    <w:rsid w:val="006E3483"/>
    <w:rsid w:val="006E36CE"/>
    <w:rsid w:val="006E392A"/>
    <w:rsid w:val="006E39EB"/>
    <w:rsid w:val="006E4312"/>
    <w:rsid w:val="006E4638"/>
    <w:rsid w:val="006E47A5"/>
    <w:rsid w:val="006E4DF6"/>
    <w:rsid w:val="006E4E2B"/>
    <w:rsid w:val="006E5106"/>
    <w:rsid w:val="006E514A"/>
    <w:rsid w:val="006E53E6"/>
    <w:rsid w:val="006E5AEA"/>
    <w:rsid w:val="006E5C8F"/>
    <w:rsid w:val="006E6041"/>
    <w:rsid w:val="006E6A94"/>
    <w:rsid w:val="006E7BBD"/>
    <w:rsid w:val="006E7BBE"/>
    <w:rsid w:val="006F015A"/>
    <w:rsid w:val="006F0715"/>
    <w:rsid w:val="006F0797"/>
    <w:rsid w:val="006F093F"/>
    <w:rsid w:val="006F0B00"/>
    <w:rsid w:val="006F11E4"/>
    <w:rsid w:val="006F12F8"/>
    <w:rsid w:val="006F162B"/>
    <w:rsid w:val="006F16BD"/>
    <w:rsid w:val="006F1DE4"/>
    <w:rsid w:val="006F26E5"/>
    <w:rsid w:val="006F2A6C"/>
    <w:rsid w:val="006F300B"/>
    <w:rsid w:val="006F3AA7"/>
    <w:rsid w:val="006F4334"/>
    <w:rsid w:val="006F4E13"/>
    <w:rsid w:val="006F53FA"/>
    <w:rsid w:val="006F5463"/>
    <w:rsid w:val="006F54C9"/>
    <w:rsid w:val="006F56A9"/>
    <w:rsid w:val="006F56BB"/>
    <w:rsid w:val="006F5BDF"/>
    <w:rsid w:val="006F5C00"/>
    <w:rsid w:val="006F5D61"/>
    <w:rsid w:val="006F63C7"/>
    <w:rsid w:val="006F6686"/>
    <w:rsid w:val="006F6C02"/>
    <w:rsid w:val="006F6D1C"/>
    <w:rsid w:val="006F6D5A"/>
    <w:rsid w:val="006F6EB2"/>
    <w:rsid w:val="006F7324"/>
    <w:rsid w:val="006F7495"/>
    <w:rsid w:val="006F7540"/>
    <w:rsid w:val="006F7876"/>
    <w:rsid w:val="006F7E69"/>
    <w:rsid w:val="007004A1"/>
    <w:rsid w:val="00700825"/>
    <w:rsid w:val="00700A1A"/>
    <w:rsid w:val="00700D3B"/>
    <w:rsid w:val="00700E42"/>
    <w:rsid w:val="00700F88"/>
    <w:rsid w:val="00701425"/>
    <w:rsid w:val="0070160A"/>
    <w:rsid w:val="007018B9"/>
    <w:rsid w:val="00701A7A"/>
    <w:rsid w:val="00701C69"/>
    <w:rsid w:val="007020E5"/>
    <w:rsid w:val="007029AB"/>
    <w:rsid w:val="00702BE8"/>
    <w:rsid w:val="00702E3C"/>
    <w:rsid w:val="00702E4E"/>
    <w:rsid w:val="00702F82"/>
    <w:rsid w:val="0070311C"/>
    <w:rsid w:val="007035B3"/>
    <w:rsid w:val="007036D1"/>
    <w:rsid w:val="00703796"/>
    <w:rsid w:val="0070396D"/>
    <w:rsid w:val="0070399E"/>
    <w:rsid w:val="00703A8C"/>
    <w:rsid w:val="0070457C"/>
    <w:rsid w:val="0070461C"/>
    <w:rsid w:val="007049DD"/>
    <w:rsid w:val="00704EC2"/>
    <w:rsid w:val="00705398"/>
    <w:rsid w:val="00705951"/>
    <w:rsid w:val="00705C3D"/>
    <w:rsid w:val="00705C6D"/>
    <w:rsid w:val="00705E15"/>
    <w:rsid w:val="00706134"/>
    <w:rsid w:val="00706D7A"/>
    <w:rsid w:val="00707052"/>
    <w:rsid w:val="007070BC"/>
    <w:rsid w:val="0070788B"/>
    <w:rsid w:val="007079D3"/>
    <w:rsid w:val="00707DED"/>
    <w:rsid w:val="00707F82"/>
    <w:rsid w:val="0071029C"/>
    <w:rsid w:val="0071049D"/>
    <w:rsid w:val="00710A87"/>
    <w:rsid w:val="007117C8"/>
    <w:rsid w:val="00711B8E"/>
    <w:rsid w:val="00711CB1"/>
    <w:rsid w:val="007121D4"/>
    <w:rsid w:val="007124AA"/>
    <w:rsid w:val="00712798"/>
    <w:rsid w:val="007127A3"/>
    <w:rsid w:val="00712C19"/>
    <w:rsid w:val="007135D2"/>
    <w:rsid w:val="0071388D"/>
    <w:rsid w:val="00713908"/>
    <w:rsid w:val="00714515"/>
    <w:rsid w:val="00714761"/>
    <w:rsid w:val="00714AD7"/>
    <w:rsid w:val="00714FA0"/>
    <w:rsid w:val="00715230"/>
    <w:rsid w:val="007159E8"/>
    <w:rsid w:val="00715CF3"/>
    <w:rsid w:val="00715D53"/>
    <w:rsid w:val="00715E21"/>
    <w:rsid w:val="00716200"/>
    <w:rsid w:val="00716507"/>
    <w:rsid w:val="007166AA"/>
    <w:rsid w:val="00716A35"/>
    <w:rsid w:val="00716A97"/>
    <w:rsid w:val="00716C72"/>
    <w:rsid w:val="007171A8"/>
    <w:rsid w:val="0071745A"/>
    <w:rsid w:val="00717572"/>
    <w:rsid w:val="0071777F"/>
    <w:rsid w:val="00717986"/>
    <w:rsid w:val="007200AB"/>
    <w:rsid w:val="00720A1A"/>
    <w:rsid w:val="00720B41"/>
    <w:rsid w:val="00720DD4"/>
    <w:rsid w:val="00720F6E"/>
    <w:rsid w:val="007215C7"/>
    <w:rsid w:val="0072183F"/>
    <w:rsid w:val="00721973"/>
    <w:rsid w:val="00721A47"/>
    <w:rsid w:val="00721DBA"/>
    <w:rsid w:val="00722731"/>
    <w:rsid w:val="00722862"/>
    <w:rsid w:val="00722863"/>
    <w:rsid w:val="00722939"/>
    <w:rsid w:val="0072295E"/>
    <w:rsid w:val="00722BAA"/>
    <w:rsid w:val="00722CE7"/>
    <w:rsid w:val="00723A37"/>
    <w:rsid w:val="00723AC2"/>
    <w:rsid w:val="00723B14"/>
    <w:rsid w:val="00723B1F"/>
    <w:rsid w:val="00723F15"/>
    <w:rsid w:val="007240F8"/>
    <w:rsid w:val="0072414F"/>
    <w:rsid w:val="007245DB"/>
    <w:rsid w:val="00724606"/>
    <w:rsid w:val="00724636"/>
    <w:rsid w:val="00724669"/>
    <w:rsid w:val="00724A22"/>
    <w:rsid w:val="007251CA"/>
    <w:rsid w:val="007254BA"/>
    <w:rsid w:val="00725DBA"/>
    <w:rsid w:val="00725E61"/>
    <w:rsid w:val="007261BD"/>
    <w:rsid w:val="0072652C"/>
    <w:rsid w:val="007268DC"/>
    <w:rsid w:val="00726BED"/>
    <w:rsid w:val="00726E82"/>
    <w:rsid w:val="00727044"/>
    <w:rsid w:val="0072721B"/>
    <w:rsid w:val="0072722F"/>
    <w:rsid w:val="007274AB"/>
    <w:rsid w:val="00727636"/>
    <w:rsid w:val="00727838"/>
    <w:rsid w:val="00727B64"/>
    <w:rsid w:val="00727BC9"/>
    <w:rsid w:val="00727C31"/>
    <w:rsid w:val="007301DA"/>
    <w:rsid w:val="0073084A"/>
    <w:rsid w:val="00730F99"/>
    <w:rsid w:val="00730FB4"/>
    <w:rsid w:val="0073144C"/>
    <w:rsid w:val="00731AEE"/>
    <w:rsid w:val="00731B61"/>
    <w:rsid w:val="00732113"/>
    <w:rsid w:val="0073293B"/>
    <w:rsid w:val="00732ADA"/>
    <w:rsid w:val="0073300E"/>
    <w:rsid w:val="0073306E"/>
    <w:rsid w:val="007339F2"/>
    <w:rsid w:val="0073405A"/>
    <w:rsid w:val="007344DD"/>
    <w:rsid w:val="00734C91"/>
    <w:rsid w:val="00735A12"/>
    <w:rsid w:val="00735AEC"/>
    <w:rsid w:val="00735D93"/>
    <w:rsid w:val="0073632B"/>
    <w:rsid w:val="0073648B"/>
    <w:rsid w:val="00736571"/>
    <w:rsid w:val="00736825"/>
    <w:rsid w:val="00736958"/>
    <w:rsid w:val="00736BDE"/>
    <w:rsid w:val="00736D94"/>
    <w:rsid w:val="00737818"/>
    <w:rsid w:val="007379A3"/>
    <w:rsid w:val="00737B77"/>
    <w:rsid w:val="00737BBD"/>
    <w:rsid w:val="00737BCD"/>
    <w:rsid w:val="00737F1D"/>
    <w:rsid w:val="00740005"/>
    <w:rsid w:val="007402A4"/>
    <w:rsid w:val="00740BC7"/>
    <w:rsid w:val="00740E5D"/>
    <w:rsid w:val="00740FF6"/>
    <w:rsid w:val="00741516"/>
    <w:rsid w:val="00741538"/>
    <w:rsid w:val="007415E3"/>
    <w:rsid w:val="007416F5"/>
    <w:rsid w:val="00741E36"/>
    <w:rsid w:val="00741EC5"/>
    <w:rsid w:val="0074241F"/>
    <w:rsid w:val="0074257E"/>
    <w:rsid w:val="007425A3"/>
    <w:rsid w:val="0074276E"/>
    <w:rsid w:val="00742916"/>
    <w:rsid w:val="007440FD"/>
    <w:rsid w:val="00744424"/>
    <w:rsid w:val="00744B17"/>
    <w:rsid w:val="00744FFA"/>
    <w:rsid w:val="0074524E"/>
    <w:rsid w:val="0074553B"/>
    <w:rsid w:val="007455F7"/>
    <w:rsid w:val="00746624"/>
    <w:rsid w:val="00746EBE"/>
    <w:rsid w:val="00747232"/>
    <w:rsid w:val="00747364"/>
    <w:rsid w:val="007474EE"/>
    <w:rsid w:val="007477BB"/>
    <w:rsid w:val="007478A0"/>
    <w:rsid w:val="00750063"/>
    <w:rsid w:val="0075058E"/>
    <w:rsid w:val="00750861"/>
    <w:rsid w:val="00750AE7"/>
    <w:rsid w:val="00750E48"/>
    <w:rsid w:val="00751028"/>
    <w:rsid w:val="0075144E"/>
    <w:rsid w:val="007519B5"/>
    <w:rsid w:val="00751A85"/>
    <w:rsid w:val="00751CC4"/>
    <w:rsid w:val="00751D5B"/>
    <w:rsid w:val="00751EEB"/>
    <w:rsid w:val="007525AF"/>
    <w:rsid w:val="0075288A"/>
    <w:rsid w:val="00752D71"/>
    <w:rsid w:val="007530F4"/>
    <w:rsid w:val="007536A3"/>
    <w:rsid w:val="00753983"/>
    <w:rsid w:val="00753B84"/>
    <w:rsid w:val="00753C7F"/>
    <w:rsid w:val="00753CC6"/>
    <w:rsid w:val="0075408E"/>
    <w:rsid w:val="00754252"/>
    <w:rsid w:val="007543D6"/>
    <w:rsid w:val="00754430"/>
    <w:rsid w:val="0075460C"/>
    <w:rsid w:val="00754881"/>
    <w:rsid w:val="00754961"/>
    <w:rsid w:val="00754B2C"/>
    <w:rsid w:val="00754FDA"/>
    <w:rsid w:val="00755315"/>
    <w:rsid w:val="007553C6"/>
    <w:rsid w:val="007555E9"/>
    <w:rsid w:val="00755936"/>
    <w:rsid w:val="00755B6E"/>
    <w:rsid w:val="00755FA3"/>
    <w:rsid w:val="007563B5"/>
    <w:rsid w:val="007566D8"/>
    <w:rsid w:val="007567CB"/>
    <w:rsid w:val="00756847"/>
    <w:rsid w:val="00756914"/>
    <w:rsid w:val="0075695D"/>
    <w:rsid w:val="00756E55"/>
    <w:rsid w:val="00757116"/>
    <w:rsid w:val="0075748B"/>
    <w:rsid w:val="007577A5"/>
    <w:rsid w:val="00757D02"/>
    <w:rsid w:val="00757EE0"/>
    <w:rsid w:val="00760034"/>
    <w:rsid w:val="00760133"/>
    <w:rsid w:val="00760259"/>
    <w:rsid w:val="00760803"/>
    <w:rsid w:val="007608B2"/>
    <w:rsid w:val="00760B0B"/>
    <w:rsid w:val="00761321"/>
    <w:rsid w:val="0076145A"/>
    <w:rsid w:val="007617CE"/>
    <w:rsid w:val="007618A3"/>
    <w:rsid w:val="00761AFC"/>
    <w:rsid w:val="00761B32"/>
    <w:rsid w:val="00761C66"/>
    <w:rsid w:val="00761FA3"/>
    <w:rsid w:val="00762186"/>
    <w:rsid w:val="00762680"/>
    <w:rsid w:val="00762ABF"/>
    <w:rsid w:val="00763108"/>
    <w:rsid w:val="00763295"/>
    <w:rsid w:val="007634C6"/>
    <w:rsid w:val="0076370B"/>
    <w:rsid w:val="007645F7"/>
    <w:rsid w:val="00764C96"/>
    <w:rsid w:val="00764E21"/>
    <w:rsid w:val="007659BD"/>
    <w:rsid w:val="007659CE"/>
    <w:rsid w:val="00765D58"/>
    <w:rsid w:val="00765F0F"/>
    <w:rsid w:val="007662C8"/>
    <w:rsid w:val="007663BD"/>
    <w:rsid w:val="00766636"/>
    <w:rsid w:val="00766834"/>
    <w:rsid w:val="0076724E"/>
    <w:rsid w:val="007677CC"/>
    <w:rsid w:val="00767D54"/>
    <w:rsid w:val="00767EFE"/>
    <w:rsid w:val="0077010B"/>
    <w:rsid w:val="00770148"/>
    <w:rsid w:val="0077041A"/>
    <w:rsid w:val="00770B2B"/>
    <w:rsid w:val="00770BD5"/>
    <w:rsid w:val="00770BE3"/>
    <w:rsid w:val="007711B7"/>
    <w:rsid w:val="007715D0"/>
    <w:rsid w:val="007716EF"/>
    <w:rsid w:val="00771703"/>
    <w:rsid w:val="0077198D"/>
    <w:rsid w:val="00771A7F"/>
    <w:rsid w:val="00771C2F"/>
    <w:rsid w:val="00771E0A"/>
    <w:rsid w:val="0077206E"/>
    <w:rsid w:val="0077214E"/>
    <w:rsid w:val="007724F6"/>
    <w:rsid w:val="0077272D"/>
    <w:rsid w:val="0077313B"/>
    <w:rsid w:val="00773142"/>
    <w:rsid w:val="007739CE"/>
    <w:rsid w:val="0077431F"/>
    <w:rsid w:val="007745FC"/>
    <w:rsid w:val="00774888"/>
    <w:rsid w:val="00774AC5"/>
    <w:rsid w:val="00774B41"/>
    <w:rsid w:val="0077504A"/>
    <w:rsid w:val="007756C3"/>
    <w:rsid w:val="0077584F"/>
    <w:rsid w:val="00775A90"/>
    <w:rsid w:val="00775DBF"/>
    <w:rsid w:val="00775EE5"/>
    <w:rsid w:val="007760C4"/>
    <w:rsid w:val="007761E7"/>
    <w:rsid w:val="00776431"/>
    <w:rsid w:val="00776718"/>
    <w:rsid w:val="00776831"/>
    <w:rsid w:val="00776BBE"/>
    <w:rsid w:val="00776DB6"/>
    <w:rsid w:val="007773F5"/>
    <w:rsid w:val="00777477"/>
    <w:rsid w:val="00777550"/>
    <w:rsid w:val="007775CE"/>
    <w:rsid w:val="0077798A"/>
    <w:rsid w:val="00777BA3"/>
    <w:rsid w:val="00780429"/>
    <w:rsid w:val="00780454"/>
    <w:rsid w:val="00780496"/>
    <w:rsid w:val="00780889"/>
    <w:rsid w:val="00780AD1"/>
    <w:rsid w:val="00780C03"/>
    <w:rsid w:val="00780E1D"/>
    <w:rsid w:val="00781165"/>
    <w:rsid w:val="00781D1C"/>
    <w:rsid w:val="00781FE1"/>
    <w:rsid w:val="00782075"/>
    <w:rsid w:val="00782378"/>
    <w:rsid w:val="0078278E"/>
    <w:rsid w:val="007827B9"/>
    <w:rsid w:val="00782A5F"/>
    <w:rsid w:val="00782D69"/>
    <w:rsid w:val="00782F30"/>
    <w:rsid w:val="00783116"/>
    <w:rsid w:val="00783828"/>
    <w:rsid w:val="00783D22"/>
    <w:rsid w:val="00783F1A"/>
    <w:rsid w:val="00784401"/>
    <w:rsid w:val="007847F7"/>
    <w:rsid w:val="00784B47"/>
    <w:rsid w:val="00784E1A"/>
    <w:rsid w:val="007851C9"/>
    <w:rsid w:val="007855AE"/>
    <w:rsid w:val="007859F4"/>
    <w:rsid w:val="00785A8C"/>
    <w:rsid w:val="00785E7E"/>
    <w:rsid w:val="0078625C"/>
    <w:rsid w:val="00786322"/>
    <w:rsid w:val="00786361"/>
    <w:rsid w:val="007865FD"/>
    <w:rsid w:val="00786C28"/>
    <w:rsid w:val="00786E08"/>
    <w:rsid w:val="007871BD"/>
    <w:rsid w:val="007874C6"/>
    <w:rsid w:val="0078784E"/>
    <w:rsid w:val="00787994"/>
    <w:rsid w:val="00787C5E"/>
    <w:rsid w:val="00790472"/>
    <w:rsid w:val="007904DB"/>
    <w:rsid w:val="00790CBD"/>
    <w:rsid w:val="00790E7C"/>
    <w:rsid w:val="0079181D"/>
    <w:rsid w:val="00791A06"/>
    <w:rsid w:val="007921D9"/>
    <w:rsid w:val="00792248"/>
    <w:rsid w:val="00792915"/>
    <w:rsid w:val="00793212"/>
    <w:rsid w:val="00793C4C"/>
    <w:rsid w:val="007942C5"/>
    <w:rsid w:val="00794373"/>
    <w:rsid w:val="00794734"/>
    <w:rsid w:val="007947FA"/>
    <w:rsid w:val="00794B6E"/>
    <w:rsid w:val="00795721"/>
    <w:rsid w:val="00795818"/>
    <w:rsid w:val="00795AF1"/>
    <w:rsid w:val="00796488"/>
    <w:rsid w:val="00796569"/>
    <w:rsid w:val="00796633"/>
    <w:rsid w:val="00796771"/>
    <w:rsid w:val="00796C68"/>
    <w:rsid w:val="007972CA"/>
    <w:rsid w:val="00797397"/>
    <w:rsid w:val="00797600"/>
    <w:rsid w:val="007976DF"/>
    <w:rsid w:val="0079776E"/>
    <w:rsid w:val="00797E56"/>
    <w:rsid w:val="007A008E"/>
    <w:rsid w:val="007A047D"/>
    <w:rsid w:val="007A065A"/>
    <w:rsid w:val="007A0822"/>
    <w:rsid w:val="007A0C92"/>
    <w:rsid w:val="007A1034"/>
    <w:rsid w:val="007A10B0"/>
    <w:rsid w:val="007A1942"/>
    <w:rsid w:val="007A1E9D"/>
    <w:rsid w:val="007A21BA"/>
    <w:rsid w:val="007A22DF"/>
    <w:rsid w:val="007A25CD"/>
    <w:rsid w:val="007A2C6E"/>
    <w:rsid w:val="007A2EC6"/>
    <w:rsid w:val="007A30C1"/>
    <w:rsid w:val="007A32E8"/>
    <w:rsid w:val="007A35FC"/>
    <w:rsid w:val="007A3618"/>
    <w:rsid w:val="007A36BB"/>
    <w:rsid w:val="007A3730"/>
    <w:rsid w:val="007A3934"/>
    <w:rsid w:val="007A422D"/>
    <w:rsid w:val="007A42BA"/>
    <w:rsid w:val="007A483D"/>
    <w:rsid w:val="007A4868"/>
    <w:rsid w:val="007A4880"/>
    <w:rsid w:val="007A4893"/>
    <w:rsid w:val="007A4C96"/>
    <w:rsid w:val="007A4CE2"/>
    <w:rsid w:val="007A5828"/>
    <w:rsid w:val="007A5AD2"/>
    <w:rsid w:val="007A5D9C"/>
    <w:rsid w:val="007A5EC8"/>
    <w:rsid w:val="007A60AC"/>
    <w:rsid w:val="007A6187"/>
    <w:rsid w:val="007A74C2"/>
    <w:rsid w:val="007A75B8"/>
    <w:rsid w:val="007A7D9A"/>
    <w:rsid w:val="007A7DB3"/>
    <w:rsid w:val="007B00C8"/>
    <w:rsid w:val="007B07A9"/>
    <w:rsid w:val="007B0A3F"/>
    <w:rsid w:val="007B0D74"/>
    <w:rsid w:val="007B0F0F"/>
    <w:rsid w:val="007B16A1"/>
    <w:rsid w:val="007B1D2E"/>
    <w:rsid w:val="007B222D"/>
    <w:rsid w:val="007B23BD"/>
    <w:rsid w:val="007B2480"/>
    <w:rsid w:val="007B2A17"/>
    <w:rsid w:val="007B32DF"/>
    <w:rsid w:val="007B376A"/>
    <w:rsid w:val="007B4168"/>
    <w:rsid w:val="007B4391"/>
    <w:rsid w:val="007B44CD"/>
    <w:rsid w:val="007B4B7D"/>
    <w:rsid w:val="007B5112"/>
    <w:rsid w:val="007B5427"/>
    <w:rsid w:val="007B564C"/>
    <w:rsid w:val="007B5AEA"/>
    <w:rsid w:val="007B5CBD"/>
    <w:rsid w:val="007B6482"/>
    <w:rsid w:val="007B67E3"/>
    <w:rsid w:val="007B6861"/>
    <w:rsid w:val="007B6D08"/>
    <w:rsid w:val="007B714D"/>
    <w:rsid w:val="007B73C8"/>
    <w:rsid w:val="007B7C8E"/>
    <w:rsid w:val="007B7EA1"/>
    <w:rsid w:val="007C0000"/>
    <w:rsid w:val="007C0182"/>
    <w:rsid w:val="007C0394"/>
    <w:rsid w:val="007C03A4"/>
    <w:rsid w:val="007C0C89"/>
    <w:rsid w:val="007C1207"/>
    <w:rsid w:val="007C137D"/>
    <w:rsid w:val="007C1741"/>
    <w:rsid w:val="007C19C5"/>
    <w:rsid w:val="007C2096"/>
    <w:rsid w:val="007C2354"/>
    <w:rsid w:val="007C25B4"/>
    <w:rsid w:val="007C2870"/>
    <w:rsid w:val="007C2C73"/>
    <w:rsid w:val="007C2D37"/>
    <w:rsid w:val="007C2FD2"/>
    <w:rsid w:val="007C30EC"/>
    <w:rsid w:val="007C3403"/>
    <w:rsid w:val="007C402A"/>
    <w:rsid w:val="007C4119"/>
    <w:rsid w:val="007C489A"/>
    <w:rsid w:val="007C48CF"/>
    <w:rsid w:val="007C4B87"/>
    <w:rsid w:val="007C4D79"/>
    <w:rsid w:val="007C5653"/>
    <w:rsid w:val="007C59CC"/>
    <w:rsid w:val="007C5B12"/>
    <w:rsid w:val="007C5EF0"/>
    <w:rsid w:val="007C69B8"/>
    <w:rsid w:val="007C6F1F"/>
    <w:rsid w:val="007C717E"/>
    <w:rsid w:val="007C772B"/>
    <w:rsid w:val="007C77A8"/>
    <w:rsid w:val="007C7A2D"/>
    <w:rsid w:val="007C7D83"/>
    <w:rsid w:val="007D01DA"/>
    <w:rsid w:val="007D0394"/>
    <w:rsid w:val="007D0B7F"/>
    <w:rsid w:val="007D0C5D"/>
    <w:rsid w:val="007D0E28"/>
    <w:rsid w:val="007D0E2C"/>
    <w:rsid w:val="007D0F21"/>
    <w:rsid w:val="007D15DA"/>
    <w:rsid w:val="007D1F12"/>
    <w:rsid w:val="007D207F"/>
    <w:rsid w:val="007D2411"/>
    <w:rsid w:val="007D249F"/>
    <w:rsid w:val="007D2619"/>
    <w:rsid w:val="007D2670"/>
    <w:rsid w:val="007D276C"/>
    <w:rsid w:val="007D2972"/>
    <w:rsid w:val="007D2C89"/>
    <w:rsid w:val="007D34D6"/>
    <w:rsid w:val="007D35E4"/>
    <w:rsid w:val="007D36FD"/>
    <w:rsid w:val="007D38CD"/>
    <w:rsid w:val="007D38D2"/>
    <w:rsid w:val="007D3909"/>
    <w:rsid w:val="007D41C9"/>
    <w:rsid w:val="007D4331"/>
    <w:rsid w:val="007D44DB"/>
    <w:rsid w:val="007D4630"/>
    <w:rsid w:val="007D4E39"/>
    <w:rsid w:val="007D4E3F"/>
    <w:rsid w:val="007D519F"/>
    <w:rsid w:val="007D53E7"/>
    <w:rsid w:val="007D592E"/>
    <w:rsid w:val="007D597F"/>
    <w:rsid w:val="007D5BE3"/>
    <w:rsid w:val="007D5F93"/>
    <w:rsid w:val="007D6019"/>
    <w:rsid w:val="007D6565"/>
    <w:rsid w:val="007D6B13"/>
    <w:rsid w:val="007D6B68"/>
    <w:rsid w:val="007D6D3B"/>
    <w:rsid w:val="007D74AC"/>
    <w:rsid w:val="007D7682"/>
    <w:rsid w:val="007D776C"/>
    <w:rsid w:val="007D7922"/>
    <w:rsid w:val="007D7A29"/>
    <w:rsid w:val="007D7BA9"/>
    <w:rsid w:val="007D7D85"/>
    <w:rsid w:val="007D7FA3"/>
    <w:rsid w:val="007E05CB"/>
    <w:rsid w:val="007E099C"/>
    <w:rsid w:val="007E0B33"/>
    <w:rsid w:val="007E0C6E"/>
    <w:rsid w:val="007E1076"/>
    <w:rsid w:val="007E1A61"/>
    <w:rsid w:val="007E204D"/>
    <w:rsid w:val="007E23C0"/>
    <w:rsid w:val="007E2484"/>
    <w:rsid w:val="007E26C0"/>
    <w:rsid w:val="007E2A58"/>
    <w:rsid w:val="007E3080"/>
    <w:rsid w:val="007E33F1"/>
    <w:rsid w:val="007E34A6"/>
    <w:rsid w:val="007E411C"/>
    <w:rsid w:val="007E44DA"/>
    <w:rsid w:val="007E5080"/>
    <w:rsid w:val="007E5973"/>
    <w:rsid w:val="007E59EB"/>
    <w:rsid w:val="007E5C13"/>
    <w:rsid w:val="007E5CAC"/>
    <w:rsid w:val="007E6137"/>
    <w:rsid w:val="007E640A"/>
    <w:rsid w:val="007E6537"/>
    <w:rsid w:val="007E744B"/>
    <w:rsid w:val="007E7611"/>
    <w:rsid w:val="007E7618"/>
    <w:rsid w:val="007E7893"/>
    <w:rsid w:val="007E7CB0"/>
    <w:rsid w:val="007E7D5D"/>
    <w:rsid w:val="007E7DBC"/>
    <w:rsid w:val="007F01AF"/>
    <w:rsid w:val="007F03C0"/>
    <w:rsid w:val="007F06CD"/>
    <w:rsid w:val="007F09C2"/>
    <w:rsid w:val="007F0A0D"/>
    <w:rsid w:val="007F137E"/>
    <w:rsid w:val="007F1E19"/>
    <w:rsid w:val="007F2212"/>
    <w:rsid w:val="007F22C8"/>
    <w:rsid w:val="007F233C"/>
    <w:rsid w:val="007F24A5"/>
    <w:rsid w:val="007F263A"/>
    <w:rsid w:val="007F27F9"/>
    <w:rsid w:val="007F2ABD"/>
    <w:rsid w:val="007F2FBA"/>
    <w:rsid w:val="007F31F6"/>
    <w:rsid w:val="007F392A"/>
    <w:rsid w:val="007F39DD"/>
    <w:rsid w:val="007F3B29"/>
    <w:rsid w:val="007F3CA1"/>
    <w:rsid w:val="007F47EE"/>
    <w:rsid w:val="007F485F"/>
    <w:rsid w:val="007F4A16"/>
    <w:rsid w:val="007F4A9F"/>
    <w:rsid w:val="007F4B48"/>
    <w:rsid w:val="007F54F5"/>
    <w:rsid w:val="007F55F9"/>
    <w:rsid w:val="007F56FE"/>
    <w:rsid w:val="007F5BD2"/>
    <w:rsid w:val="007F5C3C"/>
    <w:rsid w:val="007F5C8D"/>
    <w:rsid w:val="007F5D07"/>
    <w:rsid w:val="007F5F72"/>
    <w:rsid w:val="007F6571"/>
    <w:rsid w:val="007F6891"/>
    <w:rsid w:val="007F6E73"/>
    <w:rsid w:val="007F70B7"/>
    <w:rsid w:val="007F725C"/>
    <w:rsid w:val="007F7A2E"/>
    <w:rsid w:val="007F7A32"/>
    <w:rsid w:val="007F7E6E"/>
    <w:rsid w:val="008002B7"/>
    <w:rsid w:val="008002E4"/>
    <w:rsid w:val="00800533"/>
    <w:rsid w:val="008009F2"/>
    <w:rsid w:val="00800B49"/>
    <w:rsid w:val="00801088"/>
    <w:rsid w:val="0080129B"/>
    <w:rsid w:val="00801671"/>
    <w:rsid w:val="00801828"/>
    <w:rsid w:val="00801A67"/>
    <w:rsid w:val="00801C31"/>
    <w:rsid w:val="00801EE7"/>
    <w:rsid w:val="00801EFF"/>
    <w:rsid w:val="00802633"/>
    <w:rsid w:val="00802AE8"/>
    <w:rsid w:val="008034BA"/>
    <w:rsid w:val="008035BE"/>
    <w:rsid w:val="0080372C"/>
    <w:rsid w:val="00803A1E"/>
    <w:rsid w:val="00803D64"/>
    <w:rsid w:val="0080425D"/>
    <w:rsid w:val="00804591"/>
    <w:rsid w:val="0080496F"/>
    <w:rsid w:val="00804D16"/>
    <w:rsid w:val="00805285"/>
    <w:rsid w:val="00805760"/>
    <w:rsid w:val="00805D25"/>
    <w:rsid w:val="008067A6"/>
    <w:rsid w:val="008067DB"/>
    <w:rsid w:val="008067F1"/>
    <w:rsid w:val="00806AE9"/>
    <w:rsid w:val="00806C3C"/>
    <w:rsid w:val="0080719C"/>
    <w:rsid w:val="00807689"/>
    <w:rsid w:val="00807D72"/>
    <w:rsid w:val="00807F4B"/>
    <w:rsid w:val="00810143"/>
    <w:rsid w:val="0081025D"/>
    <w:rsid w:val="008102BD"/>
    <w:rsid w:val="00810361"/>
    <w:rsid w:val="0081058D"/>
    <w:rsid w:val="00810661"/>
    <w:rsid w:val="00811348"/>
    <w:rsid w:val="0081173B"/>
    <w:rsid w:val="0081186F"/>
    <w:rsid w:val="00811A71"/>
    <w:rsid w:val="0081234F"/>
    <w:rsid w:val="008129F4"/>
    <w:rsid w:val="00812AFC"/>
    <w:rsid w:val="00812CA3"/>
    <w:rsid w:val="00812F24"/>
    <w:rsid w:val="008138CB"/>
    <w:rsid w:val="0081414C"/>
    <w:rsid w:val="008144A8"/>
    <w:rsid w:val="008146D0"/>
    <w:rsid w:val="00814C76"/>
    <w:rsid w:val="0081545E"/>
    <w:rsid w:val="008155E4"/>
    <w:rsid w:val="0081565F"/>
    <w:rsid w:val="0081591E"/>
    <w:rsid w:val="0081593E"/>
    <w:rsid w:val="00815CCE"/>
    <w:rsid w:val="00815E6F"/>
    <w:rsid w:val="008162CE"/>
    <w:rsid w:val="00816593"/>
    <w:rsid w:val="00816713"/>
    <w:rsid w:val="008167ED"/>
    <w:rsid w:val="00816CB7"/>
    <w:rsid w:val="00817207"/>
    <w:rsid w:val="00817A46"/>
    <w:rsid w:val="008202E9"/>
    <w:rsid w:val="008205DC"/>
    <w:rsid w:val="00820758"/>
    <w:rsid w:val="0082082F"/>
    <w:rsid w:val="00820A6A"/>
    <w:rsid w:val="00820C61"/>
    <w:rsid w:val="00820C82"/>
    <w:rsid w:val="00820D25"/>
    <w:rsid w:val="00821775"/>
    <w:rsid w:val="008219EE"/>
    <w:rsid w:val="00821ECB"/>
    <w:rsid w:val="008220B5"/>
    <w:rsid w:val="008221AD"/>
    <w:rsid w:val="00822DAF"/>
    <w:rsid w:val="00822F46"/>
    <w:rsid w:val="008233DC"/>
    <w:rsid w:val="00823AA5"/>
    <w:rsid w:val="00823B1D"/>
    <w:rsid w:val="00824266"/>
    <w:rsid w:val="008247F4"/>
    <w:rsid w:val="00824865"/>
    <w:rsid w:val="00824B71"/>
    <w:rsid w:val="00824C5E"/>
    <w:rsid w:val="00824FE7"/>
    <w:rsid w:val="0082506C"/>
    <w:rsid w:val="0082516D"/>
    <w:rsid w:val="00825650"/>
    <w:rsid w:val="008259BA"/>
    <w:rsid w:val="00825A71"/>
    <w:rsid w:val="00825E57"/>
    <w:rsid w:val="00826152"/>
    <w:rsid w:val="00826387"/>
    <w:rsid w:val="00826479"/>
    <w:rsid w:val="00826BA4"/>
    <w:rsid w:val="00826CA3"/>
    <w:rsid w:val="0082727A"/>
    <w:rsid w:val="00827532"/>
    <w:rsid w:val="0082756E"/>
    <w:rsid w:val="00827A80"/>
    <w:rsid w:val="008308E4"/>
    <w:rsid w:val="00830AD1"/>
    <w:rsid w:val="00830B55"/>
    <w:rsid w:val="00830BBC"/>
    <w:rsid w:val="00830F0C"/>
    <w:rsid w:val="00830FC5"/>
    <w:rsid w:val="0083128B"/>
    <w:rsid w:val="00831C09"/>
    <w:rsid w:val="00832471"/>
    <w:rsid w:val="00832970"/>
    <w:rsid w:val="00832DD2"/>
    <w:rsid w:val="0083342D"/>
    <w:rsid w:val="008335EB"/>
    <w:rsid w:val="00833982"/>
    <w:rsid w:val="00833ACF"/>
    <w:rsid w:val="00833D2E"/>
    <w:rsid w:val="00833E3C"/>
    <w:rsid w:val="00834226"/>
    <w:rsid w:val="00834378"/>
    <w:rsid w:val="008344E3"/>
    <w:rsid w:val="008344F7"/>
    <w:rsid w:val="00834886"/>
    <w:rsid w:val="008348A8"/>
    <w:rsid w:val="00834A3E"/>
    <w:rsid w:val="00834A87"/>
    <w:rsid w:val="00835321"/>
    <w:rsid w:val="00835332"/>
    <w:rsid w:val="00835534"/>
    <w:rsid w:val="0083559D"/>
    <w:rsid w:val="008358FF"/>
    <w:rsid w:val="00835C06"/>
    <w:rsid w:val="00835D0B"/>
    <w:rsid w:val="00835D89"/>
    <w:rsid w:val="00836429"/>
    <w:rsid w:val="008365BF"/>
    <w:rsid w:val="0083678A"/>
    <w:rsid w:val="00836A3F"/>
    <w:rsid w:val="00836D5F"/>
    <w:rsid w:val="00836EF9"/>
    <w:rsid w:val="008370C2"/>
    <w:rsid w:val="008371CB"/>
    <w:rsid w:val="00837447"/>
    <w:rsid w:val="00837892"/>
    <w:rsid w:val="00837ABA"/>
    <w:rsid w:val="00840EB6"/>
    <w:rsid w:val="0084113E"/>
    <w:rsid w:val="00841213"/>
    <w:rsid w:val="0084142E"/>
    <w:rsid w:val="00841E48"/>
    <w:rsid w:val="00841F8B"/>
    <w:rsid w:val="00842019"/>
    <w:rsid w:val="00842B15"/>
    <w:rsid w:val="00842C8D"/>
    <w:rsid w:val="0084326F"/>
    <w:rsid w:val="0084349C"/>
    <w:rsid w:val="00843D7B"/>
    <w:rsid w:val="00844203"/>
    <w:rsid w:val="0084493F"/>
    <w:rsid w:val="00844BD5"/>
    <w:rsid w:val="00844DF5"/>
    <w:rsid w:val="008454BB"/>
    <w:rsid w:val="00845511"/>
    <w:rsid w:val="0084558E"/>
    <w:rsid w:val="00845E0A"/>
    <w:rsid w:val="008460EB"/>
    <w:rsid w:val="008464EF"/>
    <w:rsid w:val="0084674F"/>
    <w:rsid w:val="008468B6"/>
    <w:rsid w:val="008473DC"/>
    <w:rsid w:val="0084762C"/>
    <w:rsid w:val="00847A2A"/>
    <w:rsid w:val="00847BDD"/>
    <w:rsid w:val="00847C8F"/>
    <w:rsid w:val="00847DB4"/>
    <w:rsid w:val="00850372"/>
    <w:rsid w:val="00851032"/>
    <w:rsid w:val="00851155"/>
    <w:rsid w:val="0085120A"/>
    <w:rsid w:val="00851653"/>
    <w:rsid w:val="00851D5C"/>
    <w:rsid w:val="0085245A"/>
    <w:rsid w:val="008526BE"/>
    <w:rsid w:val="00852854"/>
    <w:rsid w:val="00852A5E"/>
    <w:rsid w:val="008532E5"/>
    <w:rsid w:val="0085390F"/>
    <w:rsid w:val="00853B0F"/>
    <w:rsid w:val="00853EC1"/>
    <w:rsid w:val="008541AE"/>
    <w:rsid w:val="00854315"/>
    <w:rsid w:val="0085433C"/>
    <w:rsid w:val="0085478A"/>
    <w:rsid w:val="0085492C"/>
    <w:rsid w:val="00854AA5"/>
    <w:rsid w:val="00854AB0"/>
    <w:rsid w:val="00854B53"/>
    <w:rsid w:val="00854D94"/>
    <w:rsid w:val="008555AC"/>
    <w:rsid w:val="008558BA"/>
    <w:rsid w:val="00855A5A"/>
    <w:rsid w:val="00855ABD"/>
    <w:rsid w:val="00855AE4"/>
    <w:rsid w:val="00855B4D"/>
    <w:rsid w:val="00855FA6"/>
    <w:rsid w:val="00856106"/>
    <w:rsid w:val="008563ED"/>
    <w:rsid w:val="0085699E"/>
    <w:rsid w:val="008570BE"/>
    <w:rsid w:val="008570E9"/>
    <w:rsid w:val="0085716C"/>
    <w:rsid w:val="00857E1E"/>
    <w:rsid w:val="00860322"/>
    <w:rsid w:val="00860584"/>
    <w:rsid w:val="008607E1"/>
    <w:rsid w:val="00860A8B"/>
    <w:rsid w:val="00860B55"/>
    <w:rsid w:val="00860B64"/>
    <w:rsid w:val="00860C1F"/>
    <w:rsid w:val="0086117E"/>
    <w:rsid w:val="00861D2A"/>
    <w:rsid w:val="008620F2"/>
    <w:rsid w:val="008625FD"/>
    <w:rsid w:val="008628BD"/>
    <w:rsid w:val="00862920"/>
    <w:rsid w:val="00862981"/>
    <w:rsid w:val="00862BB9"/>
    <w:rsid w:val="00862DB7"/>
    <w:rsid w:val="008631E4"/>
    <w:rsid w:val="00863203"/>
    <w:rsid w:val="00863414"/>
    <w:rsid w:val="00863ACB"/>
    <w:rsid w:val="00863AFC"/>
    <w:rsid w:val="00863C7E"/>
    <w:rsid w:val="00863EFB"/>
    <w:rsid w:val="008643E5"/>
    <w:rsid w:val="0086486B"/>
    <w:rsid w:val="00864FB3"/>
    <w:rsid w:val="0086514A"/>
    <w:rsid w:val="008652D0"/>
    <w:rsid w:val="00865B7E"/>
    <w:rsid w:val="00865C58"/>
    <w:rsid w:val="0086632F"/>
    <w:rsid w:val="00866622"/>
    <w:rsid w:val="008667C5"/>
    <w:rsid w:val="008669CB"/>
    <w:rsid w:val="00866D16"/>
    <w:rsid w:val="00866D78"/>
    <w:rsid w:val="00866DAC"/>
    <w:rsid w:val="00867674"/>
    <w:rsid w:val="00867BDC"/>
    <w:rsid w:val="00867CC3"/>
    <w:rsid w:val="0087028B"/>
    <w:rsid w:val="008703D5"/>
    <w:rsid w:val="00870A85"/>
    <w:rsid w:val="00872129"/>
    <w:rsid w:val="0087213F"/>
    <w:rsid w:val="0087229B"/>
    <w:rsid w:val="00872B55"/>
    <w:rsid w:val="00873572"/>
    <w:rsid w:val="00873F1D"/>
    <w:rsid w:val="008741AA"/>
    <w:rsid w:val="00874C14"/>
    <w:rsid w:val="00874FB8"/>
    <w:rsid w:val="008753DC"/>
    <w:rsid w:val="00875690"/>
    <w:rsid w:val="00875C2D"/>
    <w:rsid w:val="00875F77"/>
    <w:rsid w:val="008762EC"/>
    <w:rsid w:val="00876C9B"/>
    <w:rsid w:val="00876DB7"/>
    <w:rsid w:val="00877019"/>
    <w:rsid w:val="00877093"/>
    <w:rsid w:val="008778AB"/>
    <w:rsid w:val="00877F61"/>
    <w:rsid w:val="0088002C"/>
    <w:rsid w:val="008806E8"/>
    <w:rsid w:val="008807BE"/>
    <w:rsid w:val="008812F8"/>
    <w:rsid w:val="008813AC"/>
    <w:rsid w:val="0088162F"/>
    <w:rsid w:val="008818A5"/>
    <w:rsid w:val="00881CAF"/>
    <w:rsid w:val="00881D96"/>
    <w:rsid w:val="00882BD0"/>
    <w:rsid w:val="00882C77"/>
    <w:rsid w:val="0088344D"/>
    <w:rsid w:val="0088352B"/>
    <w:rsid w:val="0088353C"/>
    <w:rsid w:val="0088433F"/>
    <w:rsid w:val="008846E8"/>
    <w:rsid w:val="0088479B"/>
    <w:rsid w:val="0088542F"/>
    <w:rsid w:val="008857FA"/>
    <w:rsid w:val="008859C2"/>
    <w:rsid w:val="00885BD3"/>
    <w:rsid w:val="00885F00"/>
    <w:rsid w:val="00885FA2"/>
    <w:rsid w:val="00886230"/>
    <w:rsid w:val="00886327"/>
    <w:rsid w:val="008863CC"/>
    <w:rsid w:val="008867A2"/>
    <w:rsid w:val="00886A25"/>
    <w:rsid w:val="008873FC"/>
    <w:rsid w:val="00887AC1"/>
    <w:rsid w:val="008905C3"/>
    <w:rsid w:val="0089074F"/>
    <w:rsid w:val="00890873"/>
    <w:rsid w:val="00890E69"/>
    <w:rsid w:val="00891582"/>
    <w:rsid w:val="00891B20"/>
    <w:rsid w:val="008920BC"/>
    <w:rsid w:val="00892AF6"/>
    <w:rsid w:val="00892B23"/>
    <w:rsid w:val="008931CD"/>
    <w:rsid w:val="00893747"/>
    <w:rsid w:val="008947EB"/>
    <w:rsid w:val="00894B63"/>
    <w:rsid w:val="00894F64"/>
    <w:rsid w:val="008951D7"/>
    <w:rsid w:val="008952D4"/>
    <w:rsid w:val="00895610"/>
    <w:rsid w:val="00895655"/>
    <w:rsid w:val="00895A19"/>
    <w:rsid w:val="00895A8B"/>
    <w:rsid w:val="00895CF8"/>
    <w:rsid w:val="00895D9B"/>
    <w:rsid w:val="00895E46"/>
    <w:rsid w:val="00896478"/>
    <w:rsid w:val="008966D4"/>
    <w:rsid w:val="00896741"/>
    <w:rsid w:val="0089680F"/>
    <w:rsid w:val="00896B7A"/>
    <w:rsid w:val="00896E82"/>
    <w:rsid w:val="008978D6"/>
    <w:rsid w:val="00897E56"/>
    <w:rsid w:val="00897F56"/>
    <w:rsid w:val="008A04EE"/>
    <w:rsid w:val="008A0745"/>
    <w:rsid w:val="008A082E"/>
    <w:rsid w:val="008A0C78"/>
    <w:rsid w:val="008A0ED2"/>
    <w:rsid w:val="008A0F78"/>
    <w:rsid w:val="008A1373"/>
    <w:rsid w:val="008A148E"/>
    <w:rsid w:val="008A1691"/>
    <w:rsid w:val="008A1D99"/>
    <w:rsid w:val="008A25A0"/>
    <w:rsid w:val="008A2909"/>
    <w:rsid w:val="008A2E9A"/>
    <w:rsid w:val="008A30AF"/>
    <w:rsid w:val="008A36EE"/>
    <w:rsid w:val="008A3BA5"/>
    <w:rsid w:val="008A3BC3"/>
    <w:rsid w:val="008A3C50"/>
    <w:rsid w:val="008A4077"/>
    <w:rsid w:val="008A467B"/>
    <w:rsid w:val="008A4B9A"/>
    <w:rsid w:val="008A5026"/>
    <w:rsid w:val="008A60B9"/>
    <w:rsid w:val="008A60CB"/>
    <w:rsid w:val="008A633D"/>
    <w:rsid w:val="008A6555"/>
    <w:rsid w:val="008A65A3"/>
    <w:rsid w:val="008A65C3"/>
    <w:rsid w:val="008A68A4"/>
    <w:rsid w:val="008A6914"/>
    <w:rsid w:val="008A6A54"/>
    <w:rsid w:val="008A6CB2"/>
    <w:rsid w:val="008A6CCC"/>
    <w:rsid w:val="008A6E43"/>
    <w:rsid w:val="008A6F31"/>
    <w:rsid w:val="008A729B"/>
    <w:rsid w:val="008A7395"/>
    <w:rsid w:val="008A7473"/>
    <w:rsid w:val="008A754C"/>
    <w:rsid w:val="008A762B"/>
    <w:rsid w:val="008A79D9"/>
    <w:rsid w:val="008A7BBC"/>
    <w:rsid w:val="008B03E6"/>
    <w:rsid w:val="008B0549"/>
    <w:rsid w:val="008B0813"/>
    <w:rsid w:val="008B0934"/>
    <w:rsid w:val="008B0B10"/>
    <w:rsid w:val="008B0BAD"/>
    <w:rsid w:val="008B11AE"/>
    <w:rsid w:val="008B15B6"/>
    <w:rsid w:val="008B1FA1"/>
    <w:rsid w:val="008B2199"/>
    <w:rsid w:val="008B2284"/>
    <w:rsid w:val="008B2563"/>
    <w:rsid w:val="008B2705"/>
    <w:rsid w:val="008B2B42"/>
    <w:rsid w:val="008B30EA"/>
    <w:rsid w:val="008B311F"/>
    <w:rsid w:val="008B3252"/>
    <w:rsid w:val="008B3592"/>
    <w:rsid w:val="008B38DB"/>
    <w:rsid w:val="008B38EF"/>
    <w:rsid w:val="008B3E38"/>
    <w:rsid w:val="008B4547"/>
    <w:rsid w:val="008B45FC"/>
    <w:rsid w:val="008B4869"/>
    <w:rsid w:val="008B4A5F"/>
    <w:rsid w:val="008B4B3F"/>
    <w:rsid w:val="008B5414"/>
    <w:rsid w:val="008B542D"/>
    <w:rsid w:val="008B5E95"/>
    <w:rsid w:val="008B6154"/>
    <w:rsid w:val="008B61BE"/>
    <w:rsid w:val="008B66CD"/>
    <w:rsid w:val="008B6A14"/>
    <w:rsid w:val="008B6EB7"/>
    <w:rsid w:val="008B7EAC"/>
    <w:rsid w:val="008C002A"/>
    <w:rsid w:val="008C0286"/>
    <w:rsid w:val="008C09DC"/>
    <w:rsid w:val="008C0CD9"/>
    <w:rsid w:val="008C1122"/>
    <w:rsid w:val="008C1549"/>
    <w:rsid w:val="008C15DD"/>
    <w:rsid w:val="008C16C0"/>
    <w:rsid w:val="008C202C"/>
    <w:rsid w:val="008C2731"/>
    <w:rsid w:val="008C2965"/>
    <w:rsid w:val="008C2992"/>
    <w:rsid w:val="008C29BA"/>
    <w:rsid w:val="008C2B17"/>
    <w:rsid w:val="008C2B37"/>
    <w:rsid w:val="008C2CEA"/>
    <w:rsid w:val="008C34BF"/>
    <w:rsid w:val="008C34DA"/>
    <w:rsid w:val="008C35EF"/>
    <w:rsid w:val="008C39C4"/>
    <w:rsid w:val="008C3DF0"/>
    <w:rsid w:val="008C4232"/>
    <w:rsid w:val="008C46B7"/>
    <w:rsid w:val="008C4724"/>
    <w:rsid w:val="008C47A4"/>
    <w:rsid w:val="008C4DFB"/>
    <w:rsid w:val="008C4EC3"/>
    <w:rsid w:val="008C4F58"/>
    <w:rsid w:val="008C541B"/>
    <w:rsid w:val="008C586A"/>
    <w:rsid w:val="008C5872"/>
    <w:rsid w:val="008C5A12"/>
    <w:rsid w:val="008C5A84"/>
    <w:rsid w:val="008C6226"/>
    <w:rsid w:val="008C6567"/>
    <w:rsid w:val="008C667B"/>
    <w:rsid w:val="008C672D"/>
    <w:rsid w:val="008C69C7"/>
    <w:rsid w:val="008C7452"/>
    <w:rsid w:val="008C7583"/>
    <w:rsid w:val="008C7DCF"/>
    <w:rsid w:val="008D0353"/>
    <w:rsid w:val="008D0525"/>
    <w:rsid w:val="008D0817"/>
    <w:rsid w:val="008D0B75"/>
    <w:rsid w:val="008D0B9C"/>
    <w:rsid w:val="008D0C3F"/>
    <w:rsid w:val="008D0E34"/>
    <w:rsid w:val="008D12CB"/>
    <w:rsid w:val="008D148E"/>
    <w:rsid w:val="008D16B6"/>
    <w:rsid w:val="008D18E2"/>
    <w:rsid w:val="008D1935"/>
    <w:rsid w:val="008D1BD2"/>
    <w:rsid w:val="008D1C73"/>
    <w:rsid w:val="008D1D18"/>
    <w:rsid w:val="008D226A"/>
    <w:rsid w:val="008D2455"/>
    <w:rsid w:val="008D24EB"/>
    <w:rsid w:val="008D28DB"/>
    <w:rsid w:val="008D2C2C"/>
    <w:rsid w:val="008D2F8B"/>
    <w:rsid w:val="008D31A5"/>
    <w:rsid w:val="008D3B86"/>
    <w:rsid w:val="008D3D21"/>
    <w:rsid w:val="008D3ED6"/>
    <w:rsid w:val="008D3FB7"/>
    <w:rsid w:val="008D44F3"/>
    <w:rsid w:val="008D455E"/>
    <w:rsid w:val="008D461D"/>
    <w:rsid w:val="008D4C4A"/>
    <w:rsid w:val="008D4DBD"/>
    <w:rsid w:val="008D569F"/>
    <w:rsid w:val="008D5C25"/>
    <w:rsid w:val="008D5C9A"/>
    <w:rsid w:val="008D5EE7"/>
    <w:rsid w:val="008D600B"/>
    <w:rsid w:val="008D6080"/>
    <w:rsid w:val="008D6152"/>
    <w:rsid w:val="008D64DF"/>
    <w:rsid w:val="008D6C84"/>
    <w:rsid w:val="008D6E6C"/>
    <w:rsid w:val="008D6FCD"/>
    <w:rsid w:val="008D7375"/>
    <w:rsid w:val="008D75F3"/>
    <w:rsid w:val="008D777D"/>
    <w:rsid w:val="008D7F75"/>
    <w:rsid w:val="008E1561"/>
    <w:rsid w:val="008E16E3"/>
    <w:rsid w:val="008E1EFF"/>
    <w:rsid w:val="008E27F1"/>
    <w:rsid w:val="008E2AB2"/>
    <w:rsid w:val="008E2EDE"/>
    <w:rsid w:val="008E37FE"/>
    <w:rsid w:val="008E3C0B"/>
    <w:rsid w:val="008E3E2E"/>
    <w:rsid w:val="008E401E"/>
    <w:rsid w:val="008E4551"/>
    <w:rsid w:val="008E46A9"/>
    <w:rsid w:val="008E4C38"/>
    <w:rsid w:val="008E5087"/>
    <w:rsid w:val="008E508C"/>
    <w:rsid w:val="008E5570"/>
    <w:rsid w:val="008E5E22"/>
    <w:rsid w:val="008E6041"/>
    <w:rsid w:val="008E60ED"/>
    <w:rsid w:val="008E63E5"/>
    <w:rsid w:val="008E645B"/>
    <w:rsid w:val="008E6549"/>
    <w:rsid w:val="008E6822"/>
    <w:rsid w:val="008E68FA"/>
    <w:rsid w:val="008E69C0"/>
    <w:rsid w:val="008E6D38"/>
    <w:rsid w:val="008E6E57"/>
    <w:rsid w:val="008E702D"/>
    <w:rsid w:val="008E7139"/>
    <w:rsid w:val="008E744F"/>
    <w:rsid w:val="008E77A0"/>
    <w:rsid w:val="008E784B"/>
    <w:rsid w:val="008E788D"/>
    <w:rsid w:val="008E7C00"/>
    <w:rsid w:val="008E7EF6"/>
    <w:rsid w:val="008E7F9D"/>
    <w:rsid w:val="008F078D"/>
    <w:rsid w:val="008F08F5"/>
    <w:rsid w:val="008F0996"/>
    <w:rsid w:val="008F0B3D"/>
    <w:rsid w:val="008F0BE1"/>
    <w:rsid w:val="008F0F76"/>
    <w:rsid w:val="008F12BA"/>
    <w:rsid w:val="008F13A9"/>
    <w:rsid w:val="008F200C"/>
    <w:rsid w:val="008F2111"/>
    <w:rsid w:val="008F22CA"/>
    <w:rsid w:val="008F22F5"/>
    <w:rsid w:val="008F2496"/>
    <w:rsid w:val="008F2AFF"/>
    <w:rsid w:val="008F35A4"/>
    <w:rsid w:val="008F36BD"/>
    <w:rsid w:val="008F37DC"/>
    <w:rsid w:val="008F3855"/>
    <w:rsid w:val="008F392F"/>
    <w:rsid w:val="008F4257"/>
    <w:rsid w:val="008F49EC"/>
    <w:rsid w:val="008F4AD6"/>
    <w:rsid w:val="008F51B0"/>
    <w:rsid w:val="008F51E0"/>
    <w:rsid w:val="008F5CDF"/>
    <w:rsid w:val="008F60E5"/>
    <w:rsid w:val="008F6101"/>
    <w:rsid w:val="008F62F6"/>
    <w:rsid w:val="008F64A4"/>
    <w:rsid w:val="008F6734"/>
    <w:rsid w:val="008F6EBD"/>
    <w:rsid w:val="008F7083"/>
    <w:rsid w:val="008F70B6"/>
    <w:rsid w:val="008F74C1"/>
    <w:rsid w:val="008F75A9"/>
    <w:rsid w:val="008F7667"/>
    <w:rsid w:val="008F76C0"/>
    <w:rsid w:val="008F7A12"/>
    <w:rsid w:val="008F7DCE"/>
    <w:rsid w:val="009004C6"/>
    <w:rsid w:val="0090061D"/>
    <w:rsid w:val="00900722"/>
    <w:rsid w:val="009011C2"/>
    <w:rsid w:val="009013D5"/>
    <w:rsid w:val="0090155E"/>
    <w:rsid w:val="0090194A"/>
    <w:rsid w:val="00901B3B"/>
    <w:rsid w:val="00901E42"/>
    <w:rsid w:val="00901F33"/>
    <w:rsid w:val="00902163"/>
    <w:rsid w:val="00902319"/>
    <w:rsid w:val="00902465"/>
    <w:rsid w:val="00902A98"/>
    <w:rsid w:val="00902D97"/>
    <w:rsid w:val="00902F00"/>
    <w:rsid w:val="009030F2"/>
    <w:rsid w:val="009033EC"/>
    <w:rsid w:val="009034ED"/>
    <w:rsid w:val="00903590"/>
    <w:rsid w:val="00903917"/>
    <w:rsid w:val="00903F80"/>
    <w:rsid w:val="009041D0"/>
    <w:rsid w:val="0090473F"/>
    <w:rsid w:val="00904DF2"/>
    <w:rsid w:val="009053EF"/>
    <w:rsid w:val="0090546C"/>
    <w:rsid w:val="00906182"/>
    <w:rsid w:val="00906AFC"/>
    <w:rsid w:val="00906DF0"/>
    <w:rsid w:val="00907140"/>
    <w:rsid w:val="009071E3"/>
    <w:rsid w:val="00907226"/>
    <w:rsid w:val="0090763A"/>
    <w:rsid w:val="0090789D"/>
    <w:rsid w:val="00907C15"/>
    <w:rsid w:val="0091006A"/>
    <w:rsid w:val="00910204"/>
    <w:rsid w:val="00910578"/>
    <w:rsid w:val="00910722"/>
    <w:rsid w:val="009107A1"/>
    <w:rsid w:val="009108EE"/>
    <w:rsid w:val="00910D6B"/>
    <w:rsid w:val="00910D79"/>
    <w:rsid w:val="00911318"/>
    <w:rsid w:val="0091153C"/>
    <w:rsid w:val="00911867"/>
    <w:rsid w:val="009119A7"/>
    <w:rsid w:val="00911D51"/>
    <w:rsid w:val="00911D7F"/>
    <w:rsid w:val="00911EA2"/>
    <w:rsid w:val="009127FD"/>
    <w:rsid w:val="00912837"/>
    <w:rsid w:val="009128B4"/>
    <w:rsid w:val="00912D7F"/>
    <w:rsid w:val="0091337B"/>
    <w:rsid w:val="009134D0"/>
    <w:rsid w:val="009138B9"/>
    <w:rsid w:val="00913B3A"/>
    <w:rsid w:val="00913D8A"/>
    <w:rsid w:val="00913E4E"/>
    <w:rsid w:val="009141B6"/>
    <w:rsid w:val="009148CA"/>
    <w:rsid w:val="00914981"/>
    <w:rsid w:val="00914BAC"/>
    <w:rsid w:val="009151B9"/>
    <w:rsid w:val="009152C8"/>
    <w:rsid w:val="0091538D"/>
    <w:rsid w:val="009154A4"/>
    <w:rsid w:val="0091550B"/>
    <w:rsid w:val="009157F6"/>
    <w:rsid w:val="009159D7"/>
    <w:rsid w:val="00915C51"/>
    <w:rsid w:val="00915D04"/>
    <w:rsid w:val="00915EB5"/>
    <w:rsid w:val="0091622E"/>
    <w:rsid w:val="0091652B"/>
    <w:rsid w:val="00916837"/>
    <w:rsid w:val="009169B2"/>
    <w:rsid w:val="009178CF"/>
    <w:rsid w:val="00917AD2"/>
    <w:rsid w:val="00917BDA"/>
    <w:rsid w:val="00917CE5"/>
    <w:rsid w:val="00917D01"/>
    <w:rsid w:val="00917D62"/>
    <w:rsid w:val="00917E81"/>
    <w:rsid w:val="00920066"/>
    <w:rsid w:val="0092042C"/>
    <w:rsid w:val="00920BC4"/>
    <w:rsid w:val="009211BD"/>
    <w:rsid w:val="0092135A"/>
    <w:rsid w:val="009213FA"/>
    <w:rsid w:val="00921C05"/>
    <w:rsid w:val="009222EA"/>
    <w:rsid w:val="009224E6"/>
    <w:rsid w:val="00922BBC"/>
    <w:rsid w:val="00922D55"/>
    <w:rsid w:val="00922EA8"/>
    <w:rsid w:val="00923336"/>
    <w:rsid w:val="00923600"/>
    <w:rsid w:val="0092398F"/>
    <w:rsid w:val="0092442D"/>
    <w:rsid w:val="009248AB"/>
    <w:rsid w:val="00924B7F"/>
    <w:rsid w:val="00924CC0"/>
    <w:rsid w:val="00924E54"/>
    <w:rsid w:val="00925181"/>
    <w:rsid w:val="00925425"/>
    <w:rsid w:val="00925658"/>
    <w:rsid w:val="00925847"/>
    <w:rsid w:val="00925B65"/>
    <w:rsid w:val="00925C8E"/>
    <w:rsid w:val="00925D7E"/>
    <w:rsid w:val="00926007"/>
    <w:rsid w:val="009260C7"/>
    <w:rsid w:val="009267DA"/>
    <w:rsid w:val="00926833"/>
    <w:rsid w:val="009268D0"/>
    <w:rsid w:val="00926A8B"/>
    <w:rsid w:val="00926D56"/>
    <w:rsid w:val="009271C0"/>
    <w:rsid w:val="0092747D"/>
    <w:rsid w:val="00927972"/>
    <w:rsid w:val="009279F0"/>
    <w:rsid w:val="0093033D"/>
    <w:rsid w:val="00930383"/>
    <w:rsid w:val="00930B3F"/>
    <w:rsid w:val="00930BC2"/>
    <w:rsid w:val="00930D28"/>
    <w:rsid w:val="00930F2C"/>
    <w:rsid w:val="009311D5"/>
    <w:rsid w:val="00931E36"/>
    <w:rsid w:val="00931F20"/>
    <w:rsid w:val="00932008"/>
    <w:rsid w:val="0093201F"/>
    <w:rsid w:val="009326EA"/>
    <w:rsid w:val="00932AEE"/>
    <w:rsid w:val="00932B29"/>
    <w:rsid w:val="00932C03"/>
    <w:rsid w:val="009330F1"/>
    <w:rsid w:val="00933154"/>
    <w:rsid w:val="009332E0"/>
    <w:rsid w:val="00933521"/>
    <w:rsid w:val="00933ECA"/>
    <w:rsid w:val="00934722"/>
    <w:rsid w:val="00934865"/>
    <w:rsid w:val="00934998"/>
    <w:rsid w:val="00934FCE"/>
    <w:rsid w:val="00935108"/>
    <w:rsid w:val="0093512D"/>
    <w:rsid w:val="0093553D"/>
    <w:rsid w:val="00935B1D"/>
    <w:rsid w:val="00935DC3"/>
    <w:rsid w:val="00936460"/>
    <w:rsid w:val="0093676A"/>
    <w:rsid w:val="00936D5B"/>
    <w:rsid w:val="00936E95"/>
    <w:rsid w:val="00937162"/>
    <w:rsid w:val="009372ED"/>
    <w:rsid w:val="0093751C"/>
    <w:rsid w:val="0093787F"/>
    <w:rsid w:val="009379DE"/>
    <w:rsid w:val="00937D60"/>
    <w:rsid w:val="009403AA"/>
    <w:rsid w:val="00940435"/>
    <w:rsid w:val="00940751"/>
    <w:rsid w:val="009407B9"/>
    <w:rsid w:val="00940B92"/>
    <w:rsid w:val="00940CE3"/>
    <w:rsid w:val="009411C2"/>
    <w:rsid w:val="009412C5"/>
    <w:rsid w:val="00941A83"/>
    <w:rsid w:val="00941C67"/>
    <w:rsid w:val="00941CC9"/>
    <w:rsid w:val="00941EC8"/>
    <w:rsid w:val="00941FE8"/>
    <w:rsid w:val="00942481"/>
    <w:rsid w:val="009425A5"/>
    <w:rsid w:val="009425B1"/>
    <w:rsid w:val="00942731"/>
    <w:rsid w:val="00942ABF"/>
    <w:rsid w:val="00942C19"/>
    <w:rsid w:val="009432D7"/>
    <w:rsid w:val="009439A5"/>
    <w:rsid w:val="009440C4"/>
    <w:rsid w:val="0094437C"/>
    <w:rsid w:val="00944420"/>
    <w:rsid w:val="0094478B"/>
    <w:rsid w:val="009447F7"/>
    <w:rsid w:val="00944CB8"/>
    <w:rsid w:val="00945E96"/>
    <w:rsid w:val="00946775"/>
    <w:rsid w:val="00947302"/>
    <w:rsid w:val="0094731B"/>
    <w:rsid w:val="0094778C"/>
    <w:rsid w:val="00947A87"/>
    <w:rsid w:val="00947C8D"/>
    <w:rsid w:val="00950083"/>
    <w:rsid w:val="0095018F"/>
    <w:rsid w:val="009503F4"/>
    <w:rsid w:val="00950ACB"/>
    <w:rsid w:val="00951394"/>
    <w:rsid w:val="0095139B"/>
    <w:rsid w:val="009515A8"/>
    <w:rsid w:val="00951A18"/>
    <w:rsid w:val="00951D85"/>
    <w:rsid w:val="009523A8"/>
    <w:rsid w:val="0095246C"/>
    <w:rsid w:val="0095256A"/>
    <w:rsid w:val="00952B2A"/>
    <w:rsid w:val="00952CA7"/>
    <w:rsid w:val="0095369F"/>
    <w:rsid w:val="00953789"/>
    <w:rsid w:val="00953A0E"/>
    <w:rsid w:val="00953BA0"/>
    <w:rsid w:val="00953BC1"/>
    <w:rsid w:val="00953EF9"/>
    <w:rsid w:val="009541CA"/>
    <w:rsid w:val="00955617"/>
    <w:rsid w:val="00955A10"/>
    <w:rsid w:val="00955BA9"/>
    <w:rsid w:val="00955FA9"/>
    <w:rsid w:val="00956243"/>
    <w:rsid w:val="009562F8"/>
    <w:rsid w:val="00956560"/>
    <w:rsid w:val="009566D5"/>
    <w:rsid w:val="009568E4"/>
    <w:rsid w:val="00956A29"/>
    <w:rsid w:val="00957055"/>
    <w:rsid w:val="009570D6"/>
    <w:rsid w:val="009572F0"/>
    <w:rsid w:val="0095750B"/>
    <w:rsid w:val="00957814"/>
    <w:rsid w:val="00957BCA"/>
    <w:rsid w:val="00957CF0"/>
    <w:rsid w:val="0096013D"/>
    <w:rsid w:val="00960786"/>
    <w:rsid w:val="00960B20"/>
    <w:rsid w:val="00960D8F"/>
    <w:rsid w:val="00960EDD"/>
    <w:rsid w:val="00961126"/>
    <w:rsid w:val="00961422"/>
    <w:rsid w:val="00961612"/>
    <w:rsid w:val="00961ACE"/>
    <w:rsid w:val="00961F9F"/>
    <w:rsid w:val="0096215E"/>
    <w:rsid w:val="009626FD"/>
    <w:rsid w:val="00962A2B"/>
    <w:rsid w:val="00962D66"/>
    <w:rsid w:val="00963167"/>
    <w:rsid w:val="009646BB"/>
    <w:rsid w:val="009649E6"/>
    <w:rsid w:val="00964B1D"/>
    <w:rsid w:val="00964FAB"/>
    <w:rsid w:val="0096501F"/>
    <w:rsid w:val="00965CFC"/>
    <w:rsid w:val="00966AF4"/>
    <w:rsid w:val="00966B1C"/>
    <w:rsid w:val="00966C65"/>
    <w:rsid w:val="0096721A"/>
    <w:rsid w:val="00970D8D"/>
    <w:rsid w:val="00970E54"/>
    <w:rsid w:val="00970F41"/>
    <w:rsid w:val="00971B8B"/>
    <w:rsid w:val="00971EA6"/>
    <w:rsid w:val="00972062"/>
    <w:rsid w:val="0097213E"/>
    <w:rsid w:val="00972ECE"/>
    <w:rsid w:val="00973994"/>
    <w:rsid w:val="00973A69"/>
    <w:rsid w:val="00973F1D"/>
    <w:rsid w:val="00973F90"/>
    <w:rsid w:val="0097412F"/>
    <w:rsid w:val="00974297"/>
    <w:rsid w:val="009744C2"/>
    <w:rsid w:val="00974837"/>
    <w:rsid w:val="00975436"/>
    <w:rsid w:val="009754A6"/>
    <w:rsid w:val="00975547"/>
    <w:rsid w:val="009755C0"/>
    <w:rsid w:val="0097567C"/>
    <w:rsid w:val="00975CFA"/>
    <w:rsid w:val="00975D75"/>
    <w:rsid w:val="0097600B"/>
    <w:rsid w:val="0097612F"/>
    <w:rsid w:val="009762EF"/>
    <w:rsid w:val="0097667A"/>
    <w:rsid w:val="00976685"/>
    <w:rsid w:val="00976E3F"/>
    <w:rsid w:val="0097770A"/>
    <w:rsid w:val="009778B7"/>
    <w:rsid w:val="009778BC"/>
    <w:rsid w:val="00977987"/>
    <w:rsid w:val="009779A9"/>
    <w:rsid w:val="00980673"/>
    <w:rsid w:val="00980BA0"/>
    <w:rsid w:val="0098114F"/>
    <w:rsid w:val="00981213"/>
    <w:rsid w:val="00981B91"/>
    <w:rsid w:val="00981C6A"/>
    <w:rsid w:val="00981CE8"/>
    <w:rsid w:val="009827E3"/>
    <w:rsid w:val="00982C2D"/>
    <w:rsid w:val="00982E82"/>
    <w:rsid w:val="009830AB"/>
    <w:rsid w:val="009831E6"/>
    <w:rsid w:val="00983C9D"/>
    <w:rsid w:val="00983FEB"/>
    <w:rsid w:val="00984025"/>
    <w:rsid w:val="0098435B"/>
    <w:rsid w:val="00984B14"/>
    <w:rsid w:val="0098557E"/>
    <w:rsid w:val="00985990"/>
    <w:rsid w:val="009859AB"/>
    <w:rsid w:val="00985C26"/>
    <w:rsid w:val="00985CAE"/>
    <w:rsid w:val="00985F30"/>
    <w:rsid w:val="00985FE2"/>
    <w:rsid w:val="009868CD"/>
    <w:rsid w:val="00986FA1"/>
    <w:rsid w:val="00987124"/>
    <w:rsid w:val="00987350"/>
    <w:rsid w:val="0098769F"/>
    <w:rsid w:val="00987ACE"/>
    <w:rsid w:val="00987F0A"/>
    <w:rsid w:val="00990320"/>
    <w:rsid w:val="00990702"/>
    <w:rsid w:val="009908D9"/>
    <w:rsid w:val="00990B1C"/>
    <w:rsid w:val="00990F3C"/>
    <w:rsid w:val="009910CB"/>
    <w:rsid w:val="00991696"/>
    <w:rsid w:val="0099172D"/>
    <w:rsid w:val="00991772"/>
    <w:rsid w:val="0099228F"/>
    <w:rsid w:val="009925B6"/>
    <w:rsid w:val="00992964"/>
    <w:rsid w:val="00992ADE"/>
    <w:rsid w:val="00992DB6"/>
    <w:rsid w:val="00993005"/>
    <w:rsid w:val="0099307C"/>
    <w:rsid w:val="009930A8"/>
    <w:rsid w:val="009930D1"/>
    <w:rsid w:val="00993108"/>
    <w:rsid w:val="009936F4"/>
    <w:rsid w:val="00993785"/>
    <w:rsid w:val="00993A86"/>
    <w:rsid w:val="00993FE1"/>
    <w:rsid w:val="009941AF"/>
    <w:rsid w:val="00994722"/>
    <w:rsid w:val="00994956"/>
    <w:rsid w:val="00994CE8"/>
    <w:rsid w:val="00994ED5"/>
    <w:rsid w:val="00994F72"/>
    <w:rsid w:val="0099564C"/>
    <w:rsid w:val="00995C61"/>
    <w:rsid w:val="00996013"/>
    <w:rsid w:val="009960EE"/>
    <w:rsid w:val="0099618C"/>
    <w:rsid w:val="0099649E"/>
    <w:rsid w:val="00996D36"/>
    <w:rsid w:val="00996E55"/>
    <w:rsid w:val="00997951"/>
    <w:rsid w:val="00997A3A"/>
    <w:rsid w:val="00997FB3"/>
    <w:rsid w:val="009A0707"/>
    <w:rsid w:val="009A08FB"/>
    <w:rsid w:val="009A0DAC"/>
    <w:rsid w:val="009A12FE"/>
    <w:rsid w:val="009A16A5"/>
    <w:rsid w:val="009A17CD"/>
    <w:rsid w:val="009A19AC"/>
    <w:rsid w:val="009A20C1"/>
    <w:rsid w:val="009A22F8"/>
    <w:rsid w:val="009A25DA"/>
    <w:rsid w:val="009A265E"/>
    <w:rsid w:val="009A274F"/>
    <w:rsid w:val="009A27E9"/>
    <w:rsid w:val="009A280C"/>
    <w:rsid w:val="009A285E"/>
    <w:rsid w:val="009A2B2D"/>
    <w:rsid w:val="009A2F3C"/>
    <w:rsid w:val="009A3002"/>
    <w:rsid w:val="009A31D2"/>
    <w:rsid w:val="009A33BB"/>
    <w:rsid w:val="009A3419"/>
    <w:rsid w:val="009A35F7"/>
    <w:rsid w:val="009A3651"/>
    <w:rsid w:val="009A38B2"/>
    <w:rsid w:val="009A3DCD"/>
    <w:rsid w:val="009A3EB1"/>
    <w:rsid w:val="009A4088"/>
    <w:rsid w:val="009A431F"/>
    <w:rsid w:val="009A4367"/>
    <w:rsid w:val="009A438F"/>
    <w:rsid w:val="009A43B4"/>
    <w:rsid w:val="009A43D6"/>
    <w:rsid w:val="009A45CF"/>
    <w:rsid w:val="009A468C"/>
    <w:rsid w:val="009A4B12"/>
    <w:rsid w:val="009A4C09"/>
    <w:rsid w:val="009A5015"/>
    <w:rsid w:val="009A5549"/>
    <w:rsid w:val="009A580F"/>
    <w:rsid w:val="009A6138"/>
    <w:rsid w:val="009A619C"/>
    <w:rsid w:val="009A6A96"/>
    <w:rsid w:val="009A6B2D"/>
    <w:rsid w:val="009A6D8E"/>
    <w:rsid w:val="009A6EAA"/>
    <w:rsid w:val="009A6FC2"/>
    <w:rsid w:val="009A7319"/>
    <w:rsid w:val="009A7380"/>
    <w:rsid w:val="009A747B"/>
    <w:rsid w:val="009A7B6D"/>
    <w:rsid w:val="009A7E09"/>
    <w:rsid w:val="009A7FB7"/>
    <w:rsid w:val="009B0469"/>
    <w:rsid w:val="009B064B"/>
    <w:rsid w:val="009B0699"/>
    <w:rsid w:val="009B0898"/>
    <w:rsid w:val="009B0AC9"/>
    <w:rsid w:val="009B0D94"/>
    <w:rsid w:val="009B0E15"/>
    <w:rsid w:val="009B1207"/>
    <w:rsid w:val="009B138A"/>
    <w:rsid w:val="009B180C"/>
    <w:rsid w:val="009B181A"/>
    <w:rsid w:val="009B1866"/>
    <w:rsid w:val="009B1CD0"/>
    <w:rsid w:val="009B24B9"/>
    <w:rsid w:val="009B25F8"/>
    <w:rsid w:val="009B308B"/>
    <w:rsid w:val="009B3175"/>
    <w:rsid w:val="009B3CBE"/>
    <w:rsid w:val="009B3D90"/>
    <w:rsid w:val="009B4505"/>
    <w:rsid w:val="009B4A13"/>
    <w:rsid w:val="009B4BCC"/>
    <w:rsid w:val="009B4F82"/>
    <w:rsid w:val="009B50BB"/>
    <w:rsid w:val="009B548D"/>
    <w:rsid w:val="009B5FDC"/>
    <w:rsid w:val="009B66FB"/>
    <w:rsid w:val="009B6895"/>
    <w:rsid w:val="009B6EBD"/>
    <w:rsid w:val="009B737C"/>
    <w:rsid w:val="009B74FC"/>
    <w:rsid w:val="009B7645"/>
    <w:rsid w:val="009B7B64"/>
    <w:rsid w:val="009B7CF1"/>
    <w:rsid w:val="009B7EB8"/>
    <w:rsid w:val="009B7FF2"/>
    <w:rsid w:val="009C0FC9"/>
    <w:rsid w:val="009C1145"/>
    <w:rsid w:val="009C1626"/>
    <w:rsid w:val="009C1861"/>
    <w:rsid w:val="009C18E8"/>
    <w:rsid w:val="009C1C84"/>
    <w:rsid w:val="009C1E94"/>
    <w:rsid w:val="009C1ED4"/>
    <w:rsid w:val="009C205A"/>
    <w:rsid w:val="009C2345"/>
    <w:rsid w:val="009C241F"/>
    <w:rsid w:val="009C266D"/>
    <w:rsid w:val="009C2805"/>
    <w:rsid w:val="009C2B1B"/>
    <w:rsid w:val="009C31F9"/>
    <w:rsid w:val="009C32D9"/>
    <w:rsid w:val="009C3755"/>
    <w:rsid w:val="009C39A4"/>
    <w:rsid w:val="009C415D"/>
    <w:rsid w:val="009C4240"/>
    <w:rsid w:val="009C431C"/>
    <w:rsid w:val="009C444E"/>
    <w:rsid w:val="009C448B"/>
    <w:rsid w:val="009C45BD"/>
    <w:rsid w:val="009C486E"/>
    <w:rsid w:val="009C4881"/>
    <w:rsid w:val="009C4F23"/>
    <w:rsid w:val="009C5250"/>
    <w:rsid w:val="009C5B6F"/>
    <w:rsid w:val="009C5CCD"/>
    <w:rsid w:val="009C5DC6"/>
    <w:rsid w:val="009C5DD0"/>
    <w:rsid w:val="009C66E9"/>
    <w:rsid w:val="009C670B"/>
    <w:rsid w:val="009C6805"/>
    <w:rsid w:val="009C6B12"/>
    <w:rsid w:val="009C6BB2"/>
    <w:rsid w:val="009C6D21"/>
    <w:rsid w:val="009C6EC5"/>
    <w:rsid w:val="009C70F0"/>
    <w:rsid w:val="009C714F"/>
    <w:rsid w:val="009C74AC"/>
    <w:rsid w:val="009C7556"/>
    <w:rsid w:val="009C7B33"/>
    <w:rsid w:val="009D021E"/>
    <w:rsid w:val="009D0B1A"/>
    <w:rsid w:val="009D13CD"/>
    <w:rsid w:val="009D1770"/>
    <w:rsid w:val="009D1BBC"/>
    <w:rsid w:val="009D1DBC"/>
    <w:rsid w:val="009D1DD7"/>
    <w:rsid w:val="009D233A"/>
    <w:rsid w:val="009D2A08"/>
    <w:rsid w:val="009D2E33"/>
    <w:rsid w:val="009D31D5"/>
    <w:rsid w:val="009D32F6"/>
    <w:rsid w:val="009D34F0"/>
    <w:rsid w:val="009D357C"/>
    <w:rsid w:val="009D35E5"/>
    <w:rsid w:val="009D3820"/>
    <w:rsid w:val="009D38ED"/>
    <w:rsid w:val="009D3A6E"/>
    <w:rsid w:val="009D3BC6"/>
    <w:rsid w:val="009D3F68"/>
    <w:rsid w:val="009D44C2"/>
    <w:rsid w:val="009D451A"/>
    <w:rsid w:val="009D514F"/>
    <w:rsid w:val="009D576B"/>
    <w:rsid w:val="009D5861"/>
    <w:rsid w:val="009D58AA"/>
    <w:rsid w:val="009D5F4C"/>
    <w:rsid w:val="009D6206"/>
    <w:rsid w:val="009D6411"/>
    <w:rsid w:val="009D67DE"/>
    <w:rsid w:val="009D68A7"/>
    <w:rsid w:val="009D6B39"/>
    <w:rsid w:val="009D72C2"/>
    <w:rsid w:val="009D79E0"/>
    <w:rsid w:val="009D7D46"/>
    <w:rsid w:val="009E0457"/>
    <w:rsid w:val="009E0622"/>
    <w:rsid w:val="009E0945"/>
    <w:rsid w:val="009E0C67"/>
    <w:rsid w:val="009E0DFA"/>
    <w:rsid w:val="009E0EE0"/>
    <w:rsid w:val="009E1376"/>
    <w:rsid w:val="009E17FF"/>
    <w:rsid w:val="009E1868"/>
    <w:rsid w:val="009E21D6"/>
    <w:rsid w:val="009E242B"/>
    <w:rsid w:val="009E25C2"/>
    <w:rsid w:val="009E2601"/>
    <w:rsid w:val="009E2696"/>
    <w:rsid w:val="009E2F62"/>
    <w:rsid w:val="009E2F6D"/>
    <w:rsid w:val="009E3174"/>
    <w:rsid w:val="009E38E0"/>
    <w:rsid w:val="009E3B09"/>
    <w:rsid w:val="009E3E92"/>
    <w:rsid w:val="009E4890"/>
    <w:rsid w:val="009E49F4"/>
    <w:rsid w:val="009E4A44"/>
    <w:rsid w:val="009E4AA8"/>
    <w:rsid w:val="009E4B67"/>
    <w:rsid w:val="009E4D10"/>
    <w:rsid w:val="009E52EC"/>
    <w:rsid w:val="009E573B"/>
    <w:rsid w:val="009E5ABE"/>
    <w:rsid w:val="009E5F2D"/>
    <w:rsid w:val="009E61C9"/>
    <w:rsid w:val="009E6748"/>
    <w:rsid w:val="009E7418"/>
    <w:rsid w:val="009E7E74"/>
    <w:rsid w:val="009F00E2"/>
    <w:rsid w:val="009F0190"/>
    <w:rsid w:val="009F09DC"/>
    <w:rsid w:val="009F168B"/>
    <w:rsid w:val="009F18CA"/>
    <w:rsid w:val="009F1A81"/>
    <w:rsid w:val="009F1AAE"/>
    <w:rsid w:val="009F1B8F"/>
    <w:rsid w:val="009F1C20"/>
    <w:rsid w:val="009F1C30"/>
    <w:rsid w:val="009F1D6A"/>
    <w:rsid w:val="009F20EA"/>
    <w:rsid w:val="009F2470"/>
    <w:rsid w:val="009F2C41"/>
    <w:rsid w:val="009F31E2"/>
    <w:rsid w:val="009F34E4"/>
    <w:rsid w:val="009F35EB"/>
    <w:rsid w:val="009F370C"/>
    <w:rsid w:val="009F4077"/>
    <w:rsid w:val="009F41D3"/>
    <w:rsid w:val="009F4635"/>
    <w:rsid w:val="009F4E3E"/>
    <w:rsid w:val="009F521F"/>
    <w:rsid w:val="009F54AC"/>
    <w:rsid w:val="009F584E"/>
    <w:rsid w:val="009F5DC6"/>
    <w:rsid w:val="009F609B"/>
    <w:rsid w:val="009F6715"/>
    <w:rsid w:val="009F6D62"/>
    <w:rsid w:val="009F7218"/>
    <w:rsid w:val="009F7614"/>
    <w:rsid w:val="009F7B7E"/>
    <w:rsid w:val="009F7DFC"/>
    <w:rsid w:val="009F7F8A"/>
    <w:rsid w:val="009F7FE9"/>
    <w:rsid w:val="00A00230"/>
    <w:rsid w:val="00A00685"/>
    <w:rsid w:val="00A00BB7"/>
    <w:rsid w:val="00A00C20"/>
    <w:rsid w:val="00A0158E"/>
    <w:rsid w:val="00A0167F"/>
    <w:rsid w:val="00A019A0"/>
    <w:rsid w:val="00A01C0D"/>
    <w:rsid w:val="00A01F22"/>
    <w:rsid w:val="00A0215B"/>
    <w:rsid w:val="00A0246F"/>
    <w:rsid w:val="00A02508"/>
    <w:rsid w:val="00A025BF"/>
    <w:rsid w:val="00A028F8"/>
    <w:rsid w:val="00A02A0B"/>
    <w:rsid w:val="00A02A7D"/>
    <w:rsid w:val="00A02ADF"/>
    <w:rsid w:val="00A02EC7"/>
    <w:rsid w:val="00A03018"/>
    <w:rsid w:val="00A03056"/>
    <w:rsid w:val="00A0352A"/>
    <w:rsid w:val="00A036BF"/>
    <w:rsid w:val="00A037AB"/>
    <w:rsid w:val="00A03A48"/>
    <w:rsid w:val="00A03E93"/>
    <w:rsid w:val="00A042A1"/>
    <w:rsid w:val="00A043AC"/>
    <w:rsid w:val="00A045E3"/>
    <w:rsid w:val="00A048D5"/>
    <w:rsid w:val="00A04B22"/>
    <w:rsid w:val="00A0503A"/>
    <w:rsid w:val="00A0513E"/>
    <w:rsid w:val="00A0527D"/>
    <w:rsid w:val="00A05CB5"/>
    <w:rsid w:val="00A0614C"/>
    <w:rsid w:val="00A06490"/>
    <w:rsid w:val="00A0658A"/>
    <w:rsid w:val="00A065B5"/>
    <w:rsid w:val="00A06C41"/>
    <w:rsid w:val="00A06D48"/>
    <w:rsid w:val="00A06D75"/>
    <w:rsid w:val="00A07430"/>
    <w:rsid w:val="00A07660"/>
    <w:rsid w:val="00A0786C"/>
    <w:rsid w:val="00A07950"/>
    <w:rsid w:val="00A0799C"/>
    <w:rsid w:val="00A07AD0"/>
    <w:rsid w:val="00A101B1"/>
    <w:rsid w:val="00A11139"/>
    <w:rsid w:val="00A11152"/>
    <w:rsid w:val="00A1158D"/>
    <w:rsid w:val="00A115ED"/>
    <w:rsid w:val="00A117F5"/>
    <w:rsid w:val="00A11B11"/>
    <w:rsid w:val="00A11D25"/>
    <w:rsid w:val="00A12238"/>
    <w:rsid w:val="00A123A6"/>
    <w:rsid w:val="00A12AFA"/>
    <w:rsid w:val="00A12C24"/>
    <w:rsid w:val="00A12EA2"/>
    <w:rsid w:val="00A13185"/>
    <w:rsid w:val="00A1387F"/>
    <w:rsid w:val="00A13A55"/>
    <w:rsid w:val="00A13CF5"/>
    <w:rsid w:val="00A140F5"/>
    <w:rsid w:val="00A14281"/>
    <w:rsid w:val="00A14419"/>
    <w:rsid w:val="00A147E5"/>
    <w:rsid w:val="00A14FE5"/>
    <w:rsid w:val="00A1508C"/>
    <w:rsid w:val="00A1517E"/>
    <w:rsid w:val="00A1530F"/>
    <w:rsid w:val="00A154B5"/>
    <w:rsid w:val="00A1591B"/>
    <w:rsid w:val="00A1599C"/>
    <w:rsid w:val="00A15BFA"/>
    <w:rsid w:val="00A16150"/>
    <w:rsid w:val="00A16207"/>
    <w:rsid w:val="00A1663C"/>
    <w:rsid w:val="00A1703B"/>
    <w:rsid w:val="00A174EF"/>
    <w:rsid w:val="00A177FD"/>
    <w:rsid w:val="00A179C5"/>
    <w:rsid w:val="00A17B5F"/>
    <w:rsid w:val="00A17BF8"/>
    <w:rsid w:val="00A17C9E"/>
    <w:rsid w:val="00A20288"/>
    <w:rsid w:val="00A203A7"/>
    <w:rsid w:val="00A203C6"/>
    <w:rsid w:val="00A20935"/>
    <w:rsid w:val="00A20E37"/>
    <w:rsid w:val="00A20F65"/>
    <w:rsid w:val="00A20FB1"/>
    <w:rsid w:val="00A216F7"/>
    <w:rsid w:val="00A21912"/>
    <w:rsid w:val="00A21A28"/>
    <w:rsid w:val="00A21ACF"/>
    <w:rsid w:val="00A21CD8"/>
    <w:rsid w:val="00A21D17"/>
    <w:rsid w:val="00A22284"/>
    <w:rsid w:val="00A22AB6"/>
    <w:rsid w:val="00A236FE"/>
    <w:rsid w:val="00A237B8"/>
    <w:rsid w:val="00A239F2"/>
    <w:rsid w:val="00A23B79"/>
    <w:rsid w:val="00A23D5F"/>
    <w:rsid w:val="00A24005"/>
    <w:rsid w:val="00A24B3F"/>
    <w:rsid w:val="00A250EF"/>
    <w:rsid w:val="00A25294"/>
    <w:rsid w:val="00A25970"/>
    <w:rsid w:val="00A26369"/>
    <w:rsid w:val="00A26819"/>
    <w:rsid w:val="00A26AC4"/>
    <w:rsid w:val="00A26FA4"/>
    <w:rsid w:val="00A26FE2"/>
    <w:rsid w:val="00A27553"/>
    <w:rsid w:val="00A275AF"/>
    <w:rsid w:val="00A278F6"/>
    <w:rsid w:val="00A27C99"/>
    <w:rsid w:val="00A30394"/>
    <w:rsid w:val="00A30516"/>
    <w:rsid w:val="00A3079D"/>
    <w:rsid w:val="00A30B34"/>
    <w:rsid w:val="00A30BE4"/>
    <w:rsid w:val="00A3155F"/>
    <w:rsid w:val="00A31D3A"/>
    <w:rsid w:val="00A32279"/>
    <w:rsid w:val="00A32634"/>
    <w:rsid w:val="00A3292A"/>
    <w:rsid w:val="00A32A76"/>
    <w:rsid w:val="00A32EB6"/>
    <w:rsid w:val="00A32F1A"/>
    <w:rsid w:val="00A331F0"/>
    <w:rsid w:val="00A334B5"/>
    <w:rsid w:val="00A33624"/>
    <w:rsid w:val="00A340DA"/>
    <w:rsid w:val="00A34224"/>
    <w:rsid w:val="00A34263"/>
    <w:rsid w:val="00A34934"/>
    <w:rsid w:val="00A34E5B"/>
    <w:rsid w:val="00A353B7"/>
    <w:rsid w:val="00A35498"/>
    <w:rsid w:val="00A357EF"/>
    <w:rsid w:val="00A35D6A"/>
    <w:rsid w:val="00A362BF"/>
    <w:rsid w:val="00A3655B"/>
    <w:rsid w:val="00A369B2"/>
    <w:rsid w:val="00A36B44"/>
    <w:rsid w:val="00A372A4"/>
    <w:rsid w:val="00A374B1"/>
    <w:rsid w:val="00A376DA"/>
    <w:rsid w:val="00A37A7A"/>
    <w:rsid w:val="00A37B2E"/>
    <w:rsid w:val="00A37B95"/>
    <w:rsid w:val="00A40295"/>
    <w:rsid w:val="00A403D5"/>
    <w:rsid w:val="00A407D1"/>
    <w:rsid w:val="00A408B8"/>
    <w:rsid w:val="00A40A22"/>
    <w:rsid w:val="00A40D85"/>
    <w:rsid w:val="00A41258"/>
    <w:rsid w:val="00A41C9B"/>
    <w:rsid w:val="00A41D95"/>
    <w:rsid w:val="00A4212C"/>
    <w:rsid w:val="00A42308"/>
    <w:rsid w:val="00A42935"/>
    <w:rsid w:val="00A4313E"/>
    <w:rsid w:val="00A431AD"/>
    <w:rsid w:val="00A432E4"/>
    <w:rsid w:val="00A434AE"/>
    <w:rsid w:val="00A437C2"/>
    <w:rsid w:val="00A43B51"/>
    <w:rsid w:val="00A43BDE"/>
    <w:rsid w:val="00A43FBA"/>
    <w:rsid w:val="00A44492"/>
    <w:rsid w:val="00A44BF9"/>
    <w:rsid w:val="00A4517D"/>
    <w:rsid w:val="00A45AF5"/>
    <w:rsid w:val="00A45BF0"/>
    <w:rsid w:val="00A46788"/>
    <w:rsid w:val="00A46DC5"/>
    <w:rsid w:val="00A46E6F"/>
    <w:rsid w:val="00A4707F"/>
    <w:rsid w:val="00A47125"/>
    <w:rsid w:val="00A476B9"/>
    <w:rsid w:val="00A4770B"/>
    <w:rsid w:val="00A4794C"/>
    <w:rsid w:val="00A504E4"/>
    <w:rsid w:val="00A5075B"/>
    <w:rsid w:val="00A507A2"/>
    <w:rsid w:val="00A509F2"/>
    <w:rsid w:val="00A50EDA"/>
    <w:rsid w:val="00A51357"/>
    <w:rsid w:val="00A51722"/>
    <w:rsid w:val="00A5181B"/>
    <w:rsid w:val="00A51A2A"/>
    <w:rsid w:val="00A51B42"/>
    <w:rsid w:val="00A51D4C"/>
    <w:rsid w:val="00A5222A"/>
    <w:rsid w:val="00A524EC"/>
    <w:rsid w:val="00A52EA7"/>
    <w:rsid w:val="00A5309F"/>
    <w:rsid w:val="00A53310"/>
    <w:rsid w:val="00A543CA"/>
    <w:rsid w:val="00A54715"/>
    <w:rsid w:val="00A54C90"/>
    <w:rsid w:val="00A553F0"/>
    <w:rsid w:val="00A560FF"/>
    <w:rsid w:val="00A56238"/>
    <w:rsid w:val="00A562E9"/>
    <w:rsid w:val="00A563B1"/>
    <w:rsid w:val="00A56615"/>
    <w:rsid w:val="00A5684B"/>
    <w:rsid w:val="00A56FA3"/>
    <w:rsid w:val="00A57251"/>
    <w:rsid w:val="00A573CA"/>
    <w:rsid w:val="00A574C4"/>
    <w:rsid w:val="00A57642"/>
    <w:rsid w:val="00A576B5"/>
    <w:rsid w:val="00A57BF7"/>
    <w:rsid w:val="00A57C5B"/>
    <w:rsid w:val="00A608C8"/>
    <w:rsid w:val="00A60DC3"/>
    <w:rsid w:val="00A61D4A"/>
    <w:rsid w:val="00A61F18"/>
    <w:rsid w:val="00A6201D"/>
    <w:rsid w:val="00A621F2"/>
    <w:rsid w:val="00A629DD"/>
    <w:rsid w:val="00A62BB8"/>
    <w:rsid w:val="00A62BDC"/>
    <w:rsid w:val="00A62D0B"/>
    <w:rsid w:val="00A63378"/>
    <w:rsid w:val="00A63658"/>
    <w:rsid w:val="00A6374F"/>
    <w:rsid w:val="00A63824"/>
    <w:rsid w:val="00A63BF5"/>
    <w:rsid w:val="00A63D4B"/>
    <w:rsid w:val="00A64057"/>
    <w:rsid w:val="00A64107"/>
    <w:rsid w:val="00A64246"/>
    <w:rsid w:val="00A64256"/>
    <w:rsid w:val="00A64391"/>
    <w:rsid w:val="00A64C71"/>
    <w:rsid w:val="00A64FC1"/>
    <w:rsid w:val="00A65176"/>
    <w:rsid w:val="00A65426"/>
    <w:rsid w:val="00A65A85"/>
    <w:rsid w:val="00A65D0D"/>
    <w:rsid w:val="00A65D9E"/>
    <w:rsid w:val="00A660AD"/>
    <w:rsid w:val="00A66159"/>
    <w:rsid w:val="00A6632A"/>
    <w:rsid w:val="00A663F4"/>
    <w:rsid w:val="00A6716D"/>
    <w:rsid w:val="00A673CD"/>
    <w:rsid w:val="00A674DC"/>
    <w:rsid w:val="00A67970"/>
    <w:rsid w:val="00A67A9F"/>
    <w:rsid w:val="00A707D6"/>
    <w:rsid w:val="00A7087E"/>
    <w:rsid w:val="00A709C8"/>
    <w:rsid w:val="00A70AEF"/>
    <w:rsid w:val="00A70DEE"/>
    <w:rsid w:val="00A71012"/>
    <w:rsid w:val="00A71565"/>
    <w:rsid w:val="00A71831"/>
    <w:rsid w:val="00A71B46"/>
    <w:rsid w:val="00A71C51"/>
    <w:rsid w:val="00A72194"/>
    <w:rsid w:val="00A72206"/>
    <w:rsid w:val="00A72229"/>
    <w:rsid w:val="00A722E8"/>
    <w:rsid w:val="00A729CF"/>
    <w:rsid w:val="00A72CEA"/>
    <w:rsid w:val="00A72D4F"/>
    <w:rsid w:val="00A72EA6"/>
    <w:rsid w:val="00A73050"/>
    <w:rsid w:val="00A7306B"/>
    <w:rsid w:val="00A73106"/>
    <w:rsid w:val="00A73215"/>
    <w:rsid w:val="00A73300"/>
    <w:rsid w:val="00A73C0A"/>
    <w:rsid w:val="00A73E42"/>
    <w:rsid w:val="00A73FFA"/>
    <w:rsid w:val="00A7428C"/>
    <w:rsid w:val="00A742D2"/>
    <w:rsid w:val="00A74545"/>
    <w:rsid w:val="00A74D21"/>
    <w:rsid w:val="00A74E1D"/>
    <w:rsid w:val="00A755EF"/>
    <w:rsid w:val="00A75D7B"/>
    <w:rsid w:val="00A7602A"/>
    <w:rsid w:val="00A7607F"/>
    <w:rsid w:val="00A760DB"/>
    <w:rsid w:val="00A7613A"/>
    <w:rsid w:val="00A76529"/>
    <w:rsid w:val="00A76DA8"/>
    <w:rsid w:val="00A7731D"/>
    <w:rsid w:val="00A7762F"/>
    <w:rsid w:val="00A776FA"/>
    <w:rsid w:val="00A777DA"/>
    <w:rsid w:val="00A77D9A"/>
    <w:rsid w:val="00A77EB4"/>
    <w:rsid w:val="00A80243"/>
    <w:rsid w:val="00A807C5"/>
    <w:rsid w:val="00A80833"/>
    <w:rsid w:val="00A809E1"/>
    <w:rsid w:val="00A8157F"/>
    <w:rsid w:val="00A81611"/>
    <w:rsid w:val="00A81B91"/>
    <w:rsid w:val="00A81E90"/>
    <w:rsid w:val="00A81F2E"/>
    <w:rsid w:val="00A822FE"/>
    <w:rsid w:val="00A824C2"/>
    <w:rsid w:val="00A82582"/>
    <w:rsid w:val="00A82AB6"/>
    <w:rsid w:val="00A82D4A"/>
    <w:rsid w:val="00A83091"/>
    <w:rsid w:val="00A8319A"/>
    <w:rsid w:val="00A83584"/>
    <w:rsid w:val="00A839D7"/>
    <w:rsid w:val="00A83F06"/>
    <w:rsid w:val="00A83F3A"/>
    <w:rsid w:val="00A8435C"/>
    <w:rsid w:val="00A84CAF"/>
    <w:rsid w:val="00A85468"/>
    <w:rsid w:val="00A85803"/>
    <w:rsid w:val="00A85CDF"/>
    <w:rsid w:val="00A860FB"/>
    <w:rsid w:val="00A86522"/>
    <w:rsid w:val="00A86BD7"/>
    <w:rsid w:val="00A86E19"/>
    <w:rsid w:val="00A86E82"/>
    <w:rsid w:val="00A874A1"/>
    <w:rsid w:val="00A877BA"/>
    <w:rsid w:val="00A87A6F"/>
    <w:rsid w:val="00A87AD1"/>
    <w:rsid w:val="00A87B95"/>
    <w:rsid w:val="00A87DEC"/>
    <w:rsid w:val="00A87F9B"/>
    <w:rsid w:val="00A903C1"/>
    <w:rsid w:val="00A90D32"/>
    <w:rsid w:val="00A90DDA"/>
    <w:rsid w:val="00A90EAA"/>
    <w:rsid w:val="00A90EB1"/>
    <w:rsid w:val="00A9103F"/>
    <w:rsid w:val="00A9128B"/>
    <w:rsid w:val="00A91321"/>
    <w:rsid w:val="00A9182C"/>
    <w:rsid w:val="00A91A89"/>
    <w:rsid w:val="00A91C39"/>
    <w:rsid w:val="00A92436"/>
    <w:rsid w:val="00A9253E"/>
    <w:rsid w:val="00A92D04"/>
    <w:rsid w:val="00A92D8A"/>
    <w:rsid w:val="00A92ECC"/>
    <w:rsid w:val="00A93018"/>
    <w:rsid w:val="00A93B68"/>
    <w:rsid w:val="00A94410"/>
    <w:rsid w:val="00A94484"/>
    <w:rsid w:val="00A94684"/>
    <w:rsid w:val="00A946D7"/>
    <w:rsid w:val="00A94B50"/>
    <w:rsid w:val="00A94C7F"/>
    <w:rsid w:val="00A94CFC"/>
    <w:rsid w:val="00A94E26"/>
    <w:rsid w:val="00A95B6B"/>
    <w:rsid w:val="00A95EE8"/>
    <w:rsid w:val="00A9674E"/>
    <w:rsid w:val="00A96934"/>
    <w:rsid w:val="00A96C74"/>
    <w:rsid w:val="00A97213"/>
    <w:rsid w:val="00A97310"/>
    <w:rsid w:val="00A97744"/>
    <w:rsid w:val="00A97AF6"/>
    <w:rsid w:val="00A97D3A"/>
    <w:rsid w:val="00AA0823"/>
    <w:rsid w:val="00AA0893"/>
    <w:rsid w:val="00AA0E72"/>
    <w:rsid w:val="00AA0F54"/>
    <w:rsid w:val="00AA1046"/>
    <w:rsid w:val="00AA145C"/>
    <w:rsid w:val="00AA191B"/>
    <w:rsid w:val="00AA1971"/>
    <w:rsid w:val="00AA209B"/>
    <w:rsid w:val="00AA2F62"/>
    <w:rsid w:val="00AA31A4"/>
    <w:rsid w:val="00AA36DD"/>
    <w:rsid w:val="00AA3709"/>
    <w:rsid w:val="00AA37D1"/>
    <w:rsid w:val="00AA44FF"/>
    <w:rsid w:val="00AA463A"/>
    <w:rsid w:val="00AA4890"/>
    <w:rsid w:val="00AA4918"/>
    <w:rsid w:val="00AA4A3F"/>
    <w:rsid w:val="00AA4B3D"/>
    <w:rsid w:val="00AA4B71"/>
    <w:rsid w:val="00AA4CA4"/>
    <w:rsid w:val="00AA4F7F"/>
    <w:rsid w:val="00AA56FF"/>
    <w:rsid w:val="00AA5725"/>
    <w:rsid w:val="00AA589D"/>
    <w:rsid w:val="00AA5BDC"/>
    <w:rsid w:val="00AA5C44"/>
    <w:rsid w:val="00AA5D39"/>
    <w:rsid w:val="00AA65E8"/>
    <w:rsid w:val="00AA6A64"/>
    <w:rsid w:val="00AA7849"/>
    <w:rsid w:val="00AA7BCF"/>
    <w:rsid w:val="00AA7F53"/>
    <w:rsid w:val="00AB0147"/>
    <w:rsid w:val="00AB03DC"/>
    <w:rsid w:val="00AB1002"/>
    <w:rsid w:val="00AB130B"/>
    <w:rsid w:val="00AB1BF7"/>
    <w:rsid w:val="00AB2109"/>
    <w:rsid w:val="00AB2799"/>
    <w:rsid w:val="00AB2974"/>
    <w:rsid w:val="00AB344B"/>
    <w:rsid w:val="00AB3926"/>
    <w:rsid w:val="00AB3FB5"/>
    <w:rsid w:val="00AB43D4"/>
    <w:rsid w:val="00AB4738"/>
    <w:rsid w:val="00AB47A5"/>
    <w:rsid w:val="00AB4A44"/>
    <w:rsid w:val="00AB4AFA"/>
    <w:rsid w:val="00AB4C5C"/>
    <w:rsid w:val="00AB52CF"/>
    <w:rsid w:val="00AB52F7"/>
    <w:rsid w:val="00AB53D5"/>
    <w:rsid w:val="00AB5540"/>
    <w:rsid w:val="00AB5789"/>
    <w:rsid w:val="00AB57D6"/>
    <w:rsid w:val="00AB6341"/>
    <w:rsid w:val="00AB63F0"/>
    <w:rsid w:val="00AB6517"/>
    <w:rsid w:val="00AB6961"/>
    <w:rsid w:val="00AB743D"/>
    <w:rsid w:val="00AB782E"/>
    <w:rsid w:val="00AC042E"/>
    <w:rsid w:val="00AC05A4"/>
    <w:rsid w:val="00AC0813"/>
    <w:rsid w:val="00AC08B2"/>
    <w:rsid w:val="00AC09E1"/>
    <w:rsid w:val="00AC0DA4"/>
    <w:rsid w:val="00AC10C6"/>
    <w:rsid w:val="00AC179B"/>
    <w:rsid w:val="00AC19B8"/>
    <w:rsid w:val="00AC19F6"/>
    <w:rsid w:val="00AC212D"/>
    <w:rsid w:val="00AC220B"/>
    <w:rsid w:val="00AC249B"/>
    <w:rsid w:val="00AC2796"/>
    <w:rsid w:val="00AC2869"/>
    <w:rsid w:val="00AC30DF"/>
    <w:rsid w:val="00AC3FC1"/>
    <w:rsid w:val="00AC49F0"/>
    <w:rsid w:val="00AC4A6C"/>
    <w:rsid w:val="00AC4F1A"/>
    <w:rsid w:val="00AC511C"/>
    <w:rsid w:val="00AC5AD1"/>
    <w:rsid w:val="00AC5F33"/>
    <w:rsid w:val="00AC6137"/>
    <w:rsid w:val="00AC61AC"/>
    <w:rsid w:val="00AC6D2C"/>
    <w:rsid w:val="00AC761D"/>
    <w:rsid w:val="00AC775E"/>
    <w:rsid w:val="00AC7E36"/>
    <w:rsid w:val="00AC7F04"/>
    <w:rsid w:val="00AD0287"/>
    <w:rsid w:val="00AD0376"/>
    <w:rsid w:val="00AD0386"/>
    <w:rsid w:val="00AD051B"/>
    <w:rsid w:val="00AD05C3"/>
    <w:rsid w:val="00AD06B4"/>
    <w:rsid w:val="00AD0AAB"/>
    <w:rsid w:val="00AD0CBD"/>
    <w:rsid w:val="00AD0F8E"/>
    <w:rsid w:val="00AD15AD"/>
    <w:rsid w:val="00AD1771"/>
    <w:rsid w:val="00AD17C4"/>
    <w:rsid w:val="00AD1F9C"/>
    <w:rsid w:val="00AD21EE"/>
    <w:rsid w:val="00AD25B2"/>
    <w:rsid w:val="00AD29E5"/>
    <w:rsid w:val="00AD2BB0"/>
    <w:rsid w:val="00AD2D00"/>
    <w:rsid w:val="00AD30F0"/>
    <w:rsid w:val="00AD32D8"/>
    <w:rsid w:val="00AD3318"/>
    <w:rsid w:val="00AD34A2"/>
    <w:rsid w:val="00AD3B75"/>
    <w:rsid w:val="00AD4714"/>
    <w:rsid w:val="00AD4890"/>
    <w:rsid w:val="00AD4A7E"/>
    <w:rsid w:val="00AD5552"/>
    <w:rsid w:val="00AD58FE"/>
    <w:rsid w:val="00AD59A0"/>
    <w:rsid w:val="00AD5A3B"/>
    <w:rsid w:val="00AD5C1F"/>
    <w:rsid w:val="00AD5CA4"/>
    <w:rsid w:val="00AD5E56"/>
    <w:rsid w:val="00AD6A22"/>
    <w:rsid w:val="00AD6BE6"/>
    <w:rsid w:val="00AD6D25"/>
    <w:rsid w:val="00AD78F2"/>
    <w:rsid w:val="00AD7BD1"/>
    <w:rsid w:val="00AD7C3A"/>
    <w:rsid w:val="00AE0142"/>
    <w:rsid w:val="00AE064D"/>
    <w:rsid w:val="00AE0BDD"/>
    <w:rsid w:val="00AE0E01"/>
    <w:rsid w:val="00AE1009"/>
    <w:rsid w:val="00AE11EB"/>
    <w:rsid w:val="00AE16A3"/>
    <w:rsid w:val="00AE1886"/>
    <w:rsid w:val="00AE18FA"/>
    <w:rsid w:val="00AE23E6"/>
    <w:rsid w:val="00AE27E5"/>
    <w:rsid w:val="00AE2D84"/>
    <w:rsid w:val="00AE2FB3"/>
    <w:rsid w:val="00AE3269"/>
    <w:rsid w:val="00AE33A7"/>
    <w:rsid w:val="00AE374E"/>
    <w:rsid w:val="00AE3B89"/>
    <w:rsid w:val="00AE3DB0"/>
    <w:rsid w:val="00AE4167"/>
    <w:rsid w:val="00AE41BE"/>
    <w:rsid w:val="00AE445B"/>
    <w:rsid w:val="00AE4748"/>
    <w:rsid w:val="00AE4978"/>
    <w:rsid w:val="00AE4A95"/>
    <w:rsid w:val="00AE5280"/>
    <w:rsid w:val="00AE58B6"/>
    <w:rsid w:val="00AE5967"/>
    <w:rsid w:val="00AE5D33"/>
    <w:rsid w:val="00AE6A8C"/>
    <w:rsid w:val="00AE6E52"/>
    <w:rsid w:val="00AE6E93"/>
    <w:rsid w:val="00AE6FFF"/>
    <w:rsid w:val="00AE7005"/>
    <w:rsid w:val="00AE7343"/>
    <w:rsid w:val="00AE752B"/>
    <w:rsid w:val="00AE7A29"/>
    <w:rsid w:val="00AE7A9B"/>
    <w:rsid w:val="00AE7AAB"/>
    <w:rsid w:val="00AF002C"/>
    <w:rsid w:val="00AF01D0"/>
    <w:rsid w:val="00AF0423"/>
    <w:rsid w:val="00AF04D4"/>
    <w:rsid w:val="00AF074B"/>
    <w:rsid w:val="00AF080B"/>
    <w:rsid w:val="00AF0881"/>
    <w:rsid w:val="00AF0B4C"/>
    <w:rsid w:val="00AF0BFB"/>
    <w:rsid w:val="00AF0F7F"/>
    <w:rsid w:val="00AF1038"/>
    <w:rsid w:val="00AF113B"/>
    <w:rsid w:val="00AF1594"/>
    <w:rsid w:val="00AF2375"/>
    <w:rsid w:val="00AF287C"/>
    <w:rsid w:val="00AF29BF"/>
    <w:rsid w:val="00AF2C6A"/>
    <w:rsid w:val="00AF2D61"/>
    <w:rsid w:val="00AF2D95"/>
    <w:rsid w:val="00AF335C"/>
    <w:rsid w:val="00AF340A"/>
    <w:rsid w:val="00AF39DC"/>
    <w:rsid w:val="00AF3AC5"/>
    <w:rsid w:val="00AF3F80"/>
    <w:rsid w:val="00AF414B"/>
    <w:rsid w:val="00AF4468"/>
    <w:rsid w:val="00AF4ADA"/>
    <w:rsid w:val="00AF4B21"/>
    <w:rsid w:val="00AF5004"/>
    <w:rsid w:val="00AF5231"/>
    <w:rsid w:val="00AF5E39"/>
    <w:rsid w:val="00AF5EDA"/>
    <w:rsid w:val="00AF6653"/>
    <w:rsid w:val="00AF66E1"/>
    <w:rsid w:val="00AF67C1"/>
    <w:rsid w:val="00AF68B8"/>
    <w:rsid w:val="00AF6FD8"/>
    <w:rsid w:val="00AF714D"/>
    <w:rsid w:val="00AF7D63"/>
    <w:rsid w:val="00AF7D87"/>
    <w:rsid w:val="00B00007"/>
    <w:rsid w:val="00B0029F"/>
    <w:rsid w:val="00B002E1"/>
    <w:rsid w:val="00B004CE"/>
    <w:rsid w:val="00B00501"/>
    <w:rsid w:val="00B00735"/>
    <w:rsid w:val="00B008EC"/>
    <w:rsid w:val="00B011D2"/>
    <w:rsid w:val="00B01CB8"/>
    <w:rsid w:val="00B01CCE"/>
    <w:rsid w:val="00B01E93"/>
    <w:rsid w:val="00B01FFF"/>
    <w:rsid w:val="00B02416"/>
    <w:rsid w:val="00B0285B"/>
    <w:rsid w:val="00B02F50"/>
    <w:rsid w:val="00B0329B"/>
    <w:rsid w:val="00B03320"/>
    <w:rsid w:val="00B036A5"/>
    <w:rsid w:val="00B036F9"/>
    <w:rsid w:val="00B0388E"/>
    <w:rsid w:val="00B0391E"/>
    <w:rsid w:val="00B03CE8"/>
    <w:rsid w:val="00B03F64"/>
    <w:rsid w:val="00B0429E"/>
    <w:rsid w:val="00B0437E"/>
    <w:rsid w:val="00B04B02"/>
    <w:rsid w:val="00B04B3A"/>
    <w:rsid w:val="00B052E1"/>
    <w:rsid w:val="00B0565C"/>
    <w:rsid w:val="00B05754"/>
    <w:rsid w:val="00B062D8"/>
    <w:rsid w:val="00B06472"/>
    <w:rsid w:val="00B06688"/>
    <w:rsid w:val="00B06848"/>
    <w:rsid w:val="00B075CC"/>
    <w:rsid w:val="00B0760E"/>
    <w:rsid w:val="00B079CD"/>
    <w:rsid w:val="00B07A5F"/>
    <w:rsid w:val="00B07B1D"/>
    <w:rsid w:val="00B1065D"/>
    <w:rsid w:val="00B10DF2"/>
    <w:rsid w:val="00B112E1"/>
    <w:rsid w:val="00B118FA"/>
    <w:rsid w:val="00B11CB5"/>
    <w:rsid w:val="00B11D81"/>
    <w:rsid w:val="00B12010"/>
    <w:rsid w:val="00B12121"/>
    <w:rsid w:val="00B128C8"/>
    <w:rsid w:val="00B12919"/>
    <w:rsid w:val="00B12C6A"/>
    <w:rsid w:val="00B1330B"/>
    <w:rsid w:val="00B13463"/>
    <w:rsid w:val="00B13601"/>
    <w:rsid w:val="00B139D8"/>
    <w:rsid w:val="00B13A3A"/>
    <w:rsid w:val="00B141DE"/>
    <w:rsid w:val="00B1454C"/>
    <w:rsid w:val="00B146A3"/>
    <w:rsid w:val="00B147F4"/>
    <w:rsid w:val="00B14B01"/>
    <w:rsid w:val="00B14EE4"/>
    <w:rsid w:val="00B15132"/>
    <w:rsid w:val="00B15327"/>
    <w:rsid w:val="00B15580"/>
    <w:rsid w:val="00B15889"/>
    <w:rsid w:val="00B15912"/>
    <w:rsid w:val="00B15A05"/>
    <w:rsid w:val="00B15A63"/>
    <w:rsid w:val="00B15B8F"/>
    <w:rsid w:val="00B15DD7"/>
    <w:rsid w:val="00B16213"/>
    <w:rsid w:val="00B1665C"/>
    <w:rsid w:val="00B16890"/>
    <w:rsid w:val="00B16AB4"/>
    <w:rsid w:val="00B171AD"/>
    <w:rsid w:val="00B172FC"/>
    <w:rsid w:val="00B17561"/>
    <w:rsid w:val="00B17B1B"/>
    <w:rsid w:val="00B17CFE"/>
    <w:rsid w:val="00B2003F"/>
    <w:rsid w:val="00B202C7"/>
    <w:rsid w:val="00B2076B"/>
    <w:rsid w:val="00B20B0F"/>
    <w:rsid w:val="00B20FAF"/>
    <w:rsid w:val="00B21126"/>
    <w:rsid w:val="00B21445"/>
    <w:rsid w:val="00B218EC"/>
    <w:rsid w:val="00B21A5D"/>
    <w:rsid w:val="00B21BD2"/>
    <w:rsid w:val="00B21BF6"/>
    <w:rsid w:val="00B22355"/>
    <w:rsid w:val="00B22524"/>
    <w:rsid w:val="00B22811"/>
    <w:rsid w:val="00B22ACA"/>
    <w:rsid w:val="00B22B6A"/>
    <w:rsid w:val="00B22D5E"/>
    <w:rsid w:val="00B22E76"/>
    <w:rsid w:val="00B23AA8"/>
    <w:rsid w:val="00B23D1C"/>
    <w:rsid w:val="00B23FDE"/>
    <w:rsid w:val="00B24326"/>
    <w:rsid w:val="00B24760"/>
    <w:rsid w:val="00B24DC1"/>
    <w:rsid w:val="00B24F09"/>
    <w:rsid w:val="00B24F1C"/>
    <w:rsid w:val="00B2539E"/>
    <w:rsid w:val="00B25405"/>
    <w:rsid w:val="00B25671"/>
    <w:rsid w:val="00B25B09"/>
    <w:rsid w:val="00B261E3"/>
    <w:rsid w:val="00B26216"/>
    <w:rsid w:val="00B265EC"/>
    <w:rsid w:val="00B26632"/>
    <w:rsid w:val="00B27605"/>
    <w:rsid w:val="00B301ED"/>
    <w:rsid w:val="00B30300"/>
    <w:rsid w:val="00B307CB"/>
    <w:rsid w:val="00B30953"/>
    <w:rsid w:val="00B30A03"/>
    <w:rsid w:val="00B30AA3"/>
    <w:rsid w:val="00B30B90"/>
    <w:rsid w:val="00B30E27"/>
    <w:rsid w:val="00B31117"/>
    <w:rsid w:val="00B3115F"/>
    <w:rsid w:val="00B31293"/>
    <w:rsid w:val="00B313A7"/>
    <w:rsid w:val="00B31747"/>
    <w:rsid w:val="00B31B1F"/>
    <w:rsid w:val="00B31B33"/>
    <w:rsid w:val="00B31B7F"/>
    <w:rsid w:val="00B31BF6"/>
    <w:rsid w:val="00B31CAB"/>
    <w:rsid w:val="00B325BB"/>
    <w:rsid w:val="00B32C79"/>
    <w:rsid w:val="00B32C7E"/>
    <w:rsid w:val="00B330FB"/>
    <w:rsid w:val="00B33214"/>
    <w:rsid w:val="00B3325E"/>
    <w:rsid w:val="00B3339B"/>
    <w:rsid w:val="00B33702"/>
    <w:rsid w:val="00B33B4F"/>
    <w:rsid w:val="00B345FE"/>
    <w:rsid w:val="00B34CBC"/>
    <w:rsid w:val="00B34E41"/>
    <w:rsid w:val="00B34EE3"/>
    <w:rsid w:val="00B350DE"/>
    <w:rsid w:val="00B357CC"/>
    <w:rsid w:val="00B36CCE"/>
    <w:rsid w:val="00B36F52"/>
    <w:rsid w:val="00B370D9"/>
    <w:rsid w:val="00B37125"/>
    <w:rsid w:val="00B3716F"/>
    <w:rsid w:val="00B3781F"/>
    <w:rsid w:val="00B37EB6"/>
    <w:rsid w:val="00B37F2B"/>
    <w:rsid w:val="00B37FDB"/>
    <w:rsid w:val="00B401C0"/>
    <w:rsid w:val="00B40524"/>
    <w:rsid w:val="00B40C34"/>
    <w:rsid w:val="00B40C65"/>
    <w:rsid w:val="00B40F89"/>
    <w:rsid w:val="00B41380"/>
    <w:rsid w:val="00B41C02"/>
    <w:rsid w:val="00B41C92"/>
    <w:rsid w:val="00B42024"/>
    <w:rsid w:val="00B4228F"/>
    <w:rsid w:val="00B42AB5"/>
    <w:rsid w:val="00B42FAA"/>
    <w:rsid w:val="00B438EB"/>
    <w:rsid w:val="00B43A4F"/>
    <w:rsid w:val="00B43C0E"/>
    <w:rsid w:val="00B43CE5"/>
    <w:rsid w:val="00B44037"/>
    <w:rsid w:val="00B4409D"/>
    <w:rsid w:val="00B444DC"/>
    <w:rsid w:val="00B4486E"/>
    <w:rsid w:val="00B44A1D"/>
    <w:rsid w:val="00B44CAB"/>
    <w:rsid w:val="00B44FBD"/>
    <w:rsid w:val="00B44FF6"/>
    <w:rsid w:val="00B45083"/>
    <w:rsid w:val="00B45277"/>
    <w:rsid w:val="00B455EA"/>
    <w:rsid w:val="00B455FA"/>
    <w:rsid w:val="00B459F6"/>
    <w:rsid w:val="00B45E42"/>
    <w:rsid w:val="00B45FBC"/>
    <w:rsid w:val="00B46005"/>
    <w:rsid w:val="00B46834"/>
    <w:rsid w:val="00B46C6F"/>
    <w:rsid w:val="00B47301"/>
    <w:rsid w:val="00B47D80"/>
    <w:rsid w:val="00B50492"/>
    <w:rsid w:val="00B505E9"/>
    <w:rsid w:val="00B50B0B"/>
    <w:rsid w:val="00B51B1B"/>
    <w:rsid w:val="00B52238"/>
    <w:rsid w:val="00B5243F"/>
    <w:rsid w:val="00B525F2"/>
    <w:rsid w:val="00B528BF"/>
    <w:rsid w:val="00B5315D"/>
    <w:rsid w:val="00B5364F"/>
    <w:rsid w:val="00B536A6"/>
    <w:rsid w:val="00B53996"/>
    <w:rsid w:val="00B53BAF"/>
    <w:rsid w:val="00B53E48"/>
    <w:rsid w:val="00B53FB5"/>
    <w:rsid w:val="00B540A4"/>
    <w:rsid w:val="00B5480C"/>
    <w:rsid w:val="00B5495E"/>
    <w:rsid w:val="00B54BB6"/>
    <w:rsid w:val="00B552BE"/>
    <w:rsid w:val="00B553B7"/>
    <w:rsid w:val="00B5545D"/>
    <w:rsid w:val="00B556F6"/>
    <w:rsid w:val="00B55796"/>
    <w:rsid w:val="00B55E6B"/>
    <w:rsid w:val="00B56370"/>
    <w:rsid w:val="00B5666E"/>
    <w:rsid w:val="00B56E28"/>
    <w:rsid w:val="00B56FF1"/>
    <w:rsid w:val="00B57B75"/>
    <w:rsid w:val="00B57DAB"/>
    <w:rsid w:val="00B57E93"/>
    <w:rsid w:val="00B57EE6"/>
    <w:rsid w:val="00B6014E"/>
    <w:rsid w:val="00B60266"/>
    <w:rsid w:val="00B603BE"/>
    <w:rsid w:val="00B604C4"/>
    <w:rsid w:val="00B6055E"/>
    <w:rsid w:val="00B605EA"/>
    <w:rsid w:val="00B607C6"/>
    <w:rsid w:val="00B60F1E"/>
    <w:rsid w:val="00B61134"/>
    <w:rsid w:val="00B612F1"/>
    <w:rsid w:val="00B624A2"/>
    <w:rsid w:val="00B62811"/>
    <w:rsid w:val="00B63010"/>
    <w:rsid w:val="00B64141"/>
    <w:rsid w:val="00B644F8"/>
    <w:rsid w:val="00B64513"/>
    <w:rsid w:val="00B64660"/>
    <w:rsid w:val="00B648AA"/>
    <w:rsid w:val="00B6517B"/>
    <w:rsid w:val="00B65659"/>
    <w:rsid w:val="00B656CB"/>
    <w:rsid w:val="00B65949"/>
    <w:rsid w:val="00B65A5A"/>
    <w:rsid w:val="00B65FCE"/>
    <w:rsid w:val="00B662B8"/>
    <w:rsid w:val="00B66C05"/>
    <w:rsid w:val="00B676FF"/>
    <w:rsid w:val="00B6783E"/>
    <w:rsid w:val="00B67941"/>
    <w:rsid w:val="00B67B3B"/>
    <w:rsid w:val="00B67B71"/>
    <w:rsid w:val="00B7054A"/>
    <w:rsid w:val="00B7060F"/>
    <w:rsid w:val="00B70757"/>
    <w:rsid w:val="00B70875"/>
    <w:rsid w:val="00B70AFD"/>
    <w:rsid w:val="00B70D47"/>
    <w:rsid w:val="00B71273"/>
    <w:rsid w:val="00B7127A"/>
    <w:rsid w:val="00B716D0"/>
    <w:rsid w:val="00B71DC1"/>
    <w:rsid w:val="00B71E29"/>
    <w:rsid w:val="00B720AF"/>
    <w:rsid w:val="00B72EF6"/>
    <w:rsid w:val="00B73171"/>
    <w:rsid w:val="00B733F7"/>
    <w:rsid w:val="00B73651"/>
    <w:rsid w:val="00B73C41"/>
    <w:rsid w:val="00B73EA0"/>
    <w:rsid w:val="00B7460C"/>
    <w:rsid w:val="00B747E8"/>
    <w:rsid w:val="00B74D55"/>
    <w:rsid w:val="00B74E57"/>
    <w:rsid w:val="00B7548B"/>
    <w:rsid w:val="00B7560F"/>
    <w:rsid w:val="00B75BE5"/>
    <w:rsid w:val="00B766C0"/>
    <w:rsid w:val="00B76910"/>
    <w:rsid w:val="00B76A79"/>
    <w:rsid w:val="00B76DE2"/>
    <w:rsid w:val="00B77081"/>
    <w:rsid w:val="00B770F1"/>
    <w:rsid w:val="00B779B1"/>
    <w:rsid w:val="00B77EFC"/>
    <w:rsid w:val="00B8006F"/>
    <w:rsid w:val="00B802BB"/>
    <w:rsid w:val="00B803E9"/>
    <w:rsid w:val="00B80724"/>
    <w:rsid w:val="00B80C8B"/>
    <w:rsid w:val="00B80EAD"/>
    <w:rsid w:val="00B813F5"/>
    <w:rsid w:val="00B81672"/>
    <w:rsid w:val="00B816FD"/>
    <w:rsid w:val="00B822A4"/>
    <w:rsid w:val="00B8232F"/>
    <w:rsid w:val="00B8247C"/>
    <w:rsid w:val="00B82491"/>
    <w:rsid w:val="00B82AC9"/>
    <w:rsid w:val="00B82C02"/>
    <w:rsid w:val="00B82F48"/>
    <w:rsid w:val="00B82F8B"/>
    <w:rsid w:val="00B82FF0"/>
    <w:rsid w:val="00B8344E"/>
    <w:rsid w:val="00B83598"/>
    <w:rsid w:val="00B8372C"/>
    <w:rsid w:val="00B83E7F"/>
    <w:rsid w:val="00B84267"/>
    <w:rsid w:val="00B8439A"/>
    <w:rsid w:val="00B8446B"/>
    <w:rsid w:val="00B8487B"/>
    <w:rsid w:val="00B848DE"/>
    <w:rsid w:val="00B8497C"/>
    <w:rsid w:val="00B84BC5"/>
    <w:rsid w:val="00B84D9A"/>
    <w:rsid w:val="00B8522C"/>
    <w:rsid w:val="00B85348"/>
    <w:rsid w:val="00B853F0"/>
    <w:rsid w:val="00B85BFF"/>
    <w:rsid w:val="00B85DD7"/>
    <w:rsid w:val="00B85F8B"/>
    <w:rsid w:val="00B8639A"/>
    <w:rsid w:val="00B8668B"/>
    <w:rsid w:val="00B86C41"/>
    <w:rsid w:val="00B86CE0"/>
    <w:rsid w:val="00B86FCF"/>
    <w:rsid w:val="00B87A78"/>
    <w:rsid w:val="00B90EFA"/>
    <w:rsid w:val="00B910DF"/>
    <w:rsid w:val="00B9116E"/>
    <w:rsid w:val="00B9129D"/>
    <w:rsid w:val="00B917A5"/>
    <w:rsid w:val="00B91F4C"/>
    <w:rsid w:val="00B91F7A"/>
    <w:rsid w:val="00B9244E"/>
    <w:rsid w:val="00B92542"/>
    <w:rsid w:val="00B9290E"/>
    <w:rsid w:val="00B929C6"/>
    <w:rsid w:val="00B92A38"/>
    <w:rsid w:val="00B92CC5"/>
    <w:rsid w:val="00B92E65"/>
    <w:rsid w:val="00B92EB1"/>
    <w:rsid w:val="00B9327B"/>
    <w:rsid w:val="00B933C6"/>
    <w:rsid w:val="00B934FD"/>
    <w:rsid w:val="00B93D9B"/>
    <w:rsid w:val="00B93EEB"/>
    <w:rsid w:val="00B94E40"/>
    <w:rsid w:val="00B9505E"/>
    <w:rsid w:val="00B955EC"/>
    <w:rsid w:val="00B9596F"/>
    <w:rsid w:val="00B95CDD"/>
    <w:rsid w:val="00B95E95"/>
    <w:rsid w:val="00B96051"/>
    <w:rsid w:val="00B963D5"/>
    <w:rsid w:val="00B9641F"/>
    <w:rsid w:val="00B9645F"/>
    <w:rsid w:val="00B968BA"/>
    <w:rsid w:val="00B96D37"/>
    <w:rsid w:val="00B96FC1"/>
    <w:rsid w:val="00B971A9"/>
    <w:rsid w:val="00B97653"/>
    <w:rsid w:val="00B97901"/>
    <w:rsid w:val="00B97AF9"/>
    <w:rsid w:val="00BA0037"/>
    <w:rsid w:val="00BA029C"/>
    <w:rsid w:val="00BA02BB"/>
    <w:rsid w:val="00BA068B"/>
    <w:rsid w:val="00BA0961"/>
    <w:rsid w:val="00BA0AF2"/>
    <w:rsid w:val="00BA0B77"/>
    <w:rsid w:val="00BA11B6"/>
    <w:rsid w:val="00BA122E"/>
    <w:rsid w:val="00BA1346"/>
    <w:rsid w:val="00BA159B"/>
    <w:rsid w:val="00BA16A0"/>
    <w:rsid w:val="00BA16D9"/>
    <w:rsid w:val="00BA18A8"/>
    <w:rsid w:val="00BA1D00"/>
    <w:rsid w:val="00BA1F3B"/>
    <w:rsid w:val="00BA2289"/>
    <w:rsid w:val="00BA2420"/>
    <w:rsid w:val="00BA3019"/>
    <w:rsid w:val="00BA333D"/>
    <w:rsid w:val="00BA342C"/>
    <w:rsid w:val="00BA35E0"/>
    <w:rsid w:val="00BA37BE"/>
    <w:rsid w:val="00BA37CE"/>
    <w:rsid w:val="00BA3FA3"/>
    <w:rsid w:val="00BA4438"/>
    <w:rsid w:val="00BA4959"/>
    <w:rsid w:val="00BA4A24"/>
    <w:rsid w:val="00BA4AFE"/>
    <w:rsid w:val="00BA4B1B"/>
    <w:rsid w:val="00BA5165"/>
    <w:rsid w:val="00BA51D8"/>
    <w:rsid w:val="00BA52F9"/>
    <w:rsid w:val="00BA539D"/>
    <w:rsid w:val="00BA55B4"/>
    <w:rsid w:val="00BA5710"/>
    <w:rsid w:val="00BA5BAB"/>
    <w:rsid w:val="00BA64DE"/>
    <w:rsid w:val="00BA6900"/>
    <w:rsid w:val="00BA6A68"/>
    <w:rsid w:val="00BA6F62"/>
    <w:rsid w:val="00BA7352"/>
    <w:rsid w:val="00BA7500"/>
    <w:rsid w:val="00BA7953"/>
    <w:rsid w:val="00BA7FE6"/>
    <w:rsid w:val="00BB02C8"/>
    <w:rsid w:val="00BB0445"/>
    <w:rsid w:val="00BB05C2"/>
    <w:rsid w:val="00BB061D"/>
    <w:rsid w:val="00BB0B19"/>
    <w:rsid w:val="00BB0CAC"/>
    <w:rsid w:val="00BB1444"/>
    <w:rsid w:val="00BB157D"/>
    <w:rsid w:val="00BB17C8"/>
    <w:rsid w:val="00BB1FF1"/>
    <w:rsid w:val="00BB26E0"/>
    <w:rsid w:val="00BB2D4C"/>
    <w:rsid w:val="00BB3231"/>
    <w:rsid w:val="00BB327B"/>
    <w:rsid w:val="00BB3A90"/>
    <w:rsid w:val="00BB4111"/>
    <w:rsid w:val="00BB480B"/>
    <w:rsid w:val="00BB49FB"/>
    <w:rsid w:val="00BB4C9A"/>
    <w:rsid w:val="00BB5285"/>
    <w:rsid w:val="00BB585A"/>
    <w:rsid w:val="00BB5C7C"/>
    <w:rsid w:val="00BB5D41"/>
    <w:rsid w:val="00BB5F45"/>
    <w:rsid w:val="00BB6072"/>
    <w:rsid w:val="00BB6477"/>
    <w:rsid w:val="00BB6628"/>
    <w:rsid w:val="00BB6672"/>
    <w:rsid w:val="00BB69D4"/>
    <w:rsid w:val="00BB6B15"/>
    <w:rsid w:val="00BB6D2C"/>
    <w:rsid w:val="00BB6E29"/>
    <w:rsid w:val="00BB7D8E"/>
    <w:rsid w:val="00BC00C0"/>
    <w:rsid w:val="00BC0122"/>
    <w:rsid w:val="00BC0B32"/>
    <w:rsid w:val="00BC0BBB"/>
    <w:rsid w:val="00BC0CAD"/>
    <w:rsid w:val="00BC0E9B"/>
    <w:rsid w:val="00BC1169"/>
    <w:rsid w:val="00BC1665"/>
    <w:rsid w:val="00BC1A77"/>
    <w:rsid w:val="00BC1E45"/>
    <w:rsid w:val="00BC2381"/>
    <w:rsid w:val="00BC24AE"/>
    <w:rsid w:val="00BC25CA"/>
    <w:rsid w:val="00BC2637"/>
    <w:rsid w:val="00BC2B98"/>
    <w:rsid w:val="00BC2DC3"/>
    <w:rsid w:val="00BC2F44"/>
    <w:rsid w:val="00BC33C2"/>
    <w:rsid w:val="00BC34ED"/>
    <w:rsid w:val="00BC385F"/>
    <w:rsid w:val="00BC3CCD"/>
    <w:rsid w:val="00BC3F2E"/>
    <w:rsid w:val="00BC3F74"/>
    <w:rsid w:val="00BC446A"/>
    <w:rsid w:val="00BC46D0"/>
    <w:rsid w:val="00BC52E1"/>
    <w:rsid w:val="00BC53FA"/>
    <w:rsid w:val="00BC564F"/>
    <w:rsid w:val="00BC56A1"/>
    <w:rsid w:val="00BC56F8"/>
    <w:rsid w:val="00BC5A00"/>
    <w:rsid w:val="00BC64A9"/>
    <w:rsid w:val="00BC6620"/>
    <w:rsid w:val="00BC6C28"/>
    <w:rsid w:val="00BC6E87"/>
    <w:rsid w:val="00BC6EAA"/>
    <w:rsid w:val="00BC740D"/>
    <w:rsid w:val="00BC7731"/>
    <w:rsid w:val="00BC7C8B"/>
    <w:rsid w:val="00BC7D0F"/>
    <w:rsid w:val="00BC7E84"/>
    <w:rsid w:val="00BD00F5"/>
    <w:rsid w:val="00BD0352"/>
    <w:rsid w:val="00BD1247"/>
    <w:rsid w:val="00BD1288"/>
    <w:rsid w:val="00BD12B5"/>
    <w:rsid w:val="00BD13FA"/>
    <w:rsid w:val="00BD1645"/>
    <w:rsid w:val="00BD1791"/>
    <w:rsid w:val="00BD2223"/>
    <w:rsid w:val="00BD237B"/>
    <w:rsid w:val="00BD262F"/>
    <w:rsid w:val="00BD288C"/>
    <w:rsid w:val="00BD335B"/>
    <w:rsid w:val="00BD34C5"/>
    <w:rsid w:val="00BD3BF5"/>
    <w:rsid w:val="00BD3D5B"/>
    <w:rsid w:val="00BD40EC"/>
    <w:rsid w:val="00BD42F7"/>
    <w:rsid w:val="00BD47B5"/>
    <w:rsid w:val="00BD4F63"/>
    <w:rsid w:val="00BD4FFE"/>
    <w:rsid w:val="00BD5569"/>
    <w:rsid w:val="00BD5B34"/>
    <w:rsid w:val="00BD5B8C"/>
    <w:rsid w:val="00BD5DCB"/>
    <w:rsid w:val="00BD6066"/>
    <w:rsid w:val="00BD6107"/>
    <w:rsid w:val="00BD6786"/>
    <w:rsid w:val="00BD691D"/>
    <w:rsid w:val="00BD6C87"/>
    <w:rsid w:val="00BD6EB4"/>
    <w:rsid w:val="00BD7386"/>
    <w:rsid w:val="00BD73C1"/>
    <w:rsid w:val="00BD77D3"/>
    <w:rsid w:val="00BD789F"/>
    <w:rsid w:val="00BD7B24"/>
    <w:rsid w:val="00BD7D84"/>
    <w:rsid w:val="00BE0281"/>
    <w:rsid w:val="00BE0535"/>
    <w:rsid w:val="00BE0650"/>
    <w:rsid w:val="00BE0653"/>
    <w:rsid w:val="00BE0A35"/>
    <w:rsid w:val="00BE0DE5"/>
    <w:rsid w:val="00BE0F75"/>
    <w:rsid w:val="00BE1428"/>
    <w:rsid w:val="00BE14F5"/>
    <w:rsid w:val="00BE151B"/>
    <w:rsid w:val="00BE154C"/>
    <w:rsid w:val="00BE1896"/>
    <w:rsid w:val="00BE1A31"/>
    <w:rsid w:val="00BE1AF3"/>
    <w:rsid w:val="00BE23CC"/>
    <w:rsid w:val="00BE2414"/>
    <w:rsid w:val="00BE2E25"/>
    <w:rsid w:val="00BE3037"/>
    <w:rsid w:val="00BE3890"/>
    <w:rsid w:val="00BE39C3"/>
    <w:rsid w:val="00BE3A31"/>
    <w:rsid w:val="00BE3B64"/>
    <w:rsid w:val="00BE3E88"/>
    <w:rsid w:val="00BE413A"/>
    <w:rsid w:val="00BE424D"/>
    <w:rsid w:val="00BE4994"/>
    <w:rsid w:val="00BE4F61"/>
    <w:rsid w:val="00BE54F3"/>
    <w:rsid w:val="00BE5837"/>
    <w:rsid w:val="00BE5BD5"/>
    <w:rsid w:val="00BE5D7A"/>
    <w:rsid w:val="00BE5DD4"/>
    <w:rsid w:val="00BE613A"/>
    <w:rsid w:val="00BE6450"/>
    <w:rsid w:val="00BE67A5"/>
    <w:rsid w:val="00BE68EE"/>
    <w:rsid w:val="00BE7081"/>
    <w:rsid w:val="00BE70FC"/>
    <w:rsid w:val="00BE7A2D"/>
    <w:rsid w:val="00BE7A59"/>
    <w:rsid w:val="00BE7AE8"/>
    <w:rsid w:val="00BE7BC0"/>
    <w:rsid w:val="00BE7CD7"/>
    <w:rsid w:val="00BF03CE"/>
    <w:rsid w:val="00BF05E1"/>
    <w:rsid w:val="00BF09AE"/>
    <w:rsid w:val="00BF0B5B"/>
    <w:rsid w:val="00BF0BC6"/>
    <w:rsid w:val="00BF11FE"/>
    <w:rsid w:val="00BF1285"/>
    <w:rsid w:val="00BF1320"/>
    <w:rsid w:val="00BF1364"/>
    <w:rsid w:val="00BF1705"/>
    <w:rsid w:val="00BF1D98"/>
    <w:rsid w:val="00BF32A2"/>
    <w:rsid w:val="00BF37A0"/>
    <w:rsid w:val="00BF4035"/>
    <w:rsid w:val="00BF4193"/>
    <w:rsid w:val="00BF4286"/>
    <w:rsid w:val="00BF42D9"/>
    <w:rsid w:val="00BF4522"/>
    <w:rsid w:val="00BF4B5F"/>
    <w:rsid w:val="00BF4D3E"/>
    <w:rsid w:val="00BF5285"/>
    <w:rsid w:val="00BF56EE"/>
    <w:rsid w:val="00BF57B6"/>
    <w:rsid w:val="00BF5A6C"/>
    <w:rsid w:val="00BF633A"/>
    <w:rsid w:val="00BF68DB"/>
    <w:rsid w:val="00BF69B9"/>
    <w:rsid w:val="00BF6A62"/>
    <w:rsid w:val="00BF6C5D"/>
    <w:rsid w:val="00BF6CD2"/>
    <w:rsid w:val="00BF6E4C"/>
    <w:rsid w:val="00BF6FA5"/>
    <w:rsid w:val="00BF7239"/>
    <w:rsid w:val="00BF7747"/>
    <w:rsid w:val="00BF77D3"/>
    <w:rsid w:val="00BF7A7F"/>
    <w:rsid w:val="00C00237"/>
    <w:rsid w:val="00C004B2"/>
    <w:rsid w:val="00C00554"/>
    <w:rsid w:val="00C00608"/>
    <w:rsid w:val="00C007D5"/>
    <w:rsid w:val="00C009E1"/>
    <w:rsid w:val="00C00FBE"/>
    <w:rsid w:val="00C010C2"/>
    <w:rsid w:val="00C01270"/>
    <w:rsid w:val="00C01388"/>
    <w:rsid w:val="00C0160C"/>
    <w:rsid w:val="00C0173B"/>
    <w:rsid w:val="00C01B76"/>
    <w:rsid w:val="00C020CE"/>
    <w:rsid w:val="00C0225F"/>
    <w:rsid w:val="00C024F8"/>
    <w:rsid w:val="00C0250B"/>
    <w:rsid w:val="00C026CB"/>
    <w:rsid w:val="00C02952"/>
    <w:rsid w:val="00C02B1C"/>
    <w:rsid w:val="00C02CB5"/>
    <w:rsid w:val="00C0322C"/>
    <w:rsid w:val="00C035D5"/>
    <w:rsid w:val="00C039D7"/>
    <w:rsid w:val="00C03AAC"/>
    <w:rsid w:val="00C040EF"/>
    <w:rsid w:val="00C046FA"/>
    <w:rsid w:val="00C04A6B"/>
    <w:rsid w:val="00C04B77"/>
    <w:rsid w:val="00C0506F"/>
    <w:rsid w:val="00C05527"/>
    <w:rsid w:val="00C0554F"/>
    <w:rsid w:val="00C05649"/>
    <w:rsid w:val="00C056D4"/>
    <w:rsid w:val="00C05BCE"/>
    <w:rsid w:val="00C06036"/>
    <w:rsid w:val="00C06471"/>
    <w:rsid w:val="00C0670E"/>
    <w:rsid w:val="00C06767"/>
    <w:rsid w:val="00C067DB"/>
    <w:rsid w:val="00C0686F"/>
    <w:rsid w:val="00C0711F"/>
    <w:rsid w:val="00C07462"/>
    <w:rsid w:val="00C0771F"/>
    <w:rsid w:val="00C079C5"/>
    <w:rsid w:val="00C07A7E"/>
    <w:rsid w:val="00C07ADB"/>
    <w:rsid w:val="00C07D78"/>
    <w:rsid w:val="00C1002C"/>
    <w:rsid w:val="00C10860"/>
    <w:rsid w:val="00C10B32"/>
    <w:rsid w:val="00C10B3E"/>
    <w:rsid w:val="00C10B45"/>
    <w:rsid w:val="00C10D10"/>
    <w:rsid w:val="00C10DB4"/>
    <w:rsid w:val="00C111E9"/>
    <w:rsid w:val="00C11B84"/>
    <w:rsid w:val="00C1228C"/>
    <w:rsid w:val="00C12562"/>
    <w:rsid w:val="00C1292D"/>
    <w:rsid w:val="00C12965"/>
    <w:rsid w:val="00C12D76"/>
    <w:rsid w:val="00C131E4"/>
    <w:rsid w:val="00C13670"/>
    <w:rsid w:val="00C137C1"/>
    <w:rsid w:val="00C13CD5"/>
    <w:rsid w:val="00C13F9E"/>
    <w:rsid w:val="00C1446C"/>
    <w:rsid w:val="00C147E1"/>
    <w:rsid w:val="00C14E1E"/>
    <w:rsid w:val="00C1511B"/>
    <w:rsid w:val="00C15210"/>
    <w:rsid w:val="00C155F0"/>
    <w:rsid w:val="00C15736"/>
    <w:rsid w:val="00C15C91"/>
    <w:rsid w:val="00C15F75"/>
    <w:rsid w:val="00C162E4"/>
    <w:rsid w:val="00C165CF"/>
    <w:rsid w:val="00C166AA"/>
    <w:rsid w:val="00C166D3"/>
    <w:rsid w:val="00C16876"/>
    <w:rsid w:val="00C17548"/>
    <w:rsid w:val="00C175CB"/>
    <w:rsid w:val="00C176BA"/>
    <w:rsid w:val="00C17D5E"/>
    <w:rsid w:val="00C17DF4"/>
    <w:rsid w:val="00C202EF"/>
    <w:rsid w:val="00C206E9"/>
    <w:rsid w:val="00C20843"/>
    <w:rsid w:val="00C20A3F"/>
    <w:rsid w:val="00C20F93"/>
    <w:rsid w:val="00C21624"/>
    <w:rsid w:val="00C21F0B"/>
    <w:rsid w:val="00C22012"/>
    <w:rsid w:val="00C22269"/>
    <w:rsid w:val="00C225D1"/>
    <w:rsid w:val="00C225E7"/>
    <w:rsid w:val="00C22F20"/>
    <w:rsid w:val="00C2308C"/>
    <w:rsid w:val="00C230A9"/>
    <w:rsid w:val="00C23436"/>
    <w:rsid w:val="00C234D9"/>
    <w:rsid w:val="00C23533"/>
    <w:rsid w:val="00C23B6D"/>
    <w:rsid w:val="00C23C71"/>
    <w:rsid w:val="00C23DF4"/>
    <w:rsid w:val="00C23FC2"/>
    <w:rsid w:val="00C24074"/>
    <w:rsid w:val="00C2433F"/>
    <w:rsid w:val="00C24566"/>
    <w:rsid w:val="00C2458F"/>
    <w:rsid w:val="00C2461B"/>
    <w:rsid w:val="00C2461D"/>
    <w:rsid w:val="00C24C7F"/>
    <w:rsid w:val="00C24CB1"/>
    <w:rsid w:val="00C253A5"/>
    <w:rsid w:val="00C2542C"/>
    <w:rsid w:val="00C254AC"/>
    <w:rsid w:val="00C25752"/>
    <w:rsid w:val="00C2579D"/>
    <w:rsid w:val="00C25C65"/>
    <w:rsid w:val="00C261B1"/>
    <w:rsid w:val="00C261E0"/>
    <w:rsid w:val="00C26BD1"/>
    <w:rsid w:val="00C26C04"/>
    <w:rsid w:val="00C27419"/>
    <w:rsid w:val="00C277C6"/>
    <w:rsid w:val="00C302E1"/>
    <w:rsid w:val="00C30670"/>
    <w:rsid w:val="00C30B5E"/>
    <w:rsid w:val="00C313DB"/>
    <w:rsid w:val="00C31546"/>
    <w:rsid w:val="00C317A1"/>
    <w:rsid w:val="00C31B27"/>
    <w:rsid w:val="00C32AD2"/>
    <w:rsid w:val="00C3389D"/>
    <w:rsid w:val="00C33A0E"/>
    <w:rsid w:val="00C33B14"/>
    <w:rsid w:val="00C33CAC"/>
    <w:rsid w:val="00C33F05"/>
    <w:rsid w:val="00C33F3C"/>
    <w:rsid w:val="00C34166"/>
    <w:rsid w:val="00C34344"/>
    <w:rsid w:val="00C348A4"/>
    <w:rsid w:val="00C354E8"/>
    <w:rsid w:val="00C35E45"/>
    <w:rsid w:val="00C36322"/>
    <w:rsid w:val="00C365CA"/>
    <w:rsid w:val="00C36A84"/>
    <w:rsid w:val="00C37B47"/>
    <w:rsid w:val="00C401B1"/>
    <w:rsid w:val="00C401CD"/>
    <w:rsid w:val="00C40739"/>
    <w:rsid w:val="00C408AF"/>
    <w:rsid w:val="00C40DE2"/>
    <w:rsid w:val="00C4157C"/>
    <w:rsid w:val="00C41685"/>
    <w:rsid w:val="00C419B0"/>
    <w:rsid w:val="00C41C60"/>
    <w:rsid w:val="00C41D06"/>
    <w:rsid w:val="00C41E1F"/>
    <w:rsid w:val="00C41F8B"/>
    <w:rsid w:val="00C4213E"/>
    <w:rsid w:val="00C4216F"/>
    <w:rsid w:val="00C422F6"/>
    <w:rsid w:val="00C42628"/>
    <w:rsid w:val="00C42898"/>
    <w:rsid w:val="00C42A37"/>
    <w:rsid w:val="00C42C24"/>
    <w:rsid w:val="00C42D27"/>
    <w:rsid w:val="00C43379"/>
    <w:rsid w:val="00C4385C"/>
    <w:rsid w:val="00C4401D"/>
    <w:rsid w:val="00C440CB"/>
    <w:rsid w:val="00C441FC"/>
    <w:rsid w:val="00C44997"/>
    <w:rsid w:val="00C449E3"/>
    <w:rsid w:val="00C45541"/>
    <w:rsid w:val="00C455AF"/>
    <w:rsid w:val="00C4575C"/>
    <w:rsid w:val="00C4593A"/>
    <w:rsid w:val="00C4611E"/>
    <w:rsid w:val="00C461CB"/>
    <w:rsid w:val="00C462A0"/>
    <w:rsid w:val="00C46947"/>
    <w:rsid w:val="00C46996"/>
    <w:rsid w:val="00C473F1"/>
    <w:rsid w:val="00C47768"/>
    <w:rsid w:val="00C477FF"/>
    <w:rsid w:val="00C479DF"/>
    <w:rsid w:val="00C47AA3"/>
    <w:rsid w:val="00C47DEB"/>
    <w:rsid w:val="00C5068B"/>
    <w:rsid w:val="00C507B6"/>
    <w:rsid w:val="00C507D3"/>
    <w:rsid w:val="00C50B9C"/>
    <w:rsid w:val="00C50CC0"/>
    <w:rsid w:val="00C50DA4"/>
    <w:rsid w:val="00C50F92"/>
    <w:rsid w:val="00C5113E"/>
    <w:rsid w:val="00C512E1"/>
    <w:rsid w:val="00C5139D"/>
    <w:rsid w:val="00C515D6"/>
    <w:rsid w:val="00C51978"/>
    <w:rsid w:val="00C51EBB"/>
    <w:rsid w:val="00C52098"/>
    <w:rsid w:val="00C52194"/>
    <w:rsid w:val="00C52396"/>
    <w:rsid w:val="00C523E8"/>
    <w:rsid w:val="00C524BD"/>
    <w:rsid w:val="00C52737"/>
    <w:rsid w:val="00C52985"/>
    <w:rsid w:val="00C531D3"/>
    <w:rsid w:val="00C5372D"/>
    <w:rsid w:val="00C537CF"/>
    <w:rsid w:val="00C53A14"/>
    <w:rsid w:val="00C53B24"/>
    <w:rsid w:val="00C53D62"/>
    <w:rsid w:val="00C5418C"/>
    <w:rsid w:val="00C54674"/>
    <w:rsid w:val="00C546F6"/>
    <w:rsid w:val="00C54E24"/>
    <w:rsid w:val="00C54F1A"/>
    <w:rsid w:val="00C54F59"/>
    <w:rsid w:val="00C55376"/>
    <w:rsid w:val="00C556AC"/>
    <w:rsid w:val="00C56789"/>
    <w:rsid w:val="00C5698F"/>
    <w:rsid w:val="00C570C7"/>
    <w:rsid w:val="00C573BC"/>
    <w:rsid w:val="00C574C3"/>
    <w:rsid w:val="00C57CFB"/>
    <w:rsid w:val="00C57E5E"/>
    <w:rsid w:val="00C602A5"/>
    <w:rsid w:val="00C6046A"/>
    <w:rsid w:val="00C60DEF"/>
    <w:rsid w:val="00C6104F"/>
    <w:rsid w:val="00C61223"/>
    <w:rsid w:val="00C614D9"/>
    <w:rsid w:val="00C615CE"/>
    <w:rsid w:val="00C61700"/>
    <w:rsid w:val="00C617B4"/>
    <w:rsid w:val="00C61B77"/>
    <w:rsid w:val="00C61B79"/>
    <w:rsid w:val="00C61D55"/>
    <w:rsid w:val="00C62010"/>
    <w:rsid w:val="00C6238F"/>
    <w:rsid w:val="00C62D68"/>
    <w:rsid w:val="00C63057"/>
    <w:rsid w:val="00C638AC"/>
    <w:rsid w:val="00C63E2E"/>
    <w:rsid w:val="00C64214"/>
    <w:rsid w:val="00C64476"/>
    <w:rsid w:val="00C6458D"/>
    <w:rsid w:val="00C645CA"/>
    <w:rsid w:val="00C64FBF"/>
    <w:rsid w:val="00C650BA"/>
    <w:rsid w:val="00C651E2"/>
    <w:rsid w:val="00C65266"/>
    <w:rsid w:val="00C65333"/>
    <w:rsid w:val="00C654A8"/>
    <w:rsid w:val="00C659DB"/>
    <w:rsid w:val="00C66067"/>
    <w:rsid w:val="00C66104"/>
    <w:rsid w:val="00C668B7"/>
    <w:rsid w:val="00C66AD8"/>
    <w:rsid w:val="00C66C9B"/>
    <w:rsid w:val="00C66D3F"/>
    <w:rsid w:val="00C67823"/>
    <w:rsid w:val="00C703A9"/>
    <w:rsid w:val="00C706A5"/>
    <w:rsid w:val="00C70E1E"/>
    <w:rsid w:val="00C70E9D"/>
    <w:rsid w:val="00C70F80"/>
    <w:rsid w:val="00C71A66"/>
    <w:rsid w:val="00C71AC8"/>
    <w:rsid w:val="00C7225D"/>
    <w:rsid w:val="00C72690"/>
    <w:rsid w:val="00C72792"/>
    <w:rsid w:val="00C72E9D"/>
    <w:rsid w:val="00C73258"/>
    <w:rsid w:val="00C7343E"/>
    <w:rsid w:val="00C737FC"/>
    <w:rsid w:val="00C739F7"/>
    <w:rsid w:val="00C74E10"/>
    <w:rsid w:val="00C750DF"/>
    <w:rsid w:val="00C751F9"/>
    <w:rsid w:val="00C754A3"/>
    <w:rsid w:val="00C7558E"/>
    <w:rsid w:val="00C75918"/>
    <w:rsid w:val="00C759EA"/>
    <w:rsid w:val="00C75E35"/>
    <w:rsid w:val="00C764CE"/>
    <w:rsid w:val="00C76A16"/>
    <w:rsid w:val="00C76B9F"/>
    <w:rsid w:val="00C7708A"/>
    <w:rsid w:val="00C77367"/>
    <w:rsid w:val="00C7781F"/>
    <w:rsid w:val="00C77A31"/>
    <w:rsid w:val="00C77A94"/>
    <w:rsid w:val="00C77EFF"/>
    <w:rsid w:val="00C80207"/>
    <w:rsid w:val="00C80219"/>
    <w:rsid w:val="00C80678"/>
    <w:rsid w:val="00C8111C"/>
    <w:rsid w:val="00C813DA"/>
    <w:rsid w:val="00C8151A"/>
    <w:rsid w:val="00C8231E"/>
    <w:rsid w:val="00C82538"/>
    <w:rsid w:val="00C82C33"/>
    <w:rsid w:val="00C82DB0"/>
    <w:rsid w:val="00C8302D"/>
    <w:rsid w:val="00C83204"/>
    <w:rsid w:val="00C837C3"/>
    <w:rsid w:val="00C837FE"/>
    <w:rsid w:val="00C83DA7"/>
    <w:rsid w:val="00C84520"/>
    <w:rsid w:val="00C8457D"/>
    <w:rsid w:val="00C84767"/>
    <w:rsid w:val="00C84C9A"/>
    <w:rsid w:val="00C84E2E"/>
    <w:rsid w:val="00C853A8"/>
    <w:rsid w:val="00C8562C"/>
    <w:rsid w:val="00C85822"/>
    <w:rsid w:val="00C85BAD"/>
    <w:rsid w:val="00C85BF4"/>
    <w:rsid w:val="00C85CC4"/>
    <w:rsid w:val="00C8634C"/>
    <w:rsid w:val="00C86385"/>
    <w:rsid w:val="00C86ADD"/>
    <w:rsid w:val="00C86B00"/>
    <w:rsid w:val="00C86FDA"/>
    <w:rsid w:val="00C87214"/>
    <w:rsid w:val="00C87AEB"/>
    <w:rsid w:val="00C87EC5"/>
    <w:rsid w:val="00C90523"/>
    <w:rsid w:val="00C90663"/>
    <w:rsid w:val="00C90BD6"/>
    <w:rsid w:val="00C90BD9"/>
    <w:rsid w:val="00C90D95"/>
    <w:rsid w:val="00C90E54"/>
    <w:rsid w:val="00C90EF9"/>
    <w:rsid w:val="00C91048"/>
    <w:rsid w:val="00C913D6"/>
    <w:rsid w:val="00C91425"/>
    <w:rsid w:val="00C91A46"/>
    <w:rsid w:val="00C91BAC"/>
    <w:rsid w:val="00C924D6"/>
    <w:rsid w:val="00C92584"/>
    <w:rsid w:val="00C92707"/>
    <w:rsid w:val="00C927AF"/>
    <w:rsid w:val="00C92D74"/>
    <w:rsid w:val="00C92E9C"/>
    <w:rsid w:val="00C94168"/>
    <w:rsid w:val="00C94BB8"/>
    <w:rsid w:val="00C95BAC"/>
    <w:rsid w:val="00C95F80"/>
    <w:rsid w:val="00C960A7"/>
    <w:rsid w:val="00C9630F"/>
    <w:rsid w:val="00C96748"/>
    <w:rsid w:val="00C96C63"/>
    <w:rsid w:val="00C96D50"/>
    <w:rsid w:val="00C96DD3"/>
    <w:rsid w:val="00C9737A"/>
    <w:rsid w:val="00C97731"/>
    <w:rsid w:val="00C97D59"/>
    <w:rsid w:val="00C97E82"/>
    <w:rsid w:val="00CA006E"/>
    <w:rsid w:val="00CA07A7"/>
    <w:rsid w:val="00CA0CAA"/>
    <w:rsid w:val="00CA1850"/>
    <w:rsid w:val="00CA1C1F"/>
    <w:rsid w:val="00CA1D39"/>
    <w:rsid w:val="00CA264C"/>
    <w:rsid w:val="00CA26DC"/>
    <w:rsid w:val="00CA29BC"/>
    <w:rsid w:val="00CA2B88"/>
    <w:rsid w:val="00CA2C71"/>
    <w:rsid w:val="00CA3095"/>
    <w:rsid w:val="00CA31AA"/>
    <w:rsid w:val="00CA35AC"/>
    <w:rsid w:val="00CA37A2"/>
    <w:rsid w:val="00CA3804"/>
    <w:rsid w:val="00CA3B07"/>
    <w:rsid w:val="00CA3D0D"/>
    <w:rsid w:val="00CA3DE7"/>
    <w:rsid w:val="00CA3ED7"/>
    <w:rsid w:val="00CA40D0"/>
    <w:rsid w:val="00CA4A5C"/>
    <w:rsid w:val="00CA4C02"/>
    <w:rsid w:val="00CA4F42"/>
    <w:rsid w:val="00CA5233"/>
    <w:rsid w:val="00CA5523"/>
    <w:rsid w:val="00CA5528"/>
    <w:rsid w:val="00CA573B"/>
    <w:rsid w:val="00CA590C"/>
    <w:rsid w:val="00CA60BD"/>
    <w:rsid w:val="00CA62B5"/>
    <w:rsid w:val="00CA63D1"/>
    <w:rsid w:val="00CA6765"/>
    <w:rsid w:val="00CA67D8"/>
    <w:rsid w:val="00CA6B8E"/>
    <w:rsid w:val="00CA7174"/>
    <w:rsid w:val="00CA72BA"/>
    <w:rsid w:val="00CA759B"/>
    <w:rsid w:val="00CA76B9"/>
    <w:rsid w:val="00CA76D5"/>
    <w:rsid w:val="00CA772A"/>
    <w:rsid w:val="00CA77C3"/>
    <w:rsid w:val="00CA7D3C"/>
    <w:rsid w:val="00CA7E26"/>
    <w:rsid w:val="00CA7FB4"/>
    <w:rsid w:val="00CB02A5"/>
    <w:rsid w:val="00CB0513"/>
    <w:rsid w:val="00CB0692"/>
    <w:rsid w:val="00CB07A3"/>
    <w:rsid w:val="00CB08C6"/>
    <w:rsid w:val="00CB09DD"/>
    <w:rsid w:val="00CB0C03"/>
    <w:rsid w:val="00CB0EF0"/>
    <w:rsid w:val="00CB1548"/>
    <w:rsid w:val="00CB1811"/>
    <w:rsid w:val="00CB1938"/>
    <w:rsid w:val="00CB1B1B"/>
    <w:rsid w:val="00CB1E65"/>
    <w:rsid w:val="00CB22BD"/>
    <w:rsid w:val="00CB22E5"/>
    <w:rsid w:val="00CB24FF"/>
    <w:rsid w:val="00CB2586"/>
    <w:rsid w:val="00CB2A86"/>
    <w:rsid w:val="00CB2FD2"/>
    <w:rsid w:val="00CB3479"/>
    <w:rsid w:val="00CB350C"/>
    <w:rsid w:val="00CB3639"/>
    <w:rsid w:val="00CB37A5"/>
    <w:rsid w:val="00CB3BF5"/>
    <w:rsid w:val="00CB3DBB"/>
    <w:rsid w:val="00CB440C"/>
    <w:rsid w:val="00CB45DF"/>
    <w:rsid w:val="00CB4BBF"/>
    <w:rsid w:val="00CB4CA1"/>
    <w:rsid w:val="00CB4DE7"/>
    <w:rsid w:val="00CB5085"/>
    <w:rsid w:val="00CB5545"/>
    <w:rsid w:val="00CB5891"/>
    <w:rsid w:val="00CB5913"/>
    <w:rsid w:val="00CB59E2"/>
    <w:rsid w:val="00CB6393"/>
    <w:rsid w:val="00CB64BB"/>
    <w:rsid w:val="00CB6B35"/>
    <w:rsid w:val="00CB6E5D"/>
    <w:rsid w:val="00CB6FDB"/>
    <w:rsid w:val="00CB70D5"/>
    <w:rsid w:val="00CB760D"/>
    <w:rsid w:val="00CC00CC"/>
    <w:rsid w:val="00CC0133"/>
    <w:rsid w:val="00CC04B2"/>
    <w:rsid w:val="00CC06BD"/>
    <w:rsid w:val="00CC06C6"/>
    <w:rsid w:val="00CC151A"/>
    <w:rsid w:val="00CC1F14"/>
    <w:rsid w:val="00CC2425"/>
    <w:rsid w:val="00CC24C3"/>
    <w:rsid w:val="00CC25BE"/>
    <w:rsid w:val="00CC2865"/>
    <w:rsid w:val="00CC32BF"/>
    <w:rsid w:val="00CC465A"/>
    <w:rsid w:val="00CC4677"/>
    <w:rsid w:val="00CC46D5"/>
    <w:rsid w:val="00CC477E"/>
    <w:rsid w:val="00CC4E62"/>
    <w:rsid w:val="00CC4EC3"/>
    <w:rsid w:val="00CC4ECC"/>
    <w:rsid w:val="00CC4F79"/>
    <w:rsid w:val="00CC54E5"/>
    <w:rsid w:val="00CC563B"/>
    <w:rsid w:val="00CC57BA"/>
    <w:rsid w:val="00CC5D9D"/>
    <w:rsid w:val="00CC6008"/>
    <w:rsid w:val="00CC656B"/>
    <w:rsid w:val="00CC68CB"/>
    <w:rsid w:val="00CC6A7C"/>
    <w:rsid w:val="00CC6B39"/>
    <w:rsid w:val="00CC71C4"/>
    <w:rsid w:val="00CC79A1"/>
    <w:rsid w:val="00CC7B57"/>
    <w:rsid w:val="00CD040B"/>
    <w:rsid w:val="00CD071B"/>
    <w:rsid w:val="00CD17AE"/>
    <w:rsid w:val="00CD17C3"/>
    <w:rsid w:val="00CD1E4D"/>
    <w:rsid w:val="00CD232D"/>
    <w:rsid w:val="00CD2813"/>
    <w:rsid w:val="00CD2B84"/>
    <w:rsid w:val="00CD2CE6"/>
    <w:rsid w:val="00CD2E8E"/>
    <w:rsid w:val="00CD3270"/>
    <w:rsid w:val="00CD3478"/>
    <w:rsid w:val="00CD3749"/>
    <w:rsid w:val="00CD3A7F"/>
    <w:rsid w:val="00CD3BB0"/>
    <w:rsid w:val="00CD3FDC"/>
    <w:rsid w:val="00CD4411"/>
    <w:rsid w:val="00CD443D"/>
    <w:rsid w:val="00CD487F"/>
    <w:rsid w:val="00CD49CA"/>
    <w:rsid w:val="00CD4A13"/>
    <w:rsid w:val="00CD4B0C"/>
    <w:rsid w:val="00CD4D67"/>
    <w:rsid w:val="00CD51C2"/>
    <w:rsid w:val="00CD54A3"/>
    <w:rsid w:val="00CD5710"/>
    <w:rsid w:val="00CD5824"/>
    <w:rsid w:val="00CD61D9"/>
    <w:rsid w:val="00CD655C"/>
    <w:rsid w:val="00CD679D"/>
    <w:rsid w:val="00CD6B72"/>
    <w:rsid w:val="00CD6D20"/>
    <w:rsid w:val="00CD6ECE"/>
    <w:rsid w:val="00CD7013"/>
    <w:rsid w:val="00CD74D0"/>
    <w:rsid w:val="00CD7631"/>
    <w:rsid w:val="00CD7D8B"/>
    <w:rsid w:val="00CE0709"/>
    <w:rsid w:val="00CE079E"/>
    <w:rsid w:val="00CE08D1"/>
    <w:rsid w:val="00CE0A49"/>
    <w:rsid w:val="00CE1078"/>
    <w:rsid w:val="00CE1582"/>
    <w:rsid w:val="00CE168B"/>
    <w:rsid w:val="00CE1895"/>
    <w:rsid w:val="00CE1E03"/>
    <w:rsid w:val="00CE2141"/>
    <w:rsid w:val="00CE2874"/>
    <w:rsid w:val="00CE3454"/>
    <w:rsid w:val="00CE3F5F"/>
    <w:rsid w:val="00CE4111"/>
    <w:rsid w:val="00CE4806"/>
    <w:rsid w:val="00CE4C81"/>
    <w:rsid w:val="00CE4D8E"/>
    <w:rsid w:val="00CE4EFB"/>
    <w:rsid w:val="00CE515B"/>
    <w:rsid w:val="00CE57EF"/>
    <w:rsid w:val="00CE59BE"/>
    <w:rsid w:val="00CE5DA3"/>
    <w:rsid w:val="00CE5FCD"/>
    <w:rsid w:val="00CE64E5"/>
    <w:rsid w:val="00CE6578"/>
    <w:rsid w:val="00CE69ED"/>
    <w:rsid w:val="00CE6AC6"/>
    <w:rsid w:val="00CE7A98"/>
    <w:rsid w:val="00CE7AE2"/>
    <w:rsid w:val="00CE7B85"/>
    <w:rsid w:val="00CF01DF"/>
    <w:rsid w:val="00CF052E"/>
    <w:rsid w:val="00CF13FC"/>
    <w:rsid w:val="00CF1477"/>
    <w:rsid w:val="00CF15F1"/>
    <w:rsid w:val="00CF1763"/>
    <w:rsid w:val="00CF19F1"/>
    <w:rsid w:val="00CF1BA1"/>
    <w:rsid w:val="00CF1CE0"/>
    <w:rsid w:val="00CF1E93"/>
    <w:rsid w:val="00CF247C"/>
    <w:rsid w:val="00CF25DA"/>
    <w:rsid w:val="00CF2735"/>
    <w:rsid w:val="00CF28D3"/>
    <w:rsid w:val="00CF2CAF"/>
    <w:rsid w:val="00CF2F35"/>
    <w:rsid w:val="00CF32DC"/>
    <w:rsid w:val="00CF38D4"/>
    <w:rsid w:val="00CF3B2A"/>
    <w:rsid w:val="00CF3C91"/>
    <w:rsid w:val="00CF4117"/>
    <w:rsid w:val="00CF4173"/>
    <w:rsid w:val="00CF42A2"/>
    <w:rsid w:val="00CF4A97"/>
    <w:rsid w:val="00CF4BA4"/>
    <w:rsid w:val="00CF50D4"/>
    <w:rsid w:val="00CF5BE6"/>
    <w:rsid w:val="00CF5CBE"/>
    <w:rsid w:val="00CF65B7"/>
    <w:rsid w:val="00CF67A4"/>
    <w:rsid w:val="00CF6E96"/>
    <w:rsid w:val="00CF7456"/>
    <w:rsid w:val="00CF751B"/>
    <w:rsid w:val="00CF784F"/>
    <w:rsid w:val="00D003A5"/>
    <w:rsid w:val="00D00591"/>
    <w:rsid w:val="00D007D7"/>
    <w:rsid w:val="00D00D03"/>
    <w:rsid w:val="00D00DD5"/>
    <w:rsid w:val="00D012C5"/>
    <w:rsid w:val="00D01396"/>
    <w:rsid w:val="00D016F0"/>
    <w:rsid w:val="00D01A0D"/>
    <w:rsid w:val="00D01A94"/>
    <w:rsid w:val="00D01D93"/>
    <w:rsid w:val="00D01ED6"/>
    <w:rsid w:val="00D020A4"/>
    <w:rsid w:val="00D025C9"/>
    <w:rsid w:val="00D02672"/>
    <w:rsid w:val="00D02B40"/>
    <w:rsid w:val="00D02C66"/>
    <w:rsid w:val="00D03387"/>
    <w:rsid w:val="00D035ED"/>
    <w:rsid w:val="00D03C7E"/>
    <w:rsid w:val="00D03E81"/>
    <w:rsid w:val="00D04223"/>
    <w:rsid w:val="00D047B1"/>
    <w:rsid w:val="00D048FE"/>
    <w:rsid w:val="00D04CBB"/>
    <w:rsid w:val="00D04F95"/>
    <w:rsid w:val="00D05071"/>
    <w:rsid w:val="00D053A9"/>
    <w:rsid w:val="00D055E9"/>
    <w:rsid w:val="00D05756"/>
    <w:rsid w:val="00D0592C"/>
    <w:rsid w:val="00D05CB2"/>
    <w:rsid w:val="00D05E38"/>
    <w:rsid w:val="00D05E66"/>
    <w:rsid w:val="00D061DE"/>
    <w:rsid w:val="00D06662"/>
    <w:rsid w:val="00D06B77"/>
    <w:rsid w:val="00D06CDA"/>
    <w:rsid w:val="00D06E87"/>
    <w:rsid w:val="00D072BA"/>
    <w:rsid w:val="00D07471"/>
    <w:rsid w:val="00D0770B"/>
    <w:rsid w:val="00D079E4"/>
    <w:rsid w:val="00D07B2D"/>
    <w:rsid w:val="00D07F11"/>
    <w:rsid w:val="00D10486"/>
    <w:rsid w:val="00D1087D"/>
    <w:rsid w:val="00D10BF8"/>
    <w:rsid w:val="00D10EB3"/>
    <w:rsid w:val="00D10FDC"/>
    <w:rsid w:val="00D1133C"/>
    <w:rsid w:val="00D113ED"/>
    <w:rsid w:val="00D115D7"/>
    <w:rsid w:val="00D11876"/>
    <w:rsid w:val="00D11939"/>
    <w:rsid w:val="00D11C4D"/>
    <w:rsid w:val="00D11FC3"/>
    <w:rsid w:val="00D122EC"/>
    <w:rsid w:val="00D122EE"/>
    <w:rsid w:val="00D12530"/>
    <w:rsid w:val="00D125EE"/>
    <w:rsid w:val="00D12855"/>
    <w:rsid w:val="00D12ADB"/>
    <w:rsid w:val="00D12B24"/>
    <w:rsid w:val="00D12B27"/>
    <w:rsid w:val="00D12E3F"/>
    <w:rsid w:val="00D132C3"/>
    <w:rsid w:val="00D132F0"/>
    <w:rsid w:val="00D134F1"/>
    <w:rsid w:val="00D1385C"/>
    <w:rsid w:val="00D13965"/>
    <w:rsid w:val="00D13B51"/>
    <w:rsid w:val="00D13B7E"/>
    <w:rsid w:val="00D13EC9"/>
    <w:rsid w:val="00D14F79"/>
    <w:rsid w:val="00D1556B"/>
    <w:rsid w:val="00D15810"/>
    <w:rsid w:val="00D16251"/>
    <w:rsid w:val="00D1639C"/>
    <w:rsid w:val="00D16425"/>
    <w:rsid w:val="00D166CC"/>
    <w:rsid w:val="00D16AE6"/>
    <w:rsid w:val="00D176C1"/>
    <w:rsid w:val="00D17D4F"/>
    <w:rsid w:val="00D17EEC"/>
    <w:rsid w:val="00D20159"/>
    <w:rsid w:val="00D206D1"/>
    <w:rsid w:val="00D20807"/>
    <w:rsid w:val="00D20D04"/>
    <w:rsid w:val="00D20E3F"/>
    <w:rsid w:val="00D20E8C"/>
    <w:rsid w:val="00D20F3B"/>
    <w:rsid w:val="00D20FA0"/>
    <w:rsid w:val="00D21A8E"/>
    <w:rsid w:val="00D22109"/>
    <w:rsid w:val="00D22181"/>
    <w:rsid w:val="00D2222C"/>
    <w:rsid w:val="00D225D4"/>
    <w:rsid w:val="00D22B0F"/>
    <w:rsid w:val="00D233AF"/>
    <w:rsid w:val="00D2372C"/>
    <w:rsid w:val="00D237FC"/>
    <w:rsid w:val="00D23907"/>
    <w:rsid w:val="00D23F77"/>
    <w:rsid w:val="00D2446B"/>
    <w:rsid w:val="00D24865"/>
    <w:rsid w:val="00D252EA"/>
    <w:rsid w:val="00D255F2"/>
    <w:rsid w:val="00D2579D"/>
    <w:rsid w:val="00D257D4"/>
    <w:rsid w:val="00D264E4"/>
    <w:rsid w:val="00D26545"/>
    <w:rsid w:val="00D26699"/>
    <w:rsid w:val="00D2681C"/>
    <w:rsid w:val="00D269AA"/>
    <w:rsid w:val="00D26F12"/>
    <w:rsid w:val="00D27000"/>
    <w:rsid w:val="00D270C3"/>
    <w:rsid w:val="00D27763"/>
    <w:rsid w:val="00D27B0F"/>
    <w:rsid w:val="00D27DF0"/>
    <w:rsid w:val="00D308F3"/>
    <w:rsid w:val="00D30EE1"/>
    <w:rsid w:val="00D3109B"/>
    <w:rsid w:val="00D313BC"/>
    <w:rsid w:val="00D31715"/>
    <w:rsid w:val="00D317E9"/>
    <w:rsid w:val="00D31E5A"/>
    <w:rsid w:val="00D3232E"/>
    <w:rsid w:val="00D325CE"/>
    <w:rsid w:val="00D32C00"/>
    <w:rsid w:val="00D332B5"/>
    <w:rsid w:val="00D332C5"/>
    <w:rsid w:val="00D332CD"/>
    <w:rsid w:val="00D33933"/>
    <w:rsid w:val="00D33BD6"/>
    <w:rsid w:val="00D341C4"/>
    <w:rsid w:val="00D34421"/>
    <w:rsid w:val="00D344DD"/>
    <w:rsid w:val="00D348E1"/>
    <w:rsid w:val="00D349F5"/>
    <w:rsid w:val="00D34A47"/>
    <w:rsid w:val="00D34DD3"/>
    <w:rsid w:val="00D35046"/>
    <w:rsid w:val="00D35479"/>
    <w:rsid w:val="00D356E2"/>
    <w:rsid w:val="00D3589D"/>
    <w:rsid w:val="00D35984"/>
    <w:rsid w:val="00D35AF4"/>
    <w:rsid w:val="00D35E86"/>
    <w:rsid w:val="00D3606C"/>
    <w:rsid w:val="00D36211"/>
    <w:rsid w:val="00D36666"/>
    <w:rsid w:val="00D3698E"/>
    <w:rsid w:val="00D378B5"/>
    <w:rsid w:val="00D37A28"/>
    <w:rsid w:val="00D40013"/>
    <w:rsid w:val="00D4034C"/>
    <w:rsid w:val="00D40413"/>
    <w:rsid w:val="00D40597"/>
    <w:rsid w:val="00D40870"/>
    <w:rsid w:val="00D40C6C"/>
    <w:rsid w:val="00D40D4F"/>
    <w:rsid w:val="00D40FE1"/>
    <w:rsid w:val="00D4129E"/>
    <w:rsid w:val="00D41F26"/>
    <w:rsid w:val="00D42964"/>
    <w:rsid w:val="00D42EC8"/>
    <w:rsid w:val="00D42F6F"/>
    <w:rsid w:val="00D43003"/>
    <w:rsid w:val="00D43070"/>
    <w:rsid w:val="00D4311C"/>
    <w:rsid w:val="00D4346C"/>
    <w:rsid w:val="00D43F01"/>
    <w:rsid w:val="00D43F24"/>
    <w:rsid w:val="00D4445F"/>
    <w:rsid w:val="00D4463A"/>
    <w:rsid w:val="00D44C37"/>
    <w:rsid w:val="00D44D3B"/>
    <w:rsid w:val="00D450B2"/>
    <w:rsid w:val="00D452AC"/>
    <w:rsid w:val="00D45316"/>
    <w:rsid w:val="00D4535F"/>
    <w:rsid w:val="00D454C7"/>
    <w:rsid w:val="00D4588B"/>
    <w:rsid w:val="00D46663"/>
    <w:rsid w:val="00D467E0"/>
    <w:rsid w:val="00D46AA6"/>
    <w:rsid w:val="00D46B81"/>
    <w:rsid w:val="00D46E47"/>
    <w:rsid w:val="00D4749D"/>
    <w:rsid w:val="00D475A7"/>
    <w:rsid w:val="00D475DD"/>
    <w:rsid w:val="00D478C7"/>
    <w:rsid w:val="00D47DE8"/>
    <w:rsid w:val="00D50615"/>
    <w:rsid w:val="00D5085B"/>
    <w:rsid w:val="00D50B76"/>
    <w:rsid w:val="00D50D16"/>
    <w:rsid w:val="00D50E9A"/>
    <w:rsid w:val="00D51DAA"/>
    <w:rsid w:val="00D5208D"/>
    <w:rsid w:val="00D5248F"/>
    <w:rsid w:val="00D52756"/>
    <w:rsid w:val="00D52844"/>
    <w:rsid w:val="00D529FA"/>
    <w:rsid w:val="00D52B92"/>
    <w:rsid w:val="00D52F99"/>
    <w:rsid w:val="00D53015"/>
    <w:rsid w:val="00D53370"/>
    <w:rsid w:val="00D53476"/>
    <w:rsid w:val="00D53CD5"/>
    <w:rsid w:val="00D53D04"/>
    <w:rsid w:val="00D5436E"/>
    <w:rsid w:val="00D543E2"/>
    <w:rsid w:val="00D54BE6"/>
    <w:rsid w:val="00D55596"/>
    <w:rsid w:val="00D55A39"/>
    <w:rsid w:val="00D55D53"/>
    <w:rsid w:val="00D56626"/>
    <w:rsid w:val="00D568BD"/>
    <w:rsid w:val="00D56C99"/>
    <w:rsid w:val="00D5711B"/>
    <w:rsid w:val="00D574FB"/>
    <w:rsid w:val="00D57D0D"/>
    <w:rsid w:val="00D60BF8"/>
    <w:rsid w:val="00D60C09"/>
    <w:rsid w:val="00D60D4C"/>
    <w:rsid w:val="00D60F0C"/>
    <w:rsid w:val="00D611D4"/>
    <w:rsid w:val="00D6124B"/>
    <w:rsid w:val="00D612F8"/>
    <w:rsid w:val="00D6132A"/>
    <w:rsid w:val="00D61A2E"/>
    <w:rsid w:val="00D61AF7"/>
    <w:rsid w:val="00D62058"/>
    <w:rsid w:val="00D6224D"/>
    <w:rsid w:val="00D6298B"/>
    <w:rsid w:val="00D62C5B"/>
    <w:rsid w:val="00D631C2"/>
    <w:rsid w:val="00D63310"/>
    <w:rsid w:val="00D633C6"/>
    <w:rsid w:val="00D63449"/>
    <w:rsid w:val="00D6389B"/>
    <w:rsid w:val="00D63A26"/>
    <w:rsid w:val="00D64134"/>
    <w:rsid w:val="00D644C5"/>
    <w:rsid w:val="00D645A6"/>
    <w:rsid w:val="00D64667"/>
    <w:rsid w:val="00D649EA"/>
    <w:rsid w:val="00D6525C"/>
    <w:rsid w:val="00D653FD"/>
    <w:rsid w:val="00D655FF"/>
    <w:rsid w:val="00D65913"/>
    <w:rsid w:val="00D6675D"/>
    <w:rsid w:val="00D667D5"/>
    <w:rsid w:val="00D66908"/>
    <w:rsid w:val="00D66AC1"/>
    <w:rsid w:val="00D67213"/>
    <w:rsid w:val="00D70097"/>
    <w:rsid w:val="00D701D0"/>
    <w:rsid w:val="00D7095A"/>
    <w:rsid w:val="00D70EF8"/>
    <w:rsid w:val="00D70F9E"/>
    <w:rsid w:val="00D712F7"/>
    <w:rsid w:val="00D716D2"/>
    <w:rsid w:val="00D72A90"/>
    <w:rsid w:val="00D73392"/>
    <w:rsid w:val="00D735E4"/>
    <w:rsid w:val="00D736F0"/>
    <w:rsid w:val="00D73741"/>
    <w:rsid w:val="00D73742"/>
    <w:rsid w:val="00D73EB5"/>
    <w:rsid w:val="00D73F26"/>
    <w:rsid w:val="00D74407"/>
    <w:rsid w:val="00D7463D"/>
    <w:rsid w:val="00D74742"/>
    <w:rsid w:val="00D74868"/>
    <w:rsid w:val="00D74A2A"/>
    <w:rsid w:val="00D74C54"/>
    <w:rsid w:val="00D7506B"/>
    <w:rsid w:val="00D75617"/>
    <w:rsid w:val="00D756EA"/>
    <w:rsid w:val="00D75A64"/>
    <w:rsid w:val="00D75CBC"/>
    <w:rsid w:val="00D75DFF"/>
    <w:rsid w:val="00D76071"/>
    <w:rsid w:val="00D760A7"/>
    <w:rsid w:val="00D760AB"/>
    <w:rsid w:val="00D761D0"/>
    <w:rsid w:val="00D7710E"/>
    <w:rsid w:val="00D771BB"/>
    <w:rsid w:val="00D7725E"/>
    <w:rsid w:val="00D77447"/>
    <w:rsid w:val="00D77459"/>
    <w:rsid w:val="00D776A3"/>
    <w:rsid w:val="00D776D7"/>
    <w:rsid w:val="00D77838"/>
    <w:rsid w:val="00D77886"/>
    <w:rsid w:val="00D77BEE"/>
    <w:rsid w:val="00D77E10"/>
    <w:rsid w:val="00D801B8"/>
    <w:rsid w:val="00D8037C"/>
    <w:rsid w:val="00D80506"/>
    <w:rsid w:val="00D80607"/>
    <w:rsid w:val="00D806CB"/>
    <w:rsid w:val="00D80EA8"/>
    <w:rsid w:val="00D81765"/>
    <w:rsid w:val="00D81CDC"/>
    <w:rsid w:val="00D81E27"/>
    <w:rsid w:val="00D825E9"/>
    <w:rsid w:val="00D83298"/>
    <w:rsid w:val="00D833C5"/>
    <w:rsid w:val="00D836DE"/>
    <w:rsid w:val="00D838B0"/>
    <w:rsid w:val="00D83A96"/>
    <w:rsid w:val="00D83E65"/>
    <w:rsid w:val="00D84645"/>
    <w:rsid w:val="00D84B2A"/>
    <w:rsid w:val="00D851E9"/>
    <w:rsid w:val="00D851F0"/>
    <w:rsid w:val="00D85241"/>
    <w:rsid w:val="00D852B7"/>
    <w:rsid w:val="00D85486"/>
    <w:rsid w:val="00D8568B"/>
    <w:rsid w:val="00D85A02"/>
    <w:rsid w:val="00D85E4A"/>
    <w:rsid w:val="00D86564"/>
    <w:rsid w:val="00D866FD"/>
    <w:rsid w:val="00D869DC"/>
    <w:rsid w:val="00D87009"/>
    <w:rsid w:val="00D87394"/>
    <w:rsid w:val="00D87634"/>
    <w:rsid w:val="00D87998"/>
    <w:rsid w:val="00D87FC5"/>
    <w:rsid w:val="00D904E2"/>
    <w:rsid w:val="00D906BD"/>
    <w:rsid w:val="00D909BC"/>
    <w:rsid w:val="00D90B30"/>
    <w:rsid w:val="00D90BCF"/>
    <w:rsid w:val="00D90DC9"/>
    <w:rsid w:val="00D90E82"/>
    <w:rsid w:val="00D90FA6"/>
    <w:rsid w:val="00D91314"/>
    <w:rsid w:val="00D91599"/>
    <w:rsid w:val="00D918DF"/>
    <w:rsid w:val="00D92429"/>
    <w:rsid w:val="00D924CA"/>
    <w:rsid w:val="00D924D5"/>
    <w:rsid w:val="00D92709"/>
    <w:rsid w:val="00D92AC0"/>
    <w:rsid w:val="00D9303D"/>
    <w:rsid w:val="00D93073"/>
    <w:rsid w:val="00D9354C"/>
    <w:rsid w:val="00D935B9"/>
    <w:rsid w:val="00D93964"/>
    <w:rsid w:val="00D93B3B"/>
    <w:rsid w:val="00D94182"/>
    <w:rsid w:val="00D944B4"/>
    <w:rsid w:val="00D947DE"/>
    <w:rsid w:val="00D94908"/>
    <w:rsid w:val="00D952F3"/>
    <w:rsid w:val="00D95398"/>
    <w:rsid w:val="00D956D7"/>
    <w:rsid w:val="00D95ABA"/>
    <w:rsid w:val="00D95F27"/>
    <w:rsid w:val="00D964EB"/>
    <w:rsid w:val="00D964F9"/>
    <w:rsid w:val="00D96B7F"/>
    <w:rsid w:val="00D96DFE"/>
    <w:rsid w:val="00D9705D"/>
    <w:rsid w:val="00D9765B"/>
    <w:rsid w:val="00D9782B"/>
    <w:rsid w:val="00D97A2D"/>
    <w:rsid w:val="00D97BF4"/>
    <w:rsid w:val="00D97D9B"/>
    <w:rsid w:val="00D97E4D"/>
    <w:rsid w:val="00D97ECB"/>
    <w:rsid w:val="00D97F3B"/>
    <w:rsid w:val="00DA0184"/>
    <w:rsid w:val="00DA021C"/>
    <w:rsid w:val="00DA06FA"/>
    <w:rsid w:val="00DA0890"/>
    <w:rsid w:val="00DA0A7F"/>
    <w:rsid w:val="00DA0A9E"/>
    <w:rsid w:val="00DA0B1A"/>
    <w:rsid w:val="00DA0B48"/>
    <w:rsid w:val="00DA0C0D"/>
    <w:rsid w:val="00DA0CA6"/>
    <w:rsid w:val="00DA187F"/>
    <w:rsid w:val="00DA188F"/>
    <w:rsid w:val="00DA19D3"/>
    <w:rsid w:val="00DA1A05"/>
    <w:rsid w:val="00DA1B95"/>
    <w:rsid w:val="00DA21B3"/>
    <w:rsid w:val="00DA269E"/>
    <w:rsid w:val="00DA2D38"/>
    <w:rsid w:val="00DA2D5B"/>
    <w:rsid w:val="00DA2FF7"/>
    <w:rsid w:val="00DA38D8"/>
    <w:rsid w:val="00DA3ED9"/>
    <w:rsid w:val="00DA406B"/>
    <w:rsid w:val="00DA4223"/>
    <w:rsid w:val="00DA4A02"/>
    <w:rsid w:val="00DA4B27"/>
    <w:rsid w:val="00DA4C91"/>
    <w:rsid w:val="00DA4F56"/>
    <w:rsid w:val="00DA514D"/>
    <w:rsid w:val="00DA55F1"/>
    <w:rsid w:val="00DA577A"/>
    <w:rsid w:val="00DA589F"/>
    <w:rsid w:val="00DA5E4C"/>
    <w:rsid w:val="00DA5E61"/>
    <w:rsid w:val="00DA62BB"/>
    <w:rsid w:val="00DA68A9"/>
    <w:rsid w:val="00DA69EB"/>
    <w:rsid w:val="00DA6DC4"/>
    <w:rsid w:val="00DA6E26"/>
    <w:rsid w:val="00DA7FCA"/>
    <w:rsid w:val="00DB027C"/>
    <w:rsid w:val="00DB034B"/>
    <w:rsid w:val="00DB034E"/>
    <w:rsid w:val="00DB044C"/>
    <w:rsid w:val="00DB04A1"/>
    <w:rsid w:val="00DB056E"/>
    <w:rsid w:val="00DB0B02"/>
    <w:rsid w:val="00DB0BB6"/>
    <w:rsid w:val="00DB122E"/>
    <w:rsid w:val="00DB146B"/>
    <w:rsid w:val="00DB150E"/>
    <w:rsid w:val="00DB1521"/>
    <w:rsid w:val="00DB18F0"/>
    <w:rsid w:val="00DB1963"/>
    <w:rsid w:val="00DB1B28"/>
    <w:rsid w:val="00DB1CCF"/>
    <w:rsid w:val="00DB1FC5"/>
    <w:rsid w:val="00DB2023"/>
    <w:rsid w:val="00DB29AA"/>
    <w:rsid w:val="00DB31D0"/>
    <w:rsid w:val="00DB34C4"/>
    <w:rsid w:val="00DB4038"/>
    <w:rsid w:val="00DB4247"/>
    <w:rsid w:val="00DB43A5"/>
    <w:rsid w:val="00DB44CC"/>
    <w:rsid w:val="00DB45F3"/>
    <w:rsid w:val="00DB4B3F"/>
    <w:rsid w:val="00DB4CB2"/>
    <w:rsid w:val="00DB51F2"/>
    <w:rsid w:val="00DB56FD"/>
    <w:rsid w:val="00DB5763"/>
    <w:rsid w:val="00DB5886"/>
    <w:rsid w:val="00DB604D"/>
    <w:rsid w:val="00DB62D2"/>
    <w:rsid w:val="00DB66D1"/>
    <w:rsid w:val="00DB6804"/>
    <w:rsid w:val="00DB68BE"/>
    <w:rsid w:val="00DB6A28"/>
    <w:rsid w:val="00DB6C03"/>
    <w:rsid w:val="00DB6EB8"/>
    <w:rsid w:val="00DB70A2"/>
    <w:rsid w:val="00DB7112"/>
    <w:rsid w:val="00DB7215"/>
    <w:rsid w:val="00DB7A8B"/>
    <w:rsid w:val="00DB7ADC"/>
    <w:rsid w:val="00DB7B55"/>
    <w:rsid w:val="00DB7C95"/>
    <w:rsid w:val="00DB7CB1"/>
    <w:rsid w:val="00DC034B"/>
    <w:rsid w:val="00DC1117"/>
    <w:rsid w:val="00DC1294"/>
    <w:rsid w:val="00DC1459"/>
    <w:rsid w:val="00DC177A"/>
    <w:rsid w:val="00DC21D4"/>
    <w:rsid w:val="00DC248D"/>
    <w:rsid w:val="00DC254C"/>
    <w:rsid w:val="00DC2A24"/>
    <w:rsid w:val="00DC2C20"/>
    <w:rsid w:val="00DC2D6B"/>
    <w:rsid w:val="00DC2E6D"/>
    <w:rsid w:val="00DC30FF"/>
    <w:rsid w:val="00DC3186"/>
    <w:rsid w:val="00DC35C4"/>
    <w:rsid w:val="00DC369F"/>
    <w:rsid w:val="00DC3723"/>
    <w:rsid w:val="00DC3D82"/>
    <w:rsid w:val="00DC3FEA"/>
    <w:rsid w:val="00DC4362"/>
    <w:rsid w:val="00DC488E"/>
    <w:rsid w:val="00DC4C10"/>
    <w:rsid w:val="00DC4D45"/>
    <w:rsid w:val="00DC52D6"/>
    <w:rsid w:val="00DC57F3"/>
    <w:rsid w:val="00DC5922"/>
    <w:rsid w:val="00DC667D"/>
    <w:rsid w:val="00DC66C0"/>
    <w:rsid w:val="00DC6B48"/>
    <w:rsid w:val="00DC6DD7"/>
    <w:rsid w:val="00DC7148"/>
    <w:rsid w:val="00DC752E"/>
    <w:rsid w:val="00DC7556"/>
    <w:rsid w:val="00DC76DE"/>
    <w:rsid w:val="00DD040B"/>
    <w:rsid w:val="00DD085F"/>
    <w:rsid w:val="00DD08E1"/>
    <w:rsid w:val="00DD0A18"/>
    <w:rsid w:val="00DD1310"/>
    <w:rsid w:val="00DD14AA"/>
    <w:rsid w:val="00DD17DC"/>
    <w:rsid w:val="00DD1985"/>
    <w:rsid w:val="00DD1B98"/>
    <w:rsid w:val="00DD1F0E"/>
    <w:rsid w:val="00DD224B"/>
    <w:rsid w:val="00DD2631"/>
    <w:rsid w:val="00DD2BE9"/>
    <w:rsid w:val="00DD3065"/>
    <w:rsid w:val="00DD35C1"/>
    <w:rsid w:val="00DD3ADC"/>
    <w:rsid w:val="00DD3C03"/>
    <w:rsid w:val="00DD3C9F"/>
    <w:rsid w:val="00DD3F05"/>
    <w:rsid w:val="00DD403C"/>
    <w:rsid w:val="00DD46BF"/>
    <w:rsid w:val="00DD4962"/>
    <w:rsid w:val="00DD4E6C"/>
    <w:rsid w:val="00DD5426"/>
    <w:rsid w:val="00DD5F08"/>
    <w:rsid w:val="00DD6414"/>
    <w:rsid w:val="00DD7905"/>
    <w:rsid w:val="00DD794A"/>
    <w:rsid w:val="00DE09C2"/>
    <w:rsid w:val="00DE0A54"/>
    <w:rsid w:val="00DE0BA0"/>
    <w:rsid w:val="00DE1005"/>
    <w:rsid w:val="00DE10FB"/>
    <w:rsid w:val="00DE11C8"/>
    <w:rsid w:val="00DE129A"/>
    <w:rsid w:val="00DE1694"/>
    <w:rsid w:val="00DE1742"/>
    <w:rsid w:val="00DE1B0F"/>
    <w:rsid w:val="00DE1C4E"/>
    <w:rsid w:val="00DE2041"/>
    <w:rsid w:val="00DE2405"/>
    <w:rsid w:val="00DE26E9"/>
    <w:rsid w:val="00DE2CC7"/>
    <w:rsid w:val="00DE3294"/>
    <w:rsid w:val="00DE32E8"/>
    <w:rsid w:val="00DE3D59"/>
    <w:rsid w:val="00DE3DC6"/>
    <w:rsid w:val="00DE3F96"/>
    <w:rsid w:val="00DE40A9"/>
    <w:rsid w:val="00DE424D"/>
    <w:rsid w:val="00DE4300"/>
    <w:rsid w:val="00DE4383"/>
    <w:rsid w:val="00DE43DB"/>
    <w:rsid w:val="00DE4633"/>
    <w:rsid w:val="00DE4740"/>
    <w:rsid w:val="00DE52B6"/>
    <w:rsid w:val="00DE5DF4"/>
    <w:rsid w:val="00DE605C"/>
    <w:rsid w:val="00DE6378"/>
    <w:rsid w:val="00DE63D9"/>
    <w:rsid w:val="00DE65EF"/>
    <w:rsid w:val="00DE684C"/>
    <w:rsid w:val="00DE733F"/>
    <w:rsid w:val="00DE73AE"/>
    <w:rsid w:val="00DE7670"/>
    <w:rsid w:val="00DE77BD"/>
    <w:rsid w:val="00DE7F07"/>
    <w:rsid w:val="00DF0236"/>
    <w:rsid w:val="00DF0D02"/>
    <w:rsid w:val="00DF1888"/>
    <w:rsid w:val="00DF19BA"/>
    <w:rsid w:val="00DF19D6"/>
    <w:rsid w:val="00DF1BC6"/>
    <w:rsid w:val="00DF1BE2"/>
    <w:rsid w:val="00DF1CED"/>
    <w:rsid w:val="00DF1EF2"/>
    <w:rsid w:val="00DF2447"/>
    <w:rsid w:val="00DF24A8"/>
    <w:rsid w:val="00DF25C2"/>
    <w:rsid w:val="00DF264E"/>
    <w:rsid w:val="00DF2855"/>
    <w:rsid w:val="00DF30A5"/>
    <w:rsid w:val="00DF3BA5"/>
    <w:rsid w:val="00DF3FA0"/>
    <w:rsid w:val="00DF4019"/>
    <w:rsid w:val="00DF49B2"/>
    <w:rsid w:val="00DF512D"/>
    <w:rsid w:val="00DF52A3"/>
    <w:rsid w:val="00DF54B6"/>
    <w:rsid w:val="00DF5837"/>
    <w:rsid w:val="00DF5B60"/>
    <w:rsid w:val="00DF5C8C"/>
    <w:rsid w:val="00DF5FF1"/>
    <w:rsid w:val="00DF60D1"/>
    <w:rsid w:val="00DF61D4"/>
    <w:rsid w:val="00DF652C"/>
    <w:rsid w:val="00DF6534"/>
    <w:rsid w:val="00DF6BEC"/>
    <w:rsid w:val="00DF72A2"/>
    <w:rsid w:val="00DF7356"/>
    <w:rsid w:val="00DF740D"/>
    <w:rsid w:val="00DF7511"/>
    <w:rsid w:val="00DF79A9"/>
    <w:rsid w:val="00DF7CD8"/>
    <w:rsid w:val="00DF7EAE"/>
    <w:rsid w:val="00DF7F95"/>
    <w:rsid w:val="00E004EC"/>
    <w:rsid w:val="00E005CF"/>
    <w:rsid w:val="00E00E88"/>
    <w:rsid w:val="00E00EB8"/>
    <w:rsid w:val="00E00FD1"/>
    <w:rsid w:val="00E01074"/>
    <w:rsid w:val="00E011EE"/>
    <w:rsid w:val="00E01499"/>
    <w:rsid w:val="00E014D3"/>
    <w:rsid w:val="00E016C4"/>
    <w:rsid w:val="00E01CB8"/>
    <w:rsid w:val="00E01DD2"/>
    <w:rsid w:val="00E01E4B"/>
    <w:rsid w:val="00E025A9"/>
    <w:rsid w:val="00E02753"/>
    <w:rsid w:val="00E027CF"/>
    <w:rsid w:val="00E02945"/>
    <w:rsid w:val="00E035A3"/>
    <w:rsid w:val="00E037E6"/>
    <w:rsid w:val="00E03CAF"/>
    <w:rsid w:val="00E041F4"/>
    <w:rsid w:val="00E042B2"/>
    <w:rsid w:val="00E0455A"/>
    <w:rsid w:val="00E046E2"/>
    <w:rsid w:val="00E04D55"/>
    <w:rsid w:val="00E04E4A"/>
    <w:rsid w:val="00E04F24"/>
    <w:rsid w:val="00E052F0"/>
    <w:rsid w:val="00E0549F"/>
    <w:rsid w:val="00E056F3"/>
    <w:rsid w:val="00E05AA6"/>
    <w:rsid w:val="00E05AB1"/>
    <w:rsid w:val="00E06066"/>
    <w:rsid w:val="00E06A9D"/>
    <w:rsid w:val="00E06EB5"/>
    <w:rsid w:val="00E07759"/>
    <w:rsid w:val="00E077BB"/>
    <w:rsid w:val="00E07D26"/>
    <w:rsid w:val="00E07E0A"/>
    <w:rsid w:val="00E10018"/>
    <w:rsid w:val="00E100A8"/>
    <w:rsid w:val="00E10366"/>
    <w:rsid w:val="00E103F3"/>
    <w:rsid w:val="00E10602"/>
    <w:rsid w:val="00E106B1"/>
    <w:rsid w:val="00E10777"/>
    <w:rsid w:val="00E10CBC"/>
    <w:rsid w:val="00E10EEB"/>
    <w:rsid w:val="00E10F04"/>
    <w:rsid w:val="00E114DE"/>
    <w:rsid w:val="00E1160B"/>
    <w:rsid w:val="00E11EF1"/>
    <w:rsid w:val="00E12057"/>
    <w:rsid w:val="00E122E6"/>
    <w:rsid w:val="00E12A58"/>
    <w:rsid w:val="00E13007"/>
    <w:rsid w:val="00E13091"/>
    <w:rsid w:val="00E13199"/>
    <w:rsid w:val="00E13475"/>
    <w:rsid w:val="00E1385A"/>
    <w:rsid w:val="00E13C8E"/>
    <w:rsid w:val="00E13CD7"/>
    <w:rsid w:val="00E13F73"/>
    <w:rsid w:val="00E1412B"/>
    <w:rsid w:val="00E1426A"/>
    <w:rsid w:val="00E14777"/>
    <w:rsid w:val="00E147C6"/>
    <w:rsid w:val="00E14A90"/>
    <w:rsid w:val="00E14B59"/>
    <w:rsid w:val="00E15210"/>
    <w:rsid w:val="00E15648"/>
    <w:rsid w:val="00E15981"/>
    <w:rsid w:val="00E15C57"/>
    <w:rsid w:val="00E161CD"/>
    <w:rsid w:val="00E163B3"/>
    <w:rsid w:val="00E169E3"/>
    <w:rsid w:val="00E16CCD"/>
    <w:rsid w:val="00E16D3A"/>
    <w:rsid w:val="00E16E68"/>
    <w:rsid w:val="00E17122"/>
    <w:rsid w:val="00E1745D"/>
    <w:rsid w:val="00E1782A"/>
    <w:rsid w:val="00E1794B"/>
    <w:rsid w:val="00E17D27"/>
    <w:rsid w:val="00E20047"/>
    <w:rsid w:val="00E20689"/>
    <w:rsid w:val="00E20763"/>
    <w:rsid w:val="00E20886"/>
    <w:rsid w:val="00E208F1"/>
    <w:rsid w:val="00E214E6"/>
    <w:rsid w:val="00E21791"/>
    <w:rsid w:val="00E21FCB"/>
    <w:rsid w:val="00E221D9"/>
    <w:rsid w:val="00E22555"/>
    <w:rsid w:val="00E22557"/>
    <w:rsid w:val="00E2257A"/>
    <w:rsid w:val="00E22589"/>
    <w:rsid w:val="00E22750"/>
    <w:rsid w:val="00E227EA"/>
    <w:rsid w:val="00E22A08"/>
    <w:rsid w:val="00E22EEB"/>
    <w:rsid w:val="00E22F70"/>
    <w:rsid w:val="00E23425"/>
    <w:rsid w:val="00E235DB"/>
    <w:rsid w:val="00E23A22"/>
    <w:rsid w:val="00E23DA9"/>
    <w:rsid w:val="00E23E6D"/>
    <w:rsid w:val="00E2432A"/>
    <w:rsid w:val="00E24E01"/>
    <w:rsid w:val="00E25061"/>
    <w:rsid w:val="00E258C5"/>
    <w:rsid w:val="00E26260"/>
    <w:rsid w:val="00E2630C"/>
    <w:rsid w:val="00E263AC"/>
    <w:rsid w:val="00E26A87"/>
    <w:rsid w:val="00E27258"/>
    <w:rsid w:val="00E27359"/>
    <w:rsid w:val="00E300B0"/>
    <w:rsid w:val="00E30335"/>
    <w:rsid w:val="00E30415"/>
    <w:rsid w:val="00E3073D"/>
    <w:rsid w:val="00E30850"/>
    <w:rsid w:val="00E30CF0"/>
    <w:rsid w:val="00E30D06"/>
    <w:rsid w:val="00E30F9B"/>
    <w:rsid w:val="00E31295"/>
    <w:rsid w:val="00E318F8"/>
    <w:rsid w:val="00E31E55"/>
    <w:rsid w:val="00E31FB3"/>
    <w:rsid w:val="00E32315"/>
    <w:rsid w:val="00E32338"/>
    <w:rsid w:val="00E32422"/>
    <w:rsid w:val="00E32580"/>
    <w:rsid w:val="00E32E2F"/>
    <w:rsid w:val="00E32E9D"/>
    <w:rsid w:val="00E32F26"/>
    <w:rsid w:val="00E330A8"/>
    <w:rsid w:val="00E331E8"/>
    <w:rsid w:val="00E33793"/>
    <w:rsid w:val="00E33825"/>
    <w:rsid w:val="00E33878"/>
    <w:rsid w:val="00E338B9"/>
    <w:rsid w:val="00E33DF0"/>
    <w:rsid w:val="00E34087"/>
    <w:rsid w:val="00E3411B"/>
    <w:rsid w:val="00E347A3"/>
    <w:rsid w:val="00E34B5A"/>
    <w:rsid w:val="00E34C4A"/>
    <w:rsid w:val="00E34FBD"/>
    <w:rsid w:val="00E35028"/>
    <w:rsid w:val="00E3513D"/>
    <w:rsid w:val="00E3546D"/>
    <w:rsid w:val="00E35A40"/>
    <w:rsid w:val="00E35AAF"/>
    <w:rsid w:val="00E363D2"/>
    <w:rsid w:val="00E36542"/>
    <w:rsid w:val="00E368D3"/>
    <w:rsid w:val="00E36D68"/>
    <w:rsid w:val="00E36F1F"/>
    <w:rsid w:val="00E37B22"/>
    <w:rsid w:val="00E37BEA"/>
    <w:rsid w:val="00E405A7"/>
    <w:rsid w:val="00E407CB"/>
    <w:rsid w:val="00E40A56"/>
    <w:rsid w:val="00E410F2"/>
    <w:rsid w:val="00E411E8"/>
    <w:rsid w:val="00E4127C"/>
    <w:rsid w:val="00E415ED"/>
    <w:rsid w:val="00E41B43"/>
    <w:rsid w:val="00E41BCF"/>
    <w:rsid w:val="00E41DC3"/>
    <w:rsid w:val="00E41DFA"/>
    <w:rsid w:val="00E41E11"/>
    <w:rsid w:val="00E421F1"/>
    <w:rsid w:val="00E4226A"/>
    <w:rsid w:val="00E42333"/>
    <w:rsid w:val="00E42A70"/>
    <w:rsid w:val="00E42D21"/>
    <w:rsid w:val="00E4304D"/>
    <w:rsid w:val="00E431AF"/>
    <w:rsid w:val="00E433D2"/>
    <w:rsid w:val="00E439B4"/>
    <w:rsid w:val="00E43D4D"/>
    <w:rsid w:val="00E43F1A"/>
    <w:rsid w:val="00E43F85"/>
    <w:rsid w:val="00E440EC"/>
    <w:rsid w:val="00E44268"/>
    <w:rsid w:val="00E443FD"/>
    <w:rsid w:val="00E447B7"/>
    <w:rsid w:val="00E44B57"/>
    <w:rsid w:val="00E44BA5"/>
    <w:rsid w:val="00E44C3E"/>
    <w:rsid w:val="00E44E4B"/>
    <w:rsid w:val="00E44FF4"/>
    <w:rsid w:val="00E45531"/>
    <w:rsid w:val="00E45854"/>
    <w:rsid w:val="00E45894"/>
    <w:rsid w:val="00E4589F"/>
    <w:rsid w:val="00E45BA1"/>
    <w:rsid w:val="00E45FB0"/>
    <w:rsid w:val="00E460A5"/>
    <w:rsid w:val="00E464BF"/>
    <w:rsid w:val="00E467F0"/>
    <w:rsid w:val="00E4707D"/>
    <w:rsid w:val="00E47B85"/>
    <w:rsid w:val="00E50038"/>
    <w:rsid w:val="00E50493"/>
    <w:rsid w:val="00E50758"/>
    <w:rsid w:val="00E50D27"/>
    <w:rsid w:val="00E50D84"/>
    <w:rsid w:val="00E50E9B"/>
    <w:rsid w:val="00E50FCD"/>
    <w:rsid w:val="00E512B1"/>
    <w:rsid w:val="00E513EC"/>
    <w:rsid w:val="00E51455"/>
    <w:rsid w:val="00E5159F"/>
    <w:rsid w:val="00E51B56"/>
    <w:rsid w:val="00E52498"/>
    <w:rsid w:val="00E5293F"/>
    <w:rsid w:val="00E52EB4"/>
    <w:rsid w:val="00E5380B"/>
    <w:rsid w:val="00E538A5"/>
    <w:rsid w:val="00E53B68"/>
    <w:rsid w:val="00E53FDA"/>
    <w:rsid w:val="00E5400C"/>
    <w:rsid w:val="00E540C9"/>
    <w:rsid w:val="00E54680"/>
    <w:rsid w:val="00E54AE8"/>
    <w:rsid w:val="00E54BC4"/>
    <w:rsid w:val="00E54E2C"/>
    <w:rsid w:val="00E554FA"/>
    <w:rsid w:val="00E558C5"/>
    <w:rsid w:val="00E55902"/>
    <w:rsid w:val="00E56093"/>
    <w:rsid w:val="00E563DA"/>
    <w:rsid w:val="00E564AA"/>
    <w:rsid w:val="00E56786"/>
    <w:rsid w:val="00E56ABF"/>
    <w:rsid w:val="00E56D22"/>
    <w:rsid w:val="00E56F12"/>
    <w:rsid w:val="00E57189"/>
    <w:rsid w:val="00E57638"/>
    <w:rsid w:val="00E576A0"/>
    <w:rsid w:val="00E60165"/>
    <w:rsid w:val="00E60B52"/>
    <w:rsid w:val="00E60DC2"/>
    <w:rsid w:val="00E60E96"/>
    <w:rsid w:val="00E60EEC"/>
    <w:rsid w:val="00E60F4E"/>
    <w:rsid w:val="00E61080"/>
    <w:rsid w:val="00E610C8"/>
    <w:rsid w:val="00E617CE"/>
    <w:rsid w:val="00E61A74"/>
    <w:rsid w:val="00E61BFD"/>
    <w:rsid w:val="00E62338"/>
    <w:rsid w:val="00E625E8"/>
    <w:rsid w:val="00E625EA"/>
    <w:rsid w:val="00E62883"/>
    <w:rsid w:val="00E634CC"/>
    <w:rsid w:val="00E63D23"/>
    <w:rsid w:val="00E6426E"/>
    <w:rsid w:val="00E643AF"/>
    <w:rsid w:val="00E64466"/>
    <w:rsid w:val="00E6471F"/>
    <w:rsid w:val="00E6480F"/>
    <w:rsid w:val="00E64A5C"/>
    <w:rsid w:val="00E64D5B"/>
    <w:rsid w:val="00E64DA2"/>
    <w:rsid w:val="00E65011"/>
    <w:rsid w:val="00E6510D"/>
    <w:rsid w:val="00E65338"/>
    <w:rsid w:val="00E658C4"/>
    <w:rsid w:val="00E65E20"/>
    <w:rsid w:val="00E65FCC"/>
    <w:rsid w:val="00E66077"/>
    <w:rsid w:val="00E662C8"/>
    <w:rsid w:val="00E66548"/>
    <w:rsid w:val="00E66959"/>
    <w:rsid w:val="00E66D16"/>
    <w:rsid w:val="00E66EAC"/>
    <w:rsid w:val="00E6709E"/>
    <w:rsid w:val="00E6710D"/>
    <w:rsid w:val="00E67A06"/>
    <w:rsid w:val="00E702FA"/>
    <w:rsid w:val="00E70577"/>
    <w:rsid w:val="00E7092F"/>
    <w:rsid w:val="00E710F9"/>
    <w:rsid w:val="00E7132D"/>
    <w:rsid w:val="00E713BA"/>
    <w:rsid w:val="00E71706"/>
    <w:rsid w:val="00E71C38"/>
    <w:rsid w:val="00E71EEA"/>
    <w:rsid w:val="00E7234C"/>
    <w:rsid w:val="00E72A07"/>
    <w:rsid w:val="00E72E61"/>
    <w:rsid w:val="00E731DD"/>
    <w:rsid w:val="00E73559"/>
    <w:rsid w:val="00E738DC"/>
    <w:rsid w:val="00E7439C"/>
    <w:rsid w:val="00E7498C"/>
    <w:rsid w:val="00E74D10"/>
    <w:rsid w:val="00E74F67"/>
    <w:rsid w:val="00E7508B"/>
    <w:rsid w:val="00E756B5"/>
    <w:rsid w:val="00E75A72"/>
    <w:rsid w:val="00E75B63"/>
    <w:rsid w:val="00E75C26"/>
    <w:rsid w:val="00E762B6"/>
    <w:rsid w:val="00E76A6A"/>
    <w:rsid w:val="00E76EC0"/>
    <w:rsid w:val="00E7736E"/>
    <w:rsid w:val="00E7751A"/>
    <w:rsid w:val="00E803AF"/>
    <w:rsid w:val="00E80459"/>
    <w:rsid w:val="00E8053A"/>
    <w:rsid w:val="00E805B0"/>
    <w:rsid w:val="00E80703"/>
    <w:rsid w:val="00E80722"/>
    <w:rsid w:val="00E813ED"/>
    <w:rsid w:val="00E81B03"/>
    <w:rsid w:val="00E81D9A"/>
    <w:rsid w:val="00E81E31"/>
    <w:rsid w:val="00E81ED8"/>
    <w:rsid w:val="00E8201C"/>
    <w:rsid w:val="00E82061"/>
    <w:rsid w:val="00E82681"/>
    <w:rsid w:val="00E82A74"/>
    <w:rsid w:val="00E82B66"/>
    <w:rsid w:val="00E82C0A"/>
    <w:rsid w:val="00E82D00"/>
    <w:rsid w:val="00E82D72"/>
    <w:rsid w:val="00E82F49"/>
    <w:rsid w:val="00E83356"/>
    <w:rsid w:val="00E8352B"/>
    <w:rsid w:val="00E83537"/>
    <w:rsid w:val="00E83F25"/>
    <w:rsid w:val="00E84847"/>
    <w:rsid w:val="00E8489B"/>
    <w:rsid w:val="00E84E93"/>
    <w:rsid w:val="00E8529B"/>
    <w:rsid w:val="00E85471"/>
    <w:rsid w:val="00E85492"/>
    <w:rsid w:val="00E85877"/>
    <w:rsid w:val="00E85D50"/>
    <w:rsid w:val="00E85DA7"/>
    <w:rsid w:val="00E865A7"/>
    <w:rsid w:val="00E866BE"/>
    <w:rsid w:val="00E8696E"/>
    <w:rsid w:val="00E86EEE"/>
    <w:rsid w:val="00E874BB"/>
    <w:rsid w:val="00E87F99"/>
    <w:rsid w:val="00E90634"/>
    <w:rsid w:val="00E90778"/>
    <w:rsid w:val="00E90BBE"/>
    <w:rsid w:val="00E90BD3"/>
    <w:rsid w:val="00E9102D"/>
    <w:rsid w:val="00E91343"/>
    <w:rsid w:val="00E91621"/>
    <w:rsid w:val="00E91FFF"/>
    <w:rsid w:val="00E9202A"/>
    <w:rsid w:val="00E920FD"/>
    <w:rsid w:val="00E9273E"/>
    <w:rsid w:val="00E927BB"/>
    <w:rsid w:val="00E92F0F"/>
    <w:rsid w:val="00E93685"/>
    <w:rsid w:val="00E93793"/>
    <w:rsid w:val="00E939FE"/>
    <w:rsid w:val="00E93AA3"/>
    <w:rsid w:val="00E93C2A"/>
    <w:rsid w:val="00E93CC5"/>
    <w:rsid w:val="00E93CF9"/>
    <w:rsid w:val="00E93D60"/>
    <w:rsid w:val="00E940F0"/>
    <w:rsid w:val="00E9425D"/>
    <w:rsid w:val="00E9476D"/>
    <w:rsid w:val="00E94E0D"/>
    <w:rsid w:val="00E94ECA"/>
    <w:rsid w:val="00E95235"/>
    <w:rsid w:val="00E9569F"/>
    <w:rsid w:val="00E95A1E"/>
    <w:rsid w:val="00E95AE2"/>
    <w:rsid w:val="00E95AFB"/>
    <w:rsid w:val="00E95D1E"/>
    <w:rsid w:val="00E95E6E"/>
    <w:rsid w:val="00E95EDF"/>
    <w:rsid w:val="00E95EFF"/>
    <w:rsid w:val="00E96143"/>
    <w:rsid w:val="00E963C6"/>
    <w:rsid w:val="00E9688D"/>
    <w:rsid w:val="00EA021B"/>
    <w:rsid w:val="00EA03D9"/>
    <w:rsid w:val="00EA087A"/>
    <w:rsid w:val="00EA0FA7"/>
    <w:rsid w:val="00EA0FB0"/>
    <w:rsid w:val="00EA103A"/>
    <w:rsid w:val="00EA11BF"/>
    <w:rsid w:val="00EA1473"/>
    <w:rsid w:val="00EA178F"/>
    <w:rsid w:val="00EA25FF"/>
    <w:rsid w:val="00EA28B4"/>
    <w:rsid w:val="00EA2944"/>
    <w:rsid w:val="00EA2AC4"/>
    <w:rsid w:val="00EA2CC0"/>
    <w:rsid w:val="00EA2CFC"/>
    <w:rsid w:val="00EA2DC4"/>
    <w:rsid w:val="00EA3280"/>
    <w:rsid w:val="00EA342D"/>
    <w:rsid w:val="00EA3564"/>
    <w:rsid w:val="00EA3A9B"/>
    <w:rsid w:val="00EA410C"/>
    <w:rsid w:val="00EA4110"/>
    <w:rsid w:val="00EA411E"/>
    <w:rsid w:val="00EA449F"/>
    <w:rsid w:val="00EA4E27"/>
    <w:rsid w:val="00EA53BB"/>
    <w:rsid w:val="00EA5443"/>
    <w:rsid w:val="00EA5534"/>
    <w:rsid w:val="00EA55F6"/>
    <w:rsid w:val="00EA565C"/>
    <w:rsid w:val="00EA5A00"/>
    <w:rsid w:val="00EA5E4E"/>
    <w:rsid w:val="00EA5E8E"/>
    <w:rsid w:val="00EA605D"/>
    <w:rsid w:val="00EA62FC"/>
    <w:rsid w:val="00EA6325"/>
    <w:rsid w:val="00EA63BE"/>
    <w:rsid w:val="00EA6812"/>
    <w:rsid w:val="00EA685F"/>
    <w:rsid w:val="00EA6BF6"/>
    <w:rsid w:val="00EA6F57"/>
    <w:rsid w:val="00EA7040"/>
    <w:rsid w:val="00EA7485"/>
    <w:rsid w:val="00EA7574"/>
    <w:rsid w:val="00EA76A8"/>
    <w:rsid w:val="00EA773B"/>
    <w:rsid w:val="00EA787F"/>
    <w:rsid w:val="00EA79B1"/>
    <w:rsid w:val="00EB0084"/>
    <w:rsid w:val="00EB01A5"/>
    <w:rsid w:val="00EB090F"/>
    <w:rsid w:val="00EB0DE6"/>
    <w:rsid w:val="00EB1170"/>
    <w:rsid w:val="00EB1230"/>
    <w:rsid w:val="00EB136E"/>
    <w:rsid w:val="00EB14A0"/>
    <w:rsid w:val="00EB16B7"/>
    <w:rsid w:val="00EB1D53"/>
    <w:rsid w:val="00EB2242"/>
    <w:rsid w:val="00EB2B8D"/>
    <w:rsid w:val="00EB2CF4"/>
    <w:rsid w:val="00EB2F8A"/>
    <w:rsid w:val="00EB3473"/>
    <w:rsid w:val="00EB3829"/>
    <w:rsid w:val="00EB3947"/>
    <w:rsid w:val="00EB3CAE"/>
    <w:rsid w:val="00EB3CFE"/>
    <w:rsid w:val="00EB3DA2"/>
    <w:rsid w:val="00EB4031"/>
    <w:rsid w:val="00EB4599"/>
    <w:rsid w:val="00EB510B"/>
    <w:rsid w:val="00EB51E0"/>
    <w:rsid w:val="00EB527C"/>
    <w:rsid w:val="00EB557C"/>
    <w:rsid w:val="00EB56B9"/>
    <w:rsid w:val="00EB5B4A"/>
    <w:rsid w:val="00EB5E15"/>
    <w:rsid w:val="00EB5FE7"/>
    <w:rsid w:val="00EB628C"/>
    <w:rsid w:val="00EB6464"/>
    <w:rsid w:val="00EB648E"/>
    <w:rsid w:val="00EB69A1"/>
    <w:rsid w:val="00EB6A6F"/>
    <w:rsid w:val="00EB6BC3"/>
    <w:rsid w:val="00EB6CDE"/>
    <w:rsid w:val="00EB7034"/>
    <w:rsid w:val="00EB709B"/>
    <w:rsid w:val="00EB75DA"/>
    <w:rsid w:val="00EB7F51"/>
    <w:rsid w:val="00EC005E"/>
    <w:rsid w:val="00EC08E8"/>
    <w:rsid w:val="00EC0A50"/>
    <w:rsid w:val="00EC0BA8"/>
    <w:rsid w:val="00EC1151"/>
    <w:rsid w:val="00EC129D"/>
    <w:rsid w:val="00EC17B0"/>
    <w:rsid w:val="00EC1901"/>
    <w:rsid w:val="00EC1942"/>
    <w:rsid w:val="00EC19D4"/>
    <w:rsid w:val="00EC1B8E"/>
    <w:rsid w:val="00EC20CD"/>
    <w:rsid w:val="00EC22AC"/>
    <w:rsid w:val="00EC244C"/>
    <w:rsid w:val="00EC2611"/>
    <w:rsid w:val="00EC2657"/>
    <w:rsid w:val="00EC2CD5"/>
    <w:rsid w:val="00EC2DFE"/>
    <w:rsid w:val="00EC3935"/>
    <w:rsid w:val="00EC3947"/>
    <w:rsid w:val="00EC3BA7"/>
    <w:rsid w:val="00EC3D41"/>
    <w:rsid w:val="00EC3EFF"/>
    <w:rsid w:val="00EC57A3"/>
    <w:rsid w:val="00EC5A67"/>
    <w:rsid w:val="00EC5BE0"/>
    <w:rsid w:val="00EC5EBA"/>
    <w:rsid w:val="00EC6958"/>
    <w:rsid w:val="00EC6A04"/>
    <w:rsid w:val="00EC6CEF"/>
    <w:rsid w:val="00EC6EA5"/>
    <w:rsid w:val="00EC6F8C"/>
    <w:rsid w:val="00EC7144"/>
    <w:rsid w:val="00EC716D"/>
    <w:rsid w:val="00EC7842"/>
    <w:rsid w:val="00EC7B42"/>
    <w:rsid w:val="00EC7CE1"/>
    <w:rsid w:val="00EC7DEF"/>
    <w:rsid w:val="00ED0840"/>
    <w:rsid w:val="00ED0A1A"/>
    <w:rsid w:val="00ED0C47"/>
    <w:rsid w:val="00ED0EAD"/>
    <w:rsid w:val="00ED1279"/>
    <w:rsid w:val="00ED1490"/>
    <w:rsid w:val="00ED14E8"/>
    <w:rsid w:val="00ED1768"/>
    <w:rsid w:val="00ED17DA"/>
    <w:rsid w:val="00ED18D2"/>
    <w:rsid w:val="00ED194C"/>
    <w:rsid w:val="00ED1E73"/>
    <w:rsid w:val="00ED1E97"/>
    <w:rsid w:val="00ED201C"/>
    <w:rsid w:val="00ED22C7"/>
    <w:rsid w:val="00ED2308"/>
    <w:rsid w:val="00ED2AC5"/>
    <w:rsid w:val="00ED2C71"/>
    <w:rsid w:val="00ED2FEC"/>
    <w:rsid w:val="00ED308D"/>
    <w:rsid w:val="00ED362F"/>
    <w:rsid w:val="00ED39A3"/>
    <w:rsid w:val="00ED4033"/>
    <w:rsid w:val="00ED404D"/>
    <w:rsid w:val="00ED4285"/>
    <w:rsid w:val="00ED4292"/>
    <w:rsid w:val="00ED4873"/>
    <w:rsid w:val="00ED49F6"/>
    <w:rsid w:val="00ED4EE9"/>
    <w:rsid w:val="00ED53B8"/>
    <w:rsid w:val="00ED57B0"/>
    <w:rsid w:val="00ED5922"/>
    <w:rsid w:val="00ED5A14"/>
    <w:rsid w:val="00ED5B4F"/>
    <w:rsid w:val="00ED5E7E"/>
    <w:rsid w:val="00ED6009"/>
    <w:rsid w:val="00ED6250"/>
    <w:rsid w:val="00ED77BA"/>
    <w:rsid w:val="00ED7A76"/>
    <w:rsid w:val="00ED7F0B"/>
    <w:rsid w:val="00ED7FA3"/>
    <w:rsid w:val="00EE0616"/>
    <w:rsid w:val="00EE0A71"/>
    <w:rsid w:val="00EE120F"/>
    <w:rsid w:val="00EE130F"/>
    <w:rsid w:val="00EE13A8"/>
    <w:rsid w:val="00EE1412"/>
    <w:rsid w:val="00EE155B"/>
    <w:rsid w:val="00EE1FF1"/>
    <w:rsid w:val="00EE20DF"/>
    <w:rsid w:val="00EE285D"/>
    <w:rsid w:val="00EE2C65"/>
    <w:rsid w:val="00EE2D3F"/>
    <w:rsid w:val="00EE340A"/>
    <w:rsid w:val="00EE3763"/>
    <w:rsid w:val="00EE391C"/>
    <w:rsid w:val="00EE39C4"/>
    <w:rsid w:val="00EE39ED"/>
    <w:rsid w:val="00EE3A95"/>
    <w:rsid w:val="00EE3BCE"/>
    <w:rsid w:val="00EE3D29"/>
    <w:rsid w:val="00EE3EF1"/>
    <w:rsid w:val="00EE42E7"/>
    <w:rsid w:val="00EE4483"/>
    <w:rsid w:val="00EE45CB"/>
    <w:rsid w:val="00EE4C16"/>
    <w:rsid w:val="00EE4FCD"/>
    <w:rsid w:val="00EE5549"/>
    <w:rsid w:val="00EE5828"/>
    <w:rsid w:val="00EE599F"/>
    <w:rsid w:val="00EE5AFE"/>
    <w:rsid w:val="00EE5B33"/>
    <w:rsid w:val="00EE6599"/>
    <w:rsid w:val="00EE6B23"/>
    <w:rsid w:val="00EE6C26"/>
    <w:rsid w:val="00EE7011"/>
    <w:rsid w:val="00EE7192"/>
    <w:rsid w:val="00EE7274"/>
    <w:rsid w:val="00EE7583"/>
    <w:rsid w:val="00EE76AA"/>
    <w:rsid w:val="00EE7871"/>
    <w:rsid w:val="00EE7E5A"/>
    <w:rsid w:val="00EE7F23"/>
    <w:rsid w:val="00EF0066"/>
    <w:rsid w:val="00EF00A1"/>
    <w:rsid w:val="00EF047C"/>
    <w:rsid w:val="00EF06B2"/>
    <w:rsid w:val="00EF08F9"/>
    <w:rsid w:val="00EF0D44"/>
    <w:rsid w:val="00EF0DF4"/>
    <w:rsid w:val="00EF0F43"/>
    <w:rsid w:val="00EF11F0"/>
    <w:rsid w:val="00EF1359"/>
    <w:rsid w:val="00EF13AA"/>
    <w:rsid w:val="00EF1438"/>
    <w:rsid w:val="00EF1584"/>
    <w:rsid w:val="00EF1811"/>
    <w:rsid w:val="00EF1B03"/>
    <w:rsid w:val="00EF1B33"/>
    <w:rsid w:val="00EF1D62"/>
    <w:rsid w:val="00EF1F2D"/>
    <w:rsid w:val="00EF2207"/>
    <w:rsid w:val="00EF2536"/>
    <w:rsid w:val="00EF2915"/>
    <w:rsid w:val="00EF29E0"/>
    <w:rsid w:val="00EF2BE0"/>
    <w:rsid w:val="00EF2E60"/>
    <w:rsid w:val="00EF338C"/>
    <w:rsid w:val="00EF387E"/>
    <w:rsid w:val="00EF3BC2"/>
    <w:rsid w:val="00EF3C2F"/>
    <w:rsid w:val="00EF3E4A"/>
    <w:rsid w:val="00EF3F0C"/>
    <w:rsid w:val="00EF4696"/>
    <w:rsid w:val="00EF4A67"/>
    <w:rsid w:val="00EF5520"/>
    <w:rsid w:val="00EF55CC"/>
    <w:rsid w:val="00EF57E8"/>
    <w:rsid w:val="00EF5C20"/>
    <w:rsid w:val="00EF6003"/>
    <w:rsid w:val="00EF605C"/>
    <w:rsid w:val="00EF64F0"/>
    <w:rsid w:val="00EF671B"/>
    <w:rsid w:val="00EF67FC"/>
    <w:rsid w:val="00EF6C5D"/>
    <w:rsid w:val="00EF6F11"/>
    <w:rsid w:val="00EF794A"/>
    <w:rsid w:val="00EF7DEA"/>
    <w:rsid w:val="00F003B2"/>
    <w:rsid w:val="00F008EF"/>
    <w:rsid w:val="00F00A84"/>
    <w:rsid w:val="00F0149A"/>
    <w:rsid w:val="00F01DD7"/>
    <w:rsid w:val="00F02177"/>
    <w:rsid w:val="00F02527"/>
    <w:rsid w:val="00F02781"/>
    <w:rsid w:val="00F02815"/>
    <w:rsid w:val="00F02A2A"/>
    <w:rsid w:val="00F02AA5"/>
    <w:rsid w:val="00F02E96"/>
    <w:rsid w:val="00F02F6B"/>
    <w:rsid w:val="00F03480"/>
    <w:rsid w:val="00F03945"/>
    <w:rsid w:val="00F040CE"/>
    <w:rsid w:val="00F048A4"/>
    <w:rsid w:val="00F04A3A"/>
    <w:rsid w:val="00F04D72"/>
    <w:rsid w:val="00F05213"/>
    <w:rsid w:val="00F05472"/>
    <w:rsid w:val="00F058BB"/>
    <w:rsid w:val="00F05920"/>
    <w:rsid w:val="00F05FE6"/>
    <w:rsid w:val="00F0657C"/>
    <w:rsid w:val="00F06A21"/>
    <w:rsid w:val="00F06DA2"/>
    <w:rsid w:val="00F07426"/>
    <w:rsid w:val="00F1048E"/>
    <w:rsid w:val="00F10B67"/>
    <w:rsid w:val="00F11658"/>
    <w:rsid w:val="00F1172A"/>
    <w:rsid w:val="00F118BD"/>
    <w:rsid w:val="00F11B15"/>
    <w:rsid w:val="00F11E5F"/>
    <w:rsid w:val="00F1215E"/>
    <w:rsid w:val="00F1226F"/>
    <w:rsid w:val="00F12B53"/>
    <w:rsid w:val="00F12FBC"/>
    <w:rsid w:val="00F13738"/>
    <w:rsid w:val="00F1388F"/>
    <w:rsid w:val="00F13975"/>
    <w:rsid w:val="00F13A92"/>
    <w:rsid w:val="00F13B80"/>
    <w:rsid w:val="00F13C9B"/>
    <w:rsid w:val="00F1463C"/>
    <w:rsid w:val="00F15087"/>
    <w:rsid w:val="00F151B5"/>
    <w:rsid w:val="00F153D1"/>
    <w:rsid w:val="00F155D3"/>
    <w:rsid w:val="00F15611"/>
    <w:rsid w:val="00F1591D"/>
    <w:rsid w:val="00F159A2"/>
    <w:rsid w:val="00F15B33"/>
    <w:rsid w:val="00F15CF6"/>
    <w:rsid w:val="00F15D26"/>
    <w:rsid w:val="00F15D70"/>
    <w:rsid w:val="00F16651"/>
    <w:rsid w:val="00F167C1"/>
    <w:rsid w:val="00F16ABE"/>
    <w:rsid w:val="00F16C30"/>
    <w:rsid w:val="00F16DCA"/>
    <w:rsid w:val="00F17122"/>
    <w:rsid w:val="00F178C0"/>
    <w:rsid w:val="00F20286"/>
    <w:rsid w:val="00F2055F"/>
    <w:rsid w:val="00F206DF"/>
    <w:rsid w:val="00F20754"/>
    <w:rsid w:val="00F208EA"/>
    <w:rsid w:val="00F21532"/>
    <w:rsid w:val="00F21694"/>
    <w:rsid w:val="00F21C6A"/>
    <w:rsid w:val="00F21F94"/>
    <w:rsid w:val="00F2265E"/>
    <w:rsid w:val="00F226A8"/>
    <w:rsid w:val="00F22A7D"/>
    <w:rsid w:val="00F22D70"/>
    <w:rsid w:val="00F22F0F"/>
    <w:rsid w:val="00F23056"/>
    <w:rsid w:val="00F23D4F"/>
    <w:rsid w:val="00F23EFA"/>
    <w:rsid w:val="00F2400D"/>
    <w:rsid w:val="00F244D3"/>
    <w:rsid w:val="00F248E7"/>
    <w:rsid w:val="00F24D07"/>
    <w:rsid w:val="00F2563E"/>
    <w:rsid w:val="00F256F3"/>
    <w:rsid w:val="00F2580E"/>
    <w:rsid w:val="00F258D4"/>
    <w:rsid w:val="00F25A3B"/>
    <w:rsid w:val="00F262C6"/>
    <w:rsid w:val="00F262DA"/>
    <w:rsid w:val="00F2658C"/>
    <w:rsid w:val="00F26B6C"/>
    <w:rsid w:val="00F272B2"/>
    <w:rsid w:val="00F275C5"/>
    <w:rsid w:val="00F2773C"/>
    <w:rsid w:val="00F3057D"/>
    <w:rsid w:val="00F30D77"/>
    <w:rsid w:val="00F30E8C"/>
    <w:rsid w:val="00F30EA1"/>
    <w:rsid w:val="00F31410"/>
    <w:rsid w:val="00F314B1"/>
    <w:rsid w:val="00F31AFE"/>
    <w:rsid w:val="00F31B81"/>
    <w:rsid w:val="00F31E0E"/>
    <w:rsid w:val="00F3242F"/>
    <w:rsid w:val="00F32791"/>
    <w:rsid w:val="00F327EF"/>
    <w:rsid w:val="00F3284A"/>
    <w:rsid w:val="00F32A97"/>
    <w:rsid w:val="00F32DA6"/>
    <w:rsid w:val="00F33012"/>
    <w:rsid w:val="00F336AD"/>
    <w:rsid w:val="00F33A05"/>
    <w:rsid w:val="00F33BE5"/>
    <w:rsid w:val="00F33E95"/>
    <w:rsid w:val="00F33F98"/>
    <w:rsid w:val="00F3400F"/>
    <w:rsid w:val="00F34043"/>
    <w:rsid w:val="00F34351"/>
    <w:rsid w:val="00F3474F"/>
    <w:rsid w:val="00F347CE"/>
    <w:rsid w:val="00F350AA"/>
    <w:rsid w:val="00F356F8"/>
    <w:rsid w:val="00F35CBA"/>
    <w:rsid w:val="00F35DA2"/>
    <w:rsid w:val="00F35F83"/>
    <w:rsid w:val="00F36016"/>
    <w:rsid w:val="00F36351"/>
    <w:rsid w:val="00F36499"/>
    <w:rsid w:val="00F367F4"/>
    <w:rsid w:val="00F36909"/>
    <w:rsid w:val="00F36B16"/>
    <w:rsid w:val="00F36DF6"/>
    <w:rsid w:val="00F3732B"/>
    <w:rsid w:val="00F37465"/>
    <w:rsid w:val="00F3763F"/>
    <w:rsid w:val="00F376FD"/>
    <w:rsid w:val="00F379F8"/>
    <w:rsid w:val="00F40076"/>
    <w:rsid w:val="00F4078A"/>
    <w:rsid w:val="00F408F1"/>
    <w:rsid w:val="00F41804"/>
    <w:rsid w:val="00F41884"/>
    <w:rsid w:val="00F41E30"/>
    <w:rsid w:val="00F41E84"/>
    <w:rsid w:val="00F421DD"/>
    <w:rsid w:val="00F42543"/>
    <w:rsid w:val="00F42957"/>
    <w:rsid w:val="00F42A52"/>
    <w:rsid w:val="00F42CF6"/>
    <w:rsid w:val="00F42EF2"/>
    <w:rsid w:val="00F43085"/>
    <w:rsid w:val="00F43318"/>
    <w:rsid w:val="00F4335B"/>
    <w:rsid w:val="00F43D5B"/>
    <w:rsid w:val="00F44038"/>
    <w:rsid w:val="00F44139"/>
    <w:rsid w:val="00F4427C"/>
    <w:rsid w:val="00F445B1"/>
    <w:rsid w:val="00F44B6C"/>
    <w:rsid w:val="00F44CE5"/>
    <w:rsid w:val="00F450AF"/>
    <w:rsid w:val="00F45107"/>
    <w:rsid w:val="00F4534E"/>
    <w:rsid w:val="00F455AF"/>
    <w:rsid w:val="00F45C2A"/>
    <w:rsid w:val="00F45E26"/>
    <w:rsid w:val="00F46343"/>
    <w:rsid w:val="00F46599"/>
    <w:rsid w:val="00F4738D"/>
    <w:rsid w:val="00F47890"/>
    <w:rsid w:val="00F47AC6"/>
    <w:rsid w:val="00F47B38"/>
    <w:rsid w:val="00F47C32"/>
    <w:rsid w:val="00F47DB2"/>
    <w:rsid w:val="00F5070D"/>
    <w:rsid w:val="00F508E0"/>
    <w:rsid w:val="00F509A3"/>
    <w:rsid w:val="00F50BBB"/>
    <w:rsid w:val="00F50BDA"/>
    <w:rsid w:val="00F50C8A"/>
    <w:rsid w:val="00F51034"/>
    <w:rsid w:val="00F5167F"/>
    <w:rsid w:val="00F51CB0"/>
    <w:rsid w:val="00F51E7E"/>
    <w:rsid w:val="00F529D5"/>
    <w:rsid w:val="00F53020"/>
    <w:rsid w:val="00F530FB"/>
    <w:rsid w:val="00F5337C"/>
    <w:rsid w:val="00F537B8"/>
    <w:rsid w:val="00F53D4D"/>
    <w:rsid w:val="00F53E17"/>
    <w:rsid w:val="00F54076"/>
    <w:rsid w:val="00F5442F"/>
    <w:rsid w:val="00F5444D"/>
    <w:rsid w:val="00F54493"/>
    <w:rsid w:val="00F54A59"/>
    <w:rsid w:val="00F54CD1"/>
    <w:rsid w:val="00F54DA0"/>
    <w:rsid w:val="00F54FA5"/>
    <w:rsid w:val="00F5535F"/>
    <w:rsid w:val="00F55FD9"/>
    <w:rsid w:val="00F562ED"/>
    <w:rsid w:val="00F56359"/>
    <w:rsid w:val="00F5684E"/>
    <w:rsid w:val="00F568AA"/>
    <w:rsid w:val="00F56DBD"/>
    <w:rsid w:val="00F56E04"/>
    <w:rsid w:val="00F56EA3"/>
    <w:rsid w:val="00F57039"/>
    <w:rsid w:val="00F57075"/>
    <w:rsid w:val="00F573A0"/>
    <w:rsid w:val="00F574C1"/>
    <w:rsid w:val="00F57C1D"/>
    <w:rsid w:val="00F57C63"/>
    <w:rsid w:val="00F57FCE"/>
    <w:rsid w:val="00F60192"/>
    <w:rsid w:val="00F60232"/>
    <w:rsid w:val="00F604EC"/>
    <w:rsid w:val="00F6093C"/>
    <w:rsid w:val="00F6112E"/>
    <w:rsid w:val="00F6130F"/>
    <w:rsid w:val="00F614E3"/>
    <w:rsid w:val="00F61687"/>
    <w:rsid w:val="00F6190B"/>
    <w:rsid w:val="00F62393"/>
    <w:rsid w:val="00F623C5"/>
    <w:rsid w:val="00F6267F"/>
    <w:rsid w:val="00F628C9"/>
    <w:rsid w:val="00F628EC"/>
    <w:rsid w:val="00F62AFE"/>
    <w:rsid w:val="00F62D20"/>
    <w:rsid w:val="00F62E21"/>
    <w:rsid w:val="00F633FD"/>
    <w:rsid w:val="00F63539"/>
    <w:rsid w:val="00F63787"/>
    <w:rsid w:val="00F637F5"/>
    <w:rsid w:val="00F64207"/>
    <w:rsid w:val="00F643BE"/>
    <w:rsid w:val="00F64599"/>
    <w:rsid w:val="00F6485D"/>
    <w:rsid w:val="00F651D2"/>
    <w:rsid w:val="00F65248"/>
    <w:rsid w:val="00F65843"/>
    <w:rsid w:val="00F65AE6"/>
    <w:rsid w:val="00F667EE"/>
    <w:rsid w:val="00F66D23"/>
    <w:rsid w:val="00F66E05"/>
    <w:rsid w:val="00F66EC3"/>
    <w:rsid w:val="00F66F4F"/>
    <w:rsid w:val="00F66F81"/>
    <w:rsid w:val="00F6764D"/>
    <w:rsid w:val="00F676E6"/>
    <w:rsid w:val="00F678A4"/>
    <w:rsid w:val="00F67A9C"/>
    <w:rsid w:val="00F67C15"/>
    <w:rsid w:val="00F70469"/>
    <w:rsid w:val="00F70485"/>
    <w:rsid w:val="00F704C8"/>
    <w:rsid w:val="00F704D1"/>
    <w:rsid w:val="00F70866"/>
    <w:rsid w:val="00F70E58"/>
    <w:rsid w:val="00F712E5"/>
    <w:rsid w:val="00F71D8C"/>
    <w:rsid w:val="00F72570"/>
    <w:rsid w:val="00F7288C"/>
    <w:rsid w:val="00F72B07"/>
    <w:rsid w:val="00F7301B"/>
    <w:rsid w:val="00F7350D"/>
    <w:rsid w:val="00F73EE6"/>
    <w:rsid w:val="00F741C5"/>
    <w:rsid w:val="00F74566"/>
    <w:rsid w:val="00F74A2A"/>
    <w:rsid w:val="00F74AF2"/>
    <w:rsid w:val="00F75086"/>
    <w:rsid w:val="00F75422"/>
    <w:rsid w:val="00F7588F"/>
    <w:rsid w:val="00F75B72"/>
    <w:rsid w:val="00F75D89"/>
    <w:rsid w:val="00F76B61"/>
    <w:rsid w:val="00F77473"/>
    <w:rsid w:val="00F776F7"/>
    <w:rsid w:val="00F779ED"/>
    <w:rsid w:val="00F77AA3"/>
    <w:rsid w:val="00F77E64"/>
    <w:rsid w:val="00F77E6E"/>
    <w:rsid w:val="00F80183"/>
    <w:rsid w:val="00F804CA"/>
    <w:rsid w:val="00F806E6"/>
    <w:rsid w:val="00F807A9"/>
    <w:rsid w:val="00F80C0F"/>
    <w:rsid w:val="00F80D5A"/>
    <w:rsid w:val="00F813BC"/>
    <w:rsid w:val="00F813E3"/>
    <w:rsid w:val="00F8153E"/>
    <w:rsid w:val="00F815B8"/>
    <w:rsid w:val="00F81985"/>
    <w:rsid w:val="00F8214E"/>
    <w:rsid w:val="00F821D3"/>
    <w:rsid w:val="00F8244D"/>
    <w:rsid w:val="00F825D9"/>
    <w:rsid w:val="00F8314F"/>
    <w:rsid w:val="00F83657"/>
    <w:rsid w:val="00F8367D"/>
    <w:rsid w:val="00F8371F"/>
    <w:rsid w:val="00F83972"/>
    <w:rsid w:val="00F83EE6"/>
    <w:rsid w:val="00F83F09"/>
    <w:rsid w:val="00F83FA5"/>
    <w:rsid w:val="00F841B7"/>
    <w:rsid w:val="00F841F0"/>
    <w:rsid w:val="00F8425A"/>
    <w:rsid w:val="00F84261"/>
    <w:rsid w:val="00F84397"/>
    <w:rsid w:val="00F845DC"/>
    <w:rsid w:val="00F8489D"/>
    <w:rsid w:val="00F84EF8"/>
    <w:rsid w:val="00F84F8B"/>
    <w:rsid w:val="00F851E4"/>
    <w:rsid w:val="00F854FB"/>
    <w:rsid w:val="00F8558B"/>
    <w:rsid w:val="00F85B7B"/>
    <w:rsid w:val="00F85BFF"/>
    <w:rsid w:val="00F8601A"/>
    <w:rsid w:val="00F8608B"/>
    <w:rsid w:val="00F86360"/>
    <w:rsid w:val="00F864E9"/>
    <w:rsid w:val="00F86715"/>
    <w:rsid w:val="00F869D7"/>
    <w:rsid w:val="00F86B7E"/>
    <w:rsid w:val="00F86EBF"/>
    <w:rsid w:val="00F87096"/>
    <w:rsid w:val="00F87721"/>
    <w:rsid w:val="00F8795A"/>
    <w:rsid w:val="00F87CD7"/>
    <w:rsid w:val="00F90095"/>
    <w:rsid w:val="00F9034C"/>
    <w:rsid w:val="00F90431"/>
    <w:rsid w:val="00F905B4"/>
    <w:rsid w:val="00F90813"/>
    <w:rsid w:val="00F90929"/>
    <w:rsid w:val="00F9094C"/>
    <w:rsid w:val="00F909F5"/>
    <w:rsid w:val="00F90AE3"/>
    <w:rsid w:val="00F90E75"/>
    <w:rsid w:val="00F91128"/>
    <w:rsid w:val="00F91491"/>
    <w:rsid w:val="00F9193E"/>
    <w:rsid w:val="00F91C58"/>
    <w:rsid w:val="00F91E12"/>
    <w:rsid w:val="00F922B0"/>
    <w:rsid w:val="00F923F3"/>
    <w:rsid w:val="00F92541"/>
    <w:rsid w:val="00F92632"/>
    <w:rsid w:val="00F92777"/>
    <w:rsid w:val="00F92870"/>
    <w:rsid w:val="00F92C7E"/>
    <w:rsid w:val="00F92C88"/>
    <w:rsid w:val="00F92D55"/>
    <w:rsid w:val="00F930CB"/>
    <w:rsid w:val="00F93B46"/>
    <w:rsid w:val="00F94112"/>
    <w:rsid w:val="00F943BF"/>
    <w:rsid w:val="00F948C6"/>
    <w:rsid w:val="00F94A30"/>
    <w:rsid w:val="00F95A5F"/>
    <w:rsid w:val="00F95EAF"/>
    <w:rsid w:val="00F95F35"/>
    <w:rsid w:val="00F9619A"/>
    <w:rsid w:val="00F964D3"/>
    <w:rsid w:val="00F9652F"/>
    <w:rsid w:val="00F967B8"/>
    <w:rsid w:val="00F96C9B"/>
    <w:rsid w:val="00F9703A"/>
    <w:rsid w:val="00F9764D"/>
    <w:rsid w:val="00F976B9"/>
    <w:rsid w:val="00F97F91"/>
    <w:rsid w:val="00FA01B8"/>
    <w:rsid w:val="00FA0269"/>
    <w:rsid w:val="00FA0642"/>
    <w:rsid w:val="00FA0F23"/>
    <w:rsid w:val="00FA135D"/>
    <w:rsid w:val="00FA1638"/>
    <w:rsid w:val="00FA1E5F"/>
    <w:rsid w:val="00FA23F7"/>
    <w:rsid w:val="00FA2490"/>
    <w:rsid w:val="00FA273A"/>
    <w:rsid w:val="00FA2A1C"/>
    <w:rsid w:val="00FA2D49"/>
    <w:rsid w:val="00FA350D"/>
    <w:rsid w:val="00FA3776"/>
    <w:rsid w:val="00FA4132"/>
    <w:rsid w:val="00FA420F"/>
    <w:rsid w:val="00FA4A32"/>
    <w:rsid w:val="00FA4D92"/>
    <w:rsid w:val="00FA5231"/>
    <w:rsid w:val="00FA5B80"/>
    <w:rsid w:val="00FA60BB"/>
    <w:rsid w:val="00FA6237"/>
    <w:rsid w:val="00FA6464"/>
    <w:rsid w:val="00FA6C2B"/>
    <w:rsid w:val="00FA76D0"/>
    <w:rsid w:val="00FA7AD4"/>
    <w:rsid w:val="00FA7DB6"/>
    <w:rsid w:val="00FA7E23"/>
    <w:rsid w:val="00FB0871"/>
    <w:rsid w:val="00FB0BCF"/>
    <w:rsid w:val="00FB15F4"/>
    <w:rsid w:val="00FB1C6A"/>
    <w:rsid w:val="00FB1CBD"/>
    <w:rsid w:val="00FB1DB4"/>
    <w:rsid w:val="00FB2D57"/>
    <w:rsid w:val="00FB3407"/>
    <w:rsid w:val="00FB3AB5"/>
    <w:rsid w:val="00FB4398"/>
    <w:rsid w:val="00FB4511"/>
    <w:rsid w:val="00FB4606"/>
    <w:rsid w:val="00FB49EF"/>
    <w:rsid w:val="00FB4A69"/>
    <w:rsid w:val="00FB4BD7"/>
    <w:rsid w:val="00FB508D"/>
    <w:rsid w:val="00FB50CB"/>
    <w:rsid w:val="00FB5233"/>
    <w:rsid w:val="00FB55DB"/>
    <w:rsid w:val="00FB58F5"/>
    <w:rsid w:val="00FB6765"/>
    <w:rsid w:val="00FB687F"/>
    <w:rsid w:val="00FB6BD4"/>
    <w:rsid w:val="00FB6C5C"/>
    <w:rsid w:val="00FB6E3B"/>
    <w:rsid w:val="00FB70A0"/>
    <w:rsid w:val="00FB72B6"/>
    <w:rsid w:val="00FB72CA"/>
    <w:rsid w:val="00FB7301"/>
    <w:rsid w:val="00FB7581"/>
    <w:rsid w:val="00FB75BE"/>
    <w:rsid w:val="00FB7823"/>
    <w:rsid w:val="00FB7AEE"/>
    <w:rsid w:val="00FC01C6"/>
    <w:rsid w:val="00FC1675"/>
    <w:rsid w:val="00FC1E9A"/>
    <w:rsid w:val="00FC221E"/>
    <w:rsid w:val="00FC23FC"/>
    <w:rsid w:val="00FC25AE"/>
    <w:rsid w:val="00FC2E2F"/>
    <w:rsid w:val="00FC2E97"/>
    <w:rsid w:val="00FC3101"/>
    <w:rsid w:val="00FC35C3"/>
    <w:rsid w:val="00FC3696"/>
    <w:rsid w:val="00FC3954"/>
    <w:rsid w:val="00FC3B64"/>
    <w:rsid w:val="00FC41D0"/>
    <w:rsid w:val="00FC4C0E"/>
    <w:rsid w:val="00FC4C98"/>
    <w:rsid w:val="00FC4CD3"/>
    <w:rsid w:val="00FC4D6C"/>
    <w:rsid w:val="00FC5484"/>
    <w:rsid w:val="00FC54A7"/>
    <w:rsid w:val="00FC55B7"/>
    <w:rsid w:val="00FC56A9"/>
    <w:rsid w:val="00FC5726"/>
    <w:rsid w:val="00FC58B6"/>
    <w:rsid w:val="00FC590A"/>
    <w:rsid w:val="00FC64CC"/>
    <w:rsid w:val="00FC6505"/>
    <w:rsid w:val="00FC6530"/>
    <w:rsid w:val="00FC65CA"/>
    <w:rsid w:val="00FC6823"/>
    <w:rsid w:val="00FC6BD7"/>
    <w:rsid w:val="00FC6E65"/>
    <w:rsid w:val="00FC71D3"/>
    <w:rsid w:val="00FC781E"/>
    <w:rsid w:val="00FC7A4B"/>
    <w:rsid w:val="00FD0835"/>
    <w:rsid w:val="00FD0A0D"/>
    <w:rsid w:val="00FD0CC3"/>
    <w:rsid w:val="00FD0D65"/>
    <w:rsid w:val="00FD0E64"/>
    <w:rsid w:val="00FD1546"/>
    <w:rsid w:val="00FD17A4"/>
    <w:rsid w:val="00FD1A40"/>
    <w:rsid w:val="00FD1F91"/>
    <w:rsid w:val="00FD20A7"/>
    <w:rsid w:val="00FD2EAB"/>
    <w:rsid w:val="00FD305A"/>
    <w:rsid w:val="00FD33C3"/>
    <w:rsid w:val="00FD3AD0"/>
    <w:rsid w:val="00FD3B91"/>
    <w:rsid w:val="00FD3C39"/>
    <w:rsid w:val="00FD3D87"/>
    <w:rsid w:val="00FD445B"/>
    <w:rsid w:val="00FD45CB"/>
    <w:rsid w:val="00FD4AFE"/>
    <w:rsid w:val="00FD4BB2"/>
    <w:rsid w:val="00FD4CE9"/>
    <w:rsid w:val="00FD4EF9"/>
    <w:rsid w:val="00FD554D"/>
    <w:rsid w:val="00FD5981"/>
    <w:rsid w:val="00FD59BF"/>
    <w:rsid w:val="00FD5A41"/>
    <w:rsid w:val="00FD68BB"/>
    <w:rsid w:val="00FD6B54"/>
    <w:rsid w:val="00FD6D94"/>
    <w:rsid w:val="00FD7130"/>
    <w:rsid w:val="00FD73F5"/>
    <w:rsid w:val="00FD75E0"/>
    <w:rsid w:val="00FD7881"/>
    <w:rsid w:val="00FD792D"/>
    <w:rsid w:val="00FD79F2"/>
    <w:rsid w:val="00FD7FEB"/>
    <w:rsid w:val="00FE03F2"/>
    <w:rsid w:val="00FE047A"/>
    <w:rsid w:val="00FE06C3"/>
    <w:rsid w:val="00FE06F1"/>
    <w:rsid w:val="00FE099E"/>
    <w:rsid w:val="00FE099F"/>
    <w:rsid w:val="00FE0AE5"/>
    <w:rsid w:val="00FE0C38"/>
    <w:rsid w:val="00FE0C8E"/>
    <w:rsid w:val="00FE0F5C"/>
    <w:rsid w:val="00FE104E"/>
    <w:rsid w:val="00FE1162"/>
    <w:rsid w:val="00FE1751"/>
    <w:rsid w:val="00FE197A"/>
    <w:rsid w:val="00FE1CA8"/>
    <w:rsid w:val="00FE2663"/>
    <w:rsid w:val="00FE2A1D"/>
    <w:rsid w:val="00FE318A"/>
    <w:rsid w:val="00FE31EB"/>
    <w:rsid w:val="00FE32EF"/>
    <w:rsid w:val="00FE3371"/>
    <w:rsid w:val="00FE338C"/>
    <w:rsid w:val="00FE399E"/>
    <w:rsid w:val="00FE431C"/>
    <w:rsid w:val="00FE439A"/>
    <w:rsid w:val="00FE473A"/>
    <w:rsid w:val="00FE475A"/>
    <w:rsid w:val="00FE4FC1"/>
    <w:rsid w:val="00FE59C4"/>
    <w:rsid w:val="00FE6188"/>
    <w:rsid w:val="00FE6630"/>
    <w:rsid w:val="00FE6684"/>
    <w:rsid w:val="00FE6795"/>
    <w:rsid w:val="00FE67FE"/>
    <w:rsid w:val="00FE68CF"/>
    <w:rsid w:val="00FE6A24"/>
    <w:rsid w:val="00FE6BCE"/>
    <w:rsid w:val="00FE716D"/>
    <w:rsid w:val="00FE75B9"/>
    <w:rsid w:val="00FE767C"/>
    <w:rsid w:val="00FE7824"/>
    <w:rsid w:val="00FE7950"/>
    <w:rsid w:val="00FE7E98"/>
    <w:rsid w:val="00FF01DF"/>
    <w:rsid w:val="00FF0315"/>
    <w:rsid w:val="00FF091B"/>
    <w:rsid w:val="00FF0CE5"/>
    <w:rsid w:val="00FF0E27"/>
    <w:rsid w:val="00FF11BE"/>
    <w:rsid w:val="00FF14E2"/>
    <w:rsid w:val="00FF15C6"/>
    <w:rsid w:val="00FF1A12"/>
    <w:rsid w:val="00FF1CCE"/>
    <w:rsid w:val="00FF1F60"/>
    <w:rsid w:val="00FF2540"/>
    <w:rsid w:val="00FF27C8"/>
    <w:rsid w:val="00FF29D2"/>
    <w:rsid w:val="00FF30AC"/>
    <w:rsid w:val="00FF3A66"/>
    <w:rsid w:val="00FF3EB8"/>
    <w:rsid w:val="00FF432D"/>
    <w:rsid w:val="00FF434B"/>
    <w:rsid w:val="00FF47B3"/>
    <w:rsid w:val="00FF4A02"/>
    <w:rsid w:val="00FF4C77"/>
    <w:rsid w:val="00FF4F2F"/>
    <w:rsid w:val="00FF5177"/>
    <w:rsid w:val="00FF54DF"/>
    <w:rsid w:val="00FF54F1"/>
    <w:rsid w:val="00FF558F"/>
    <w:rsid w:val="00FF5698"/>
    <w:rsid w:val="00FF5BEA"/>
    <w:rsid w:val="00FF5C11"/>
    <w:rsid w:val="00FF5CB4"/>
    <w:rsid w:val="00FF5DBE"/>
    <w:rsid w:val="00FF5DDB"/>
    <w:rsid w:val="00FF5F63"/>
    <w:rsid w:val="00FF6A4C"/>
    <w:rsid w:val="00FF6B1A"/>
    <w:rsid w:val="00FF6FA3"/>
    <w:rsid w:val="00FF703F"/>
    <w:rsid w:val="00FF715C"/>
    <w:rsid w:val="00FF798D"/>
    <w:rsid w:val="00FF7A0A"/>
    <w:rsid w:val="00FF7FD9"/>
    <w:rsid w:val="32844206"/>
    <w:rsid w:val="432C0422"/>
    <w:rsid w:val="43735005"/>
    <w:rsid w:val="45716CE2"/>
    <w:rsid w:val="4A2DEC41"/>
    <w:rsid w:val="5729A0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A82305"/>
  <w15:docId w15:val="{C978300D-D878-4796-B9E0-5F9A849A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uiPriority="9" w:unhideWhenUsed="1" w:qFormat="1"/>
    <w:lsdException w:name="heading 8" w:uiPriority="9" w:unhideWhenUsed="1" w:qFormat="1"/>
    <w:lsdException w:name="heading 9" w:uiPriority="0" w:unhideWhenUsed="1" w:qFormat="1"/>
    <w:lsdException w:name="index 1" w:uiPriority="0" w:unhideWhenUsed="1" w:qFormat="1"/>
    <w:lsdException w:name="index 2" w:semiHidden="1" w:uiPriority="0" w:qFormat="1"/>
    <w:lsdException w:name="index 3" w:semiHidden="1" w:unhideWhenUsed="1"/>
    <w:lsdException w:name="index 4" w:semiHidden="1"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uiPriority="0" w:qFormat="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iPriority="0" w:qFormat="1"/>
    <w:lsdException w:name="List" w:semiHidden="1" w:uiPriority="0" w:qFormat="1"/>
    <w:lsdException w:name="List Bullet"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nhideWhenUsed="1"/>
    <w:lsdException w:name="List Bullet 2" w:uiPriority="0" w:qFormat="1"/>
    <w:lsdException w:name="List Bullet 3" w:uiPriority="0" w:qFormat="1"/>
    <w:lsdException w:name="List Bullet 4" w:qFormat="1"/>
    <w:lsdException w:name="List Bullet 5" w:uiPriority="0" w:qFormat="1"/>
    <w:lsdException w:name="List Number 2" w:semiHidden="1" w:uiPriority="0" w:qFormat="1"/>
    <w:lsdException w:name="List Number 3" w:uiPriority="0" w:qFormat="1"/>
    <w:lsdException w:name="List Number 4" w:qFormat="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iPriority="0" w:unhideWhenUsed="1" w:qFormat="1"/>
    <w:lsdException w:name="Note Heading" w:semiHidden="1" w:unhideWhenUsed="1"/>
    <w:lsdException w:name="Body Text 2" w:uiPriority="0" w:unhideWhenUsed="1" w:qFormat="1"/>
    <w:lsdException w:name="Body Text 3" w:uiPriority="0" w:qFormat="1"/>
    <w:lsdException w:name="Body Text Indent 2" w:unhideWhenUsed="1" w:qFormat="1"/>
    <w:lsdException w:name="Body Text Indent 3"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8"/>
    </w:rPr>
  </w:style>
  <w:style w:type="paragraph" w:styleId="Heading1">
    <w:name w:val="heading 1"/>
    <w:basedOn w:val="01I"/>
    <w:next w:val="Normal"/>
    <w:link w:val="Heading1Char"/>
    <w:uiPriority w:val="9"/>
    <w:qFormat/>
    <w:rsid w:val="007A065A"/>
    <w:pPr>
      <w:tabs>
        <w:tab w:val="left" w:pos="1134"/>
      </w:tabs>
      <w:spacing w:before="60" w:after="60" w:line="360" w:lineRule="exact"/>
      <w:ind w:firstLine="567"/>
    </w:pPr>
    <w:rPr>
      <w:sz w:val="28"/>
      <w:szCs w:val="28"/>
    </w:rPr>
  </w:style>
  <w:style w:type="paragraph" w:styleId="Heading2">
    <w:name w:val="heading 2"/>
    <w:basedOn w:val="02muc1"/>
    <w:next w:val="Normal"/>
    <w:link w:val="Heading2Char"/>
    <w:uiPriority w:val="9"/>
    <w:unhideWhenUsed/>
    <w:qFormat/>
    <w:rsid w:val="007A065A"/>
    <w:pPr>
      <w:spacing w:before="60" w:after="60" w:line="360" w:lineRule="exact"/>
      <w:ind w:firstLine="567"/>
    </w:pPr>
    <w:rPr>
      <w:sz w:val="28"/>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Tahoma" w:hAnsi="Tahoma" w:cs="Tahoma"/>
      <w:sz w:val="16"/>
      <w:szCs w:val="16"/>
    </w:rPr>
  </w:style>
  <w:style w:type="paragraph" w:styleId="BlockText">
    <w:name w:val="Block Text"/>
    <w:basedOn w:val="Normal"/>
    <w:qFormat/>
    <w:pPr>
      <w:tabs>
        <w:tab w:val="left" w:pos="567"/>
      </w:tabs>
      <w:spacing w:after="0" w:line="320" w:lineRule="exact"/>
      <w:ind w:left="210" w:right="-284"/>
    </w:pPr>
    <w:rPr>
      <w:rFonts w:ascii=".VnTime" w:eastAsia="Times New Roman" w:hAnsi=".VnTime"/>
      <w:szCs w:val="20"/>
    </w:rPr>
  </w:style>
  <w:style w:type="paragraph" w:styleId="BodyText">
    <w:name w:val="Body Text"/>
    <w:basedOn w:val="Normal"/>
    <w:link w:val="BodyTextChar"/>
    <w:uiPriority w:val="1"/>
    <w:qFormat/>
    <w:pPr>
      <w:ind w:firstLine="720"/>
    </w:pPr>
    <w:rPr>
      <w:rFonts w:ascii=".VnTime" w:eastAsia="Times New Roman" w:hAnsi=".VnTime"/>
      <w:szCs w:val="20"/>
      <w:lang w:val="en-GB"/>
    </w:rPr>
  </w:style>
  <w:style w:type="paragraph" w:styleId="BodyText2">
    <w:name w:val="Body Text 2"/>
    <w:basedOn w:val="Normal"/>
    <w:link w:val="BodyText2Char"/>
    <w:unhideWhenUsed/>
    <w:qFormat/>
    <w:pPr>
      <w:spacing w:after="0"/>
    </w:pPr>
    <w:rPr>
      <w:rFonts w:ascii=".VnTime" w:eastAsia="Times New Roman" w:hAnsi=".VnTime"/>
      <w:szCs w:val="20"/>
      <w:lang w:val="en-GB"/>
    </w:rPr>
  </w:style>
  <w:style w:type="paragraph" w:styleId="BodyText3">
    <w:name w:val="Body Text 3"/>
    <w:basedOn w:val="Normal"/>
    <w:link w:val="BodyText3Char"/>
    <w:qFormat/>
    <w:pPr>
      <w:spacing w:before="80" w:after="40" w:line="360" w:lineRule="exact"/>
      <w:jc w:val="both"/>
    </w:pPr>
    <w:rPr>
      <w:rFonts w:ascii=".VnTime" w:eastAsia="Times New Roman" w:hAnsi=".VnTime"/>
      <w:color w:val="000000"/>
      <w:szCs w:val="20"/>
    </w:rPr>
  </w:style>
  <w:style w:type="paragraph" w:styleId="BodyTextFirstIndent">
    <w:name w:val="Body Text First Indent"/>
    <w:basedOn w:val="BodyText"/>
    <w:link w:val="BodyTextFirstIndentChar"/>
    <w:qFormat/>
    <w:pPr>
      <w:spacing w:after="120" w:line="240" w:lineRule="auto"/>
      <w:ind w:firstLine="210"/>
    </w:pPr>
    <w:rPr>
      <w:lang w:val="en-US"/>
    </w:rPr>
  </w:style>
  <w:style w:type="paragraph" w:styleId="BodyTextIndent">
    <w:name w:val="Body Text Indent"/>
    <w:basedOn w:val="Normal"/>
    <w:link w:val="BodyTextIndentChar"/>
    <w:uiPriority w:val="99"/>
    <w:qFormat/>
    <w:pPr>
      <w:ind w:left="283"/>
    </w:pPr>
    <w:rPr>
      <w:rFonts w:eastAsia="Times New Roman"/>
      <w:sz w:val="24"/>
      <w:szCs w:val="24"/>
    </w:rPr>
  </w:style>
  <w:style w:type="paragraph" w:styleId="BodyTextFirstIndent2">
    <w:name w:val="Body Text First Indent 2"/>
    <w:basedOn w:val="BodyTextIndent"/>
    <w:link w:val="BodyTextFirstIndent2Char"/>
    <w:semiHidden/>
    <w:unhideWhenUsed/>
    <w:qFormat/>
    <w:pPr>
      <w:ind w:left="360" w:firstLine="360"/>
    </w:pPr>
    <w:rPr>
      <w:rFonts w:eastAsia="Calibri"/>
      <w:sz w:val="28"/>
      <w:szCs w:val="28"/>
    </w:rPr>
  </w:style>
  <w:style w:type="paragraph" w:styleId="BodyTextIndent2">
    <w:name w:val="Body Text Indent 2"/>
    <w:basedOn w:val="Normal"/>
    <w:link w:val="BodyTextIndent2Char"/>
    <w:uiPriority w:val="99"/>
    <w:unhideWhenUsed/>
    <w:qFormat/>
    <w:pPr>
      <w:spacing w:line="480" w:lineRule="auto"/>
      <w:ind w:left="283"/>
    </w:pPr>
    <w:rPr>
      <w:sz w:val="20"/>
    </w:rPr>
  </w:style>
  <w:style w:type="paragraph" w:styleId="BodyTextIndent3">
    <w:name w:val="Body Text Indent 3"/>
    <w:basedOn w:val="Normal"/>
    <w:link w:val="BodyTextIndent3Char"/>
    <w:uiPriority w:val="99"/>
    <w:qFormat/>
    <w:pPr>
      <w:spacing w:before="60" w:after="0"/>
      <w:ind w:firstLine="567"/>
    </w:pPr>
    <w:rPr>
      <w:rFonts w:eastAsia="Times New Roman"/>
      <w:lang w:val="nl-NL"/>
    </w:rPr>
  </w:style>
  <w:style w:type="paragraph" w:styleId="Caption">
    <w:name w:val="caption"/>
    <w:basedOn w:val="Normal"/>
    <w:next w:val="Normal"/>
    <w:link w:val="CaptionChar"/>
    <w:uiPriority w:val="35"/>
    <w:qFormat/>
    <w:pPr>
      <w:spacing w:after="200" w:line="240" w:lineRule="auto"/>
      <w:jc w:val="center"/>
    </w:pPr>
    <w:rPr>
      <w:rFonts w:eastAsia="Times New Roman"/>
      <w:b/>
      <w:bCs/>
      <w:sz w:val="26"/>
      <w:szCs w:val="20"/>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pPr>
      <w:spacing w:after="200" w:line="240" w:lineRule="auto"/>
    </w:pPr>
    <w:rPr>
      <w:rFonts w:ascii="Arial" w:eastAsia="Arial" w:hAnsi="Arial"/>
      <w:sz w:val="20"/>
      <w:szCs w:val="20"/>
      <w:lang w:val="vi-VN"/>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unhideWhenUsed/>
    <w:qFormat/>
    <w:pPr>
      <w:spacing w:after="0" w:line="360" w:lineRule="atLeast"/>
    </w:pPr>
    <w:rPr>
      <w:rFonts w:ascii="Tahoma" w:hAnsi="Tahoma" w:cs="Tahoma"/>
      <w:sz w:val="16"/>
      <w:szCs w:val="16"/>
    </w:rPr>
  </w:style>
  <w:style w:type="character" w:styleId="Emphasis">
    <w:name w:val="Emphasis"/>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spacing w:after="0" w:line="240" w:lineRule="auto"/>
    </w:pPr>
    <w:rPr>
      <w:rFonts w:ascii="Arial" w:eastAsia="Arial" w:hAnsi="Arial"/>
      <w:sz w:val="20"/>
      <w:szCs w:val="20"/>
      <w:lang w:val="vi-VN"/>
    </w:rPr>
  </w:style>
  <w:style w:type="character" w:styleId="FollowedHyperlink">
    <w:name w:val="FollowedHyperlink"/>
    <w:basedOn w:val="DefaultParagraphFont"/>
    <w:uiPriority w:val="99"/>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after="0"/>
    </w:pPr>
  </w:style>
  <w:style w:type="character" w:styleId="FootnoteReference">
    <w:name w:val="footnote reference"/>
    <w:aliases w:val="Footnote text,Footnote,ftref,BearingPoint,16 Point,Superscript 6 Point,fr,Footnote Text1,Footnote Text Char Char Char Char Char Char Ch Char Char Char Char Char Char C,f,Ref,de nota al pie,Footnote + Arial,10 pt,Black,Footnote Text11"/>
    <w:basedOn w:val="DefaultParagraphFont"/>
    <w:link w:val="ftrefCharChar"/>
    <w:unhideWhenUsed/>
    <w:qFormat/>
    <w:rPr>
      <w:vertAlign w:val="superscript"/>
    </w:rPr>
  </w:style>
  <w:style w:type="paragraph" w:customStyle="1" w:styleId="ftrefCharChar">
    <w:name w:val="ftref Char Char"/>
    <w:basedOn w:val="Normal"/>
    <w:link w:val="FootnoteReference"/>
    <w:uiPriority w:val="99"/>
    <w:qFormat/>
    <w:pPr>
      <w:spacing w:before="160" w:line="240" w:lineRule="exact"/>
      <w:jc w:val="both"/>
    </w:pPr>
    <w:rPr>
      <w:rFonts w:asciiTheme="minorHAnsi" w:eastAsiaTheme="minorHAnsi" w:hAnsiTheme="minorHAnsi" w:cstheme="minorBidi"/>
      <w:sz w:val="22"/>
      <w:szCs w:val="22"/>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character" w:styleId="HTMLCite">
    <w:name w:val="HTML Cite"/>
    <w:semiHidden/>
    <w:qFormat/>
    <w:rPr>
      <w:rFonts w:ascii="Verdana" w:hAnsi="Verdana"/>
      <w:color w:val="008000"/>
      <w:lang w:val="en-US" w:eastAsia="en-US" w:bidi="ar-SA"/>
    </w:rPr>
  </w:style>
  <w:style w:type="character" w:styleId="Hyperlink">
    <w:name w:val="Hyperlink"/>
    <w:uiPriority w:val="99"/>
    <w:unhideWhenUsed/>
    <w:qFormat/>
    <w:rPr>
      <w:color w:val="0563C1"/>
      <w:u w:val="single"/>
    </w:rPr>
  </w:style>
  <w:style w:type="paragraph" w:styleId="Index1">
    <w:name w:val="index 1"/>
    <w:basedOn w:val="Normal"/>
    <w:next w:val="Normal"/>
    <w:unhideWhenUsed/>
    <w:qFormat/>
    <w:pPr>
      <w:spacing w:after="0" w:line="240" w:lineRule="auto"/>
      <w:ind w:left="280" w:hanging="280"/>
    </w:pPr>
    <w:rPr>
      <w:rFonts w:ascii=".VnTime" w:eastAsia="Times New Roman" w:hAnsi=".VnTime"/>
      <w:szCs w:val="20"/>
    </w:rPr>
  </w:style>
  <w:style w:type="paragraph" w:styleId="Index2">
    <w:name w:val="index 2"/>
    <w:basedOn w:val="Heading1"/>
    <w:next w:val="Heading1"/>
    <w:semiHidden/>
    <w:qFormat/>
    <w:pPr>
      <w:tabs>
        <w:tab w:val="left" w:pos="432"/>
      </w:tabs>
      <w:spacing w:before="120" w:after="120" w:line="240" w:lineRule="auto"/>
      <w:ind w:left="480" w:hanging="240"/>
      <w:outlineLvl w:val="9"/>
    </w:pPr>
    <w:rPr>
      <w:rFonts w:eastAsia="Times New Roman"/>
      <w:b w:val="0"/>
      <w:caps/>
      <w:sz w:val="20"/>
      <w:szCs w:val="20"/>
      <w:lang w:eastAsia="zh-CN"/>
    </w:rPr>
  </w:style>
  <w:style w:type="paragraph" w:styleId="Index4">
    <w:name w:val="index 4"/>
    <w:basedOn w:val="Normal"/>
    <w:next w:val="Normal"/>
    <w:semiHidden/>
    <w:qFormat/>
    <w:pPr>
      <w:spacing w:before="120" w:after="0" w:line="240" w:lineRule="auto"/>
      <w:ind w:left="960" w:hanging="240"/>
      <w:jc w:val="both"/>
    </w:pPr>
    <w:rPr>
      <w:rFonts w:eastAsia="SimSun"/>
      <w:sz w:val="24"/>
      <w:szCs w:val="24"/>
      <w:lang w:eastAsia="zh-CN"/>
    </w:rPr>
  </w:style>
  <w:style w:type="paragraph" w:styleId="IndexHeading">
    <w:name w:val="index heading"/>
    <w:basedOn w:val="Normal"/>
    <w:next w:val="Index1"/>
    <w:qFormat/>
    <w:pPr>
      <w:spacing w:before="60" w:after="60" w:line="360" w:lineRule="exact"/>
      <w:ind w:firstLine="720"/>
      <w:jc w:val="both"/>
    </w:pPr>
    <w:rPr>
      <w:rFonts w:ascii="Arial" w:eastAsia="Times New Roman" w:hAnsi="Arial"/>
      <w:b/>
      <w:szCs w:val="20"/>
    </w:rPr>
  </w:style>
  <w:style w:type="paragraph" w:styleId="List">
    <w:name w:val="List"/>
    <w:basedOn w:val="Normal"/>
    <w:semiHidden/>
    <w:qFormat/>
    <w:pPr>
      <w:spacing w:after="0" w:line="240" w:lineRule="auto"/>
      <w:ind w:left="360" w:hanging="360"/>
    </w:pPr>
    <w:rPr>
      <w:rFonts w:eastAsia="Times New Roman"/>
      <w:sz w:val="24"/>
      <w:szCs w:val="24"/>
    </w:rPr>
  </w:style>
  <w:style w:type="paragraph" w:styleId="List2">
    <w:name w:val="List 2"/>
    <w:basedOn w:val="Normal"/>
    <w:semiHidden/>
    <w:qFormat/>
    <w:pPr>
      <w:spacing w:before="120" w:after="0" w:line="360" w:lineRule="atLeast"/>
      <w:ind w:left="360" w:hanging="360"/>
      <w:jc w:val="both"/>
    </w:pPr>
    <w:rPr>
      <w:rFonts w:ascii=".VnTime" w:eastAsia="Times New Roman" w:hAnsi=".VnTime"/>
      <w:szCs w:val="20"/>
    </w:rPr>
  </w:style>
  <w:style w:type="paragraph" w:styleId="List3">
    <w:name w:val="List 3"/>
    <w:basedOn w:val="Normal"/>
    <w:semiHidden/>
    <w:qFormat/>
    <w:pPr>
      <w:spacing w:after="0" w:line="240" w:lineRule="auto"/>
      <w:ind w:left="1080" w:hanging="360"/>
    </w:pPr>
    <w:rPr>
      <w:rFonts w:eastAsia="Times New Roman"/>
      <w:sz w:val="24"/>
      <w:szCs w:val="24"/>
    </w:rPr>
  </w:style>
  <w:style w:type="paragraph" w:styleId="List4">
    <w:name w:val="List 4"/>
    <w:basedOn w:val="Normal"/>
    <w:semiHidden/>
    <w:qFormat/>
    <w:pPr>
      <w:spacing w:after="0" w:line="240" w:lineRule="auto"/>
      <w:ind w:left="1440" w:hanging="360"/>
    </w:pPr>
    <w:rPr>
      <w:rFonts w:eastAsia="Times New Roman"/>
      <w:sz w:val="24"/>
      <w:szCs w:val="24"/>
    </w:rPr>
  </w:style>
  <w:style w:type="paragraph" w:styleId="ListBullet">
    <w:name w:val="List Bullet"/>
    <w:basedOn w:val="Normal"/>
    <w:qFormat/>
    <w:pPr>
      <w:tabs>
        <w:tab w:val="left" w:pos="360"/>
      </w:tabs>
      <w:spacing w:after="0" w:line="240" w:lineRule="auto"/>
      <w:ind w:left="360" w:hanging="360"/>
    </w:pPr>
    <w:rPr>
      <w:rFonts w:ascii=".VnTime" w:eastAsia="Times New Roman" w:hAnsi=".VnTime"/>
      <w:szCs w:val="20"/>
    </w:rPr>
  </w:style>
  <w:style w:type="paragraph" w:styleId="ListBullet2">
    <w:name w:val="List Bullet 2"/>
    <w:basedOn w:val="Normal"/>
    <w:qFormat/>
    <w:pPr>
      <w:spacing w:before="60" w:after="60" w:line="400" w:lineRule="exact"/>
      <w:ind w:firstLine="720"/>
      <w:jc w:val="both"/>
    </w:pPr>
    <w:rPr>
      <w:rFonts w:eastAsia="Batang"/>
      <w:b/>
      <w:i/>
      <w:lang w:val="vi-VN" w:eastAsia="ko-KR"/>
    </w:rPr>
  </w:style>
  <w:style w:type="paragraph" w:styleId="ListBullet3">
    <w:name w:val="List Bullet 3"/>
    <w:basedOn w:val="Normal"/>
    <w:qFormat/>
    <w:pPr>
      <w:tabs>
        <w:tab w:val="left" w:pos="360"/>
        <w:tab w:val="left" w:pos="1620"/>
      </w:tabs>
      <w:spacing w:before="120" w:after="0" w:line="240" w:lineRule="auto"/>
      <w:ind w:left="1620" w:firstLine="720"/>
      <w:jc w:val="both"/>
    </w:pPr>
    <w:rPr>
      <w:rFonts w:ascii=".VnTime" w:eastAsia="Times New Roman" w:hAnsi=".VnTime"/>
      <w:szCs w:val="20"/>
      <w:lang w:val="en-GB"/>
    </w:rPr>
  </w:style>
  <w:style w:type="paragraph" w:styleId="ListBullet4">
    <w:name w:val="List Bullet 4"/>
    <w:basedOn w:val="Normal"/>
    <w:uiPriority w:val="99"/>
    <w:qFormat/>
    <w:pPr>
      <w:tabs>
        <w:tab w:val="left" w:pos="360"/>
        <w:tab w:val="left" w:pos="1605"/>
      </w:tabs>
      <w:snapToGrid w:val="0"/>
      <w:spacing w:before="60" w:after="0" w:line="240" w:lineRule="auto"/>
      <w:ind w:left="1605" w:hanging="885"/>
      <w:jc w:val="both"/>
    </w:pPr>
    <w:rPr>
      <w:rFonts w:ascii=".VnTime" w:eastAsia="Times New Roman" w:hAnsi=".VnTime"/>
      <w:szCs w:val="20"/>
      <w:lang w:val="en-GB"/>
    </w:rPr>
  </w:style>
  <w:style w:type="paragraph" w:styleId="ListBullet5">
    <w:name w:val="List Bullet 5"/>
    <w:basedOn w:val="Normal"/>
    <w:qFormat/>
    <w:pPr>
      <w:tabs>
        <w:tab w:val="left" w:pos="1605"/>
      </w:tabs>
      <w:spacing w:before="60" w:after="0" w:line="240" w:lineRule="auto"/>
      <w:ind w:left="864" w:hanging="288"/>
      <w:jc w:val="both"/>
    </w:pPr>
    <w:rPr>
      <w:rFonts w:ascii=".VnTime" w:eastAsia="Times New Roman" w:hAnsi=".VnTime"/>
      <w:szCs w:val="20"/>
      <w:lang w:val="en-GB"/>
    </w:rPr>
  </w:style>
  <w:style w:type="paragraph" w:styleId="ListContinue2">
    <w:name w:val="List Continue 2"/>
    <w:basedOn w:val="Normal"/>
    <w:semiHidden/>
    <w:qFormat/>
    <w:pPr>
      <w:spacing w:before="120" w:after="120" w:line="271" w:lineRule="auto"/>
      <w:ind w:left="566"/>
      <w:contextualSpacing/>
    </w:pPr>
    <w:rPr>
      <w:rFonts w:eastAsiaTheme="minorEastAsia" w:cstheme="minorBidi"/>
      <w:color w:val="000000" w:themeColor="text1"/>
      <w:sz w:val="20"/>
      <w:szCs w:val="20"/>
      <w:lang w:val="en-GB" w:eastAsia="en-GB"/>
    </w:rPr>
  </w:style>
  <w:style w:type="paragraph" w:styleId="ListContinue3">
    <w:name w:val="List Continue 3"/>
    <w:basedOn w:val="Normal"/>
    <w:qFormat/>
    <w:pPr>
      <w:spacing w:before="120" w:after="120" w:line="240" w:lineRule="auto"/>
      <w:ind w:left="849"/>
      <w:jc w:val="both"/>
    </w:pPr>
    <w:rPr>
      <w:rFonts w:eastAsia="Times New Roman"/>
      <w:sz w:val="22"/>
      <w:szCs w:val="20"/>
      <w:lang w:val="en-GB"/>
    </w:rPr>
  </w:style>
  <w:style w:type="paragraph" w:styleId="ListNumber">
    <w:name w:val="List Number"/>
    <w:basedOn w:val="Normal"/>
    <w:semiHidden/>
    <w:qFormat/>
    <w:pPr>
      <w:tabs>
        <w:tab w:val="left" w:pos="576"/>
      </w:tabs>
      <w:spacing w:before="120" w:after="0" w:line="271" w:lineRule="auto"/>
      <w:ind w:firstLine="567"/>
    </w:pPr>
    <w:rPr>
      <w:rFonts w:ascii="Arial" w:eastAsia="PMingLiU" w:hAnsi="Arial" w:cs="Arial"/>
      <w:color w:val="000000"/>
      <w:sz w:val="20"/>
      <w:szCs w:val="20"/>
      <w:lang w:val="vi-VN" w:eastAsia="en-GB"/>
    </w:rPr>
  </w:style>
  <w:style w:type="paragraph" w:styleId="ListNumber2">
    <w:name w:val="List Number 2"/>
    <w:basedOn w:val="Normal"/>
    <w:semiHidden/>
    <w:qFormat/>
    <w:pPr>
      <w:numPr>
        <w:ilvl w:val="1"/>
        <w:numId w:val="1"/>
      </w:numPr>
      <w:spacing w:before="80" w:after="0" w:line="271" w:lineRule="auto"/>
      <w:ind w:left="0" w:firstLine="567"/>
    </w:pPr>
    <w:rPr>
      <w:rFonts w:ascii="Arial" w:eastAsia="PMingLiU" w:hAnsi="Arial" w:cs="Arial"/>
      <w:color w:val="000000"/>
      <w:sz w:val="20"/>
      <w:szCs w:val="20"/>
      <w:lang w:val="vi-VN" w:eastAsia="en-GB"/>
    </w:rPr>
  </w:style>
  <w:style w:type="paragraph" w:styleId="ListNumber3">
    <w:name w:val="List Number 3"/>
    <w:basedOn w:val="Normal"/>
    <w:qFormat/>
    <w:pPr>
      <w:tabs>
        <w:tab w:val="left" w:pos="495"/>
        <w:tab w:val="left" w:pos="720"/>
      </w:tabs>
      <w:spacing w:before="60" w:after="0" w:line="240" w:lineRule="auto"/>
      <w:ind w:left="495" w:hanging="495"/>
      <w:jc w:val="both"/>
    </w:pPr>
    <w:rPr>
      <w:rFonts w:ascii=".VnTime" w:eastAsia="Times New Roman" w:hAnsi=".VnTime"/>
      <w:szCs w:val="20"/>
      <w:lang w:val="en-GB"/>
    </w:rPr>
  </w:style>
  <w:style w:type="paragraph" w:styleId="ListNumber4">
    <w:name w:val="List Number 4"/>
    <w:basedOn w:val="Normal"/>
    <w:uiPriority w:val="99"/>
    <w:qFormat/>
    <w:pPr>
      <w:tabs>
        <w:tab w:val="left" w:pos="1440"/>
      </w:tabs>
      <w:spacing w:before="60" w:after="0" w:line="240" w:lineRule="auto"/>
      <w:ind w:left="1440" w:hanging="720"/>
      <w:jc w:val="both"/>
    </w:pPr>
    <w:rPr>
      <w:rFonts w:ascii=".VnTime" w:eastAsia="Times New Roman" w:hAnsi=".VnTime"/>
      <w:szCs w:val="20"/>
      <w:lang w:val="en-GB"/>
    </w:rPr>
  </w:style>
  <w:style w:type="paragraph" w:styleId="ListNumber5">
    <w:name w:val="List Number 5"/>
    <w:basedOn w:val="Normal"/>
    <w:qFormat/>
    <w:pPr>
      <w:framePr w:hSpace="181" w:vSpace="181" w:wrap="around" w:vAnchor="text" w:hAnchor="text" w:y="1"/>
      <w:numPr>
        <w:numId w:val="2"/>
      </w:numPr>
      <w:spacing w:before="60" w:after="0" w:line="240" w:lineRule="auto"/>
      <w:jc w:val="both"/>
    </w:pPr>
    <w:rPr>
      <w:rFonts w:ascii=".VnTime" w:eastAsia="Times New Roman" w:hAnsi=".VnTime"/>
      <w:szCs w:val="20"/>
      <w:lang w:val="en-GB"/>
    </w:rPr>
  </w:style>
  <w:style w:type="paragraph" w:styleId="NormalWeb">
    <w:name w:val="Normal (Web)"/>
    <w:basedOn w:val="Normal"/>
    <w:link w:val="NormalWebChar"/>
    <w:uiPriority w:val="99"/>
    <w:qFormat/>
    <w:pPr>
      <w:spacing w:before="100" w:beforeAutospacing="1" w:after="100" w:afterAutospacing="1"/>
    </w:pPr>
    <w:rPr>
      <w:rFonts w:eastAsia="Times New Roman"/>
      <w:sz w:val="24"/>
      <w:szCs w:val="24"/>
    </w:rPr>
  </w:style>
  <w:style w:type="paragraph" w:styleId="NormalIndent">
    <w:name w:val="Normal Indent"/>
    <w:basedOn w:val="Normal"/>
    <w:uiPriority w:val="99"/>
    <w:qFormat/>
    <w:pPr>
      <w:spacing w:after="0" w:line="240" w:lineRule="auto"/>
      <w:ind w:left="720"/>
    </w:pPr>
    <w:rPr>
      <w:rFonts w:ascii="VNI-Times" w:eastAsia="Times New Roman" w:hAnsi="VNI-Times"/>
      <w:sz w:val="24"/>
      <w:szCs w:val="20"/>
    </w:rPr>
  </w:style>
  <w:style w:type="character" w:styleId="PageNumber">
    <w:name w:val="page number"/>
    <w:qFormat/>
    <w:rPr>
      <w:rFonts w:cs="Times New Roman"/>
    </w:rPr>
  </w:style>
  <w:style w:type="paragraph" w:styleId="PlainText">
    <w:name w:val="Plain Text"/>
    <w:basedOn w:val="Normal"/>
    <w:link w:val="PlainTextChar"/>
    <w:uiPriority w:val="99"/>
    <w:qFormat/>
    <w:pPr>
      <w:spacing w:after="0" w:line="240" w:lineRule="auto"/>
    </w:pPr>
    <w:rPr>
      <w:rFonts w:ascii="Courier New" w:eastAsia="Times New Roman" w:hAnsi="Courier New"/>
      <w:sz w:val="20"/>
      <w:szCs w:val="20"/>
    </w:rPr>
  </w:style>
  <w:style w:type="character" w:styleId="Strong">
    <w:name w:val="Strong"/>
    <w:uiPriority w:val="22"/>
    <w:qFormat/>
    <w:rPr>
      <w:b/>
      <w:bCs/>
    </w:rPr>
  </w:style>
  <w:style w:type="paragraph" w:styleId="Subtitle">
    <w:name w:val="Subtitle"/>
    <w:basedOn w:val="Normal"/>
    <w:next w:val="Normal"/>
    <w:link w:val="SubtitleChar"/>
    <w:uiPriority w:val="11"/>
    <w:qFormat/>
    <w:pPr>
      <w:keepNext/>
      <w:keepLines/>
      <w:spacing w:before="360" w:after="80" w:line="264" w:lineRule="auto"/>
      <w:ind w:firstLine="720"/>
    </w:pPr>
    <w:rPr>
      <w:rFonts w:ascii="Georgia" w:eastAsia="Georgia" w:hAnsi="Georgia"/>
      <w:i/>
      <w:color w:val="666666"/>
      <w:sz w:val="48"/>
      <w:szCs w:val="48"/>
      <w:lang w:eastAsia="vi-VN"/>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basedOn w:val="Normal"/>
    <w:next w:val="Normal"/>
    <w:uiPriority w:val="99"/>
    <w:unhideWhenUsed/>
    <w:qFormat/>
    <w:pPr>
      <w:spacing w:after="0" w:line="264" w:lineRule="auto"/>
    </w:pPr>
    <w:rPr>
      <w:rFonts w:ascii="Calibri" w:eastAsia="Times New Roman" w:hAnsi="Calibri"/>
      <w:i/>
      <w:iCs/>
      <w:sz w:val="20"/>
      <w:szCs w:val="20"/>
    </w:rPr>
  </w:style>
  <w:style w:type="paragraph" w:styleId="Title">
    <w:name w:val="Title"/>
    <w:basedOn w:val="Normal"/>
    <w:link w:val="TitleChar"/>
    <w:uiPriority w:val="10"/>
    <w:qFormat/>
    <w:pPr>
      <w:spacing w:after="0" w:line="360" w:lineRule="auto"/>
      <w:ind w:firstLine="720"/>
      <w:jc w:val="center"/>
    </w:pPr>
    <w:rPr>
      <w:rFonts w:ascii=".VnArialH" w:eastAsia="Times New Roman" w:hAnsi=".VnArialH"/>
      <w:b/>
      <w:sz w:val="26"/>
      <w:szCs w:val="24"/>
      <w:u w:val="single"/>
    </w:rPr>
  </w:style>
  <w:style w:type="paragraph" w:styleId="TOAHeading">
    <w:name w:val="toa heading"/>
    <w:basedOn w:val="Normal"/>
    <w:next w:val="Normal"/>
    <w:semiHidden/>
    <w:qFormat/>
    <w:pPr>
      <w:spacing w:before="120" w:after="0" w:line="240" w:lineRule="auto"/>
      <w:ind w:firstLine="720"/>
      <w:jc w:val="both"/>
    </w:pPr>
    <w:rPr>
      <w:rFonts w:eastAsia="SimSun" w:cs="Arial"/>
      <w:bCs/>
      <w:sz w:val="26"/>
      <w:szCs w:val="26"/>
      <w:lang w:eastAsia="zh-CN"/>
    </w:rPr>
  </w:style>
  <w:style w:type="paragraph" w:styleId="TOC1">
    <w:name w:val="toc 1"/>
    <w:basedOn w:val="Normal"/>
    <w:next w:val="Normal"/>
    <w:uiPriority w:val="39"/>
    <w:unhideWhenUsed/>
    <w:qFormat/>
    <w:pPr>
      <w:tabs>
        <w:tab w:val="right" w:leader="dot" w:pos="9345"/>
      </w:tabs>
      <w:spacing w:after="100"/>
      <w:jc w:val="both"/>
    </w:pPr>
    <w:rPr>
      <w:b/>
    </w:rPr>
  </w:style>
  <w:style w:type="paragraph" w:styleId="TOC2">
    <w:name w:val="toc 2"/>
    <w:basedOn w:val="Normal"/>
    <w:next w:val="Normal"/>
    <w:link w:val="TOC2Char"/>
    <w:uiPriority w:val="39"/>
    <w:unhideWhenUsed/>
    <w:qFormat/>
    <w:pPr>
      <w:numPr>
        <w:numId w:val="3"/>
      </w:numPr>
      <w:tabs>
        <w:tab w:val="right" w:leader="dot" w:pos="9061"/>
        <w:tab w:val="right" w:leader="dot" w:pos="9345"/>
      </w:tabs>
      <w:spacing w:after="60" w:line="240" w:lineRule="auto"/>
      <w:jc w:val="both"/>
      <w:outlineLvl w:val="1"/>
    </w:pPr>
  </w:style>
  <w:style w:type="paragraph" w:styleId="TOC3">
    <w:name w:val="toc 3"/>
    <w:basedOn w:val="Normal"/>
    <w:next w:val="Normal"/>
    <w:uiPriority w:val="39"/>
    <w:unhideWhenUsed/>
    <w:qFormat/>
    <w:pPr>
      <w:keepNext/>
      <w:keepLines/>
      <w:numPr>
        <w:numId w:val="4"/>
      </w:numPr>
      <w:tabs>
        <w:tab w:val="left" w:pos="851"/>
      </w:tabs>
      <w:spacing w:before="60" w:after="60" w:line="240" w:lineRule="auto"/>
      <w:jc w:val="both"/>
      <w:outlineLvl w:val="2"/>
    </w:pPr>
    <w:rPr>
      <w:i/>
    </w:rPr>
  </w:style>
  <w:style w:type="paragraph" w:styleId="TOC4">
    <w:name w:val="toc 4"/>
    <w:basedOn w:val="Normal"/>
    <w:next w:val="Normal"/>
    <w:uiPriority w:val="39"/>
    <w:unhideWhenUsed/>
    <w:qFormat/>
    <w:pPr>
      <w:spacing w:after="100"/>
      <w:ind w:left="660"/>
    </w:pPr>
    <w:rPr>
      <w:rFonts w:asciiTheme="minorHAnsi" w:eastAsiaTheme="minorEastAsia" w:hAnsiTheme="minorHAnsi" w:cstheme="minorBidi"/>
      <w:sz w:val="22"/>
      <w:szCs w:val="22"/>
    </w:rPr>
  </w:style>
  <w:style w:type="paragraph" w:styleId="TOC5">
    <w:name w:val="toc 5"/>
    <w:basedOn w:val="Normal"/>
    <w:next w:val="Normal"/>
    <w:uiPriority w:val="39"/>
    <w:unhideWhenUsed/>
    <w:qFormat/>
    <w:pPr>
      <w:spacing w:after="100"/>
      <w:ind w:left="880"/>
    </w:pPr>
    <w:rPr>
      <w:rFonts w:asciiTheme="minorHAnsi" w:eastAsiaTheme="minorEastAsia" w:hAnsiTheme="minorHAnsi" w:cstheme="minorBidi"/>
      <w:sz w:val="22"/>
      <w:szCs w:val="22"/>
    </w:rPr>
  </w:style>
  <w:style w:type="paragraph" w:styleId="TOC6">
    <w:name w:val="toc 6"/>
    <w:basedOn w:val="Normal"/>
    <w:next w:val="Normal"/>
    <w:uiPriority w:val="39"/>
    <w:unhideWhenUsed/>
    <w:qFormat/>
    <w:pPr>
      <w:spacing w:after="100"/>
      <w:ind w:left="1100"/>
    </w:pPr>
    <w:rPr>
      <w:rFonts w:asciiTheme="minorHAnsi" w:eastAsiaTheme="minorEastAsia" w:hAnsiTheme="minorHAnsi" w:cstheme="minorBidi"/>
      <w:sz w:val="22"/>
      <w:szCs w:val="22"/>
    </w:rPr>
  </w:style>
  <w:style w:type="paragraph" w:styleId="TOC7">
    <w:name w:val="toc 7"/>
    <w:basedOn w:val="Normal"/>
    <w:next w:val="Normal"/>
    <w:uiPriority w:val="39"/>
    <w:unhideWhenUsed/>
    <w:qFormat/>
    <w:pPr>
      <w:spacing w:after="100"/>
      <w:ind w:left="1320"/>
    </w:pPr>
    <w:rPr>
      <w:rFonts w:asciiTheme="minorHAnsi" w:eastAsiaTheme="minorEastAsia" w:hAnsiTheme="minorHAnsi" w:cstheme="minorBidi"/>
      <w:sz w:val="22"/>
      <w:szCs w:val="22"/>
    </w:rPr>
  </w:style>
  <w:style w:type="paragraph" w:styleId="TOC8">
    <w:name w:val="toc 8"/>
    <w:basedOn w:val="Normal"/>
    <w:next w:val="Normal"/>
    <w:uiPriority w:val="39"/>
    <w:unhideWhenUsed/>
    <w:qFormat/>
    <w:pPr>
      <w:spacing w:after="100"/>
      <w:ind w:left="1540"/>
    </w:pPr>
    <w:rPr>
      <w:rFonts w:asciiTheme="minorHAnsi" w:eastAsiaTheme="minorEastAsia" w:hAnsiTheme="minorHAnsi" w:cstheme="minorBidi"/>
      <w:sz w:val="22"/>
      <w:szCs w:val="22"/>
    </w:rPr>
  </w:style>
  <w:style w:type="paragraph" w:styleId="TOC9">
    <w:name w:val="toc 9"/>
    <w:basedOn w:val="Normal"/>
    <w:next w:val="Normal"/>
    <w:uiPriority w:val="39"/>
    <w:unhideWhenUsed/>
    <w:qFormat/>
    <w:pPr>
      <w:spacing w:after="100"/>
      <w:ind w:left="1760"/>
    </w:pPr>
    <w:rPr>
      <w:rFonts w:asciiTheme="minorHAnsi" w:eastAsiaTheme="minorEastAsia" w:hAnsiTheme="minorHAnsi" w:cstheme="minorBidi"/>
      <w:sz w:val="22"/>
      <w:szCs w:val="22"/>
    </w:rPr>
  </w:style>
  <w:style w:type="table" w:styleId="MediumShading1-Accent5">
    <w:name w:val="Medium Shading 1 Accent 5"/>
    <w:basedOn w:val="TableNormal"/>
    <w:uiPriority w:val="63"/>
    <w:qFormat/>
    <w:rPr>
      <w:rFonts w:eastAsia="Times New Roman"/>
      <w:lang w:val="vi-VN" w:eastAsia="vi-VN"/>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qFormat/>
    <w:rsid w:val="007A065A"/>
    <w:rPr>
      <w:rFonts w:eastAsia="Calibri"/>
      <w:b/>
      <w:sz w:val="28"/>
      <w:szCs w:val="28"/>
      <w:lang w:val="vi-VN"/>
    </w:rPr>
  </w:style>
  <w:style w:type="character" w:customStyle="1" w:styleId="Heading2Char">
    <w:name w:val="Heading 2 Char"/>
    <w:basedOn w:val="DefaultParagraphFont"/>
    <w:link w:val="Heading2"/>
    <w:uiPriority w:val="9"/>
    <w:qFormat/>
    <w:rsid w:val="007A065A"/>
    <w:rPr>
      <w:rFonts w:eastAsia="Calibri"/>
      <w:b/>
      <w:sz w:val="28"/>
      <w:szCs w:val="28"/>
      <w:lang w:val="vi-VN"/>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8"/>
      <w:szCs w:val="28"/>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8"/>
      <w:szCs w:val="28"/>
    </w:rPr>
  </w:style>
  <w:style w:type="character" w:customStyle="1" w:styleId="Heading6Char">
    <w:name w:val="Heading 6 Char"/>
    <w:basedOn w:val="DefaultParagraphFont"/>
    <w:link w:val="Heading6"/>
    <w:qFormat/>
    <w:rPr>
      <w:rFonts w:asciiTheme="majorHAnsi" w:eastAsiaTheme="majorEastAsia" w:hAnsiTheme="majorHAnsi" w:cstheme="majorBidi"/>
      <w:i/>
      <w:iCs/>
      <w:color w:val="1F3864" w:themeColor="accent1" w:themeShade="80"/>
      <w:sz w:val="28"/>
      <w:szCs w:val="28"/>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 1,List Paragraph (numbered (a)),List A,Cấp1,bullet,Bullet L1,bullet 1,lp1,List Paragraph2,Cham dau dong,Cap 4,Num Bullet 1,Bullet Number,Bullet List,FooterText,numbered,Paragraphe de liste1,列出段落,列出段落1,リスト段落1,CAP 2,Gach -,+"/>
    <w:basedOn w:val="Normal"/>
    <w:next w:val="CTnormaltext"/>
    <w:link w:val="ListParagraphChar"/>
    <w:qFormat/>
    <w:pPr>
      <w:ind w:left="720" w:firstLine="340"/>
      <w:contextualSpacing/>
    </w:pPr>
    <w:rPr>
      <w:szCs w:val="22"/>
    </w:rPr>
  </w:style>
  <w:style w:type="paragraph" w:customStyle="1" w:styleId="CTnormaltext">
    <w:name w:val="~~~CT normal text"/>
    <w:basedOn w:val="BodyText"/>
    <w:qFormat/>
    <w:pPr>
      <w:ind w:firstLine="709"/>
      <w:jc w:val="both"/>
    </w:pPr>
    <w:rPr>
      <w:rFonts w:ascii="Times New Roman" w:hAnsi="Times New Roman"/>
      <w:sz w:val="26"/>
    </w:rPr>
  </w:style>
  <w:style w:type="character" w:customStyle="1" w:styleId="ListParagraphChar">
    <w:name w:val="List Paragraph Char"/>
    <w:aliases w:val="List Paragraph 1 Char,List Paragraph (numbered (a)) Char,List A Char,Cấp1 Char,bullet Char,Bullet L1 Char,bullet 1 Char,lp1 Char,List Paragraph2 Char,Cham dau dong Char,Cap 4 Char,Num Bullet 1 Char,Bullet Number Char,Bullet List Char"/>
    <w:link w:val="ListParagraph"/>
    <w:qFormat/>
    <w:locked/>
    <w:rPr>
      <w:rFonts w:ascii="Times New Roman" w:eastAsia="Calibri" w:hAnsi="Times New Roman" w:cs="Times New Roman"/>
      <w:sz w:val="28"/>
    </w:rPr>
  </w:style>
  <w:style w:type="paragraph" w:customStyle="1" w:styleId="01I">
    <w:name w:val="01. I"/>
    <w:basedOn w:val="Normal"/>
    <w:qFormat/>
    <w:pPr>
      <w:spacing w:before="120" w:after="80" w:line="276" w:lineRule="auto"/>
      <w:ind w:firstLine="720"/>
      <w:jc w:val="both"/>
      <w:outlineLvl w:val="0"/>
    </w:pPr>
    <w:rPr>
      <w:b/>
      <w:sz w:val="26"/>
      <w:szCs w:val="26"/>
      <w:lang w:val="vi-VN"/>
    </w:rPr>
  </w:style>
  <w:style w:type="paragraph" w:customStyle="1" w:styleId="02muc1">
    <w:name w:val="02. muc 1"/>
    <w:basedOn w:val="Normal"/>
    <w:qFormat/>
    <w:pPr>
      <w:spacing w:after="80" w:line="276" w:lineRule="auto"/>
      <w:ind w:firstLine="720"/>
      <w:jc w:val="both"/>
      <w:outlineLvl w:val="1"/>
    </w:pPr>
    <w:rPr>
      <w:b/>
      <w:sz w:val="26"/>
      <w:szCs w:val="26"/>
      <w:lang w:val="vi-VN"/>
    </w:rPr>
  </w:style>
  <w:style w:type="paragraph" w:customStyle="1" w:styleId="03110">
    <w:name w:val="03. 1.1"/>
    <w:basedOn w:val="Heading3"/>
    <w:qFormat/>
    <w:pPr>
      <w:keepLines w:val="0"/>
      <w:tabs>
        <w:tab w:val="left" w:pos="360"/>
      </w:tabs>
      <w:spacing w:before="120" w:after="120"/>
      <w:ind w:left="415" w:firstLine="720"/>
    </w:pPr>
    <w:rPr>
      <w:rFonts w:ascii="Times New Roman" w:eastAsia="Times New Roman" w:hAnsi="Times New Roman" w:cs="Times New Roman"/>
      <w:b/>
      <w:color w:val="auto"/>
      <w:sz w:val="26"/>
      <w:szCs w:val="20"/>
    </w:rPr>
  </w:style>
  <w:style w:type="paragraph" w:customStyle="1" w:styleId="04111">
    <w:name w:val="04. 1.1.1"/>
    <w:basedOn w:val="Normal"/>
    <w:qFormat/>
    <w:pPr>
      <w:spacing w:after="80" w:line="276" w:lineRule="auto"/>
      <w:ind w:firstLine="720"/>
      <w:jc w:val="both"/>
      <w:outlineLvl w:val="2"/>
    </w:pPr>
    <w:rPr>
      <w:sz w:val="26"/>
      <w:szCs w:val="26"/>
      <w:lang w:val="vi-VN"/>
    </w:rPr>
  </w:style>
  <w:style w:type="paragraph" w:customStyle="1" w:styleId="05111">
    <w:name w:val="05. 1.1.1"/>
    <w:basedOn w:val="04111"/>
    <w:qFormat/>
  </w:style>
  <w:style w:type="character" w:customStyle="1" w:styleId="BodyTextChar">
    <w:name w:val="Body Text Char"/>
    <w:basedOn w:val="DefaultParagraphFont"/>
    <w:link w:val="BodyText"/>
    <w:qFormat/>
    <w:rPr>
      <w:rFonts w:ascii=".VnTime" w:eastAsia="Times New Roman" w:hAnsi=".VnTime" w:cs="Times New Roman"/>
      <w:sz w:val="28"/>
      <w:szCs w:val="20"/>
      <w:lang w:val="en-GB"/>
    </w:rPr>
  </w:style>
  <w:style w:type="character" w:customStyle="1" w:styleId="ircidim">
    <w:name w:val="irc_idim"/>
    <w:basedOn w:val="DefaultParagraphFont"/>
    <w:qFormat/>
  </w:style>
  <w:style w:type="character" w:customStyle="1" w:styleId="HeaderChar">
    <w:name w:val="Header Char"/>
    <w:basedOn w:val="DefaultParagraphFont"/>
    <w:link w:val="Header"/>
    <w:uiPriority w:val="99"/>
    <w:qFormat/>
    <w:rPr>
      <w:rFonts w:ascii="Times New Roman" w:eastAsia="Calibri" w:hAnsi="Times New Roman" w:cs="Times New Roman"/>
      <w:sz w:val="28"/>
      <w:szCs w:val="28"/>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8"/>
    </w:rPr>
  </w:style>
  <w:style w:type="paragraph" w:customStyle="1" w:styleId="Muc10">
    <w:name w:val="Muc 1"/>
    <w:basedOn w:val="Normal"/>
    <w:qFormat/>
    <w:pPr>
      <w:spacing w:line="360" w:lineRule="exact"/>
      <w:ind w:firstLine="720"/>
    </w:pPr>
    <w:rPr>
      <w:rFonts w:eastAsia="Times New Roman"/>
      <w:b/>
      <w:bCs/>
    </w:rPr>
  </w:style>
  <w:style w:type="character" w:customStyle="1" w:styleId="BodyText2Char">
    <w:name w:val="Body Text 2 Char"/>
    <w:basedOn w:val="DefaultParagraphFont"/>
    <w:link w:val="BodyText2"/>
    <w:qFormat/>
    <w:rPr>
      <w:rFonts w:ascii=".VnTime" w:eastAsia="Times New Roman" w:hAnsi=".VnTime" w:cs="Times New Roman"/>
      <w:sz w:val="28"/>
      <w:szCs w:val="20"/>
      <w:lang w:val="en-GB"/>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h">
    <w:name w:val="normal-h"/>
    <w:basedOn w:val="DefaultParagraphFont"/>
    <w:qFormat/>
  </w:style>
  <w:style w:type="character" w:customStyle="1" w:styleId="BodyTextIndent2Char">
    <w:name w:val="Body Text Indent 2 Char"/>
    <w:basedOn w:val="DefaultParagraphFont"/>
    <w:link w:val="BodyTextIndent2"/>
    <w:uiPriority w:val="99"/>
    <w:qFormat/>
    <w:rPr>
      <w:rFonts w:ascii="Times New Roman" w:eastAsia="Calibri" w:hAnsi="Times New Roman" w:cs="Times New Roman"/>
      <w:sz w:val="20"/>
      <w:szCs w:val="28"/>
    </w:rPr>
  </w:style>
  <w:style w:type="paragraph" w:customStyle="1" w:styleId="071">
    <w:name w:val="07. (1)"/>
    <w:basedOn w:val="Heading7"/>
    <w:qFormat/>
    <w:pPr>
      <w:keepLines w:val="0"/>
      <w:widowControl w:val="0"/>
      <w:spacing w:before="120" w:after="120"/>
      <w:ind w:left="-152" w:firstLine="720"/>
    </w:pPr>
    <w:rPr>
      <w:rFonts w:ascii="Times New Roman" w:eastAsia="Times New Roman" w:hAnsi="Times New Roman" w:cs="Times New Roman"/>
      <w:i w:val="0"/>
      <w:iCs w:val="0"/>
      <w:color w:val="000000"/>
      <w:sz w:val="20"/>
      <w:szCs w:val="20"/>
      <w14:textFill>
        <w14:solidFill>
          <w14:srgbClr w14:val="000000">
            <w14:lumMod w14:val="75000"/>
            <w14:lumOff w14:val="25000"/>
          </w14:srgbClr>
        </w14:solidFill>
      </w14:textFill>
    </w:rPr>
  </w:style>
  <w:style w:type="paragraph" w:customStyle="1" w:styleId="06a0">
    <w:name w:val="06. a"/>
    <w:basedOn w:val="Heading6"/>
    <w:qFormat/>
    <w:pPr>
      <w:keepLines w:val="0"/>
      <w:widowControl w:val="0"/>
      <w:spacing w:before="120" w:after="120"/>
      <w:ind w:firstLine="720"/>
    </w:pPr>
    <w:rPr>
      <w:rFonts w:ascii="Times New Roman" w:eastAsia="Times New Roman" w:hAnsi="Times New Roman" w:cs="Times New Roman"/>
      <w:i w:val="0"/>
      <w:iCs w:val="0"/>
      <w:color w:val="auto"/>
      <w:sz w:val="26"/>
      <w:szCs w:val="20"/>
    </w:rPr>
  </w:style>
  <w:style w:type="paragraph" w:customStyle="1" w:styleId="Muc2">
    <w:name w:val="Muc 2"/>
    <w:basedOn w:val="Normal"/>
    <w:qFormat/>
    <w:pPr>
      <w:spacing w:line="360" w:lineRule="exact"/>
      <w:ind w:firstLine="720"/>
    </w:pPr>
    <w:rPr>
      <w:rFonts w:eastAsia="Times New Roman"/>
      <w:b/>
      <w:i/>
    </w:rPr>
  </w:style>
  <w:style w:type="character" w:customStyle="1" w:styleId="Bodytext20">
    <w:name w:val="Body text (2)_"/>
    <w:basedOn w:val="DefaultParagraphFont"/>
    <w:link w:val="Bodytext21"/>
    <w:qFormat/>
    <w:rPr>
      <w:sz w:val="26"/>
      <w:szCs w:val="26"/>
      <w:shd w:val="clear" w:color="auto" w:fill="FFFFFF"/>
    </w:rPr>
  </w:style>
  <w:style w:type="paragraph" w:customStyle="1" w:styleId="Bodytext21">
    <w:name w:val="Body text (2)1"/>
    <w:basedOn w:val="Normal"/>
    <w:link w:val="Bodytext20"/>
    <w:qFormat/>
    <w:pPr>
      <w:widowControl w:val="0"/>
      <w:shd w:val="clear" w:color="auto" w:fill="FFFFFF"/>
      <w:spacing w:after="0" w:line="360" w:lineRule="exact"/>
    </w:pPr>
    <w:rPr>
      <w:rFonts w:asciiTheme="minorHAnsi" w:eastAsiaTheme="minorHAnsi" w:hAnsiTheme="minorHAnsi" w:cstheme="minorBidi"/>
      <w:sz w:val="26"/>
      <w:szCs w:val="26"/>
    </w:rPr>
  </w:style>
  <w:style w:type="paragraph" w:customStyle="1" w:styleId="PHANLAMA">
    <w:name w:val="PHAN LA MA"/>
    <w:basedOn w:val="Normal"/>
    <w:qFormat/>
    <w:pPr>
      <w:spacing w:line="360" w:lineRule="exact"/>
      <w:ind w:firstLine="720"/>
    </w:pPr>
    <w:rPr>
      <w:rFonts w:eastAsia="Times New Roman"/>
      <w:b/>
      <w:bCs/>
      <w:sz w:val="24"/>
      <w:szCs w:val="24"/>
      <w:lang w:val="pt-BR"/>
    </w:rPr>
  </w:style>
  <w:style w:type="paragraph" w:customStyle="1" w:styleId="Muc3">
    <w:name w:val="Muc 3"/>
    <w:basedOn w:val="Normal"/>
    <w:qFormat/>
    <w:pPr>
      <w:spacing w:line="360" w:lineRule="exact"/>
      <w:ind w:firstLine="720"/>
    </w:pPr>
    <w:rPr>
      <w:rFonts w:eastAsia="Times New Roman"/>
      <w:lang w:val="pt-BR"/>
    </w:rPr>
  </w:style>
  <w:style w:type="character" w:customStyle="1" w:styleId="Bodytext7">
    <w:name w:val="Body text (7)_"/>
    <w:basedOn w:val="DefaultParagraphFont"/>
    <w:link w:val="Bodytext71"/>
    <w:qFormat/>
    <w:rPr>
      <w:i/>
      <w:iCs/>
      <w:sz w:val="26"/>
      <w:szCs w:val="26"/>
      <w:shd w:val="clear" w:color="auto" w:fill="FFFFFF"/>
    </w:rPr>
  </w:style>
  <w:style w:type="paragraph" w:customStyle="1" w:styleId="Bodytext71">
    <w:name w:val="Body text (7)1"/>
    <w:basedOn w:val="Normal"/>
    <w:link w:val="Bodytext7"/>
    <w:qFormat/>
    <w:pPr>
      <w:widowControl w:val="0"/>
      <w:shd w:val="clear" w:color="auto" w:fill="FFFFFF"/>
      <w:spacing w:after="0" w:line="485" w:lineRule="exact"/>
      <w:jc w:val="center"/>
    </w:pPr>
    <w:rPr>
      <w:rFonts w:asciiTheme="minorHAnsi" w:eastAsiaTheme="minorHAnsi" w:hAnsiTheme="minorHAnsi" w:cstheme="minorBidi"/>
      <w:i/>
      <w:iCs/>
      <w:sz w:val="26"/>
      <w:szCs w:val="26"/>
    </w:rPr>
  </w:style>
  <w:style w:type="character" w:customStyle="1" w:styleId="Bodytext7NotItalic">
    <w:name w:val="Body text (7) + Not Italic"/>
    <w:basedOn w:val="Bodytext7"/>
    <w:qFormat/>
    <w:rPr>
      <w:i/>
      <w:iCs/>
      <w:sz w:val="26"/>
      <w:szCs w:val="26"/>
      <w:shd w:val="clear" w:color="auto" w:fill="FFFFFF"/>
    </w:rPr>
  </w:style>
  <w:style w:type="character" w:customStyle="1" w:styleId="Bodytext8">
    <w:name w:val="Body text (8)_"/>
    <w:basedOn w:val="DefaultParagraphFont"/>
    <w:link w:val="Bodytext81"/>
    <w:qFormat/>
    <w:rPr>
      <w:b/>
      <w:bCs/>
      <w:i/>
      <w:iCs/>
      <w:sz w:val="26"/>
      <w:szCs w:val="26"/>
      <w:shd w:val="clear" w:color="auto" w:fill="FFFFFF"/>
    </w:rPr>
  </w:style>
  <w:style w:type="paragraph" w:customStyle="1" w:styleId="Bodytext81">
    <w:name w:val="Body text (8)1"/>
    <w:basedOn w:val="Normal"/>
    <w:link w:val="Bodytext8"/>
    <w:qFormat/>
    <w:pPr>
      <w:widowControl w:val="0"/>
      <w:shd w:val="clear" w:color="auto" w:fill="FFFFFF"/>
      <w:spacing w:after="0" w:line="240" w:lineRule="atLeast"/>
    </w:pPr>
    <w:rPr>
      <w:rFonts w:asciiTheme="minorHAnsi" w:eastAsiaTheme="minorHAnsi" w:hAnsiTheme="minorHAnsi" w:cstheme="minorBidi"/>
      <w:b/>
      <w:bCs/>
      <w:i/>
      <w:iCs/>
      <w:sz w:val="26"/>
      <w:szCs w:val="26"/>
    </w:rPr>
  </w:style>
  <w:style w:type="character" w:customStyle="1" w:styleId="Bodytext11">
    <w:name w:val="Body text (11)_"/>
    <w:basedOn w:val="DefaultParagraphFont"/>
    <w:link w:val="Bodytext111"/>
    <w:qFormat/>
    <w:rPr>
      <w:sz w:val="26"/>
      <w:szCs w:val="26"/>
      <w:shd w:val="clear" w:color="auto" w:fill="FFFFFF"/>
    </w:rPr>
  </w:style>
  <w:style w:type="paragraph" w:customStyle="1" w:styleId="Bodytext111">
    <w:name w:val="Body text (11)1"/>
    <w:basedOn w:val="Normal"/>
    <w:link w:val="Bodytext11"/>
    <w:qFormat/>
    <w:pPr>
      <w:widowControl w:val="0"/>
      <w:shd w:val="clear" w:color="auto" w:fill="FFFFFF"/>
      <w:spacing w:after="0" w:line="360" w:lineRule="exact"/>
    </w:pPr>
    <w:rPr>
      <w:rFonts w:asciiTheme="minorHAnsi" w:eastAsiaTheme="minorHAnsi" w:hAnsiTheme="minorHAnsi" w:cstheme="minorBidi"/>
      <w:sz w:val="26"/>
      <w:szCs w:val="26"/>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4"/>
      <w:szCs w:val="24"/>
    </w:rPr>
  </w:style>
  <w:style w:type="character" w:customStyle="1" w:styleId="Bodytext2Italic">
    <w:name w:val="Body text (2) + Italic"/>
    <w:basedOn w:val="Bodytext20"/>
    <w:qFormat/>
    <w:rPr>
      <w:rFonts w:ascii="Times New Roman" w:hAnsi="Times New Roman" w:cs="Times New Roman"/>
      <w:i/>
      <w:iCs/>
      <w:sz w:val="26"/>
      <w:szCs w:val="26"/>
      <w:u w:val="none"/>
      <w:shd w:val="clear" w:color="auto" w:fill="FFFFFF"/>
    </w:rPr>
  </w:style>
  <w:style w:type="paragraph" w:customStyle="1" w:styleId="TOCHeading1">
    <w:name w:val="TOC Heading1"/>
    <w:basedOn w:val="Heading1"/>
    <w:next w:val="Normal"/>
    <w:uiPriority w:val="39"/>
    <w:unhideWhenUsed/>
    <w:qFormat/>
    <w:pPr>
      <w:spacing w:before="480" w:line="276" w:lineRule="auto"/>
      <w:outlineLvl w:val="9"/>
    </w:pPr>
    <w:rPr>
      <w:b w:val="0"/>
      <w:bCs/>
    </w:rPr>
  </w:style>
  <w:style w:type="character" w:customStyle="1" w:styleId="BalloonTextChar">
    <w:name w:val="Balloon Text Char"/>
    <w:basedOn w:val="DefaultParagraphFont"/>
    <w:link w:val="BalloonText"/>
    <w:uiPriority w:val="99"/>
    <w:qFormat/>
    <w:rPr>
      <w:rFonts w:ascii="Tahoma" w:eastAsia="Calibri" w:hAnsi="Tahoma" w:cs="Tahoma"/>
      <w:sz w:val="16"/>
      <w:szCs w:val="16"/>
    </w:rPr>
  </w:style>
  <w:style w:type="paragraph" w:customStyle="1" w:styleId="Char">
    <w:name w:val="Char"/>
    <w:basedOn w:val="Normal"/>
    <w:qFormat/>
    <w:pPr>
      <w:widowControl w:val="0"/>
      <w:spacing w:after="0"/>
    </w:pPr>
    <w:rPr>
      <w:rFonts w:ascii="Tahoma" w:eastAsia="SimSun" w:hAnsi="Tahoma"/>
      <w:kern w:val="2"/>
      <w:sz w:val="24"/>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Pr>
      <w:rFonts w:ascii="Times New Roman" w:eastAsia="Calibri" w:hAnsi="Times New Roman" w:cs="Times New Roman"/>
      <w:sz w:val="20"/>
      <w:szCs w:val="20"/>
    </w:rPr>
  </w:style>
  <w:style w:type="paragraph" w:customStyle="1" w:styleId="08Bng10">
    <w:name w:val="08. Bảng 1"/>
    <w:basedOn w:val="Heading8"/>
    <w:qFormat/>
    <w:pPr>
      <w:keepLines w:val="0"/>
      <w:widowControl w:val="0"/>
      <w:tabs>
        <w:tab w:val="left" w:pos="360"/>
        <w:tab w:val="left" w:pos="5760"/>
      </w:tabs>
      <w:spacing w:before="120" w:after="120"/>
      <w:ind w:left="5760" w:firstLine="720"/>
    </w:pPr>
    <w:rPr>
      <w:rFonts w:ascii="Times New Roman" w:eastAsia="Times New Roman" w:hAnsi="Times New Roman" w:cs="Times New Roman"/>
      <w:b/>
      <w:color w:val="000000"/>
      <w:sz w:val="28"/>
      <w14:textFill>
        <w14:solidFill>
          <w14:srgbClr w14:val="000000">
            <w14:lumMod w14:val="75000"/>
            <w14:lumOff w14:val="25000"/>
          </w14:srgbClr>
        </w14:solidFill>
      </w14:textFill>
    </w:rPr>
  </w:style>
  <w:style w:type="paragraph" w:customStyle="1" w:styleId="09Hnh10">
    <w:name w:val="09. Hình 1"/>
    <w:basedOn w:val="Heading9"/>
    <w:qFormat/>
    <w:pPr>
      <w:keepLines w:val="0"/>
      <w:widowControl w:val="0"/>
      <w:tabs>
        <w:tab w:val="left" w:pos="360"/>
        <w:tab w:val="left" w:pos="6480"/>
      </w:tabs>
      <w:spacing w:before="120" w:after="120"/>
      <w:ind w:left="6480" w:firstLine="720"/>
    </w:pPr>
    <w:rPr>
      <w:rFonts w:ascii="Times New Roman" w:eastAsia="Times New Roman" w:hAnsi="Times New Roman" w:cs="Times New Roman"/>
      <w:b/>
      <w:i w:val="0"/>
      <w:iCs w:val="0"/>
      <w:color w:val="000000"/>
      <w:sz w:val="28"/>
      <w14:textFill>
        <w14:solidFill>
          <w14:srgbClr w14:val="000000">
            <w14:lumMod w14:val="75000"/>
            <w14:lumOff w14:val="25000"/>
          </w14:srgbClr>
        </w14:solidFill>
      </w14:textFill>
    </w:rPr>
  </w:style>
  <w:style w:type="character" w:customStyle="1" w:styleId="CaptionChar">
    <w:name w:val="Caption Char"/>
    <w:link w:val="Caption"/>
    <w:uiPriority w:val="35"/>
    <w:qFormat/>
    <w:rPr>
      <w:rFonts w:ascii="Times New Roman" w:eastAsia="Times New Roman" w:hAnsi="Times New Roman" w:cs="Times New Roman"/>
      <w:b/>
      <w:bCs/>
      <w:sz w:val="26"/>
      <w:szCs w:val="20"/>
    </w:rPr>
  </w:style>
  <w:style w:type="character" w:customStyle="1" w:styleId="BodyTextChar1">
    <w:name w:val="Body Text Char1"/>
    <w:qFormat/>
    <w:locked/>
    <w:rPr>
      <w:rFonts w:ascii="Times New Roman" w:eastAsia="SimSun" w:hAnsi="Times New Roman"/>
      <w:sz w:val="28"/>
      <w:szCs w:val="26"/>
      <w:lang w:eastAsia="zh-CN"/>
    </w:rPr>
  </w:style>
  <w:style w:type="paragraph" w:customStyle="1" w:styleId="m-1">
    <w:name w:val="m-1"/>
    <w:basedOn w:val="Normal"/>
    <w:qFormat/>
    <w:pPr>
      <w:spacing w:line="336" w:lineRule="auto"/>
    </w:pPr>
    <w:rPr>
      <w:rFonts w:eastAsia="Times New Roman"/>
      <w:b/>
      <w:sz w:val="24"/>
      <w:szCs w:val="24"/>
    </w:rPr>
  </w:style>
  <w:style w:type="paragraph" w:customStyle="1" w:styleId="para">
    <w:name w:val="para"/>
    <w:basedOn w:val="Normal"/>
    <w:qFormat/>
    <w:pPr>
      <w:spacing w:before="100" w:beforeAutospacing="1" w:after="100" w:afterAutospacing="1"/>
    </w:pPr>
    <w:rPr>
      <w:rFonts w:eastAsia="Times New Roman"/>
      <w:sz w:val="24"/>
      <w:szCs w:val="24"/>
    </w:r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28"/>
      <w:szCs w:val="28"/>
      <w:lang w:val="nl-NL"/>
    </w:rPr>
  </w:style>
  <w:style w:type="character" w:customStyle="1" w:styleId="TitleChar">
    <w:name w:val="Title Char"/>
    <w:basedOn w:val="DefaultParagraphFont"/>
    <w:link w:val="Title"/>
    <w:uiPriority w:val="10"/>
    <w:qFormat/>
    <w:rPr>
      <w:rFonts w:ascii=".VnArialH" w:eastAsia="Times New Roman" w:hAnsi=".VnArialH" w:cs="Times New Roman"/>
      <w:b/>
      <w:sz w:val="26"/>
      <w:szCs w:val="24"/>
      <w:u w:val="single"/>
    </w:rPr>
  </w:style>
  <w:style w:type="paragraph" w:customStyle="1" w:styleId="4">
    <w:name w:val="4"/>
    <w:basedOn w:val="BodyTextIndent"/>
    <w:qFormat/>
    <w:pPr>
      <w:spacing w:before="60" w:after="0" w:line="312" w:lineRule="auto"/>
      <w:ind w:left="0"/>
      <w:jc w:val="center"/>
    </w:pPr>
    <w:rPr>
      <w:rFonts w:eastAsia="Calibri"/>
      <w:b/>
      <w:sz w:val="28"/>
      <w:szCs w:val="20"/>
    </w:rPr>
  </w:style>
  <w:style w:type="character" w:customStyle="1" w:styleId="SubtitleChar">
    <w:name w:val="Subtitle Char"/>
    <w:basedOn w:val="DefaultParagraphFont"/>
    <w:link w:val="Subtitle"/>
    <w:uiPriority w:val="11"/>
    <w:qFormat/>
    <w:rPr>
      <w:rFonts w:ascii="Georgia" w:eastAsia="Georgia" w:hAnsi="Georgia" w:cs="Times New Roman"/>
      <w:i/>
      <w:color w:val="666666"/>
      <w:sz w:val="48"/>
      <w:szCs w:val="48"/>
      <w:lang w:eastAsia="vi-VN"/>
    </w:rPr>
  </w:style>
  <w:style w:type="paragraph" w:customStyle="1" w:styleId="CharCharCharCharCharCharChar">
    <w:name w:val="Char Char Char Char Char Char Char"/>
    <w:basedOn w:val="Normal"/>
    <w:qFormat/>
    <w:pPr>
      <w:spacing w:line="240" w:lineRule="exact"/>
    </w:pPr>
    <w:rPr>
      <w:rFonts w:ascii="Arial" w:eastAsia="Times New Roman" w:hAnsi="Arial"/>
      <w:sz w:val="22"/>
      <w:szCs w:val="22"/>
    </w:rPr>
  </w:style>
  <w:style w:type="paragraph" w:customStyle="1" w:styleId="ColorfulList-Accent11">
    <w:name w:val="Colorful List - Accent 11"/>
    <w:basedOn w:val="Normal"/>
    <w:uiPriority w:val="1"/>
    <w:qFormat/>
    <w:pPr>
      <w:spacing w:after="200"/>
      <w:contextualSpacing/>
    </w:pPr>
    <w:rPr>
      <w:rFonts w:eastAsia="Cambria"/>
      <w:b/>
      <w:i/>
      <w:szCs w:val="24"/>
    </w:rPr>
  </w:style>
  <w:style w:type="paragraph" w:styleId="NoSpacing">
    <w:name w:val="No Spacing"/>
    <w:link w:val="NoSpacingChar"/>
    <w:uiPriority w:val="1"/>
    <w:qFormat/>
    <w:rPr>
      <w:rFonts w:ascii="Calibri" w:eastAsia="Times New Roman" w:hAnsi="Calibri"/>
      <w:sz w:val="21"/>
      <w:szCs w:val="21"/>
      <w:lang w:val="vi-VN" w:eastAsia="vi-VN"/>
    </w:rPr>
  </w:style>
  <w:style w:type="paragraph" w:styleId="Quote">
    <w:name w:val="Quote"/>
    <w:basedOn w:val="Normal"/>
    <w:next w:val="Normal"/>
    <w:link w:val="QuoteChar"/>
    <w:uiPriority w:val="29"/>
    <w:qFormat/>
    <w:pPr>
      <w:spacing w:before="160" w:line="300" w:lineRule="auto"/>
      <w:ind w:left="720" w:right="720"/>
      <w:jc w:val="center"/>
    </w:pPr>
    <w:rPr>
      <w:rFonts w:ascii="Calibri" w:eastAsia="Times New Roman" w:hAnsi="Calibri"/>
      <w:i/>
      <w:iCs/>
      <w:color w:val="76923C"/>
      <w:sz w:val="24"/>
      <w:szCs w:val="24"/>
      <w:lang w:val="vi-VN" w:eastAsia="vi-VN"/>
    </w:rPr>
  </w:style>
  <w:style w:type="character" w:customStyle="1" w:styleId="QuoteChar">
    <w:name w:val="Quote Char"/>
    <w:basedOn w:val="DefaultParagraphFont"/>
    <w:link w:val="Quote"/>
    <w:uiPriority w:val="29"/>
    <w:qFormat/>
    <w:rPr>
      <w:rFonts w:ascii="Calibri" w:eastAsia="Times New Roman" w:hAnsi="Calibri" w:cs="Times New Roman"/>
      <w:i/>
      <w:iCs/>
      <w:color w:val="76923C"/>
      <w:sz w:val="24"/>
      <w:szCs w:val="24"/>
      <w:lang w:val="vi-VN" w:eastAsia="vi-VN"/>
    </w:rPr>
  </w:style>
  <w:style w:type="paragraph" w:styleId="IntenseQuote">
    <w:name w:val="Intense Quote"/>
    <w:basedOn w:val="Normal"/>
    <w:next w:val="Normal"/>
    <w:link w:val="IntenseQuoteChar"/>
    <w:uiPriority w:val="30"/>
    <w:qFormat/>
    <w:pPr>
      <w:spacing w:before="160" w:line="276" w:lineRule="auto"/>
      <w:ind w:left="936" w:right="936"/>
      <w:jc w:val="center"/>
    </w:pPr>
    <w:rPr>
      <w:rFonts w:ascii="Cambria" w:eastAsia="Times New Roman" w:hAnsi="Cambria"/>
      <w:caps/>
      <w:color w:val="365F91"/>
      <w:lang w:val="vi-VN" w:eastAsia="vi-VN"/>
    </w:rPr>
  </w:style>
  <w:style w:type="character" w:customStyle="1" w:styleId="IntenseQuoteChar">
    <w:name w:val="Intense Quote Char"/>
    <w:basedOn w:val="DefaultParagraphFont"/>
    <w:link w:val="IntenseQuote"/>
    <w:uiPriority w:val="30"/>
    <w:qFormat/>
    <w:rPr>
      <w:rFonts w:ascii="Cambria" w:eastAsia="Times New Roman" w:hAnsi="Cambria" w:cs="Times New Roman"/>
      <w:caps/>
      <w:color w:val="365F91"/>
      <w:sz w:val="28"/>
      <w:szCs w:val="28"/>
      <w:lang w:val="vi-VN" w:eastAsia="vi-VN"/>
    </w:rPr>
  </w:style>
  <w:style w:type="character" w:customStyle="1" w:styleId="SubtleEmphasis1">
    <w:name w:val="Subtle Emphasis1"/>
    <w:uiPriority w:val="19"/>
    <w:qFormat/>
    <w:rPr>
      <w:i/>
      <w:iCs/>
      <w:color w:val="595959"/>
    </w:rPr>
  </w:style>
  <w:style w:type="character" w:customStyle="1" w:styleId="IntenseEmphasis1">
    <w:name w:val="Intense Emphasis1"/>
    <w:uiPriority w:val="21"/>
    <w:qFormat/>
    <w:rPr>
      <w:b/>
      <w:bCs/>
      <w:i/>
      <w:iCs/>
      <w:color w:val="auto"/>
    </w:rPr>
  </w:style>
  <w:style w:type="character" w:customStyle="1" w:styleId="SubtleReference1">
    <w:name w:val="Subtle Reference1"/>
    <w:uiPriority w:val="31"/>
    <w:qFormat/>
    <w:rPr>
      <w:smallCaps/>
      <w:color w:val="404040"/>
      <w:spacing w:val="0"/>
      <w:u w:val="single" w:color="7F7F7F"/>
    </w:rPr>
  </w:style>
  <w:style w:type="character" w:customStyle="1" w:styleId="IntenseReference1">
    <w:name w:val="Intense Reference1"/>
    <w:uiPriority w:val="32"/>
    <w:qFormat/>
    <w:rPr>
      <w:b/>
      <w:bCs/>
      <w:smallCaps/>
      <w:color w:val="auto"/>
      <w:spacing w:val="0"/>
      <w:u w:val="single"/>
    </w:rPr>
  </w:style>
  <w:style w:type="character" w:customStyle="1" w:styleId="BookTitle1">
    <w:name w:val="Book Title1"/>
    <w:uiPriority w:val="33"/>
    <w:qFormat/>
    <w:rPr>
      <w:b/>
      <w:bCs/>
      <w:smallCaps/>
      <w:spacing w:val="0"/>
    </w:rPr>
  </w:style>
  <w:style w:type="paragraph" w:customStyle="1" w:styleId="msonormal0">
    <w:name w:val="msonormal"/>
    <w:basedOn w:val="Normal"/>
    <w:qFormat/>
    <w:pPr>
      <w:spacing w:before="100" w:beforeAutospacing="1" w:after="100" w:afterAutospacing="1"/>
    </w:pPr>
    <w:rPr>
      <w:rFonts w:eastAsia="Times New Roman"/>
      <w:sz w:val="24"/>
      <w:szCs w:val="24"/>
      <w:lang w:val="fr-FR" w:eastAsia="fr-FR"/>
    </w:rPr>
  </w:style>
  <w:style w:type="paragraph" w:customStyle="1" w:styleId="ListParagraph1">
    <w:name w:val="List Paragraph1"/>
    <w:basedOn w:val="Normal"/>
    <w:qFormat/>
    <w:pPr>
      <w:spacing w:after="200" w:line="276" w:lineRule="auto"/>
      <w:ind w:left="720"/>
    </w:pPr>
    <w:rPr>
      <w:rFonts w:eastAsia="Times New Roman"/>
      <w:sz w:val="24"/>
      <w:szCs w:val="22"/>
    </w:rPr>
  </w:style>
  <w:style w:type="character" w:customStyle="1" w:styleId="apple-converted-space">
    <w:name w:val="apple-converted-space"/>
    <w:qFormat/>
  </w:style>
  <w:style w:type="paragraph" w:customStyle="1" w:styleId="CharCharCharCharCharCharCharCharCharCharCharCharCharCharChar">
    <w:name w:val="Char Char Char Char Char Char Char Char Char Char Char Char Char Char Char"/>
    <w:basedOn w:val="Normal"/>
    <w:uiPriority w:val="99"/>
    <w:qFormat/>
    <w:pPr>
      <w:pageBreakBefore/>
      <w:spacing w:before="100" w:beforeAutospacing="1" w:after="100" w:afterAutospacing="1"/>
    </w:pPr>
    <w:rPr>
      <w:rFonts w:ascii="Tahoma" w:eastAsia="Times New Roman" w:hAnsi="Tahoma"/>
      <w:sz w:val="20"/>
      <w:szCs w:val="20"/>
    </w:rPr>
  </w:style>
  <w:style w:type="paragraph" w:customStyle="1" w:styleId="CharCharCharCharCharCharCharCharCharCharCharCharCharCharCharCharChar1Char">
    <w:name w:val="Char Char Char Char Char Char Char Char Char Char Char Char Char Char Char Char Char1 Char"/>
    <w:basedOn w:val="Normal"/>
    <w:uiPriority w:val="99"/>
    <w:qFormat/>
    <w:pPr>
      <w:pageBreakBefore/>
      <w:spacing w:before="100" w:beforeAutospacing="1" w:after="100" w:afterAutospacing="1"/>
    </w:pPr>
    <w:rPr>
      <w:rFonts w:ascii="Tahoma" w:eastAsia="Times New Roman" w:hAnsi="Tahoma"/>
      <w:sz w:val="20"/>
      <w:szCs w:val="20"/>
    </w:rPr>
  </w:style>
  <w:style w:type="paragraph" w:customStyle="1" w:styleId="CharCharCharChar1">
    <w:name w:val="Char Char Char Char1"/>
    <w:basedOn w:val="Normal"/>
    <w:qFormat/>
    <w:pPr>
      <w:spacing w:after="0"/>
    </w:pPr>
    <w:rPr>
      <w:rFonts w:ascii="Arial" w:eastAsia="Times New Roman" w:hAnsi="Arial"/>
      <w:sz w:val="22"/>
      <w:szCs w:val="20"/>
      <w:lang w:val="en-AU"/>
    </w:rPr>
  </w:style>
  <w:style w:type="paragraph" w:customStyle="1" w:styleId="CharCharCharCharCharCharCharCharCharCharCharCharCharCharCharCharChar1Char1">
    <w:name w:val="Char Char Char Char Char Char Char Char Char Char Char Char Char Char Char Char Char1 Char1"/>
    <w:basedOn w:val="Normal"/>
    <w:uiPriority w:val="99"/>
    <w:qFormat/>
    <w:pPr>
      <w:pageBreakBefore/>
      <w:spacing w:before="100" w:beforeAutospacing="1" w:after="100" w:afterAutospacing="1"/>
    </w:pPr>
    <w:rPr>
      <w:rFonts w:ascii="Tahoma" w:eastAsia="Times New Roman" w:hAnsi="Tahoma"/>
      <w:sz w:val="20"/>
      <w:szCs w:val="20"/>
    </w:rPr>
  </w:style>
  <w:style w:type="paragraph" w:customStyle="1" w:styleId="CharChar">
    <w:name w:val="Char Char"/>
    <w:basedOn w:val="Normal"/>
    <w:qFormat/>
    <w:pPr>
      <w:widowControl w:val="0"/>
      <w:spacing w:after="0"/>
    </w:pPr>
    <w:rPr>
      <w:rFonts w:eastAsia="SimSun"/>
      <w:kern w:val="2"/>
      <w:sz w:val="24"/>
      <w:szCs w:val="24"/>
      <w:lang w:eastAsia="zh-CN"/>
    </w:rPr>
  </w:style>
  <w:style w:type="character" w:customStyle="1" w:styleId="04BodyChar">
    <w:name w:val="04. Body Char"/>
    <w:link w:val="04Body"/>
    <w:qFormat/>
    <w:locked/>
    <w:rPr>
      <w:sz w:val="26"/>
    </w:rPr>
  </w:style>
  <w:style w:type="paragraph" w:customStyle="1" w:styleId="04Body">
    <w:name w:val="04. Body"/>
    <w:basedOn w:val="Normal"/>
    <w:link w:val="04BodyChar"/>
    <w:qFormat/>
    <w:pPr>
      <w:spacing w:line="264" w:lineRule="auto"/>
      <w:ind w:firstLine="720"/>
    </w:pPr>
    <w:rPr>
      <w:rFonts w:asciiTheme="minorHAnsi" w:eastAsiaTheme="minorHAnsi" w:hAnsiTheme="minorHAnsi" w:cstheme="minorBidi"/>
      <w:sz w:val="26"/>
      <w:szCs w:val="22"/>
    </w:rPr>
  </w:style>
  <w:style w:type="paragraph" w:customStyle="1" w:styleId="Char1">
    <w:name w:val="Char1"/>
    <w:basedOn w:val="Normal"/>
    <w:qFormat/>
    <w:pPr>
      <w:widowControl w:val="0"/>
      <w:spacing w:after="0"/>
    </w:pPr>
    <w:rPr>
      <w:rFonts w:eastAsia="SimSun"/>
      <w:kern w:val="2"/>
      <w:sz w:val="24"/>
      <w:szCs w:val="24"/>
      <w:lang w:eastAsia="zh-CN"/>
    </w:rPr>
  </w:style>
  <w:style w:type="paragraph" w:customStyle="1" w:styleId="02TnloiVB">
    <w:name w:val="02 Tên loại VB"/>
    <w:uiPriority w:val="99"/>
    <w:qFormat/>
    <w:pPr>
      <w:widowControl w:val="0"/>
      <w:spacing w:before="600" w:line="400" w:lineRule="atLeast"/>
      <w:jc w:val="center"/>
    </w:pPr>
    <w:rPr>
      <w:rFonts w:eastAsia="Times New Roman"/>
      <w:b/>
      <w:sz w:val="32"/>
      <w:szCs w:val="28"/>
    </w:rPr>
  </w:style>
  <w:style w:type="character" w:customStyle="1" w:styleId="CharChar1">
    <w:name w:val="Char Char1"/>
    <w:qFormat/>
    <w:rPr>
      <w:sz w:val="24"/>
      <w:lang w:val="en-US" w:eastAsia="en-US"/>
    </w:rPr>
  </w:style>
  <w:style w:type="paragraph" w:customStyle="1" w:styleId="CharChar3">
    <w:name w:val="Char Char3"/>
    <w:basedOn w:val="Normal"/>
    <w:uiPriority w:val="99"/>
    <w:qFormat/>
    <w:pPr>
      <w:spacing w:after="0"/>
    </w:pPr>
    <w:rPr>
      <w:rFonts w:ascii="Arial" w:eastAsia="Times New Roman" w:hAnsi="Arial"/>
      <w:sz w:val="22"/>
      <w:szCs w:val="20"/>
      <w:lang w:val="en-AU"/>
    </w:rPr>
  </w:style>
  <w:style w:type="paragraph" w:customStyle="1" w:styleId="CharChar31">
    <w:name w:val="Char Char31"/>
    <w:basedOn w:val="Normal"/>
    <w:qFormat/>
    <w:pPr>
      <w:spacing w:after="0"/>
    </w:pPr>
    <w:rPr>
      <w:rFonts w:ascii="Arial" w:eastAsia="Times New Roman" w:hAnsi="Arial"/>
      <w:sz w:val="22"/>
      <w:szCs w:val="20"/>
      <w:lang w:val="en-AU"/>
    </w:rPr>
  </w:style>
  <w:style w:type="paragraph" w:customStyle="1" w:styleId="Binhthngbang">
    <w:name w:val="Bình thường bang"/>
    <w:basedOn w:val="Normal"/>
    <w:qFormat/>
    <w:pPr>
      <w:spacing w:line="288" w:lineRule="auto"/>
    </w:pPr>
    <w:rPr>
      <w:rFonts w:eastAsia="Cambria"/>
      <w:bCs/>
      <w:sz w:val="26"/>
      <w:szCs w:val="20"/>
      <w:lang w:val="vi-VN"/>
    </w:rPr>
  </w:style>
  <w:style w:type="paragraph" w:customStyle="1" w:styleId="EFFC734A8F37410CABFBE90833BB3C93">
    <w:name w:val="EFFC734A8F37410CABFBE90833BB3C93"/>
    <w:qFormat/>
    <w:pPr>
      <w:spacing w:after="200" w:line="276" w:lineRule="auto"/>
    </w:pPr>
    <w:rPr>
      <w:rFonts w:asciiTheme="minorHAnsi" w:eastAsiaTheme="minorEastAsia" w:hAnsiTheme="minorHAnsi" w:cstheme="minorBidi"/>
      <w:sz w:val="22"/>
      <w:szCs w:val="22"/>
      <w:lang w:eastAsia="ja-JP"/>
    </w:rPr>
  </w:style>
  <w:style w:type="paragraph" w:customStyle="1" w:styleId="Style1">
    <w:name w:val="Style1"/>
    <w:basedOn w:val="Heading4"/>
    <w:uiPriority w:val="99"/>
    <w:qFormat/>
    <w:pPr>
      <w:keepLines w:val="0"/>
      <w:tabs>
        <w:tab w:val="left" w:pos="360"/>
      </w:tabs>
      <w:spacing w:before="120" w:line="300" w:lineRule="auto"/>
      <w:ind w:left="360" w:hanging="360"/>
    </w:pPr>
    <w:rPr>
      <w:rFonts w:ascii=".VnTime" w:eastAsia="Times New Roman" w:hAnsi=".VnTime" w:cs="Times New Roman"/>
      <w:b/>
      <w:bCs/>
      <w:i w:val="0"/>
      <w:iCs w:val="0"/>
      <w:color w:val="auto"/>
      <w:sz w:val="26"/>
      <w:szCs w:val="26"/>
      <w:lang w:val="zh-CN" w:eastAsia="zh-CN"/>
    </w:rPr>
  </w:style>
  <w:style w:type="character" w:customStyle="1" w:styleId="nomalChar">
    <w:name w:val="nomal Char"/>
    <w:link w:val="nomal"/>
    <w:qFormat/>
    <w:locked/>
    <w:rPr>
      <w:bCs/>
      <w:iCs/>
      <w:sz w:val="26"/>
      <w:szCs w:val="26"/>
      <w:lang w:val="en-GB"/>
    </w:rPr>
  </w:style>
  <w:style w:type="paragraph" w:customStyle="1" w:styleId="nomal">
    <w:name w:val="nomal"/>
    <w:basedOn w:val="Normal"/>
    <w:link w:val="nomalChar"/>
    <w:qFormat/>
    <w:pPr>
      <w:tabs>
        <w:tab w:val="left" w:pos="709"/>
        <w:tab w:val="left" w:pos="1134"/>
      </w:tabs>
      <w:spacing w:after="0"/>
      <w:ind w:firstLine="720"/>
    </w:pPr>
    <w:rPr>
      <w:rFonts w:asciiTheme="minorHAnsi" w:eastAsiaTheme="minorHAnsi" w:hAnsiTheme="minorHAnsi" w:cstheme="minorBidi"/>
      <w:bCs/>
      <w:iCs/>
      <w:sz w:val="26"/>
      <w:szCs w:val="26"/>
      <w:lang w:val="en-GB"/>
    </w:rPr>
  </w:style>
  <w:style w:type="paragraph" w:customStyle="1" w:styleId="StyleNormalWebTimesNewRoman14pt">
    <w:name w:val="Style Normal (Web) + Times New Roman 14 pt"/>
    <w:basedOn w:val="NormalWeb"/>
    <w:link w:val="StyleNormalWebTimesNewRoman14ptChar"/>
    <w:qFormat/>
    <w:pPr>
      <w:keepNext/>
      <w:widowControl w:val="0"/>
      <w:spacing w:before="0" w:beforeAutospacing="0" w:after="120" w:afterAutospacing="0" w:line="340" w:lineRule="exact"/>
      <w:ind w:firstLine="720"/>
      <w:jc w:val="both"/>
    </w:pPr>
    <w:rPr>
      <w:kern w:val="28"/>
      <w:sz w:val="28"/>
      <w:szCs w:val="20"/>
      <w:lang w:val="zh-CN" w:eastAsia="zh-CN"/>
    </w:rPr>
  </w:style>
  <w:style w:type="character" w:customStyle="1" w:styleId="StyleNormalWebTimesNewRoman14ptChar">
    <w:name w:val="Style Normal (Web) + Times New Roman 14 pt Char"/>
    <w:link w:val="StyleNormalWebTimesNewRoman14pt"/>
    <w:qFormat/>
    <w:locked/>
    <w:rPr>
      <w:rFonts w:ascii="Times New Roman" w:eastAsia="Times New Roman" w:hAnsi="Times New Roman" w:cs="Times New Roman"/>
      <w:kern w:val="28"/>
      <w:sz w:val="28"/>
      <w:szCs w:val="20"/>
      <w:lang w:val="zh-CN" w:eastAsia="zh-CN"/>
    </w:rPr>
  </w:style>
  <w:style w:type="paragraph" w:customStyle="1" w:styleId="abc">
    <w:name w:val="abc"/>
    <w:basedOn w:val="Normal"/>
    <w:uiPriority w:val="99"/>
    <w:qFormat/>
    <w:pPr>
      <w:spacing w:after="0"/>
    </w:pPr>
    <w:rPr>
      <w:rFonts w:ascii=".VnTime" w:eastAsia="Times New Roman" w:hAnsi=".VnTime"/>
      <w:sz w:val="24"/>
      <w:szCs w:val="20"/>
    </w:rPr>
  </w:style>
  <w:style w:type="paragraph" w:customStyle="1" w:styleId="Stylebulleted">
    <w:name w:val="Style bulleted"/>
    <w:link w:val="StylebulletedChar"/>
    <w:qFormat/>
    <w:pPr>
      <w:widowControl w:val="0"/>
      <w:numPr>
        <w:numId w:val="5"/>
      </w:numPr>
      <w:tabs>
        <w:tab w:val="right" w:pos="9072"/>
      </w:tabs>
      <w:spacing w:before="120" w:after="120"/>
      <w:jc w:val="both"/>
    </w:pPr>
    <w:rPr>
      <w:rFonts w:eastAsia="Calibri"/>
      <w:sz w:val="28"/>
      <w:szCs w:val="22"/>
    </w:rPr>
  </w:style>
  <w:style w:type="character" w:customStyle="1" w:styleId="StylebulletedChar">
    <w:name w:val="Style bulleted Char"/>
    <w:link w:val="Stylebulleted"/>
    <w:qFormat/>
    <w:rPr>
      <w:rFonts w:ascii="Times New Roman" w:eastAsia="Calibri" w:hAnsi="Times New Roman" w:cs="Times New Roman"/>
      <w:sz w:val="28"/>
    </w:rPr>
  </w:style>
  <w:style w:type="paragraph" w:customStyle="1" w:styleId="Nomal0">
    <w:name w:val="Nomal"/>
    <w:basedOn w:val="Normal"/>
    <w:link w:val="NomalChar0"/>
    <w:qFormat/>
    <w:pPr>
      <w:spacing w:after="0"/>
    </w:pPr>
    <w:rPr>
      <w:rFonts w:eastAsia="Times New Roman"/>
      <w:sz w:val="26"/>
      <w:szCs w:val="26"/>
      <w:lang w:val="en-GB" w:eastAsia="zh-CN"/>
    </w:rPr>
  </w:style>
  <w:style w:type="character" w:customStyle="1" w:styleId="NomalChar0">
    <w:name w:val="Nomal Char"/>
    <w:link w:val="Nomal0"/>
    <w:qFormat/>
    <w:rPr>
      <w:rFonts w:ascii="Times New Roman" w:eastAsia="Times New Roman" w:hAnsi="Times New Roman" w:cs="Times New Roman"/>
      <w:sz w:val="26"/>
      <w:szCs w:val="26"/>
      <w:lang w:val="en-GB" w:eastAsia="zh-CN"/>
    </w:rPr>
  </w:style>
  <w:style w:type="paragraph" w:customStyle="1" w:styleId="tm">
    <w:name w:val="tm"/>
    <w:basedOn w:val="Normal"/>
    <w:link w:val="tmChar"/>
    <w:uiPriority w:val="99"/>
    <w:qFormat/>
    <w:pPr>
      <w:spacing w:after="0" w:line="336" w:lineRule="auto"/>
      <w:ind w:firstLine="567"/>
    </w:pPr>
    <w:rPr>
      <w:rFonts w:ascii=".VnTime" w:eastAsia="Times New Roman" w:hAnsi=".VnTime"/>
      <w:sz w:val="20"/>
      <w:szCs w:val="20"/>
      <w:lang w:val="zh-CN" w:eastAsia="zh-CN"/>
    </w:rPr>
  </w:style>
  <w:style w:type="character" w:customStyle="1" w:styleId="tmChar">
    <w:name w:val="tm Char"/>
    <w:link w:val="tm"/>
    <w:uiPriority w:val="99"/>
    <w:qFormat/>
    <w:locked/>
    <w:rPr>
      <w:rFonts w:ascii=".VnTime" w:eastAsia="Times New Roman" w:hAnsi=".VnTime" w:cs="Times New Roman"/>
      <w:sz w:val="20"/>
      <w:szCs w:val="20"/>
      <w:lang w:val="zh-CN" w:eastAsia="zh-CN"/>
    </w:rPr>
  </w:style>
  <w:style w:type="paragraph" w:customStyle="1" w:styleId="m-3">
    <w:name w:val="m-3"/>
    <w:basedOn w:val="Normal"/>
    <w:uiPriority w:val="99"/>
    <w:qFormat/>
    <w:pPr>
      <w:spacing w:after="0" w:line="336" w:lineRule="auto"/>
    </w:pPr>
    <w:rPr>
      <w:rFonts w:eastAsia="Times New Roman"/>
      <w:b/>
      <w:bCs/>
      <w:i/>
      <w:iCs/>
      <w:sz w:val="26"/>
      <w:szCs w:val="26"/>
      <w:lang w:val="zh-CN" w:eastAsia="zh-CN"/>
    </w:rPr>
  </w:style>
  <w:style w:type="paragraph" w:customStyle="1" w:styleId="m1">
    <w:name w:val="m1"/>
    <w:basedOn w:val="Normal"/>
    <w:qFormat/>
    <w:pPr>
      <w:spacing w:before="360" w:after="0" w:line="336" w:lineRule="auto"/>
    </w:pPr>
    <w:rPr>
      <w:rFonts w:ascii=".VnAvant" w:eastAsia="Times New Roman" w:hAnsi=".VnAvant" w:cs=".VnAvant"/>
      <w:b/>
      <w:bCs/>
      <w:color w:val="0000FF"/>
      <w:sz w:val="24"/>
      <w:szCs w:val="24"/>
    </w:rPr>
  </w:style>
  <w:style w:type="paragraph" w:customStyle="1" w:styleId="Nidung">
    <w:name w:val="Nội dung"/>
    <w:link w:val="NidungCharChar"/>
    <w:qFormat/>
    <w:pPr>
      <w:pBdr>
        <w:top w:val="none" w:sz="0" w:space="31" w:color="FFFFFF"/>
        <w:left w:val="none" w:sz="0" w:space="31" w:color="FFFFFF"/>
        <w:bottom w:val="none" w:sz="0" w:space="31" w:color="FFFFFF"/>
        <w:right w:val="none" w:sz="0" w:space="31" w:color="FFFFFF"/>
      </w:pBdr>
    </w:pPr>
    <w:rPr>
      <w:rFonts w:eastAsia="Arial Unicode MS" w:cs="Arial Unicode MS"/>
      <w:color w:val="000000"/>
      <w:sz w:val="28"/>
      <w:szCs w:val="28"/>
      <w:u w:color="000000"/>
      <w:lang w:val="vi-VN" w:eastAsia="vi-VN"/>
    </w:rPr>
  </w:style>
  <w:style w:type="paragraph" w:customStyle="1" w:styleId="I11">
    <w:name w:val="I.1.1"/>
    <w:basedOn w:val="Normal"/>
    <w:qFormat/>
    <w:pPr>
      <w:spacing w:line="360" w:lineRule="auto"/>
    </w:pPr>
    <w:rPr>
      <w:rFonts w:ascii=".VnTime" w:eastAsia="Times New Roman" w:hAnsi=".VnTime"/>
      <w:b/>
      <w:sz w:val="30"/>
      <w:szCs w:val="20"/>
    </w:rPr>
  </w:style>
  <w:style w:type="paragraph" w:customStyle="1" w:styleId="I111">
    <w:name w:val="I.1.1.1"/>
    <w:basedOn w:val="Normal"/>
    <w:qFormat/>
    <w:pPr>
      <w:spacing w:line="360" w:lineRule="auto"/>
    </w:pPr>
    <w:rPr>
      <w:rFonts w:ascii=".VnTime" w:eastAsia="Times New Roman" w:hAnsi=".VnTime"/>
      <w:b/>
      <w:i/>
      <w:szCs w:val="20"/>
    </w:rPr>
  </w:style>
  <w:style w:type="paragraph" w:customStyle="1" w:styleId="Information">
    <w:name w:val="Information"/>
    <w:link w:val="InformationChar"/>
    <w:qFormat/>
    <w:pPr>
      <w:widowControl w:val="0"/>
    </w:pPr>
    <w:rPr>
      <w:rFonts w:eastAsia="Calibri"/>
      <w:sz w:val="22"/>
    </w:rPr>
  </w:style>
  <w:style w:type="character" w:customStyle="1" w:styleId="InformationChar">
    <w:name w:val="Information Char"/>
    <w:link w:val="Information"/>
    <w:qFormat/>
    <w:rPr>
      <w:rFonts w:ascii="Times New Roman" w:eastAsia="Calibri" w:hAnsi="Times New Roman" w:cs="Times New Roman"/>
      <w:szCs w:val="20"/>
    </w:rPr>
  </w:style>
  <w:style w:type="character" w:customStyle="1" w:styleId="Bodytext0">
    <w:name w:val="Body text_"/>
    <w:link w:val="BodyText1"/>
    <w:qFormat/>
    <w:locked/>
    <w:rPr>
      <w:sz w:val="26"/>
      <w:szCs w:val="26"/>
      <w:shd w:val="clear" w:color="auto" w:fill="FFFFFF"/>
    </w:rPr>
  </w:style>
  <w:style w:type="paragraph" w:customStyle="1" w:styleId="BodyText1">
    <w:name w:val="Body Text1"/>
    <w:basedOn w:val="Normal"/>
    <w:link w:val="Bodytext0"/>
    <w:qFormat/>
    <w:pPr>
      <w:widowControl w:val="0"/>
      <w:shd w:val="clear" w:color="auto" w:fill="FFFFFF"/>
      <w:spacing w:before="60" w:after="300" w:line="0" w:lineRule="atLeast"/>
      <w:ind w:firstLine="567"/>
    </w:pPr>
    <w:rPr>
      <w:rFonts w:asciiTheme="minorHAnsi" w:eastAsiaTheme="minorHAnsi" w:hAnsiTheme="minorHAnsi" w:cstheme="minorBidi"/>
      <w:sz w:val="26"/>
      <w:szCs w:val="26"/>
    </w:rPr>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fontstyle21">
    <w:name w:val="fontstyle21"/>
    <w:basedOn w:val="DefaultParagraphFont"/>
    <w:qFormat/>
    <w:rPr>
      <w:rFonts w:ascii="ArialMT" w:hAnsi="ArialMT" w:hint="default"/>
      <w:color w:val="000000"/>
      <w:sz w:val="18"/>
      <w:szCs w:val="18"/>
    </w:rPr>
  </w:style>
  <w:style w:type="character" w:customStyle="1" w:styleId="fontstyle31">
    <w:name w:val="fontstyle31"/>
    <w:basedOn w:val="DefaultParagraphFont"/>
    <w:qFormat/>
    <w:rPr>
      <w:rFonts w:ascii="Arial-ItalicMT" w:hAnsi="Arial-ItalicMT" w:hint="default"/>
      <w:i/>
      <w:iCs/>
      <w:color w:val="000000"/>
      <w:sz w:val="34"/>
      <w:szCs w:val="34"/>
    </w:rPr>
  </w:style>
  <w:style w:type="character" w:customStyle="1" w:styleId="fontstyle41">
    <w:name w:val="fontstyle41"/>
    <w:basedOn w:val="DefaultParagraphFont"/>
    <w:qFormat/>
    <w:rPr>
      <w:rFonts w:ascii="TimesNewRomanPS-ItalicMT" w:hAnsi="TimesNewRomanPS-ItalicMT" w:hint="default"/>
      <w:i/>
      <w:iCs/>
      <w:color w:val="000000"/>
      <w:sz w:val="28"/>
      <w:szCs w:val="28"/>
    </w:rPr>
  </w:style>
  <w:style w:type="character" w:customStyle="1" w:styleId="Heading2Char3">
    <w:name w:val="Heading 2 Char3"/>
    <w:qFormat/>
    <w:locked/>
    <w:rPr>
      <w:rFonts w:ascii="Arial" w:hAnsi="Arial" w:cs="Arial"/>
      <w:b/>
      <w:bCs/>
      <w:sz w:val="22"/>
      <w:szCs w:val="22"/>
      <w:lang w:val="vi-VN" w:eastAsia="vi-VN" w:bidi="ar-SA"/>
    </w:rPr>
  </w:style>
  <w:style w:type="paragraph" w:customStyle="1" w:styleId="Bang">
    <w:name w:val="Bang"/>
    <w:basedOn w:val="Caption"/>
    <w:link w:val="BangChar"/>
    <w:qFormat/>
    <w:pPr>
      <w:spacing w:before="120" w:after="160"/>
      <w:ind w:firstLine="720"/>
    </w:pPr>
    <w:rPr>
      <w:rFonts w:eastAsia="Arial"/>
    </w:rPr>
  </w:style>
  <w:style w:type="table" w:customStyle="1" w:styleId="TableGrid5">
    <w:name w:val="Table Grid5"/>
    <w:basedOn w:val="TableNormal"/>
    <w:uiPriority w:val="39"/>
    <w:qFormat/>
    <w:rPr>
      <w:rFonts w:eastAsia="Arial"/>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chun">
    <w:name w:val="Font chuẩn"/>
    <w:basedOn w:val="Normal"/>
    <w:link w:val="FontchunChar"/>
    <w:qFormat/>
    <w:pPr>
      <w:spacing w:after="0" w:line="312" w:lineRule="auto"/>
      <w:ind w:firstLine="720"/>
      <w:outlineLvl w:val="0"/>
    </w:pPr>
    <w:rPr>
      <w:rFonts w:eastAsia="Times New Roman"/>
      <w:sz w:val="26"/>
      <w:szCs w:val="26"/>
      <w:lang w:val="pt-BR"/>
    </w:rPr>
  </w:style>
  <w:style w:type="character" w:customStyle="1" w:styleId="FontchunChar">
    <w:name w:val="Font chuẩn Char"/>
    <w:basedOn w:val="DefaultParagraphFont"/>
    <w:link w:val="Fontchun"/>
    <w:qFormat/>
    <w:locked/>
    <w:rPr>
      <w:rFonts w:ascii="Times New Roman" w:eastAsia="Times New Roman" w:hAnsi="Times New Roman" w:cs="Times New Roman"/>
      <w:sz w:val="26"/>
      <w:szCs w:val="26"/>
      <w:lang w:val="pt-BR"/>
    </w:rPr>
  </w:style>
  <w:style w:type="paragraph" w:customStyle="1" w:styleId="Mc">
    <w:name w:val="Mục"/>
    <w:basedOn w:val="Normal"/>
    <w:link w:val="McChar"/>
    <w:qFormat/>
    <w:pPr>
      <w:spacing w:after="0" w:line="312" w:lineRule="auto"/>
    </w:pPr>
    <w:rPr>
      <w:rFonts w:eastAsia="MS Mincho"/>
      <w:b/>
      <w:sz w:val="26"/>
      <w:szCs w:val="26"/>
      <w:lang w:val="pt-BR" w:eastAsia="ja-JP"/>
    </w:rPr>
  </w:style>
  <w:style w:type="character" w:customStyle="1" w:styleId="McChar">
    <w:name w:val="Mục Char"/>
    <w:basedOn w:val="DefaultParagraphFont"/>
    <w:link w:val="Mc"/>
    <w:qFormat/>
    <w:locked/>
    <w:rPr>
      <w:rFonts w:ascii="Times New Roman" w:eastAsia="MS Mincho" w:hAnsi="Times New Roman" w:cs="Times New Roman"/>
      <w:b/>
      <w:sz w:val="26"/>
      <w:szCs w:val="26"/>
      <w:lang w:val="pt-BR" w:eastAsia="ja-JP"/>
    </w:rPr>
  </w:style>
  <w:style w:type="paragraph" w:customStyle="1" w:styleId="Fontok">
    <w:name w:val="Font ok"/>
    <w:basedOn w:val="Normal"/>
    <w:link w:val="FontokChar"/>
    <w:qFormat/>
    <w:pPr>
      <w:tabs>
        <w:tab w:val="left" w:pos="709"/>
      </w:tabs>
      <w:spacing w:after="0" w:line="324" w:lineRule="auto"/>
      <w:ind w:firstLine="709"/>
      <w:outlineLvl w:val="0"/>
    </w:pPr>
    <w:rPr>
      <w:rFonts w:eastAsia="Times New Roman"/>
      <w:bCs/>
      <w:color w:val="000000"/>
      <w:szCs w:val="26"/>
      <w:lang w:val="de-DE"/>
    </w:rPr>
  </w:style>
  <w:style w:type="character" w:customStyle="1" w:styleId="FontokChar">
    <w:name w:val="Font ok Char"/>
    <w:link w:val="Fontok"/>
    <w:qFormat/>
    <w:rPr>
      <w:rFonts w:ascii="Times New Roman" w:eastAsia="Times New Roman" w:hAnsi="Times New Roman" w:cs="Times New Roman"/>
      <w:bCs/>
      <w:color w:val="000000"/>
      <w:sz w:val="28"/>
      <w:szCs w:val="26"/>
      <w:lang w:val="de-DE"/>
    </w:rPr>
  </w:style>
  <w:style w:type="paragraph" w:customStyle="1" w:styleId="01PHNI">
    <w:name w:val="01.PHẦN I"/>
    <w:basedOn w:val="Heading1"/>
    <w:link w:val="01PHNIChar"/>
    <w:qFormat/>
    <w:pPr>
      <w:ind w:left="720" w:hanging="720"/>
      <w:jc w:val="center"/>
    </w:pPr>
    <w:rPr>
      <w:rFonts w:eastAsia="Times New Roman"/>
      <w:b w:val="0"/>
      <w:kern w:val="28"/>
      <w:sz w:val="20"/>
      <w:szCs w:val="20"/>
      <w:lang w:val="zh-CN" w:eastAsia="zh-CN"/>
    </w:rPr>
  </w:style>
  <w:style w:type="paragraph" w:customStyle="1" w:styleId="02I">
    <w:name w:val="02.I"/>
    <w:basedOn w:val="Heading2"/>
    <w:qFormat/>
    <w:pPr>
      <w:spacing w:before="120" w:after="120"/>
      <w:ind w:firstLine="720"/>
    </w:pPr>
    <w:rPr>
      <w:rFonts w:eastAsia="Times New Roman"/>
      <w:b w:val="0"/>
      <w:sz w:val="20"/>
      <w:szCs w:val="20"/>
      <w:lang w:val="zh-CN" w:eastAsia="zh-CN"/>
    </w:rPr>
  </w:style>
  <w:style w:type="paragraph" w:customStyle="1" w:styleId="031">
    <w:name w:val="03.1"/>
    <w:basedOn w:val="Heading3"/>
    <w:qFormat/>
    <w:pPr>
      <w:keepLines w:val="0"/>
      <w:spacing w:before="120" w:after="120"/>
      <w:ind w:left="415" w:firstLine="720"/>
    </w:pPr>
    <w:rPr>
      <w:rFonts w:ascii="Times New Roman" w:eastAsia="Times New Roman" w:hAnsi="Times New Roman" w:cs="Times New Roman"/>
      <w:b/>
      <w:color w:val="auto"/>
      <w:sz w:val="20"/>
      <w:szCs w:val="20"/>
      <w:lang w:val="zh-CN" w:eastAsia="zh-CN"/>
    </w:rPr>
  </w:style>
  <w:style w:type="paragraph" w:customStyle="1" w:styleId="041">
    <w:name w:val="04.1"/>
    <w:basedOn w:val="Heading4"/>
    <w:qFormat/>
    <w:pPr>
      <w:keepLines w:val="0"/>
      <w:widowControl w:val="0"/>
      <w:spacing w:before="120" w:after="120"/>
      <w:ind w:left="5490" w:firstLine="720"/>
    </w:pPr>
    <w:rPr>
      <w:rFonts w:ascii="Times New Roman" w:eastAsia="Times New Roman" w:hAnsi="Times New Roman" w:cs="Times New Roman"/>
      <w:b/>
      <w:i w:val="0"/>
      <w:iCs w:val="0"/>
      <w:color w:val="auto"/>
      <w:sz w:val="20"/>
      <w:szCs w:val="20"/>
      <w:lang w:val="zh-CN" w:eastAsia="zh-CN"/>
    </w:rPr>
  </w:style>
  <w:style w:type="character" w:customStyle="1" w:styleId="Heading5Char1">
    <w:name w:val="Heading 5 Char1"/>
    <w:uiPriority w:val="9"/>
    <w:semiHidden/>
    <w:qFormat/>
    <w:rPr>
      <w:rFonts w:ascii="Calibri" w:eastAsia="Times New Roman" w:hAnsi="Calibri" w:cs="Times New Roman"/>
      <w:b/>
      <w:bCs/>
      <w:i/>
      <w:iCs/>
      <w:sz w:val="26"/>
      <w:szCs w:val="26"/>
    </w:rPr>
  </w:style>
  <w:style w:type="character" w:customStyle="1" w:styleId="Heading8Char1">
    <w:name w:val="Heading 8 Char1"/>
    <w:uiPriority w:val="9"/>
    <w:semiHidden/>
    <w:qFormat/>
    <w:rPr>
      <w:rFonts w:ascii="Calibri" w:eastAsia="Times New Roman" w:hAnsi="Calibri" w:cs="Times New Roman"/>
      <w:i/>
      <w:iCs/>
      <w:sz w:val="24"/>
      <w:szCs w:val="24"/>
    </w:rPr>
  </w:style>
  <w:style w:type="character" w:customStyle="1" w:styleId="Heading9Char1">
    <w:name w:val="Heading 9 Char1"/>
    <w:uiPriority w:val="9"/>
    <w:semiHidden/>
    <w:qFormat/>
    <w:rPr>
      <w:rFonts w:ascii="Cambria" w:eastAsia="Times New Roman" w:hAnsi="Cambria" w:cs="Times New Roman"/>
      <w:sz w:val="22"/>
      <w:szCs w:val="22"/>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pageBreakBefore/>
      <w:spacing w:before="100" w:beforeAutospacing="1" w:after="100" w:afterAutospacing="1"/>
    </w:pPr>
    <w:rPr>
      <w:rFonts w:ascii="Tahoma" w:eastAsia="Times New Roman" w:hAnsi="Tahoma" w:cs="Tahoma"/>
      <w:sz w:val="20"/>
      <w:szCs w:val="20"/>
    </w:rPr>
  </w:style>
  <w:style w:type="paragraph" w:customStyle="1" w:styleId="Cham1">
    <w:name w:val="Cham 1"/>
    <w:basedOn w:val="Normal"/>
    <w:uiPriority w:val="99"/>
    <w:qFormat/>
    <w:pPr>
      <w:tabs>
        <w:tab w:val="left" w:pos="872"/>
        <w:tab w:val="left" w:pos="1605"/>
      </w:tabs>
      <w:spacing w:after="0"/>
      <w:ind w:firstLine="545"/>
    </w:pPr>
    <w:rPr>
      <w:rFonts w:eastAsia="Times New Roman"/>
      <w:iCs/>
      <w:sz w:val="26"/>
      <w:szCs w:val="24"/>
    </w:rPr>
  </w:style>
  <w:style w:type="paragraph" w:customStyle="1" w:styleId="n-dieund">
    <w:name w:val="n-dieund"/>
    <w:basedOn w:val="Normal"/>
    <w:qFormat/>
    <w:pPr>
      <w:ind w:firstLine="709"/>
    </w:pPr>
    <w:rPr>
      <w:rFonts w:ascii=".VnTime" w:eastAsia="Times New Roman" w:hAnsi=".VnTime" w:cs=".VnTime"/>
    </w:rPr>
  </w:style>
  <w:style w:type="paragraph" w:customStyle="1" w:styleId="1Char">
    <w:name w:val="1 Char"/>
    <w:basedOn w:val="DocumentMap"/>
    <w:qFormat/>
    <w:pPr>
      <w:widowControl w:val="0"/>
      <w:shd w:val="clear" w:color="auto" w:fill="000080"/>
      <w:spacing w:line="240" w:lineRule="auto"/>
    </w:pPr>
    <w:rPr>
      <w:rFonts w:eastAsia="SimSun" w:cs="Times New Roman"/>
      <w:kern w:val="2"/>
      <w:sz w:val="24"/>
      <w:szCs w:val="24"/>
      <w:lang w:eastAsia="zh-CN"/>
    </w:rPr>
  </w:style>
  <w:style w:type="character" w:customStyle="1" w:styleId="DocumentMapChar">
    <w:name w:val="Document Map Char"/>
    <w:basedOn w:val="DefaultParagraphFont"/>
    <w:link w:val="DocumentMap"/>
    <w:uiPriority w:val="99"/>
    <w:semiHidden/>
    <w:qFormat/>
    <w:rPr>
      <w:rFonts w:ascii="Tahoma" w:eastAsia="Calibri" w:hAnsi="Tahoma" w:cs="Tahoma"/>
      <w:sz w:val="16"/>
      <w:szCs w:val="16"/>
    </w:rPr>
  </w:style>
  <w:style w:type="character" w:customStyle="1" w:styleId="normal-h1">
    <w:name w:val="normal-h1"/>
    <w:qFormat/>
    <w:rPr>
      <w:rFonts w:ascii=".VnTime" w:hAnsi=".VnTime" w:hint="default"/>
      <w:sz w:val="28"/>
      <w:szCs w:val="28"/>
    </w:rPr>
  </w:style>
  <w:style w:type="paragraph" w:customStyle="1" w:styleId="CharCharChar1Char">
    <w:name w:val="Char Char Char1 Char"/>
    <w:basedOn w:val="Normal"/>
    <w:semiHidden/>
    <w:qFormat/>
    <w:pPr>
      <w:autoSpaceDE w:val="0"/>
      <w:autoSpaceDN w:val="0"/>
      <w:adjustRightInd w:val="0"/>
      <w:spacing w:line="240" w:lineRule="exact"/>
    </w:pPr>
    <w:rPr>
      <w:rFonts w:ascii="Verdana" w:eastAsia="Times New Roman" w:hAnsi="Verdana"/>
      <w:sz w:val="20"/>
      <w:szCs w:val="20"/>
    </w:rPr>
  </w:style>
  <w:style w:type="character" w:customStyle="1" w:styleId="a0">
    <w:name w:val="a"/>
    <w:qFormat/>
    <w:rPr>
      <w:rFonts w:cs="Times New Roman"/>
    </w:rPr>
  </w:style>
  <w:style w:type="paragraph" w:customStyle="1" w:styleId="CharCharCharChar1CharCharCharChar">
    <w:name w:val="Char Char Char Char1 Char Char Char Char"/>
    <w:basedOn w:val="Normal"/>
    <w:next w:val="Normal"/>
    <w:qFormat/>
    <w:pPr>
      <w:autoSpaceDN w:val="0"/>
      <w:spacing w:after="200" w:line="252" w:lineRule="auto"/>
    </w:pPr>
    <w:rPr>
      <w:rFonts w:ascii="Arial" w:eastAsia="Times New Roman" w:hAnsi="Arial"/>
      <w:sz w:val="22"/>
      <w:szCs w:val="20"/>
      <w:lang w:val="en-AU"/>
    </w:rPr>
  </w:style>
  <w:style w:type="paragraph" w:customStyle="1" w:styleId="t2">
    <w:name w:val="t2"/>
    <w:basedOn w:val="Normal"/>
    <w:qFormat/>
    <w:pPr>
      <w:spacing w:after="0" w:line="360" w:lineRule="auto"/>
    </w:pPr>
    <w:rPr>
      <w:rFonts w:eastAsia="MS Mincho" w:cs="Angsana New"/>
      <w:sz w:val="24"/>
      <w:lang w:val="nl-NL" w:bidi="th-TH"/>
    </w:rPr>
  </w:style>
  <w:style w:type="character" w:customStyle="1" w:styleId="BodyTextIndent2Char1">
    <w:name w:val="Body Text Indent 2 Char1"/>
    <w:uiPriority w:val="99"/>
    <w:qFormat/>
    <w:rPr>
      <w:sz w:val="24"/>
      <w:szCs w:val="24"/>
    </w:rPr>
  </w:style>
  <w:style w:type="paragraph" w:customStyle="1" w:styleId="Mcbng0">
    <w:name w:val="Mục bảng"/>
    <w:basedOn w:val="Normal"/>
    <w:link w:val="McbngCharChar"/>
    <w:qFormat/>
    <w:pPr>
      <w:keepNext/>
      <w:tabs>
        <w:tab w:val="left" w:pos="1070"/>
      </w:tabs>
      <w:spacing w:before="100" w:after="60"/>
      <w:ind w:left="1070" w:hanging="360"/>
    </w:pPr>
    <w:rPr>
      <w:rFonts w:eastAsia="Times New Roman"/>
      <w:color w:val="FF0000"/>
      <w:sz w:val="24"/>
      <w:szCs w:val="24"/>
      <w:lang w:val="da-DK" w:eastAsia="zh-CN"/>
    </w:rPr>
  </w:style>
  <w:style w:type="character" w:customStyle="1" w:styleId="McbngCharChar">
    <w:name w:val="Mục bảng Char Char"/>
    <w:link w:val="Mcbng0"/>
    <w:qFormat/>
    <w:rPr>
      <w:rFonts w:ascii="Times New Roman" w:eastAsia="Times New Roman" w:hAnsi="Times New Roman" w:cs="Times New Roman"/>
      <w:color w:val="FF0000"/>
      <w:sz w:val="24"/>
      <w:szCs w:val="24"/>
      <w:lang w:val="da-DK" w:eastAsia="zh-CN"/>
    </w:rPr>
  </w:style>
  <w:style w:type="paragraph" w:customStyle="1" w:styleId="Mc110">
    <w:name w:val="Mục 1.1"/>
    <w:basedOn w:val="Normal"/>
    <w:link w:val="Mc11Char"/>
    <w:qFormat/>
    <w:pPr>
      <w:keepNext/>
      <w:spacing w:after="60"/>
    </w:pPr>
    <w:rPr>
      <w:rFonts w:eastAsia="Times New Roman"/>
      <w:b/>
      <w:bCs/>
      <w:color w:val="FF0000"/>
      <w:lang w:val="pt-BR"/>
    </w:rPr>
  </w:style>
  <w:style w:type="character" w:customStyle="1" w:styleId="Mc11Char">
    <w:name w:val="Mục 1.1 Char"/>
    <w:link w:val="Mc110"/>
    <w:qFormat/>
    <w:locked/>
    <w:rPr>
      <w:rFonts w:ascii="Times New Roman" w:eastAsia="Times New Roman" w:hAnsi="Times New Roman" w:cs="Times New Roman"/>
      <w:b/>
      <w:bCs/>
      <w:color w:val="FF0000"/>
      <w:sz w:val="28"/>
      <w:szCs w:val="28"/>
      <w:lang w:val="pt-BR"/>
    </w:rPr>
  </w:style>
  <w:style w:type="paragraph" w:customStyle="1" w:styleId="Mcnidung">
    <w:name w:val="Mục nội dung"/>
    <w:basedOn w:val="Normal"/>
    <w:link w:val="McnidungChar"/>
    <w:qFormat/>
    <w:pPr>
      <w:spacing w:after="60"/>
      <w:ind w:firstLine="720"/>
    </w:pPr>
    <w:rPr>
      <w:rFonts w:eastAsia="Times New Roman"/>
      <w:sz w:val="26"/>
      <w:lang w:val="pt-BR" w:eastAsia="zh-CN"/>
    </w:rPr>
  </w:style>
  <w:style w:type="character" w:customStyle="1" w:styleId="McnidungChar">
    <w:name w:val="Mục nội dung Char"/>
    <w:link w:val="Mcnidung"/>
    <w:qFormat/>
    <w:locked/>
    <w:rPr>
      <w:rFonts w:ascii="Times New Roman" w:eastAsia="Times New Roman" w:hAnsi="Times New Roman" w:cs="Times New Roman"/>
      <w:sz w:val="26"/>
      <w:szCs w:val="28"/>
      <w:lang w:val="pt-BR" w:eastAsia="zh-CN"/>
    </w:rPr>
  </w:style>
  <w:style w:type="character" w:customStyle="1" w:styleId="Mc111Char">
    <w:name w:val="Mục 1.1.1 Char"/>
    <w:qFormat/>
    <w:locked/>
    <w:rPr>
      <w:rFonts w:ascii="Times New Roman" w:eastAsia="Times New Roman" w:hAnsi="Times New Roman" w:cs="Times New Roman"/>
      <w:b/>
      <w:bCs/>
      <w:color w:val="FF0000"/>
      <w:sz w:val="28"/>
      <w:szCs w:val="28"/>
      <w:lang w:val="pt-BR"/>
    </w:rPr>
  </w:style>
  <w:style w:type="paragraph" w:customStyle="1" w:styleId="Mca">
    <w:name w:val="Mục a"/>
    <w:basedOn w:val="Normal"/>
    <w:link w:val="McaChar"/>
    <w:qFormat/>
    <w:pPr>
      <w:keepNext/>
      <w:spacing w:after="60"/>
      <w:ind w:left="357"/>
    </w:pPr>
    <w:rPr>
      <w:rFonts w:eastAsia="Times New Roman"/>
      <w:b/>
      <w:bCs/>
      <w:iCs/>
      <w:color w:val="FF0000"/>
      <w:lang w:val="pt-BR" w:eastAsia="zh-CN"/>
    </w:rPr>
  </w:style>
  <w:style w:type="character" w:customStyle="1" w:styleId="McaChar">
    <w:name w:val="Mục a Char"/>
    <w:link w:val="Mca"/>
    <w:qFormat/>
    <w:locked/>
    <w:rPr>
      <w:rFonts w:ascii="Times New Roman" w:eastAsia="Times New Roman" w:hAnsi="Times New Roman" w:cs="Times New Roman"/>
      <w:b/>
      <w:bCs/>
      <w:iCs/>
      <w:color w:val="FF0000"/>
      <w:sz w:val="28"/>
      <w:szCs w:val="28"/>
      <w:lang w:val="pt-BR" w:eastAsia="zh-CN"/>
    </w:rPr>
  </w:style>
  <w:style w:type="paragraph" w:customStyle="1" w:styleId="HG-Para">
    <w:name w:val="HG-Para"/>
    <w:basedOn w:val="Normal"/>
    <w:link w:val="HG-ParaChar"/>
    <w:qFormat/>
    <w:pPr>
      <w:spacing w:after="0" w:line="360" w:lineRule="exact"/>
      <w:ind w:firstLine="567"/>
    </w:pPr>
    <w:rPr>
      <w:rFonts w:eastAsia="Times New Roman"/>
      <w:bCs/>
      <w:color w:val="000000"/>
      <w:spacing w:val="-2"/>
      <w:szCs w:val="26"/>
      <w:lang w:eastAsia="zh-CN"/>
    </w:rPr>
  </w:style>
  <w:style w:type="character" w:customStyle="1" w:styleId="HG-ParaChar">
    <w:name w:val="HG-Para Char"/>
    <w:link w:val="HG-Para"/>
    <w:qFormat/>
    <w:rPr>
      <w:rFonts w:ascii="Times New Roman" w:eastAsia="Times New Roman" w:hAnsi="Times New Roman" w:cs="Times New Roman"/>
      <w:bCs/>
      <w:color w:val="000000"/>
      <w:spacing w:val="-2"/>
      <w:sz w:val="28"/>
      <w:szCs w:val="26"/>
      <w:lang w:eastAsia="zh-CN"/>
    </w:rPr>
  </w:style>
  <w:style w:type="paragraph" w:customStyle="1" w:styleId="Mcngunsliu">
    <w:name w:val="Mục nguồn số liệu"/>
    <w:basedOn w:val="Normal"/>
    <w:link w:val="McngunsliuChar"/>
    <w:qFormat/>
    <w:pPr>
      <w:spacing w:before="40" w:after="0"/>
      <w:ind w:firstLine="680"/>
    </w:pPr>
    <w:rPr>
      <w:rFonts w:eastAsia="Times New Roman"/>
      <w:i/>
      <w:sz w:val="20"/>
      <w:szCs w:val="20"/>
      <w:lang w:val="da-DK" w:eastAsia="zh-CN"/>
    </w:rPr>
  </w:style>
  <w:style w:type="character" w:customStyle="1" w:styleId="McngunsliuChar">
    <w:name w:val="Mục nguồn số liệu Char"/>
    <w:link w:val="Mcngunsliu"/>
    <w:qFormat/>
    <w:locked/>
    <w:rPr>
      <w:rFonts w:ascii="Times New Roman" w:eastAsia="Times New Roman" w:hAnsi="Times New Roman" w:cs="Times New Roman"/>
      <w:i/>
      <w:sz w:val="20"/>
      <w:szCs w:val="20"/>
      <w:lang w:val="da-DK" w:eastAsia="zh-CN"/>
    </w:rPr>
  </w:style>
  <w:style w:type="paragraph" w:customStyle="1" w:styleId="Mcbng1">
    <w:name w:val="Mục bảng 1"/>
    <w:basedOn w:val="Normal"/>
    <w:link w:val="Mcbng1Char"/>
    <w:qFormat/>
    <w:pPr>
      <w:keepNext/>
      <w:tabs>
        <w:tab w:val="left" w:pos="360"/>
        <w:tab w:val="left" w:pos="964"/>
      </w:tabs>
      <w:spacing w:after="40"/>
      <w:jc w:val="center"/>
    </w:pPr>
    <w:rPr>
      <w:rFonts w:eastAsia="Times New Roman"/>
      <w:sz w:val="24"/>
      <w:szCs w:val="24"/>
      <w:lang w:val="da-DK" w:eastAsia="zh-CN"/>
    </w:rPr>
  </w:style>
  <w:style w:type="character" w:customStyle="1" w:styleId="Mcbng1Char">
    <w:name w:val="Mục bảng 1 Char"/>
    <w:link w:val="Mcbng1"/>
    <w:qFormat/>
    <w:rPr>
      <w:rFonts w:ascii="Times New Roman" w:eastAsia="Times New Roman" w:hAnsi="Times New Roman" w:cs="Times New Roman"/>
      <w:sz w:val="24"/>
      <w:szCs w:val="24"/>
      <w:lang w:val="da-DK" w:eastAsia="zh-CN"/>
    </w:rPr>
  </w:style>
  <w:style w:type="paragraph" w:customStyle="1" w:styleId="Mcnidungbng">
    <w:name w:val="Mục nội dung bảng"/>
    <w:basedOn w:val="Normal"/>
    <w:link w:val="McnidungbngChar"/>
    <w:qFormat/>
    <w:pPr>
      <w:spacing w:after="0"/>
      <w:jc w:val="center"/>
    </w:pPr>
    <w:rPr>
      <w:rFonts w:eastAsia="Times New Roman"/>
      <w:color w:val="FF0000"/>
      <w:sz w:val="22"/>
      <w:szCs w:val="22"/>
      <w:lang w:val="da-DK"/>
    </w:rPr>
  </w:style>
  <w:style w:type="character" w:customStyle="1" w:styleId="McnidungbngChar">
    <w:name w:val="Mục nội dung bảng Char"/>
    <w:link w:val="Mcnidungbng"/>
    <w:qFormat/>
    <w:locked/>
    <w:rPr>
      <w:rFonts w:ascii="Times New Roman" w:eastAsia="Times New Roman" w:hAnsi="Times New Roman" w:cs="Times New Roman"/>
      <w:color w:val="FF0000"/>
      <w:lang w:val="da-DK"/>
    </w:rPr>
  </w:style>
  <w:style w:type="paragraph" w:customStyle="1" w:styleId="Mc10">
    <w:name w:val="Mục 1"/>
    <w:basedOn w:val="Normal"/>
    <w:link w:val="Mc1Char"/>
    <w:qFormat/>
    <w:pPr>
      <w:widowControl w:val="0"/>
      <w:spacing w:after="0"/>
    </w:pPr>
    <w:rPr>
      <w:rFonts w:eastAsia="Times New Roman"/>
      <w:b/>
      <w:bCs/>
      <w:lang w:val="da-DK" w:eastAsia="zh-CN"/>
    </w:rPr>
  </w:style>
  <w:style w:type="character" w:customStyle="1" w:styleId="Mc1Char">
    <w:name w:val="Mục 1 Char"/>
    <w:link w:val="Mc10"/>
    <w:qFormat/>
    <w:locked/>
    <w:rPr>
      <w:rFonts w:ascii="Times New Roman" w:eastAsia="Times New Roman" w:hAnsi="Times New Roman" w:cs="Times New Roman"/>
      <w:b/>
      <w:bCs/>
      <w:sz w:val="28"/>
      <w:szCs w:val="28"/>
      <w:lang w:val="da-DK" w:eastAsia="zh-CN"/>
    </w:rPr>
  </w:style>
  <w:style w:type="paragraph" w:customStyle="1" w:styleId="Mcnidunghnh">
    <w:name w:val="Mục nội dung hình"/>
    <w:basedOn w:val="Normal"/>
    <w:qFormat/>
    <w:pPr>
      <w:spacing w:after="0"/>
      <w:jc w:val="center"/>
    </w:pPr>
    <w:rPr>
      <w:rFonts w:eastAsia="Times New Roman"/>
      <w:sz w:val="24"/>
      <w:szCs w:val="24"/>
      <w:lang w:val="da-DK"/>
    </w:rPr>
  </w:style>
  <w:style w:type="paragraph" w:customStyle="1" w:styleId="McHnh">
    <w:name w:val="Mục Hình"/>
    <w:basedOn w:val="Mcbng1"/>
    <w:link w:val="McHnhChar1"/>
    <w:qFormat/>
    <w:pPr>
      <w:keepNext w:val="0"/>
      <w:numPr>
        <w:numId w:val="6"/>
      </w:numPr>
      <w:tabs>
        <w:tab w:val="clear" w:pos="964"/>
        <w:tab w:val="left" w:pos="1021"/>
      </w:tabs>
      <w:spacing w:before="40" w:after="0"/>
      <w:ind w:left="113" w:right="57" w:firstLine="0"/>
      <w:jc w:val="both"/>
    </w:pPr>
  </w:style>
  <w:style w:type="character" w:customStyle="1" w:styleId="McHnhChar1">
    <w:name w:val="Mục Hình Char1"/>
    <w:link w:val="McHnh"/>
    <w:qFormat/>
    <w:locked/>
    <w:rPr>
      <w:rFonts w:ascii="Times New Roman" w:eastAsia="Times New Roman" w:hAnsi="Times New Roman" w:cs="Times New Roman"/>
      <w:sz w:val="24"/>
      <w:szCs w:val="24"/>
      <w:lang w:val="da-DK" w:eastAsia="zh-CN"/>
    </w:rPr>
  </w:style>
  <w:style w:type="paragraph" w:customStyle="1" w:styleId="McChng">
    <w:name w:val="Mục Chương"/>
    <w:basedOn w:val="Normal"/>
    <w:qFormat/>
    <w:pPr>
      <w:pageBreakBefore/>
      <w:jc w:val="center"/>
      <w:outlineLvl w:val="0"/>
    </w:pPr>
    <w:rPr>
      <w:rFonts w:eastAsia="Times New Roman"/>
      <w:b/>
      <w:bCs/>
      <w:sz w:val="26"/>
      <w:szCs w:val="26"/>
      <w:lang w:val="da-DK"/>
    </w:rPr>
  </w:style>
  <w:style w:type="paragraph" w:customStyle="1" w:styleId="1New">
    <w:name w:val="1.New"/>
    <w:basedOn w:val="Normal"/>
    <w:qFormat/>
    <w:pPr>
      <w:spacing w:after="0" w:line="336" w:lineRule="auto"/>
      <w:ind w:firstLine="720"/>
    </w:pPr>
    <w:rPr>
      <w:rFonts w:eastAsia="Arial"/>
      <w:b/>
      <w:i/>
      <w:lang w:val="vi-VN"/>
    </w:rPr>
  </w:style>
  <w:style w:type="paragraph" w:customStyle="1" w:styleId="CharCharCharCharCharCharCharChar">
    <w:name w:val="Char Char Char Char Char Char Char Char"/>
    <w:basedOn w:val="Normal"/>
    <w:semiHidden/>
    <w:qFormat/>
    <w:pPr>
      <w:spacing w:line="240" w:lineRule="exact"/>
    </w:pPr>
    <w:rPr>
      <w:rFonts w:ascii="Arial" w:eastAsia="Times New Roman" w:hAnsi="Arial"/>
      <w:sz w:val="22"/>
      <w:szCs w:val="22"/>
    </w:rPr>
  </w:style>
  <w:style w:type="paragraph" w:customStyle="1" w:styleId="CharCharChar2">
    <w:name w:val="Char Char Char2"/>
    <w:basedOn w:val="Normal"/>
    <w:qFormat/>
    <w:pPr>
      <w:spacing w:line="240" w:lineRule="exact"/>
    </w:pPr>
    <w:rPr>
      <w:rFonts w:ascii="Verdana" w:eastAsia="MS Mincho" w:hAnsi="Verdana"/>
      <w:sz w:val="20"/>
      <w:szCs w:val="20"/>
    </w:rPr>
  </w:style>
  <w:style w:type="paragraph" w:customStyle="1" w:styleId="Danhmuchinh">
    <w:name w:val="Danh muc hinh"/>
    <w:basedOn w:val="Normal"/>
    <w:link w:val="DanhmuchinhChar"/>
    <w:qFormat/>
    <w:pPr>
      <w:spacing w:after="0"/>
      <w:jc w:val="center"/>
    </w:pPr>
    <w:rPr>
      <w:rFonts w:eastAsia="Times New Roman"/>
      <w:sz w:val="24"/>
      <w:szCs w:val="24"/>
      <w:lang w:val="en-GB" w:eastAsia="vi-VN"/>
    </w:rPr>
  </w:style>
  <w:style w:type="character" w:customStyle="1" w:styleId="DanhmuchinhChar">
    <w:name w:val="Danh muc hinh Char"/>
    <w:link w:val="Danhmuchinh"/>
    <w:qFormat/>
    <w:rPr>
      <w:rFonts w:ascii="Times New Roman" w:eastAsia="Times New Roman" w:hAnsi="Times New Roman" w:cs="Times New Roman"/>
      <w:sz w:val="24"/>
      <w:szCs w:val="24"/>
      <w:lang w:val="en-GB" w:eastAsia="vi-VN"/>
    </w:rPr>
  </w:style>
  <w:style w:type="paragraph" w:customStyle="1" w:styleId="Char1CharCharCharCharCharCharCharCharCharCharCharCharCharCharCharChar1CharChar">
    <w:name w:val="Char1 Char Char Char Char Char Char Char Char Char Char Char Char Char Char Char Char1 Char Char"/>
    <w:basedOn w:val="Normal"/>
    <w:qFormat/>
    <w:pPr>
      <w:widowControl w:val="0"/>
      <w:spacing w:after="0"/>
    </w:pPr>
    <w:rPr>
      <w:rFonts w:eastAsia="SimSun"/>
      <w:kern w:val="2"/>
      <w:sz w:val="24"/>
      <w:szCs w:val="26"/>
      <w:lang w:eastAsia="zh-CN"/>
    </w:rPr>
  </w:style>
  <w:style w:type="paragraph" w:customStyle="1" w:styleId="font5">
    <w:name w:val="font5"/>
    <w:basedOn w:val="Normal"/>
    <w:qFormat/>
    <w:pPr>
      <w:spacing w:before="100" w:beforeAutospacing="1" w:after="100" w:afterAutospacing="1"/>
    </w:pPr>
    <w:rPr>
      <w:rFonts w:eastAsia="Times New Roman"/>
      <w:color w:val="000000"/>
      <w:sz w:val="24"/>
      <w:szCs w:val="24"/>
    </w:rPr>
  </w:style>
  <w:style w:type="paragraph" w:customStyle="1" w:styleId="font6">
    <w:name w:val="font6"/>
    <w:basedOn w:val="Normal"/>
    <w:qFormat/>
    <w:pPr>
      <w:spacing w:before="100" w:beforeAutospacing="1" w:after="100" w:afterAutospacing="1"/>
    </w:pPr>
    <w:rPr>
      <w:rFonts w:eastAsia="Times New Roman"/>
      <w:b/>
      <w:bCs/>
      <w:color w:val="000000"/>
      <w:sz w:val="24"/>
      <w:szCs w:val="24"/>
    </w:rPr>
  </w:style>
  <w:style w:type="paragraph" w:customStyle="1" w:styleId="font7">
    <w:name w:val="font7"/>
    <w:basedOn w:val="Normal"/>
    <w:qFormat/>
    <w:pPr>
      <w:spacing w:before="100" w:beforeAutospacing="1" w:after="100" w:afterAutospacing="1"/>
    </w:pPr>
    <w:rPr>
      <w:rFonts w:eastAsia="Times New Roman"/>
      <w:color w:val="222222"/>
      <w:sz w:val="24"/>
      <w:szCs w:val="24"/>
    </w:rPr>
  </w:style>
  <w:style w:type="paragraph" w:customStyle="1" w:styleId="font8">
    <w:name w:val="font8"/>
    <w:basedOn w:val="Normal"/>
    <w:qFormat/>
    <w:pPr>
      <w:spacing w:before="100" w:beforeAutospacing="1" w:after="100" w:afterAutospacing="1"/>
    </w:pPr>
    <w:rPr>
      <w:rFonts w:eastAsia="Times New Roman"/>
      <w:b/>
      <w:bCs/>
      <w:i/>
      <w:iCs/>
      <w:color w:val="000000"/>
      <w:sz w:val="20"/>
      <w:szCs w:val="20"/>
    </w:rPr>
  </w:style>
  <w:style w:type="paragraph" w:customStyle="1" w:styleId="font9">
    <w:name w:val="font9"/>
    <w:basedOn w:val="Normal"/>
    <w:qFormat/>
    <w:pPr>
      <w:spacing w:before="100" w:beforeAutospacing="1" w:after="100" w:afterAutospacing="1"/>
    </w:pPr>
    <w:rPr>
      <w:rFonts w:eastAsia="Times New Roman"/>
      <w:b/>
      <w:bCs/>
      <w:i/>
      <w:iCs/>
      <w:color w:val="000000"/>
      <w:sz w:val="20"/>
      <w:szCs w:val="20"/>
    </w:rPr>
  </w:style>
  <w:style w:type="paragraph" w:customStyle="1" w:styleId="font10">
    <w:name w:val="font10"/>
    <w:basedOn w:val="Normal"/>
    <w:qFormat/>
    <w:pPr>
      <w:spacing w:before="100" w:beforeAutospacing="1" w:after="100" w:afterAutospacing="1"/>
    </w:pPr>
    <w:rPr>
      <w:rFonts w:eastAsia="Times New Roman"/>
      <w:color w:val="000000"/>
      <w:sz w:val="14"/>
      <w:szCs w:val="14"/>
    </w:rPr>
  </w:style>
  <w:style w:type="paragraph" w:customStyle="1" w:styleId="font11">
    <w:name w:val="font11"/>
    <w:basedOn w:val="Normal"/>
    <w:qFormat/>
    <w:pPr>
      <w:spacing w:before="100" w:beforeAutospacing="1" w:after="100" w:afterAutospacing="1"/>
    </w:pPr>
    <w:rPr>
      <w:rFonts w:eastAsia="Times New Roman"/>
      <w:color w:val="C00000"/>
      <w:sz w:val="24"/>
      <w:szCs w:val="24"/>
    </w:rPr>
  </w:style>
  <w:style w:type="paragraph" w:customStyle="1" w:styleId="font12">
    <w:name w:val="font12"/>
    <w:basedOn w:val="Normal"/>
    <w:qFormat/>
    <w:pPr>
      <w:spacing w:before="100" w:beforeAutospacing="1" w:after="100" w:afterAutospacing="1"/>
    </w:pPr>
    <w:rPr>
      <w:rFonts w:eastAsia="Times New Roman"/>
      <w:color w:val="C00000"/>
      <w:sz w:val="14"/>
      <w:szCs w:val="14"/>
    </w:rPr>
  </w:style>
  <w:style w:type="paragraph" w:customStyle="1" w:styleId="xl65">
    <w:name w:val="xl65"/>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66">
    <w:name w:val="xl66"/>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4"/>
      <w:szCs w:val="24"/>
    </w:rPr>
  </w:style>
  <w:style w:type="paragraph" w:customStyle="1" w:styleId="xl67">
    <w:name w:val="xl67"/>
    <w:basedOn w:val="Normal"/>
    <w:qFormat/>
    <w:pPr>
      <w:pBdr>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Normal"/>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qFormat/>
    <w:pPr>
      <w:pBdr>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1">
    <w:name w:val="xl71"/>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2">
    <w:name w:val="xl72"/>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qFormat/>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qFormat/>
    <w:pPr>
      <w:pBdr>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6">
    <w:name w:val="xl76"/>
    <w:basedOn w:val="Normal"/>
    <w:qFormat/>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7">
    <w:name w:val="xl77"/>
    <w:basedOn w:val="Normal"/>
    <w:qFormat/>
    <w:pPr>
      <w:pBdr>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8">
    <w:name w:val="xl78"/>
    <w:basedOn w:val="Normal"/>
    <w:qFormat/>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qFormat/>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0">
    <w:name w:val="xl80"/>
    <w:basedOn w:val="Normal"/>
    <w:qFormat/>
    <w:pPr>
      <w:pBdr>
        <w:left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1">
    <w:name w:val="xl81"/>
    <w:basedOn w:val="Normal"/>
    <w:qFormat/>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2">
    <w:name w:val="xl82"/>
    <w:basedOn w:val="Normal"/>
    <w:qFormat/>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83">
    <w:name w:val="xl83"/>
    <w:basedOn w:val="Normal"/>
    <w:qFormat/>
    <w:pPr>
      <w:pBdr>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84">
    <w:name w:val="xl84"/>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b/>
      <w:bCs/>
      <w:i/>
      <w:iCs/>
      <w:sz w:val="20"/>
      <w:szCs w:val="20"/>
    </w:rPr>
  </w:style>
  <w:style w:type="paragraph" w:customStyle="1" w:styleId="xl85">
    <w:name w:val="xl85"/>
    <w:basedOn w:val="Normal"/>
    <w:qFormat/>
    <w:pPr>
      <w:pBdr>
        <w:right w:val="single" w:sz="8" w:space="0" w:color="auto"/>
      </w:pBdr>
      <w:spacing w:before="100" w:beforeAutospacing="1" w:after="100" w:afterAutospacing="1"/>
      <w:textAlignment w:val="center"/>
    </w:pPr>
    <w:rPr>
      <w:rFonts w:eastAsia="Times New Roman"/>
      <w:sz w:val="24"/>
      <w:szCs w:val="24"/>
    </w:rPr>
  </w:style>
  <w:style w:type="paragraph" w:customStyle="1" w:styleId="xl86">
    <w:name w:val="xl86"/>
    <w:basedOn w:val="Normal"/>
    <w:qFormat/>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7">
    <w:name w:val="xl87"/>
    <w:basedOn w:val="Normal"/>
    <w:qFormat/>
    <w:pPr>
      <w:pBdr>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88">
    <w:name w:val="xl88"/>
    <w:basedOn w:val="Normal"/>
    <w:qFormat/>
    <w:pPr>
      <w:pBdr>
        <w:bottom w:val="single" w:sz="8" w:space="0" w:color="auto"/>
        <w:right w:val="single" w:sz="8" w:space="0" w:color="auto"/>
      </w:pBdr>
      <w:spacing w:before="100" w:beforeAutospacing="1" w:after="100" w:afterAutospacing="1"/>
      <w:jc w:val="right"/>
      <w:textAlignment w:val="center"/>
    </w:pPr>
    <w:rPr>
      <w:rFonts w:eastAsia="Times New Roman"/>
      <w:b/>
      <w:bCs/>
      <w:sz w:val="24"/>
      <w:szCs w:val="24"/>
    </w:rPr>
  </w:style>
  <w:style w:type="paragraph" w:customStyle="1" w:styleId="xl89">
    <w:name w:val="xl89"/>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qFormat/>
    <w:pPr>
      <w:pBdr>
        <w:bottom w:val="single" w:sz="8" w:space="0" w:color="auto"/>
        <w:right w:val="single" w:sz="8" w:space="0" w:color="auto"/>
      </w:pBdr>
      <w:spacing w:before="100" w:beforeAutospacing="1" w:after="100" w:afterAutospacing="1"/>
      <w:textAlignment w:val="center"/>
    </w:pPr>
    <w:rPr>
      <w:rFonts w:eastAsia="Times New Roman"/>
      <w:color w:val="FF0000"/>
      <w:sz w:val="24"/>
      <w:szCs w:val="24"/>
    </w:rPr>
  </w:style>
  <w:style w:type="paragraph" w:customStyle="1" w:styleId="xl91">
    <w:name w:val="xl91"/>
    <w:basedOn w:val="Normal"/>
    <w:qFormat/>
    <w:pPr>
      <w:pBdr>
        <w:bottom w:val="single" w:sz="8" w:space="0" w:color="auto"/>
        <w:right w:val="single" w:sz="8" w:space="0" w:color="auto"/>
      </w:pBdr>
      <w:spacing w:before="100" w:beforeAutospacing="1" w:after="100" w:afterAutospacing="1"/>
      <w:textAlignment w:val="center"/>
    </w:pPr>
    <w:rPr>
      <w:rFonts w:eastAsia="Times New Roman"/>
      <w:color w:val="000000"/>
      <w:sz w:val="24"/>
      <w:szCs w:val="24"/>
    </w:rPr>
  </w:style>
  <w:style w:type="paragraph" w:customStyle="1" w:styleId="xl92">
    <w:name w:val="xl92"/>
    <w:basedOn w:val="Normal"/>
    <w:qFormat/>
    <w:pPr>
      <w:pBdr>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93">
    <w:name w:val="xl93"/>
    <w:basedOn w:val="Normal"/>
    <w:qFormat/>
    <w:pPr>
      <w:pBdr>
        <w:bottom w:val="single" w:sz="8" w:space="0" w:color="auto"/>
        <w:right w:val="single" w:sz="8" w:space="0" w:color="auto"/>
      </w:pBdr>
      <w:spacing w:before="100" w:beforeAutospacing="1" w:after="100" w:afterAutospacing="1"/>
      <w:textAlignment w:val="center"/>
    </w:pPr>
    <w:rPr>
      <w:rFonts w:eastAsia="Times New Roman"/>
      <w:b/>
      <w:bCs/>
      <w:color w:val="000000"/>
      <w:sz w:val="24"/>
      <w:szCs w:val="24"/>
    </w:rPr>
  </w:style>
  <w:style w:type="paragraph" w:customStyle="1" w:styleId="xl94">
    <w:name w:val="xl94"/>
    <w:basedOn w:val="Normal"/>
    <w:qFormat/>
    <w:pPr>
      <w:pBdr>
        <w:right w:val="single" w:sz="8" w:space="0" w:color="auto"/>
      </w:pBdr>
      <w:spacing w:before="100" w:beforeAutospacing="1" w:after="100" w:afterAutospacing="1"/>
      <w:textAlignment w:val="center"/>
    </w:pPr>
    <w:rPr>
      <w:rFonts w:eastAsia="Times New Roman"/>
      <w:color w:val="000000"/>
      <w:sz w:val="24"/>
      <w:szCs w:val="24"/>
    </w:rPr>
  </w:style>
  <w:style w:type="paragraph" w:customStyle="1" w:styleId="xl95">
    <w:name w:val="xl95"/>
    <w:basedOn w:val="Normal"/>
    <w:qFormat/>
    <w:pPr>
      <w:pBdr>
        <w:bottom w:val="single" w:sz="8" w:space="0" w:color="auto"/>
        <w:right w:val="single" w:sz="8" w:space="0" w:color="auto"/>
      </w:pBdr>
      <w:spacing w:before="100" w:beforeAutospacing="1" w:after="100" w:afterAutospacing="1"/>
      <w:jc w:val="right"/>
      <w:textAlignment w:val="center"/>
    </w:pPr>
    <w:rPr>
      <w:rFonts w:eastAsia="Times New Roman"/>
      <w:b/>
      <w:bCs/>
      <w:sz w:val="24"/>
      <w:szCs w:val="24"/>
    </w:rPr>
  </w:style>
  <w:style w:type="paragraph" w:customStyle="1" w:styleId="xl96">
    <w:name w:val="xl96"/>
    <w:basedOn w:val="Normal"/>
    <w:qFormat/>
    <w:pPr>
      <w:pBdr>
        <w:left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7">
    <w:name w:val="xl97"/>
    <w:basedOn w:val="Normal"/>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8">
    <w:name w:val="xl98"/>
    <w:basedOn w:val="Normal"/>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9">
    <w:name w:val="xl99"/>
    <w:basedOn w:val="Normal"/>
    <w:qFormat/>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0">
    <w:name w:val="xl100"/>
    <w:basedOn w:val="Normal"/>
    <w:qFormat/>
    <w:pPr>
      <w:pBdr>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Normal"/>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2">
    <w:name w:val="xl102"/>
    <w:basedOn w:val="Normal"/>
    <w:qFormat/>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3">
    <w:name w:val="xl103"/>
    <w:basedOn w:val="Normal"/>
    <w:qFormat/>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4">
    <w:name w:val="xl104"/>
    <w:basedOn w:val="Normal"/>
    <w:qFormat/>
    <w:pPr>
      <w:pBdr>
        <w:top w:val="single" w:sz="8" w:space="0" w:color="auto"/>
        <w:left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105">
    <w:name w:val="xl105"/>
    <w:basedOn w:val="Normal"/>
    <w:qFormat/>
    <w:pPr>
      <w:pBdr>
        <w:left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106">
    <w:name w:val="xl106"/>
    <w:basedOn w:val="Normal"/>
    <w:qFormat/>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7">
    <w:name w:val="xl107"/>
    <w:basedOn w:val="Normal"/>
    <w:qFormat/>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8">
    <w:name w:val="xl108"/>
    <w:basedOn w:val="Normal"/>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09">
    <w:name w:val="xl109"/>
    <w:basedOn w:val="Normal"/>
    <w:qFormat/>
    <w:pPr>
      <w:pBdr>
        <w:bottom w:val="single" w:sz="8" w:space="0" w:color="auto"/>
        <w:right w:val="single" w:sz="8" w:space="0" w:color="auto"/>
      </w:pBdr>
      <w:spacing w:before="100" w:beforeAutospacing="1" w:after="100" w:afterAutospacing="1"/>
      <w:textAlignment w:val="center"/>
    </w:pPr>
    <w:rPr>
      <w:rFonts w:eastAsia="Times New Roman"/>
      <w:b/>
      <w:bCs/>
      <w:color w:val="00B0F0"/>
      <w:sz w:val="24"/>
      <w:szCs w:val="24"/>
    </w:rPr>
  </w:style>
  <w:style w:type="paragraph" w:customStyle="1" w:styleId="xl110">
    <w:name w:val="xl110"/>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1">
    <w:name w:val="xl111"/>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2">
    <w:name w:val="xl112"/>
    <w:basedOn w:val="Normal"/>
    <w:qFormat/>
    <w:pPr>
      <w:spacing w:before="100" w:beforeAutospacing="1" w:after="100" w:afterAutospacing="1"/>
    </w:pPr>
    <w:rPr>
      <w:rFonts w:eastAsia="Times New Roman"/>
      <w:color w:val="00B0F0"/>
      <w:sz w:val="24"/>
      <w:szCs w:val="24"/>
    </w:rPr>
  </w:style>
  <w:style w:type="paragraph" w:customStyle="1" w:styleId="xl113">
    <w:name w:val="xl113"/>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4">
    <w:name w:val="xl114"/>
    <w:basedOn w:val="Normal"/>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5">
    <w:name w:val="xl115"/>
    <w:basedOn w:val="Normal"/>
    <w:qFormat/>
    <w:pPr>
      <w:pBdr>
        <w:bottom w:val="single" w:sz="8" w:space="0" w:color="auto"/>
        <w:right w:val="single" w:sz="8" w:space="0" w:color="auto"/>
      </w:pBdr>
      <w:spacing w:before="100" w:beforeAutospacing="1" w:after="100" w:afterAutospacing="1"/>
      <w:textAlignment w:val="center"/>
    </w:pPr>
    <w:rPr>
      <w:rFonts w:eastAsia="Times New Roman"/>
      <w:color w:val="C00000"/>
      <w:sz w:val="24"/>
      <w:szCs w:val="24"/>
    </w:rPr>
  </w:style>
  <w:style w:type="paragraph" w:customStyle="1" w:styleId="xl116">
    <w:name w:val="xl116"/>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7">
    <w:name w:val="xl117"/>
    <w:basedOn w:val="Normal"/>
    <w:qFormat/>
    <w:pPr>
      <w:pBdr>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8">
    <w:name w:val="xl118"/>
    <w:basedOn w:val="Normal"/>
    <w:qFormat/>
    <w:pPr>
      <w:pBdr>
        <w:bottom w:val="single" w:sz="8" w:space="0" w:color="auto"/>
        <w:right w:val="single" w:sz="8" w:space="0" w:color="auto"/>
      </w:pBdr>
      <w:spacing w:before="100" w:beforeAutospacing="1" w:after="100" w:afterAutospacing="1"/>
      <w:jc w:val="right"/>
      <w:textAlignment w:val="center"/>
    </w:pPr>
    <w:rPr>
      <w:rFonts w:eastAsia="Times New Roman"/>
      <w:color w:val="C00000"/>
      <w:sz w:val="24"/>
      <w:szCs w:val="24"/>
    </w:rPr>
  </w:style>
  <w:style w:type="paragraph" w:customStyle="1" w:styleId="xl119">
    <w:name w:val="xl119"/>
    <w:basedOn w:val="Normal"/>
    <w:qFormat/>
    <w:pPr>
      <w:spacing w:before="100" w:beforeAutospacing="1" w:after="100" w:afterAutospacing="1"/>
    </w:pPr>
    <w:rPr>
      <w:rFonts w:eastAsia="Times New Roman"/>
      <w:color w:val="C00000"/>
      <w:sz w:val="24"/>
      <w:szCs w:val="24"/>
    </w:rPr>
  </w:style>
  <w:style w:type="paragraph" w:customStyle="1" w:styleId="xl120">
    <w:name w:val="xl120"/>
    <w:basedOn w:val="Normal"/>
    <w:qFormat/>
    <w:pPr>
      <w:pBdr>
        <w:bottom w:val="single" w:sz="8" w:space="0" w:color="auto"/>
        <w:right w:val="single" w:sz="4" w:space="0" w:color="auto"/>
      </w:pBdr>
      <w:spacing w:before="100" w:beforeAutospacing="1" w:after="100" w:afterAutospacing="1"/>
      <w:textAlignment w:val="center"/>
    </w:pPr>
    <w:rPr>
      <w:rFonts w:eastAsia="Times New Roman"/>
      <w:b/>
      <w:bCs/>
      <w:color w:val="7030A0"/>
      <w:sz w:val="24"/>
      <w:szCs w:val="24"/>
    </w:rPr>
  </w:style>
  <w:style w:type="paragraph" w:customStyle="1" w:styleId="xl121">
    <w:name w:val="xl121"/>
    <w:basedOn w:val="Normal"/>
    <w:qFormat/>
    <w:pPr>
      <w:pBdr>
        <w:left w:val="single" w:sz="4" w:space="0" w:color="auto"/>
        <w:bottom w:val="single" w:sz="8" w:space="0" w:color="auto"/>
        <w:right w:val="single" w:sz="8" w:space="0" w:color="auto"/>
      </w:pBdr>
      <w:spacing w:before="100" w:beforeAutospacing="1" w:after="100" w:afterAutospacing="1"/>
      <w:textAlignment w:val="center"/>
    </w:pPr>
    <w:rPr>
      <w:rFonts w:eastAsia="Times New Roman"/>
      <w:b/>
      <w:bCs/>
      <w:color w:val="7030A0"/>
      <w:sz w:val="24"/>
      <w:szCs w:val="24"/>
    </w:rPr>
  </w:style>
  <w:style w:type="paragraph" w:customStyle="1" w:styleId="xl122">
    <w:name w:val="xl122"/>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3">
    <w:name w:val="xl123"/>
    <w:basedOn w:val="Normal"/>
    <w:qFormat/>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4">
    <w:name w:val="xl12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5">
    <w:name w:val="xl12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6">
    <w:name w:val="xl12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7">
    <w:name w:val="xl127"/>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8">
    <w:name w:val="xl128"/>
    <w:basedOn w:val="Normal"/>
    <w:qFormat/>
    <w:pPr>
      <w:pBdr>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9">
    <w:name w:val="xl129"/>
    <w:basedOn w:val="Normal"/>
    <w:qFormat/>
    <w:pPr>
      <w:pBdr>
        <w:left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0">
    <w:name w:val="xl130"/>
    <w:basedOn w:val="Normal"/>
    <w:qFormat/>
    <w:pPr>
      <w:pBdr>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1">
    <w:name w:val="xl131"/>
    <w:basedOn w:val="Normal"/>
    <w:qFormat/>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2">
    <w:name w:val="xl132"/>
    <w:basedOn w:val="Normal"/>
    <w:qFormat/>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3">
    <w:name w:val="xl133"/>
    <w:basedOn w:val="Normal"/>
    <w:qFormat/>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4">
    <w:name w:val="xl134"/>
    <w:basedOn w:val="Normal"/>
    <w:qFormat/>
    <w:pPr>
      <w:pBdr>
        <w:bottom w:val="single" w:sz="8" w:space="0" w:color="auto"/>
        <w:right w:val="single" w:sz="4" w:space="0" w:color="auto"/>
      </w:pBdr>
      <w:spacing w:before="100" w:beforeAutospacing="1" w:after="100" w:afterAutospacing="1"/>
      <w:textAlignment w:val="center"/>
    </w:pPr>
    <w:rPr>
      <w:rFonts w:eastAsia="Times New Roman"/>
      <w:color w:val="7030A0"/>
      <w:sz w:val="24"/>
      <w:szCs w:val="24"/>
    </w:rPr>
  </w:style>
  <w:style w:type="paragraph" w:customStyle="1" w:styleId="xl135">
    <w:name w:val="xl135"/>
    <w:basedOn w:val="Normal"/>
    <w:qFormat/>
    <w:pPr>
      <w:pBdr>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7030A0"/>
      <w:sz w:val="24"/>
      <w:szCs w:val="24"/>
    </w:rPr>
  </w:style>
  <w:style w:type="paragraph" w:customStyle="1" w:styleId="xl136">
    <w:name w:val="xl136"/>
    <w:basedOn w:val="Normal"/>
    <w:qFormat/>
    <w:pPr>
      <w:pBdr>
        <w:left w:val="single" w:sz="8" w:space="0" w:color="auto"/>
        <w:bottom w:val="single" w:sz="8" w:space="0" w:color="auto"/>
        <w:right w:val="single" w:sz="4" w:space="0" w:color="auto"/>
      </w:pBdr>
      <w:spacing w:before="100" w:beforeAutospacing="1" w:after="100" w:afterAutospacing="1"/>
      <w:textAlignment w:val="center"/>
    </w:pPr>
    <w:rPr>
      <w:rFonts w:eastAsia="Times New Roman"/>
      <w:color w:val="7030A0"/>
      <w:sz w:val="24"/>
      <w:szCs w:val="24"/>
    </w:rPr>
  </w:style>
  <w:style w:type="paragraph" w:customStyle="1" w:styleId="xl137">
    <w:name w:val="xl137"/>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8">
    <w:name w:val="xl138"/>
    <w:basedOn w:val="Normal"/>
    <w:qFormat/>
    <w:pPr>
      <w:pBdr>
        <w:right w:val="single" w:sz="4" w:space="0" w:color="auto"/>
      </w:pBdr>
      <w:spacing w:before="100" w:beforeAutospacing="1" w:after="100" w:afterAutospacing="1"/>
    </w:pPr>
    <w:rPr>
      <w:rFonts w:eastAsia="Times New Roman"/>
      <w:color w:val="7030A0"/>
      <w:sz w:val="24"/>
      <w:szCs w:val="24"/>
    </w:rPr>
  </w:style>
  <w:style w:type="paragraph" w:customStyle="1" w:styleId="xl139">
    <w:name w:val="xl139"/>
    <w:basedOn w:val="Normal"/>
    <w:qFormat/>
    <w:pPr>
      <w:pBdr>
        <w:left w:val="single" w:sz="4" w:space="0" w:color="auto"/>
      </w:pBdr>
      <w:spacing w:before="100" w:beforeAutospacing="1" w:after="100" w:afterAutospacing="1"/>
    </w:pPr>
    <w:rPr>
      <w:rFonts w:eastAsia="Times New Roman"/>
      <w:color w:val="7030A0"/>
      <w:sz w:val="24"/>
      <w:szCs w:val="24"/>
    </w:rPr>
  </w:style>
  <w:style w:type="paragraph" w:customStyle="1" w:styleId="xl140">
    <w:name w:val="xl1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1">
    <w:name w:val="xl1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43">
    <w:name w:val="xl1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BodyText30">
    <w:name w:val="Body Text3"/>
    <w:basedOn w:val="Normal"/>
    <w:qFormat/>
    <w:pPr>
      <w:widowControl w:val="0"/>
      <w:shd w:val="clear" w:color="auto" w:fill="FFFFFF"/>
      <w:spacing w:after="0" w:line="317" w:lineRule="exact"/>
    </w:pPr>
    <w:rPr>
      <w:rFonts w:eastAsia="Times New Roman"/>
      <w:color w:val="000000"/>
      <w:sz w:val="26"/>
      <w:szCs w:val="26"/>
      <w:lang w:val="vi-VN"/>
    </w:rPr>
  </w:style>
  <w:style w:type="paragraph" w:customStyle="1" w:styleId="Bng">
    <w:name w:val="Bảng"/>
    <w:basedOn w:val="Caption"/>
    <w:qFormat/>
    <w:pPr>
      <w:spacing w:after="0"/>
    </w:pPr>
    <w:rPr>
      <w:rFonts w:ascii="Times New Roman Bold" w:eastAsia="MS Mincho" w:hAnsi="Times New Roman Bold"/>
      <w:bCs w:val="0"/>
      <w:color w:val="000000"/>
      <w:szCs w:val="26"/>
      <w:lang w:val="zh-CN" w:eastAsia="zh-CN"/>
    </w:rPr>
  </w:style>
  <w:style w:type="paragraph" w:customStyle="1" w:styleId="5text">
    <w:name w:val="5 text"/>
    <w:basedOn w:val="Normal"/>
    <w:qFormat/>
    <w:pPr>
      <w:spacing w:after="0"/>
      <w:ind w:firstLine="561"/>
    </w:pPr>
    <w:rPr>
      <w:sz w:val="26"/>
    </w:rPr>
  </w:style>
  <w:style w:type="paragraph" w:customStyle="1" w:styleId="TableParagraph">
    <w:name w:val="Table Paragraph"/>
    <w:basedOn w:val="Normal"/>
    <w:uiPriority w:val="1"/>
    <w:qFormat/>
    <w:pPr>
      <w:widowControl w:val="0"/>
      <w:spacing w:after="0"/>
    </w:pPr>
    <w:rPr>
      <w:rFonts w:ascii="Calibri" w:hAnsi="Calibri"/>
      <w:sz w:val="22"/>
      <w:szCs w:val="22"/>
    </w:rPr>
  </w:style>
  <w:style w:type="character" w:customStyle="1" w:styleId="Vnbnnidung">
    <w:name w:val="Văn bản nội dung_"/>
    <w:link w:val="Vnbnnidung0"/>
    <w:uiPriority w:val="99"/>
    <w:qFormat/>
    <w:rPr>
      <w:rFonts w:ascii="Times New Roman" w:eastAsia="Times New Roman" w:hAnsi="Times New Roman"/>
      <w:sz w:val="26"/>
      <w:szCs w:val="26"/>
    </w:rPr>
  </w:style>
  <w:style w:type="paragraph" w:customStyle="1" w:styleId="Vnbnnidung0">
    <w:name w:val="Văn bản nội dung"/>
    <w:basedOn w:val="Normal"/>
    <w:link w:val="Vnbnnidung"/>
    <w:uiPriority w:val="99"/>
    <w:qFormat/>
    <w:pPr>
      <w:widowControl w:val="0"/>
      <w:spacing w:after="40" w:line="257" w:lineRule="auto"/>
      <w:ind w:firstLine="400"/>
    </w:pPr>
    <w:rPr>
      <w:rFonts w:eastAsia="Times New Roman" w:cstheme="minorBidi"/>
      <w:sz w:val="26"/>
      <w:szCs w:val="26"/>
    </w:rPr>
  </w:style>
  <w:style w:type="paragraph" w:customStyle="1" w:styleId="Noidung">
    <w:name w:val="Noi dung"/>
    <w:qFormat/>
    <w:pPr>
      <w:spacing w:after="120" w:line="288" w:lineRule="auto"/>
      <w:ind w:firstLine="567"/>
      <w:jc w:val="both"/>
    </w:pPr>
    <w:rPr>
      <w:rFonts w:eastAsia="Times New Roman"/>
      <w:sz w:val="26"/>
      <w:szCs w:val="26"/>
      <w:lang w:val="nl-NL"/>
    </w:rPr>
  </w:style>
  <w:style w:type="paragraph" w:customStyle="1" w:styleId="Heading40">
    <w:name w:val="Heading4"/>
    <w:basedOn w:val="Heading3"/>
    <w:qFormat/>
    <w:pPr>
      <w:keepLines w:val="0"/>
      <w:spacing w:before="120" w:after="60" w:line="360" w:lineRule="auto"/>
      <w:ind w:firstLine="432"/>
    </w:pPr>
    <w:rPr>
      <w:rFonts w:ascii="Times New Roman" w:eastAsia="Times New Roman" w:hAnsi="Times New Roman" w:cs="Times New Roman"/>
      <w:b/>
      <w:bCs/>
      <w:i/>
      <w:color w:val="auto"/>
      <w:sz w:val="26"/>
      <w:szCs w:val="26"/>
      <w:lang w:val="zh-CN" w:eastAsia="zh-CN"/>
    </w:rPr>
  </w:style>
  <w:style w:type="character" w:customStyle="1" w:styleId="Bodytext115pt">
    <w:name w:val="Body text + 11.5 pt"/>
    <w:qFormat/>
    <w:rPr>
      <w:rFonts w:ascii="Times New Roman" w:eastAsia="Times New Roman" w:hAnsi="Times New Roman" w:cs="Times New Roman"/>
      <w:b/>
      <w:bCs/>
      <w:color w:val="000000"/>
      <w:spacing w:val="0"/>
      <w:w w:val="100"/>
      <w:position w:val="0"/>
      <w:sz w:val="23"/>
      <w:szCs w:val="23"/>
      <w:u w:val="none"/>
      <w:lang w:val="vi-VN"/>
    </w:rPr>
  </w:style>
  <w:style w:type="character" w:customStyle="1" w:styleId="Headerorfooter115pt">
    <w:name w:val="Header or footer + 11.5 pt"/>
    <w:qFormat/>
    <w:rPr>
      <w:rFonts w:ascii="Times New Roman" w:eastAsia="Times New Roman" w:hAnsi="Times New Roman" w:cs="Times New Roman"/>
      <w:b/>
      <w:bCs/>
      <w:color w:val="000000"/>
      <w:spacing w:val="0"/>
      <w:w w:val="100"/>
      <w:position w:val="0"/>
      <w:sz w:val="23"/>
      <w:szCs w:val="23"/>
      <w:u w:val="none"/>
    </w:rPr>
  </w:style>
  <w:style w:type="character" w:customStyle="1" w:styleId="Bodytext175pt">
    <w:name w:val="Body text + 17.5 pt"/>
    <w:qFormat/>
    <w:rPr>
      <w:rFonts w:ascii="Times New Roman" w:eastAsia="Times New Roman" w:hAnsi="Times New Roman" w:cs="Times New Roman"/>
      <w:color w:val="000000"/>
      <w:spacing w:val="0"/>
      <w:w w:val="100"/>
      <w:position w:val="0"/>
      <w:sz w:val="35"/>
      <w:szCs w:val="35"/>
      <w:u w:val="none"/>
      <w:lang w:val="vi-VN"/>
    </w:rPr>
  </w:style>
  <w:style w:type="character" w:customStyle="1" w:styleId="longtext">
    <w:name w:val="long_text"/>
    <w:qFormat/>
  </w:style>
  <w:style w:type="paragraph" w:customStyle="1" w:styleId="CharCharCharCharCharCharCharCharCharCharCharCharCharCharChar1">
    <w:name w:val="Char Char Char Char Char Char Char Char Char Char Char Char Char Char Char1"/>
    <w:basedOn w:val="Normal"/>
    <w:qFormat/>
    <w:pPr>
      <w:spacing w:line="240" w:lineRule="exact"/>
    </w:pPr>
    <w:rPr>
      <w:rFonts w:ascii="Verdana" w:eastAsia="Times New Roman" w:hAnsi="Verdana"/>
      <w:sz w:val="3276"/>
      <w:szCs w:val="20"/>
    </w:rPr>
  </w:style>
  <w:style w:type="paragraph" w:customStyle="1" w:styleId="TitB">
    <w:name w:val="TitB"/>
    <w:basedOn w:val="Normal"/>
    <w:link w:val="TitBChar"/>
    <w:qFormat/>
    <w:pPr>
      <w:spacing w:before="60" w:line="320" w:lineRule="atLeast"/>
      <w:jc w:val="center"/>
    </w:pPr>
    <w:rPr>
      <w:b/>
      <w:lang w:val="zh-CN" w:eastAsia="zh-CN"/>
    </w:rPr>
  </w:style>
  <w:style w:type="character" w:customStyle="1" w:styleId="TitBChar">
    <w:name w:val="TitB Char"/>
    <w:link w:val="TitB"/>
    <w:qFormat/>
    <w:rPr>
      <w:rFonts w:ascii="Times New Roman" w:eastAsia="Calibri" w:hAnsi="Times New Roman" w:cs="Times New Roman"/>
      <w:b/>
      <w:sz w:val="28"/>
      <w:szCs w:val="28"/>
      <w:lang w:val="zh-CN" w:eastAsia="zh-CN"/>
    </w:rPr>
  </w:style>
  <w:style w:type="paragraph" w:customStyle="1" w:styleId="xl146">
    <w:name w:val="xl14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7">
    <w:name w:val="xl1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8">
    <w:name w:val="xl148"/>
    <w:basedOn w:val="Normal"/>
    <w:qFormat/>
    <w:pPr>
      <w:spacing w:before="100" w:beforeAutospacing="1" w:after="100" w:afterAutospacing="1" w:line="240" w:lineRule="auto"/>
      <w:textAlignment w:val="center"/>
    </w:pPr>
    <w:rPr>
      <w:rFonts w:eastAsia="Times New Roman"/>
      <w:sz w:val="24"/>
      <w:szCs w:val="24"/>
    </w:rPr>
  </w:style>
  <w:style w:type="paragraph" w:customStyle="1" w:styleId="xl149">
    <w:name w:val="xl149"/>
    <w:basedOn w:val="Normal"/>
    <w:qFormat/>
    <w:pPr>
      <w:shd w:val="clear" w:color="000000" w:fill="92D050"/>
      <w:spacing w:before="100" w:beforeAutospacing="1" w:after="100" w:afterAutospacing="1" w:line="240" w:lineRule="auto"/>
      <w:textAlignment w:val="center"/>
    </w:pPr>
    <w:rPr>
      <w:rFonts w:eastAsia="Times New Roman"/>
      <w:sz w:val="24"/>
      <w:szCs w:val="24"/>
    </w:rPr>
  </w:style>
  <w:style w:type="paragraph" w:customStyle="1" w:styleId="xl150">
    <w:name w:val="xl150"/>
    <w:basedOn w:val="Normal"/>
    <w:qFormat/>
    <w:pPr>
      <w:spacing w:before="100" w:beforeAutospacing="1" w:after="100" w:afterAutospacing="1" w:line="240" w:lineRule="auto"/>
      <w:textAlignment w:val="center"/>
    </w:pPr>
    <w:rPr>
      <w:rFonts w:eastAsia="Times New Roman"/>
      <w:b/>
      <w:bCs/>
      <w:sz w:val="24"/>
      <w:szCs w:val="24"/>
    </w:rPr>
  </w:style>
  <w:style w:type="paragraph" w:customStyle="1" w:styleId="xl151">
    <w:name w:val="xl151"/>
    <w:basedOn w:val="Normal"/>
    <w:qFormat/>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52">
    <w:name w:val="xl152"/>
    <w:basedOn w:val="Normal"/>
    <w:qFormat/>
    <w:pPr>
      <w:spacing w:before="100" w:beforeAutospacing="1" w:after="100" w:afterAutospacing="1" w:line="240" w:lineRule="auto"/>
      <w:textAlignment w:val="center"/>
    </w:pPr>
    <w:rPr>
      <w:rFonts w:eastAsia="Times New Roman"/>
      <w:color w:val="0070C0"/>
      <w:sz w:val="24"/>
      <w:szCs w:val="24"/>
    </w:rPr>
  </w:style>
  <w:style w:type="paragraph" w:customStyle="1" w:styleId="xl153">
    <w:name w:val="xl153"/>
    <w:basedOn w:val="Normal"/>
    <w:qFormat/>
    <w:pPr>
      <w:shd w:val="clear" w:color="000000" w:fill="92D050"/>
      <w:spacing w:before="100" w:beforeAutospacing="1" w:after="100" w:afterAutospacing="1" w:line="240" w:lineRule="auto"/>
      <w:textAlignment w:val="center"/>
    </w:pPr>
    <w:rPr>
      <w:rFonts w:eastAsia="Times New Roman"/>
      <w:b/>
      <w:bCs/>
      <w:sz w:val="24"/>
      <w:szCs w:val="24"/>
    </w:rPr>
  </w:style>
  <w:style w:type="paragraph" w:customStyle="1" w:styleId="xl154">
    <w:name w:val="xl154"/>
    <w:basedOn w:val="Normal"/>
    <w:qFormat/>
    <w:pPr>
      <w:spacing w:before="100" w:beforeAutospacing="1" w:after="100" w:afterAutospacing="1" w:line="240" w:lineRule="auto"/>
      <w:textAlignment w:val="center"/>
    </w:pPr>
    <w:rPr>
      <w:rFonts w:eastAsia="Times New Roman"/>
      <w:color w:val="FF0000"/>
      <w:sz w:val="24"/>
      <w:szCs w:val="24"/>
    </w:rPr>
  </w:style>
  <w:style w:type="paragraph" w:customStyle="1" w:styleId="xl155">
    <w:name w:val="xl155"/>
    <w:basedOn w:val="Normal"/>
    <w:qFormat/>
    <w:pPr>
      <w:shd w:val="clear" w:color="000000" w:fill="92D050"/>
      <w:spacing w:before="100" w:beforeAutospacing="1" w:after="100" w:afterAutospacing="1" w:line="240" w:lineRule="auto"/>
      <w:textAlignment w:val="center"/>
    </w:pPr>
    <w:rPr>
      <w:rFonts w:eastAsia="Times New Roman"/>
      <w:b/>
      <w:bCs/>
      <w:sz w:val="24"/>
      <w:szCs w:val="24"/>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59">
    <w:name w:val="xl159"/>
    <w:basedOn w:val="Normal"/>
    <w:qFormat/>
    <w:pPr>
      <w:spacing w:before="100" w:beforeAutospacing="1" w:after="100" w:afterAutospacing="1" w:line="240" w:lineRule="auto"/>
      <w:jc w:val="center"/>
    </w:pPr>
    <w:rPr>
      <w:rFonts w:eastAsia="Times New Roman"/>
      <w:sz w:val="24"/>
      <w:szCs w:val="24"/>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61">
    <w:name w:val="xl161"/>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b/>
      <w:bCs/>
      <w:sz w:val="24"/>
      <w:szCs w:val="24"/>
    </w:rPr>
  </w:style>
  <w:style w:type="paragraph" w:customStyle="1" w:styleId="xl162">
    <w:name w:val="xl16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3">
    <w:name w:val="xl16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64">
    <w:name w:val="xl1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6">
    <w:name w:val="xl166"/>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CharCharCharCharCharCharCharCharCharCharCharCharCharCharCharCharCharCharCharCharChar1CharCharCharChar7">
    <w:name w:val="Char Char Char Char Char Char Char Char Char Char Char Char Char Char Char Char Char Char Char Char Char1 Char Char Char Char7"/>
    <w:basedOn w:val="Normal"/>
    <w:qFormat/>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6">
    <w:name w:val="Char Char Char Char Char Char Char Char Char Char Char Char Char Char Char Char Char Char Char Char Char1 Char Char Char Char6"/>
    <w:basedOn w:val="Normal"/>
    <w:qFormat/>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5">
    <w:name w:val="Char Char Char Char Char Char Char Char Char Char Char Char Char Char Char Char Char Char Char Char Char1 Char Char Char Char5"/>
    <w:basedOn w:val="Normal"/>
    <w:qFormat/>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4">
    <w:name w:val="Char Char Char Char Char Char Char Char Char Char Char Char Char Char Char Char Char Char Char Char Char1 Char Char Char Char4"/>
    <w:basedOn w:val="Normal"/>
    <w:qFormat/>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3">
    <w:name w:val="Char Char Char Char Char Char Char Char Char Char Char Char Char Char Char Char Char Char Char Char Char1 Char Char Char Char3"/>
    <w:basedOn w:val="Normal"/>
    <w:uiPriority w:val="99"/>
    <w:qFormat/>
    <w:pPr>
      <w:pageBreakBefore/>
      <w:spacing w:before="100" w:beforeAutospacing="1" w:after="100" w:afterAutospacing="1" w:line="240" w:lineRule="auto"/>
    </w:pPr>
    <w:rPr>
      <w:rFonts w:ascii="Tahoma" w:eastAsia="Times New Roman" w:hAnsi="Tahoma" w:cs="Tahoma"/>
      <w:sz w:val="20"/>
      <w:szCs w:val="20"/>
    </w:rPr>
  </w:style>
  <w:style w:type="paragraph" w:customStyle="1" w:styleId="TitBang">
    <w:name w:val="TitBang"/>
    <w:basedOn w:val="Normal"/>
    <w:link w:val="TitBangCharChar"/>
    <w:qFormat/>
    <w:pPr>
      <w:spacing w:after="120" w:line="240" w:lineRule="auto"/>
      <w:jc w:val="center"/>
    </w:pPr>
    <w:rPr>
      <w:rFonts w:eastAsia="SimSun"/>
      <w:b/>
      <w:sz w:val="26"/>
      <w:szCs w:val="26"/>
      <w:lang w:val="nl-NL" w:eastAsia="zh-CN"/>
    </w:rPr>
  </w:style>
  <w:style w:type="character" w:customStyle="1" w:styleId="TitBangCharChar">
    <w:name w:val="TitBang Char Char"/>
    <w:link w:val="TitBang"/>
    <w:qFormat/>
    <w:rPr>
      <w:rFonts w:ascii="Times New Roman" w:eastAsia="SimSun" w:hAnsi="Times New Roman" w:cs="Times New Roman"/>
      <w:b/>
      <w:sz w:val="26"/>
      <w:szCs w:val="26"/>
      <w:lang w:val="nl-NL" w:eastAsia="zh-CN"/>
    </w:rPr>
  </w:style>
  <w:style w:type="paragraph" w:customStyle="1" w:styleId="Styletqt">
    <w:name w:val="Style_tqt"/>
    <w:basedOn w:val="Normal"/>
    <w:link w:val="StyletqtChar"/>
    <w:qFormat/>
    <w:pPr>
      <w:spacing w:before="60" w:after="60" w:line="360" w:lineRule="exact"/>
      <w:ind w:firstLine="720"/>
      <w:jc w:val="both"/>
    </w:pPr>
  </w:style>
  <w:style w:type="character" w:customStyle="1" w:styleId="StyletqtChar">
    <w:name w:val="Style_tqt Char"/>
    <w:link w:val="Styletqt"/>
    <w:qFormat/>
    <w:rPr>
      <w:rFonts w:ascii="Times New Roman" w:eastAsia="Calibri" w:hAnsi="Times New Roman" w:cs="Times New Roman"/>
      <w:sz w:val="28"/>
      <w:szCs w:val="28"/>
    </w:rPr>
  </w:style>
  <w:style w:type="paragraph" w:customStyle="1" w:styleId="StyleTableofFiguresBlack">
    <w:name w:val="Style Table of Figures + Black"/>
    <w:basedOn w:val="TableofFigures"/>
    <w:link w:val="StyleTableofFiguresBlackChar"/>
    <w:qFormat/>
    <w:pPr>
      <w:tabs>
        <w:tab w:val="right" w:leader="dot" w:pos="8608"/>
      </w:tabs>
      <w:spacing w:before="120" w:after="60" w:line="240" w:lineRule="auto"/>
      <w:ind w:firstLine="900"/>
      <w:jc w:val="both"/>
    </w:pPr>
    <w:rPr>
      <w:rFonts w:ascii="Times New Roman" w:eastAsia=".VnTime" w:hAnsi="Times New Roman"/>
      <w:bCs/>
      <w:i w:val="0"/>
      <w:iCs w:val="0"/>
      <w:color w:val="FF0000"/>
      <w:sz w:val="28"/>
      <w:szCs w:val="28"/>
      <w:lang w:val="nl-NL"/>
    </w:rPr>
  </w:style>
  <w:style w:type="character" w:customStyle="1" w:styleId="StyleTableofFiguresBlackChar">
    <w:name w:val="Style Table of Figures + Black Char"/>
    <w:basedOn w:val="DefaultParagraphFont"/>
    <w:link w:val="StyleTableofFiguresBlack"/>
    <w:qFormat/>
    <w:rPr>
      <w:rFonts w:ascii="Times New Roman" w:eastAsia=".VnTime" w:hAnsi="Times New Roman" w:cs="Times New Roman"/>
      <w:bCs/>
      <w:color w:val="FF0000"/>
      <w:sz w:val="28"/>
      <w:szCs w:val="28"/>
      <w:lang w:val="nl-NL"/>
    </w:rPr>
  </w:style>
  <w:style w:type="paragraph" w:customStyle="1" w:styleId="Bodytext22">
    <w:name w:val="Body text (2)"/>
    <w:basedOn w:val="Normal"/>
    <w:qFormat/>
    <w:pPr>
      <w:widowControl w:val="0"/>
      <w:shd w:val="clear" w:color="auto" w:fill="FFFFFF"/>
      <w:spacing w:after="0" w:line="302" w:lineRule="exact"/>
    </w:pPr>
    <w:rPr>
      <w:rFonts w:eastAsia="Times New Roman"/>
      <w:b/>
      <w:bCs/>
      <w:sz w:val="20"/>
      <w:szCs w:val="20"/>
      <w:lang w:val="zh-CN" w:eastAsia="zh-CN"/>
    </w:rPr>
  </w:style>
  <w:style w:type="paragraph" w:customStyle="1" w:styleId="Normal13pt">
    <w:name w:val="Normal +13pt"/>
    <w:basedOn w:val="Normal"/>
    <w:qFormat/>
    <w:pPr>
      <w:spacing w:after="0" w:line="240" w:lineRule="auto"/>
      <w:jc w:val="both"/>
    </w:pPr>
    <w:rPr>
      <w:rFonts w:eastAsia="Times New Roman"/>
      <w:sz w:val="24"/>
      <w:szCs w:val="24"/>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xl38">
    <w:name w:val="xl38"/>
    <w:basedOn w:val="Normal"/>
    <w:qFormat/>
    <w:pPr>
      <w:pBdr>
        <w:left w:val="single" w:sz="4" w:space="0" w:color="auto"/>
        <w:bottom w:val="single" w:sz="4" w:space="0" w:color="auto"/>
        <w:right w:val="single" w:sz="4" w:space="0" w:color="auto"/>
      </w:pBdr>
      <w:spacing w:before="100" w:after="100" w:line="240" w:lineRule="auto"/>
      <w:jc w:val="center"/>
      <w:textAlignment w:val="center"/>
    </w:pPr>
    <w:rPr>
      <w:rFonts w:ascii=".VnTime" w:eastAsia="Times New Roman" w:hAnsi=".VnTime"/>
      <w:sz w:val="22"/>
      <w:szCs w:val="22"/>
    </w:rPr>
  </w:style>
  <w:style w:type="paragraph" w:customStyle="1" w:styleId="xl168">
    <w:name w:val="xl1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9">
    <w:name w:val="xl169"/>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0">
    <w:name w:val="xl170"/>
    <w:basedOn w:val="Normal"/>
    <w:qFormat/>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1">
    <w:name w:val="xl1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72">
    <w:name w:val="xl172"/>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3">
    <w:name w:val="xl173"/>
    <w:basedOn w:val="Normal"/>
    <w:qFormat/>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4">
    <w:name w:val="xl174"/>
    <w:basedOn w:val="Normal"/>
    <w:qFormat/>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sz w:val="24"/>
      <w:szCs w:val="24"/>
    </w:rPr>
  </w:style>
  <w:style w:type="paragraph" w:customStyle="1" w:styleId="xl175">
    <w:name w:val="xl175"/>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6">
    <w:name w:val="xl176"/>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7">
    <w:name w:val="xl177"/>
    <w:basedOn w:val="Normal"/>
    <w:qFormat/>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8">
    <w:name w:val="xl178"/>
    <w:basedOn w:val="Normal"/>
    <w:qFormat/>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eastAsia="Times New Roman"/>
      <w:b/>
      <w:bCs/>
      <w:sz w:val="24"/>
      <w:szCs w:val="24"/>
    </w:rPr>
  </w:style>
  <w:style w:type="paragraph" w:customStyle="1" w:styleId="xl179">
    <w:name w:val="xl179"/>
    <w:basedOn w:val="Normal"/>
    <w:qFormat/>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sz w:val="24"/>
      <w:szCs w:val="24"/>
    </w:rPr>
  </w:style>
  <w:style w:type="paragraph" w:customStyle="1" w:styleId="xl180">
    <w:name w:val="xl1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81">
    <w:name w:val="xl1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rPr>
  </w:style>
  <w:style w:type="paragraph" w:customStyle="1" w:styleId="xl182">
    <w:name w:val="xl182"/>
    <w:basedOn w:val="Normal"/>
    <w:qFormat/>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83">
    <w:name w:val="xl183"/>
    <w:basedOn w:val="Normal"/>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b/>
      <w:bCs/>
      <w:sz w:val="24"/>
      <w:szCs w:val="24"/>
    </w:rPr>
  </w:style>
  <w:style w:type="paragraph" w:customStyle="1" w:styleId="xl184">
    <w:name w:val="xl184"/>
    <w:basedOn w:val="Normal"/>
    <w:qFormat/>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eastAsia="Times New Roman"/>
      <w:b/>
      <w:bCs/>
      <w:color w:val="0000CC"/>
      <w:sz w:val="24"/>
      <w:szCs w:val="24"/>
    </w:rPr>
  </w:style>
  <w:style w:type="paragraph" w:customStyle="1" w:styleId="xl185">
    <w:name w:val="xl185"/>
    <w:basedOn w:val="Normal"/>
    <w:qFormat/>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color w:val="0000CC"/>
      <w:sz w:val="24"/>
      <w:szCs w:val="24"/>
    </w:rPr>
  </w:style>
  <w:style w:type="paragraph" w:customStyle="1" w:styleId="xl186">
    <w:name w:val="xl186"/>
    <w:basedOn w:val="Normal"/>
    <w:qFormat/>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87">
    <w:name w:val="xl1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88">
    <w:name w:val="xl1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9900FF"/>
      <w:sz w:val="24"/>
      <w:szCs w:val="24"/>
    </w:rPr>
  </w:style>
  <w:style w:type="paragraph" w:customStyle="1" w:styleId="xl189">
    <w:name w:val="xl1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0">
    <w:name w:val="xl1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rPr>
  </w:style>
  <w:style w:type="paragraph" w:customStyle="1" w:styleId="xl192">
    <w:name w:val="xl1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3">
    <w:name w:val="xl193"/>
    <w:basedOn w:val="Normal"/>
    <w:qFormat/>
    <w:pPr>
      <w:spacing w:before="100" w:beforeAutospacing="1" w:after="100" w:afterAutospacing="1" w:line="240" w:lineRule="auto"/>
      <w:textAlignment w:val="center"/>
    </w:pPr>
    <w:rPr>
      <w:rFonts w:eastAsia="Times New Roman"/>
      <w:color w:val="9900FF"/>
      <w:sz w:val="24"/>
      <w:szCs w:val="24"/>
    </w:rPr>
  </w:style>
  <w:style w:type="paragraph" w:customStyle="1" w:styleId="xl194">
    <w:name w:val="xl1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9900FF"/>
      <w:sz w:val="24"/>
      <w:szCs w:val="24"/>
    </w:rPr>
  </w:style>
  <w:style w:type="paragraph" w:customStyle="1" w:styleId="xl195">
    <w:name w:val="xl1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6">
    <w:name w:val="xl1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sz w:val="24"/>
      <w:szCs w:val="24"/>
    </w:rPr>
  </w:style>
  <w:style w:type="paragraph" w:customStyle="1" w:styleId="xl197">
    <w:name w:val="xl1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9900FF"/>
      <w:sz w:val="24"/>
      <w:szCs w:val="24"/>
    </w:rPr>
  </w:style>
  <w:style w:type="paragraph" w:customStyle="1" w:styleId="xl198">
    <w:name w:val="xl1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9">
    <w:name w:val="xl1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00">
    <w:name w:val="xl2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1">
    <w:name w:val="xl2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2">
    <w:name w:val="xl2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3">
    <w:name w:val="xl2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B050"/>
      <w:sz w:val="24"/>
      <w:szCs w:val="24"/>
    </w:rPr>
  </w:style>
  <w:style w:type="paragraph" w:customStyle="1" w:styleId="xl204">
    <w:name w:val="xl2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5">
    <w:name w:val="xl2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rPr>
  </w:style>
  <w:style w:type="paragraph" w:customStyle="1" w:styleId="xl206">
    <w:name w:val="xl2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7">
    <w:name w:val="xl2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08">
    <w:name w:val="xl2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CC"/>
      <w:sz w:val="24"/>
      <w:szCs w:val="24"/>
    </w:rPr>
  </w:style>
  <w:style w:type="paragraph" w:customStyle="1" w:styleId="xl209">
    <w:name w:val="xl2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0">
    <w:name w:val="xl2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1">
    <w:name w:val="xl21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2">
    <w:name w:val="xl2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CC"/>
      <w:sz w:val="24"/>
      <w:szCs w:val="24"/>
    </w:rPr>
  </w:style>
  <w:style w:type="paragraph" w:customStyle="1" w:styleId="CharCharCharCharCharCharCharCharCharCharCharCharCharCharCharCharCharCharCharCharChar1CharCharCharChar2">
    <w:name w:val="Char Char Char Char Char Char Char Char Char Char Char Char Char Char Char Char Char Char Char Char Char1 Char Char Char Char2"/>
    <w:basedOn w:val="Normal"/>
    <w:qFormat/>
    <w:pPr>
      <w:pageBreakBefore/>
      <w:spacing w:before="100" w:beforeAutospacing="1" w:after="100" w:afterAutospacing="1" w:line="240" w:lineRule="auto"/>
    </w:pPr>
    <w:rPr>
      <w:rFonts w:ascii="Tahoma" w:eastAsia="Times New Roman" w:hAnsi="Tahoma" w:cs="Tahoma"/>
      <w:sz w:val="20"/>
      <w:szCs w:val="20"/>
    </w:rPr>
  </w:style>
  <w:style w:type="paragraph" w:customStyle="1" w:styleId="Char3">
    <w:name w:val="Char3"/>
    <w:qFormat/>
    <w:pPr>
      <w:tabs>
        <w:tab w:val="left" w:pos="1152"/>
      </w:tabs>
      <w:spacing w:before="120" w:after="120" w:line="312" w:lineRule="auto"/>
    </w:pPr>
    <w:rPr>
      <w:rFonts w:ascii="Arial" w:eastAsia="Times New Roman" w:hAnsi="Arial" w:cs="Arial"/>
      <w:sz w:val="26"/>
      <w:szCs w:val="26"/>
    </w:rPr>
  </w:style>
  <w:style w:type="paragraph" w:customStyle="1" w:styleId="Tam2">
    <w:name w:val="Tam2"/>
    <w:basedOn w:val="Normal"/>
    <w:qFormat/>
    <w:pPr>
      <w:widowControl w:val="0"/>
      <w:spacing w:before="80" w:after="40" w:line="420" w:lineRule="exact"/>
      <w:jc w:val="both"/>
    </w:pPr>
    <w:rPr>
      <w:rFonts w:ascii=".VnTime" w:eastAsia="Times New Roman" w:hAnsi=".VnTime"/>
      <w:b/>
      <w:i/>
      <w:iCs/>
      <w:szCs w:val="20"/>
    </w:rPr>
  </w:style>
  <w:style w:type="character" w:customStyle="1" w:styleId="BodyText3Char">
    <w:name w:val="Body Text 3 Char"/>
    <w:basedOn w:val="DefaultParagraphFont"/>
    <w:link w:val="BodyText3"/>
    <w:qFormat/>
    <w:rPr>
      <w:rFonts w:ascii=".VnTime" w:eastAsia="Times New Roman" w:hAnsi=".VnTime" w:cs="Times New Roman"/>
      <w:color w:val="000000"/>
      <w:sz w:val="28"/>
      <w:szCs w:val="20"/>
    </w:rPr>
  </w:style>
  <w:style w:type="character" w:customStyle="1" w:styleId="PlainTextChar">
    <w:name w:val="Plain Text Char"/>
    <w:basedOn w:val="DefaultParagraphFont"/>
    <w:link w:val="PlainText"/>
    <w:uiPriority w:val="99"/>
    <w:qFormat/>
    <w:rPr>
      <w:rFonts w:ascii="Courier New" w:eastAsia="Times New Roman" w:hAnsi="Courier New" w:cs="Times New Roman"/>
      <w:sz w:val="20"/>
      <w:szCs w:val="20"/>
    </w:rPr>
  </w:style>
  <w:style w:type="paragraph" w:customStyle="1" w:styleId="1a">
    <w:name w:val="1.a"/>
    <w:basedOn w:val="Normal"/>
    <w:uiPriority w:val="99"/>
    <w:qFormat/>
    <w:pPr>
      <w:spacing w:after="0" w:line="240" w:lineRule="auto"/>
      <w:jc w:val="center"/>
    </w:pPr>
    <w:rPr>
      <w:rFonts w:ascii=".VnTimeH" w:eastAsia="Times New Roman" w:hAnsi=".VnTimeH"/>
      <w:b/>
      <w:szCs w:val="20"/>
    </w:rPr>
  </w:style>
  <w:style w:type="paragraph" w:customStyle="1" w:styleId="bodytext4">
    <w:name w:val="bodytext"/>
    <w:basedOn w:val="Normal"/>
    <w:link w:val="bodytextChar0"/>
    <w:qFormat/>
    <w:pPr>
      <w:widowControl w:val="0"/>
      <w:spacing w:before="60" w:after="60" w:line="340" w:lineRule="exact"/>
      <w:ind w:firstLine="720"/>
      <w:jc w:val="both"/>
    </w:pPr>
    <w:rPr>
      <w:rFonts w:ascii=".VnTime" w:eastAsia="Times New Roman" w:hAnsi=".VnTime"/>
      <w:szCs w:val="20"/>
    </w:rPr>
  </w:style>
  <w:style w:type="character" w:customStyle="1" w:styleId="bodytextChar0">
    <w:name w:val="bodytext Char"/>
    <w:link w:val="bodytext4"/>
    <w:qFormat/>
    <w:locked/>
    <w:rPr>
      <w:rFonts w:ascii=".VnTime" w:eastAsia="Times New Roman" w:hAnsi=".VnTime" w:cs="Times New Roman"/>
      <w:sz w:val="28"/>
      <w:szCs w:val="20"/>
    </w:rPr>
  </w:style>
  <w:style w:type="paragraph" w:customStyle="1" w:styleId="TungPhuong6">
    <w:name w:val="TungPhuong6"/>
    <w:basedOn w:val="Normal"/>
    <w:uiPriority w:val="99"/>
    <w:qFormat/>
    <w:pPr>
      <w:spacing w:before="100" w:after="100" w:line="400" w:lineRule="atLeast"/>
      <w:ind w:firstLine="720"/>
      <w:jc w:val="both"/>
    </w:pPr>
    <w:rPr>
      <w:rFonts w:ascii=".VnTime" w:eastAsia="Times New Roman" w:hAnsi=".VnTime"/>
    </w:rPr>
  </w:style>
  <w:style w:type="paragraph" w:customStyle="1" w:styleId="StyleRightFirstline127cmBefore6ptLinespacingMu1">
    <w:name w:val="Style Right First line:  127 cm Before:  6 pt Line spacing:  Mu...1"/>
    <w:basedOn w:val="Normal"/>
    <w:qFormat/>
    <w:pPr>
      <w:spacing w:before="80" w:after="40" w:line="360" w:lineRule="exact"/>
      <w:ind w:firstLine="720"/>
      <w:jc w:val="both"/>
    </w:pPr>
    <w:rPr>
      <w:rFonts w:ascii=".VnTime" w:eastAsia="Times New Roman" w:hAnsi=".VnTime" w:cs="Arial"/>
      <w:bCs/>
    </w:rPr>
  </w:style>
  <w:style w:type="paragraph" w:customStyle="1" w:styleId="phan1">
    <w:name w:val="phan 1"/>
    <w:basedOn w:val="BodyTextIndent"/>
    <w:uiPriority w:val="99"/>
    <w:qFormat/>
    <w:pPr>
      <w:autoSpaceDE w:val="0"/>
      <w:autoSpaceDN w:val="0"/>
      <w:spacing w:before="40" w:after="40" w:line="240" w:lineRule="exact"/>
      <w:ind w:left="0"/>
      <w:jc w:val="center"/>
    </w:pPr>
    <w:rPr>
      <w:rFonts w:ascii=".VnTime" w:hAnsi=".VnTime"/>
      <w:b/>
      <w:bCs/>
      <w:sz w:val="20"/>
    </w:rPr>
  </w:style>
  <w:style w:type="paragraph" w:customStyle="1" w:styleId="font1">
    <w:name w:val="font1"/>
    <w:basedOn w:val="Normal"/>
    <w:qFormat/>
    <w:pPr>
      <w:spacing w:before="100" w:beforeAutospacing="1" w:after="100" w:afterAutospacing="1" w:line="240" w:lineRule="auto"/>
    </w:pPr>
    <w:rPr>
      <w:rFonts w:ascii="Arial" w:eastAsia="Times New Roman" w:hAnsi="Arial" w:cs="Arial"/>
      <w:sz w:val="20"/>
      <w:szCs w:val="20"/>
    </w:rPr>
  </w:style>
  <w:style w:type="paragraph" w:customStyle="1" w:styleId="xl24">
    <w:name w:val="xl24"/>
    <w:basedOn w:val="Normal"/>
    <w:qFormat/>
    <w:pPr>
      <w:spacing w:before="100" w:beforeAutospacing="1" w:after="100" w:afterAutospacing="1" w:line="240" w:lineRule="auto"/>
    </w:pPr>
    <w:rPr>
      <w:rFonts w:ascii=".VnTime" w:eastAsia="Times New Roman" w:hAnsi=".VnTime"/>
      <w:sz w:val="24"/>
      <w:szCs w:val="24"/>
    </w:rPr>
  </w:style>
  <w:style w:type="paragraph" w:customStyle="1" w:styleId="xl25">
    <w:name w:val="xl25"/>
    <w:basedOn w:val="Normal"/>
    <w:qFormat/>
    <w:pPr>
      <w:spacing w:before="100" w:beforeAutospacing="1" w:after="100" w:afterAutospacing="1" w:line="240" w:lineRule="auto"/>
    </w:pPr>
    <w:rPr>
      <w:rFonts w:ascii=".VnTime" w:eastAsia="Times New Roman" w:hAnsi=".VnTime"/>
      <w:sz w:val="24"/>
      <w:szCs w:val="24"/>
    </w:rPr>
  </w:style>
  <w:style w:type="paragraph" w:customStyle="1" w:styleId="xl26">
    <w:name w:val="xl26"/>
    <w:basedOn w:val="Normal"/>
    <w:qFormat/>
    <w:pPr>
      <w:spacing w:before="100" w:beforeAutospacing="1" w:after="100" w:afterAutospacing="1" w:line="240" w:lineRule="auto"/>
    </w:pPr>
    <w:rPr>
      <w:rFonts w:ascii=".VnTime" w:eastAsia="Times New Roman" w:hAnsi=".VnTime"/>
      <w:sz w:val="24"/>
      <w:szCs w:val="24"/>
    </w:rPr>
  </w:style>
  <w:style w:type="paragraph" w:customStyle="1" w:styleId="xl27">
    <w:name w:val="xl27"/>
    <w:basedOn w:val="Normal"/>
    <w:qFormat/>
    <w:pP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28">
    <w:name w:val="xl28"/>
    <w:basedOn w:val="Normal"/>
    <w:qFormat/>
    <w:pP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b/>
      <w:bCs/>
      <w:sz w:val="24"/>
      <w:szCs w:val="24"/>
    </w:r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31">
    <w:name w:val="xl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xl32">
    <w:name w:val="xl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33">
    <w:name w:val="xl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xl34">
    <w:name w:val="xl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H" w:eastAsia="Times New Roman" w:hAnsi=".VnArialH"/>
      <w:b/>
      <w:bCs/>
      <w:sz w:val="24"/>
      <w:szCs w:val="24"/>
    </w:rPr>
  </w:style>
  <w:style w:type="paragraph" w:customStyle="1" w:styleId="xl35">
    <w:name w:val="xl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color w:val="FFFFFF"/>
      <w:sz w:val="24"/>
      <w:szCs w:val="24"/>
    </w:rPr>
  </w:style>
  <w:style w:type="paragraph" w:customStyle="1" w:styleId="xl36">
    <w:name w:val="xl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37">
    <w:name w:val="xl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Times New Roman" w:hAnsi=".VnArial"/>
      <w:sz w:val="24"/>
      <w:szCs w:val="24"/>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b/>
      <w:bCs/>
      <w:sz w:val="24"/>
      <w:szCs w:val="24"/>
    </w:rPr>
  </w:style>
  <w:style w:type="paragraph" w:customStyle="1" w:styleId="xl40">
    <w:name w:val="xl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1">
    <w:name w:val="xl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2">
    <w:name w:val="xl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H" w:eastAsia="Times New Roman" w:hAnsi=".VnArialH"/>
      <w:b/>
      <w:bCs/>
      <w:sz w:val="24"/>
      <w:szCs w:val="24"/>
    </w:rPr>
  </w:style>
  <w:style w:type="paragraph" w:customStyle="1" w:styleId="xl43">
    <w:name w:val="xl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H" w:eastAsia="Times New Roman" w:hAnsi=".VnArialH"/>
      <w:b/>
      <w:bCs/>
      <w:color w:val="FFFFFF"/>
      <w:sz w:val="24"/>
      <w:szCs w:val="24"/>
    </w:rPr>
  </w:style>
  <w:style w:type="paragraph" w:customStyle="1" w:styleId="xl44">
    <w:name w:val="xl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5">
    <w:name w:val="xl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46">
    <w:name w:val="xl4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sz w:val="24"/>
      <w:szCs w:val="24"/>
    </w:rPr>
  </w:style>
  <w:style w:type="paragraph" w:customStyle="1" w:styleId="xl48">
    <w:name w:val="xl4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sz w:val="24"/>
      <w:szCs w:val="24"/>
    </w:rPr>
  </w:style>
  <w:style w:type="paragraph" w:customStyle="1" w:styleId="xl49">
    <w:name w:val="xl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sz w:val="24"/>
      <w:szCs w:val="24"/>
    </w:rPr>
  </w:style>
  <w:style w:type="paragraph" w:customStyle="1" w:styleId="xl50">
    <w:name w:val="xl5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51">
    <w:name w:val="xl5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52">
    <w:name w:val="xl5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b/>
      <w:bCs/>
      <w:sz w:val="24"/>
      <w:szCs w:val="24"/>
    </w:rPr>
  </w:style>
  <w:style w:type="paragraph" w:customStyle="1" w:styleId="xl53">
    <w:name w:val="xl53"/>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color w:val="FFFFFF"/>
      <w:sz w:val="24"/>
      <w:szCs w:val="24"/>
    </w:rPr>
  </w:style>
  <w:style w:type="paragraph" w:customStyle="1" w:styleId="xl54">
    <w:name w:val="xl54"/>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5">
    <w:name w:val="xl5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6">
    <w:name w:val="xl56"/>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sz w:val="24"/>
      <w:szCs w:val="24"/>
    </w:rPr>
  </w:style>
  <w:style w:type="paragraph" w:customStyle="1" w:styleId="xl57">
    <w:name w:val="xl57"/>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8">
    <w:name w:val="xl58"/>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9">
    <w:name w:val="xl59"/>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60">
    <w:name w:val="xl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61">
    <w:name w:val="xl6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62">
    <w:name w:val="xl6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color w:val="FFFFFF"/>
      <w:sz w:val="24"/>
      <w:szCs w:val="24"/>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Tu1">
    <w:name w:val="Tu1"/>
    <w:basedOn w:val="Normal"/>
    <w:next w:val="BodyText"/>
    <w:uiPriority w:val="99"/>
    <w:qFormat/>
    <w:pPr>
      <w:keepNext/>
      <w:widowControl w:val="0"/>
      <w:spacing w:after="0" w:line="360" w:lineRule="exact"/>
      <w:ind w:firstLine="720"/>
      <w:jc w:val="center"/>
    </w:pPr>
    <w:rPr>
      <w:rFonts w:ascii=".VnTimeH" w:eastAsia="Times New Roman" w:hAnsi=".VnTimeH"/>
      <w:b/>
      <w:sz w:val="24"/>
      <w:szCs w:val="24"/>
    </w:rPr>
  </w:style>
  <w:style w:type="paragraph" w:customStyle="1" w:styleId="Tu2">
    <w:name w:val="Tu2"/>
    <w:basedOn w:val="Normal"/>
    <w:next w:val="BodyText"/>
    <w:uiPriority w:val="99"/>
    <w:qFormat/>
    <w:pPr>
      <w:keepNext/>
      <w:widowControl w:val="0"/>
      <w:spacing w:after="0" w:line="360" w:lineRule="exact"/>
      <w:ind w:firstLine="720"/>
    </w:pPr>
    <w:rPr>
      <w:rFonts w:ascii=".VnTimeH" w:eastAsia="Times New Roman" w:hAnsi=".VnTimeH"/>
      <w:b/>
      <w:spacing w:val="-8"/>
      <w:sz w:val="24"/>
      <w:szCs w:val="24"/>
    </w:rPr>
  </w:style>
  <w:style w:type="paragraph" w:customStyle="1" w:styleId="Tu3">
    <w:name w:val="Tu3"/>
    <w:basedOn w:val="Normal"/>
    <w:next w:val="BodyText"/>
    <w:uiPriority w:val="99"/>
    <w:qFormat/>
    <w:pPr>
      <w:keepNext/>
      <w:widowControl w:val="0"/>
      <w:spacing w:after="0" w:line="360" w:lineRule="exact"/>
      <w:ind w:firstLine="720"/>
      <w:jc w:val="both"/>
    </w:pPr>
    <w:rPr>
      <w:rFonts w:ascii=".VnTime" w:eastAsia="Times New Roman" w:hAnsi=".VnTime"/>
      <w:b/>
      <w:spacing w:val="-6"/>
      <w:sz w:val="26"/>
      <w:szCs w:val="26"/>
    </w:rPr>
  </w:style>
  <w:style w:type="paragraph" w:customStyle="1" w:styleId="Tu4">
    <w:name w:val="Tu4"/>
    <w:basedOn w:val="Normal"/>
    <w:next w:val="BodyText"/>
    <w:uiPriority w:val="99"/>
    <w:qFormat/>
    <w:pPr>
      <w:keepNext/>
      <w:widowControl w:val="0"/>
      <w:spacing w:after="0" w:line="360" w:lineRule="exact"/>
      <w:ind w:firstLine="720"/>
      <w:jc w:val="both"/>
    </w:pPr>
    <w:rPr>
      <w:rFonts w:ascii=".VnTime" w:eastAsia="Times New Roman" w:hAnsi=".VnTime"/>
      <w:b/>
      <w:i/>
      <w:spacing w:val="-6"/>
      <w:sz w:val="26"/>
      <w:szCs w:val="26"/>
    </w:rPr>
  </w:style>
  <w:style w:type="paragraph" w:customStyle="1" w:styleId="CharCharChar1CharCharCharCharCharCharCharCharCharChar">
    <w:name w:val="Char Char Char1 Char Char Char Char Char Char Char Char Char Char"/>
    <w:uiPriority w:val="99"/>
    <w:qFormat/>
    <w:pPr>
      <w:tabs>
        <w:tab w:val="left" w:pos="360"/>
      </w:tabs>
      <w:spacing w:after="120"/>
      <w:ind w:left="357"/>
    </w:pPr>
    <w:rPr>
      <w:rFonts w:eastAsia="MS Mincho"/>
    </w:rPr>
  </w:style>
  <w:style w:type="paragraph" w:customStyle="1" w:styleId="NormalJustified">
    <w:name w:val="Normal + Justified"/>
    <w:basedOn w:val="Normal"/>
    <w:uiPriority w:val="99"/>
    <w:qFormat/>
    <w:pPr>
      <w:spacing w:after="0" w:line="240" w:lineRule="auto"/>
      <w:ind w:firstLine="720"/>
      <w:jc w:val="both"/>
    </w:pPr>
    <w:rPr>
      <w:rFonts w:eastAsia="Times New Roman"/>
    </w:rPr>
  </w:style>
  <w:style w:type="paragraph" w:customStyle="1" w:styleId="BodyTextFirstline1cm">
    <w:name w:val="Body Text + First line:  1 cm"/>
    <w:basedOn w:val="BodyText"/>
    <w:uiPriority w:val="99"/>
    <w:qFormat/>
    <w:pPr>
      <w:spacing w:after="120" w:line="264" w:lineRule="auto"/>
      <w:ind w:firstLine="567"/>
      <w:jc w:val="both"/>
    </w:pPr>
    <w:rPr>
      <w:rFonts w:ascii="Times New Roman" w:hAnsi="Times New Roman"/>
      <w:color w:val="000000"/>
    </w:rPr>
  </w:style>
  <w:style w:type="paragraph" w:customStyle="1" w:styleId="CharCharCharCharCharCharChar2">
    <w:name w:val="Char Char Char Char Char Char Char2"/>
    <w:basedOn w:val="DocumentMap"/>
    <w:qFormat/>
    <w:pPr>
      <w:widowControl w:val="0"/>
      <w:shd w:val="clear" w:color="auto" w:fill="000080"/>
      <w:spacing w:line="240" w:lineRule="auto"/>
      <w:jc w:val="both"/>
    </w:pPr>
    <w:rPr>
      <w:rFonts w:eastAsia="SimSun" w:cs="Times New Roman"/>
      <w:kern w:val="2"/>
      <w:sz w:val="24"/>
      <w:szCs w:val="24"/>
      <w:lang w:eastAsia="zh-CN"/>
    </w:rPr>
  </w:style>
  <w:style w:type="character" w:customStyle="1" w:styleId="CharChar6">
    <w:name w:val="Char Char6"/>
    <w:qFormat/>
    <w:rPr>
      <w:rFonts w:ascii=".VnTime" w:hAnsi=".VnTime"/>
      <w:sz w:val="28"/>
      <w:lang w:val="en-US" w:eastAsia="en-US" w:bidi="ar-SA"/>
    </w:rPr>
  </w:style>
  <w:style w:type="character" w:customStyle="1" w:styleId="CharChar32">
    <w:name w:val="Char Char32"/>
    <w:qFormat/>
    <w:rPr>
      <w:rFonts w:ascii=".VnTime" w:hAnsi=".VnTime"/>
      <w:sz w:val="28"/>
      <w:lang w:val="en-US" w:eastAsia="en-US" w:bidi="ar-SA"/>
    </w:rPr>
  </w:style>
  <w:style w:type="paragraph" w:customStyle="1" w:styleId="Normal1">
    <w:name w:val="Normal1"/>
    <w:basedOn w:val="NormalIndent"/>
    <w:link w:val="normalChar"/>
    <w:qFormat/>
    <w:pPr>
      <w:spacing w:before="120" w:after="120"/>
      <w:ind w:left="0"/>
      <w:jc w:val="both"/>
    </w:pPr>
  </w:style>
  <w:style w:type="paragraph" w:customStyle="1" w:styleId="Gach1">
    <w:name w:val="Gach 1"/>
    <w:basedOn w:val="Normal"/>
    <w:uiPriority w:val="99"/>
    <w:qFormat/>
    <w:pPr>
      <w:numPr>
        <w:numId w:val="7"/>
      </w:numPr>
      <w:tabs>
        <w:tab w:val="left" w:pos="872"/>
      </w:tabs>
      <w:spacing w:after="0" w:line="240" w:lineRule="auto"/>
      <w:ind w:left="0" w:firstLine="545"/>
      <w:jc w:val="both"/>
    </w:pPr>
    <w:rPr>
      <w:rFonts w:eastAsia="Times New Roman"/>
      <w:iCs/>
      <w:sz w:val="26"/>
      <w:szCs w:val="24"/>
    </w:rPr>
  </w:style>
  <w:style w:type="character" w:customStyle="1" w:styleId="Gach1Char">
    <w:name w:val="Gach 1 Char"/>
    <w:qFormat/>
    <w:rPr>
      <w:rFonts w:ascii=".VnTime" w:hAnsi=".VnTime"/>
      <w:iCs/>
      <w:sz w:val="26"/>
      <w:szCs w:val="24"/>
      <w:lang w:val="en-US" w:eastAsia="en-US" w:bidi="ar-SA"/>
    </w:rPr>
  </w:style>
  <w:style w:type="paragraph" w:customStyle="1" w:styleId="Gach3">
    <w:name w:val="Gach 3"/>
    <w:basedOn w:val="Normal"/>
    <w:uiPriority w:val="99"/>
    <w:qFormat/>
    <w:pPr>
      <w:numPr>
        <w:numId w:val="8"/>
      </w:numPr>
      <w:tabs>
        <w:tab w:val="left" w:pos="1744"/>
      </w:tabs>
      <w:spacing w:after="0" w:line="240" w:lineRule="auto"/>
      <w:ind w:left="0" w:firstLine="1308"/>
      <w:jc w:val="both"/>
    </w:pPr>
    <w:rPr>
      <w:rFonts w:eastAsia="Times New Roman"/>
      <w:iCs/>
      <w:sz w:val="26"/>
      <w:szCs w:val="24"/>
    </w:rPr>
  </w:style>
  <w:style w:type="paragraph" w:customStyle="1" w:styleId="Cong1">
    <w:name w:val="Cong 1"/>
    <w:basedOn w:val="Normal"/>
    <w:uiPriority w:val="99"/>
    <w:qFormat/>
    <w:pPr>
      <w:numPr>
        <w:numId w:val="1"/>
      </w:numPr>
      <w:tabs>
        <w:tab w:val="left" w:pos="872"/>
      </w:tabs>
      <w:spacing w:after="0" w:line="240" w:lineRule="auto"/>
      <w:ind w:left="0" w:firstLine="545"/>
      <w:jc w:val="both"/>
    </w:pPr>
    <w:rPr>
      <w:rFonts w:eastAsia="Times New Roman"/>
      <w:iCs/>
      <w:sz w:val="26"/>
      <w:szCs w:val="24"/>
    </w:rPr>
  </w:style>
  <w:style w:type="paragraph" w:customStyle="1" w:styleId="Cong2">
    <w:name w:val="Cong 2"/>
    <w:basedOn w:val="Normal"/>
    <w:uiPriority w:val="99"/>
    <w:qFormat/>
    <w:pPr>
      <w:tabs>
        <w:tab w:val="left" w:pos="1308"/>
        <w:tab w:val="left" w:pos="1620"/>
      </w:tabs>
      <w:spacing w:after="0" w:line="240" w:lineRule="auto"/>
      <w:ind w:firstLine="872"/>
      <w:jc w:val="both"/>
    </w:pPr>
    <w:rPr>
      <w:rFonts w:eastAsia="Times New Roman"/>
      <w:iCs/>
      <w:sz w:val="26"/>
      <w:szCs w:val="24"/>
    </w:rPr>
  </w:style>
  <w:style w:type="character" w:customStyle="1" w:styleId="Cong2Char">
    <w:name w:val="Cong 2 Char"/>
    <w:qFormat/>
    <w:rPr>
      <w:rFonts w:ascii=".VnTime" w:hAnsi=".VnTime"/>
      <w:iCs/>
      <w:sz w:val="26"/>
      <w:szCs w:val="24"/>
      <w:lang w:val="en-US" w:eastAsia="en-US" w:bidi="ar-SA"/>
    </w:rPr>
  </w:style>
  <w:style w:type="character" w:customStyle="1" w:styleId="Cham1Char">
    <w:name w:val="Cham 1 Char"/>
    <w:qFormat/>
    <w:rPr>
      <w:rFonts w:ascii=".VnTime" w:hAnsi=".VnTime"/>
      <w:iCs/>
      <w:sz w:val="26"/>
      <w:szCs w:val="24"/>
      <w:lang w:val="en-US" w:eastAsia="en-US" w:bidi="ar-SA"/>
    </w:rPr>
  </w:style>
  <w:style w:type="paragraph" w:customStyle="1" w:styleId="Gach2">
    <w:name w:val="Gach 2"/>
    <w:basedOn w:val="Normal"/>
    <w:uiPriority w:val="99"/>
    <w:qFormat/>
    <w:pPr>
      <w:tabs>
        <w:tab w:val="left" w:pos="1308"/>
        <w:tab w:val="left" w:pos="1605"/>
      </w:tabs>
      <w:spacing w:after="0" w:line="240" w:lineRule="auto"/>
      <w:ind w:firstLine="872"/>
      <w:jc w:val="both"/>
    </w:pPr>
    <w:rPr>
      <w:rFonts w:eastAsia="Times New Roman"/>
      <w:iCs/>
      <w:sz w:val="26"/>
      <w:szCs w:val="24"/>
    </w:rPr>
  </w:style>
  <w:style w:type="paragraph" w:customStyle="1" w:styleId="Than">
    <w:name w:val="Than"/>
    <w:basedOn w:val="Normal"/>
    <w:qFormat/>
    <w:pPr>
      <w:spacing w:after="0" w:line="240" w:lineRule="auto"/>
      <w:ind w:firstLine="720"/>
      <w:jc w:val="both"/>
    </w:pPr>
    <w:rPr>
      <w:rFonts w:eastAsia="Times New Roman"/>
      <w:lang w:val="vi-VN"/>
    </w:rPr>
  </w:style>
  <w:style w:type="paragraph" w:customStyle="1" w:styleId="Nhanmanh">
    <w:name w:val="Nhan manh"/>
    <w:basedOn w:val="Than"/>
    <w:qFormat/>
    <w:pPr>
      <w:keepNext/>
      <w:numPr>
        <w:numId w:val="9"/>
      </w:numPr>
      <w:tabs>
        <w:tab w:val="clear" w:pos="1069"/>
      </w:tabs>
      <w:ind w:left="0" w:firstLine="720"/>
    </w:pPr>
    <w:rPr>
      <w:b/>
      <w:sz w:val="26"/>
    </w:rPr>
  </w:style>
  <w:style w:type="paragraph" w:customStyle="1" w:styleId="BlockQuotation">
    <w:name w:val="Block Quotation"/>
    <w:basedOn w:val="Normal"/>
    <w:uiPriority w:val="99"/>
    <w:qFormat/>
    <w:pPr>
      <w:widowControl w:val="0"/>
      <w:spacing w:after="0" w:line="240" w:lineRule="auto"/>
      <w:ind w:left="1134" w:right="1105" w:firstLine="1134"/>
      <w:jc w:val="both"/>
    </w:pPr>
    <w:rPr>
      <w:rFonts w:ascii="VNI-Times" w:eastAsia="Times New Roman" w:hAnsi="VNI-Times"/>
      <w:sz w:val="26"/>
      <w:szCs w:val="26"/>
    </w:rPr>
  </w:style>
  <w:style w:type="paragraph" w:customStyle="1" w:styleId="xl23">
    <w:name w:val="xl23"/>
    <w:basedOn w:val="Normal"/>
    <w:qFormat/>
    <w:pPr>
      <w:pBdr>
        <w:right w:val="single" w:sz="4" w:space="0" w:color="auto"/>
      </w:pBdr>
      <w:spacing w:before="100" w:beforeAutospacing="1" w:after="100" w:afterAutospacing="1" w:line="240" w:lineRule="auto"/>
      <w:jc w:val="center"/>
      <w:textAlignment w:val="top"/>
    </w:pPr>
    <w:rPr>
      <w:rFonts w:eastAsia="Arial Unicode MS"/>
      <w:color w:val="000000"/>
    </w:rPr>
  </w:style>
  <w:style w:type="paragraph" w:customStyle="1" w:styleId="Phan02">
    <w:name w:val="Phan_02"/>
    <w:basedOn w:val="Heading2"/>
    <w:next w:val="Header"/>
    <w:uiPriority w:val="99"/>
    <w:qFormat/>
    <w:pPr>
      <w:widowControl w:val="0"/>
      <w:autoSpaceDE w:val="0"/>
      <w:autoSpaceDN w:val="0"/>
      <w:adjustRightInd w:val="0"/>
      <w:spacing w:line="240" w:lineRule="auto"/>
      <w:ind w:firstLine="720"/>
      <w:outlineLvl w:val="3"/>
    </w:pPr>
    <w:rPr>
      <w:rFonts w:ascii=".VnTime" w:eastAsia="Times New Roman" w:hAnsi=".VnTime"/>
      <w:b w:val="0"/>
      <w:szCs w:val="24"/>
    </w:rPr>
  </w:style>
  <w:style w:type="paragraph" w:customStyle="1" w:styleId="xl22">
    <w:name w:val="xl22"/>
    <w:basedOn w:val="Normal"/>
    <w:qFormat/>
    <w:pPr>
      <w:pBdr>
        <w:top w:val="single" w:sz="4" w:space="0" w:color="auto"/>
        <w:right w:val="single" w:sz="4" w:space="0" w:color="auto"/>
      </w:pBdr>
      <w:spacing w:before="100" w:beforeAutospacing="1" w:after="100" w:afterAutospacing="1" w:line="240" w:lineRule="auto"/>
      <w:jc w:val="center"/>
      <w:textAlignment w:val="top"/>
    </w:pPr>
    <w:rPr>
      <w:rFonts w:eastAsia="Arial Unicode MS"/>
      <w:color w:val="000000"/>
    </w:rPr>
  </w:style>
  <w:style w:type="paragraph" w:customStyle="1" w:styleId="Than-ds">
    <w:name w:val="Than - ds"/>
    <w:basedOn w:val="Normal"/>
    <w:qFormat/>
    <w:pPr>
      <w:numPr>
        <w:numId w:val="10"/>
      </w:numPr>
      <w:tabs>
        <w:tab w:val="left" w:pos="840"/>
      </w:tabs>
      <w:spacing w:after="0" w:line="240" w:lineRule="auto"/>
      <w:ind w:left="0" w:firstLine="720"/>
      <w:jc w:val="both"/>
    </w:pPr>
    <w:rPr>
      <w:rFonts w:eastAsia="Times New Roman"/>
      <w:szCs w:val="20"/>
      <w:lang w:val="vi-VN"/>
    </w:rPr>
  </w:style>
  <w:style w:type="paragraph" w:customStyle="1" w:styleId="Report">
    <w:name w:val="Report"/>
    <w:uiPriority w:val="99"/>
    <w:qFormat/>
    <w:pPr>
      <w:suppressAutoHyphens/>
      <w:spacing w:line="260" w:lineRule="atLeast"/>
      <w:jc w:val="both"/>
    </w:pPr>
    <w:rPr>
      <w:rFonts w:ascii=".VnTime" w:eastAsia="Times New Roman" w:hAnsi=".VnTime"/>
      <w:kern w:val="22"/>
      <w:sz w:val="24"/>
    </w:rPr>
  </w:style>
  <w:style w:type="paragraph" w:customStyle="1" w:styleId="A3">
    <w:name w:val="A3"/>
    <w:basedOn w:val="BodyText"/>
    <w:next w:val="Normal"/>
    <w:qFormat/>
    <w:pPr>
      <w:keepNext/>
      <w:widowControl w:val="0"/>
      <w:spacing w:before="80" w:after="40" w:line="360" w:lineRule="auto"/>
      <w:jc w:val="both"/>
    </w:pPr>
    <w:rPr>
      <w:b/>
      <w:spacing w:val="-4"/>
      <w:szCs w:val="28"/>
      <w:lang w:val="en-US"/>
    </w:rPr>
  </w:style>
  <w:style w:type="paragraph" w:customStyle="1" w:styleId="cvbody">
    <w:name w:val="cvbody"/>
    <w:basedOn w:val="Normal"/>
    <w:qFormat/>
    <w:pPr>
      <w:spacing w:before="120" w:after="120" w:line="288" w:lineRule="auto"/>
      <w:jc w:val="both"/>
    </w:pPr>
    <w:rPr>
      <w:rFonts w:ascii=".VnTime" w:eastAsia="Times New Roman" w:hAnsi=".VnTime" w:cs="Arial"/>
      <w:snapToGrid w:val="0"/>
      <w:szCs w:val="20"/>
      <w:lang w:eastAsia="ja-JP"/>
    </w:rPr>
  </w:style>
  <w:style w:type="paragraph" w:customStyle="1" w:styleId="T3">
    <w:name w:val="T3"/>
    <w:basedOn w:val="BodyText"/>
    <w:next w:val="BodyText"/>
    <w:uiPriority w:val="99"/>
    <w:qFormat/>
    <w:pPr>
      <w:spacing w:before="40" w:after="40" w:line="400" w:lineRule="atLeast"/>
      <w:jc w:val="both"/>
    </w:pPr>
    <w:rPr>
      <w:rFonts w:ascii="Times New Roman" w:hAnsi="Times New Roman"/>
      <w:b/>
      <w:bCs/>
      <w:szCs w:val="28"/>
    </w:rPr>
  </w:style>
  <w:style w:type="paragraph" w:customStyle="1" w:styleId="T4">
    <w:name w:val="T4"/>
    <w:basedOn w:val="BodyText"/>
    <w:next w:val="BodyText"/>
    <w:uiPriority w:val="99"/>
    <w:qFormat/>
    <w:pPr>
      <w:spacing w:before="240" w:after="40" w:line="400" w:lineRule="exact"/>
      <w:jc w:val="both"/>
    </w:pPr>
    <w:rPr>
      <w:rFonts w:ascii="Times New Roman" w:hAnsi="Times New Roman"/>
      <w:b/>
      <w:bCs/>
      <w:iCs/>
      <w:color w:val="000000"/>
      <w:szCs w:val="28"/>
      <w:lang w:val="en-US"/>
    </w:rPr>
  </w:style>
  <w:style w:type="paragraph" w:customStyle="1" w:styleId="T5">
    <w:name w:val="T5"/>
    <w:basedOn w:val="Normal"/>
    <w:uiPriority w:val="99"/>
    <w:qFormat/>
    <w:pPr>
      <w:spacing w:before="60" w:after="40" w:line="400" w:lineRule="exact"/>
      <w:ind w:firstLine="720"/>
      <w:jc w:val="both"/>
    </w:pPr>
    <w:rPr>
      <w:rFonts w:eastAsia="Times New Roman"/>
      <w:lang w:val="it-IT"/>
    </w:rPr>
  </w:style>
  <w:style w:type="character" w:customStyle="1" w:styleId="BodyTextFirstIndentChar">
    <w:name w:val="Body Text First Indent Char"/>
    <w:basedOn w:val="BodyTextChar"/>
    <w:link w:val="BodyTextFirstIndent"/>
    <w:qFormat/>
    <w:rPr>
      <w:rFonts w:ascii=".VnTime" w:eastAsia="Times New Roman" w:hAnsi=".VnTime" w:cs="Times New Roman"/>
      <w:sz w:val="28"/>
      <w:szCs w:val="20"/>
      <w:lang w:val="en-GB"/>
    </w:rPr>
  </w:style>
  <w:style w:type="paragraph" w:customStyle="1" w:styleId="pbody">
    <w:name w:val="pbody"/>
    <w:basedOn w:val="Normal"/>
    <w:qFormat/>
    <w:pPr>
      <w:spacing w:before="100" w:beforeAutospacing="1" w:after="100" w:afterAutospacing="1" w:line="240" w:lineRule="auto"/>
    </w:pPr>
    <w:rPr>
      <w:rFonts w:eastAsia="Times New Roman"/>
      <w:sz w:val="24"/>
      <w:szCs w:val="24"/>
    </w:rPr>
  </w:style>
  <w:style w:type="paragraph" w:customStyle="1" w:styleId="n-dieu">
    <w:name w:val="n-dieu"/>
    <w:basedOn w:val="Normal"/>
    <w:uiPriority w:val="99"/>
    <w:qFormat/>
    <w:pPr>
      <w:overflowPunct w:val="0"/>
      <w:autoSpaceDE w:val="0"/>
      <w:autoSpaceDN w:val="0"/>
      <w:adjustRightInd w:val="0"/>
      <w:spacing w:before="120" w:after="180" w:line="240" w:lineRule="auto"/>
      <w:ind w:left="1560" w:hanging="851"/>
      <w:jc w:val="both"/>
      <w:textAlignment w:val="baseline"/>
    </w:pPr>
    <w:rPr>
      <w:rFonts w:ascii=".VnTime" w:eastAsia="Times New Roman" w:hAnsi=".VnTime"/>
      <w:b/>
      <w:bCs/>
    </w:rPr>
  </w:style>
  <w:style w:type="character" w:customStyle="1" w:styleId="text1">
    <w:name w:val="text1"/>
    <w:qFormat/>
    <w:rPr>
      <w:rFonts w:ascii="Arial" w:hAnsi="Arial" w:cs="Arial"/>
      <w:color w:val="070707"/>
      <w:sz w:val="20"/>
      <w:szCs w:val="20"/>
      <w:u w:val="none"/>
    </w:rPr>
  </w:style>
  <w:style w:type="character" w:customStyle="1" w:styleId="toptitle">
    <w:name w:val="top_title"/>
    <w:basedOn w:val="DefaultParagraphFont"/>
    <w:qFormat/>
  </w:style>
  <w:style w:type="character" w:customStyle="1" w:styleId="sapeau">
    <w:name w:val="sapeau"/>
    <w:basedOn w:val="DefaultParagraphFont"/>
    <w:qFormat/>
  </w:style>
  <w:style w:type="character" w:customStyle="1" w:styleId="textbox">
    <w:name w:val="text_box"/>
    <w:basedOn w:val="DefaultParagraphFont"/>
    <w:qFormat/>
  </w:style>
  <w:style w:type="character" w:customStyle="1" w:styleId="source">
    <w:name w:val="source"/>
    <w:basedOn w:val="DefaultParagraphFont"/>
    <w:qFormat/>
  </w:style>
  <w:style w:type="character" w:customStyle="1" w:styleId="specialcell">
    <w:name w:val="specialcell"/>
    <w:basedOn w:val="DefaultParagraphFont"/>
    <w:qFormat/>
  </w:style>
  <w:style w:type="paragraph" w:customStyle="1" w:styleId="112">
    <w:name w:val="1.1.2."/>
    <w:basedOn w:val="Normal"/>
    <w:uiPriority w:val="99"/>
    <w:qFormat/>
    <w:pPr>
      <w:spacing w:before="240" w:after="0" w:line="240" w:lineRule="auto"/>
      <w:jc w:val="both"/>
    </w:pPr>
    <w:rPr>
      <w:rFonts w:ascii=".VnTime" w:eastAsia="Times New Roman" w:hAnsi=".VnTime"/>
      <w:b/>
      <w:sz w:val="30"/>
      <w:szCs w:val="20"/>
    </w:rPr>
  </w:style>
  <w:style w:type="paragraph" w:customStyle="1" w:styleId="h">
    <w:name w:val="h"/>
    <w:basedOn w:val="Normal"/>
    <w:uiPriority w:val="99"/>
    <w:qFormat/>
    <w:pPr>
      <w:spacing w:after="120" w:line="240" w:lineRule="auto"/>
      <w:jc w:val="both"/>
    </w:pPr>
    <w:rPr>
      <w:rFonts w:ascii=".VnTime" w:eastAsia="Times New Roman" w:hAnsi=".VnTime"/>
      <w:sz w:val="30"/>
      <w:szCs w:val="20"/>
    </w:rPr>
  </w:style>
  <w:style w:type="paragraph" w:customStyle="1" w:styleId="StylePageNumberKernat8pt">
    <w:name w:val="Style Page Number + Kern at 8 pt"/>
    <w:basedOn w:val="Heading2"/>
    <w:next w:val="BodyText"/>
    <w:uiPriority w:val="99"/>
    <w:qFormat/>
    <w:pPr>
      <w:spacing w:before="160" w:after="160"/>
    </w:pPr>
    <w:rPr>
      <w:rFonts w:eastAsia="Times New Roman"/>
      <w:b w:val="0"/>
      <w:bCs/>
      <w:kern w:val="16"/>
      <w:sz w:val="24"/>
      <w:szCs w:val="24"/>
    </w:rPr>
  </w:style>
  <w:style w:type="character" w:customStyle="1" w:styleId="StylePageNumberKernat8pt1">
    <w:name w:val="Style Page Number + Kern at 8 pt1"/>
    <w:qFormat/>
    <w:rPr>
      <w:rFonts w:ascii="Times New Roman" w:hAnsi="Times New Roman"/>
      <w:b/>
      <w:kern w:val="16"/>
      <w:sz w:val="24"/>
    </w:rPr>
  </w:style>
  <w:style w:type="character" w:customStyle="1" w:styleId="postbody">
    <w:name w:val="postbody"/>
    <w:basedOn w:val="DefaultParagraphFont"/>
    <w:qFormat/>
  </w:style>
  <w:style w:type="paragraph" w:customStyle="1" w:styleId="Noidung0">
    <w:name w:val="Noidung"/>
    <w:basedOn w:val="BodyTextIndent"/>
    <w:next w:val="BodyTextIndent"/>
    <w:link w:val="NoidungChar"/>
    <w:uiPriority w:val="99"/>
    <w:qFormat/>
    <w:pPr>
      <w:widowControl w:val="0"/>
      <w:autoSpaceDE w:val="0"/>
      <w:autoSpaceDN w:val="0"/>
      <w:adjustRightInd w:val="0"/>
      <w:spacing w:after="80" w:line="320" w:lineRule="exact"/>
      <w:ind w:left="0" w:firstLine="720"/>
      <w:jc w:val="both"/>
    </w:pPr>
    <w:rPr>
      <w:rFonts w:ascii=".VnTime" w:hAnsi=".VnTime"/>
      <w:spacing w:val="-2"/>
      <w:sz w:val="28"/>
    </w:rPr>
  </w:style>
  <w:style w:type="paragraph" w:customStyle="1" w:styleId="Phan03">
    <w:name w:val="Phan_03"/>
    <w:basedOn w:val="Heading3"/>
    <w:next w:val="Header"/>
    <w:uiPriority w:val="99"/>
    <w:qFormat/>
    <w:pPr>
      <w:keepNext w:val="0"/>
      <w:keepLines w:val="0"/>
      <w:widowControl w:val="0"/>
      <w:autoSpaceDE w:val="0"/>
      <w:autoSpaceDN w:val="0"/>
      <w:adjustRightInd w:val="0"/>
      <w:spacing w:before="60" w:after="60" w:line="320" w:lineRule="exact"/>
      <w:ind w:firstLine="720"/>
      <w:jc w:val="both"/>
      <w:outlineLvl w:val="4"/>
    </w:pPr>
    <w:rPr>
      <w:rFonts w:ascii=".VnTime" w:eastAsia="Times New Roman" w:hAnsi=".VnTime" w:cs="Times New Roman"/>
      <w:b/>
      <w:i/>
      <w:color w:val="auto"/>
      <w:sz w:val="28"/>
    </w:rPr>
  </w:style>
  <w:style w:type="paragraph" w:customStyle="1" w:styleId="Mucnho">
    <w:name w:val="Muc_nho"/>
    <w:basedOn w:val="Heading4"/>
    <w:next w:val="Header"/>
    <w:uiPriority w:val="99"/>
    <w:qFormat/>
    <w:pPr>
      <w:keepNext w:val="0"/>
      <w:keepLines w:val="0"/>
      <w:widowControl w:val="0"/>
      <w:autoSpaceDE w:val="0"/>
      <w:autoSpaceDN w:val="0"/>
      <w:adjustRightInd w:val="0"/>
      <w:spacing w:before="60" w:after="60" w:line="320" w:lineRule="exact"/>
      <w:ind w:firstLine="720"/>
      <w:jc w:val="both"/>
    </w:pPr>
    <w:rPr>
      <w:rFonts w:ascii=".VnTime" w:eastAsia="Times New Roman" w:hAnsi=".VnTime" w:cs="Times New Roman"/>
      <w:iCs w:val="0"/>
      <w:color w:val="auto"/>
      <w:szCs w:val="24"/>
    </w:rPr>
  </w:style>
  <w:style w:type="paragraph" w:customStyle="1" w:styleId="Text">
    <w:name w:val="Text"/>
    <w:uiPriority w:val="99"/>
    <w:qFormat/>
    <w:pPr>
      <w:widowControl w:val="0"/>
      <w:spacing w:before="120" w:line="360" w:lineRule="auto"/>
      <w:ind w:firstLine="720"/>
      <w:jc w:val="both"/>
    </w:pPr>
    <w:rPr>
      <w:rFonts w:ascii=".VnTime" w:eastAsia="Times New Roman" w:hAnsi=".VnTime"/>
      <w:sz w:val="28"/>
    </w:rPr>
  </w:style>
  <w:style w:type="paragraph" w:customStyle="1" w:styleId="s">
    <w:name w:val="s"/>
    <w:basedOn w:val="Normal"/>
    <w:uiPriority w:val="99"/>
    <w:qFormat/>
    <w:pPr>
      <w:spacing w:before="120" w:after="120" w:line="240" w:lineRule="auto"/>
      <w:jc w:val="center"/>
      <w:outlineLvl w:val="0"/>
    </w:pPr>
    <w:rPr>
      <w:rFonts w:eastAsia="Times New Roman"/>
      <w:b/>
      <w:sz w:val="32"/>
      <w:szCs w:val="20"/>
    </w:rPr>
  </w:style>
  <w:style w:type="paragraph" w:customStyle="1" w:styleId="NormalJu">
    <w:name w:val="Normal+Ju"/>
    <w:basedOn w:val="Normal"/>
    <w:uiPriority w:val="99"/>
    <w:qFormat/>
    <w:pPr>
      <w:spacing w:after="0" w:line="360" w:lineRule="auto"/>
      <w:jc w:val="both"/>
    </w:pPr>
    <w:rPr>
      <w:rFonts w:eastAsia="Times New Roman"/>
      <w:spacing w:val="-4"/>
    </w:rPr>
  </w:style>
  <w:style w:type="character" w:customStyle="1" w:styleId="CommentTextChar">
    <w:name w:val="Comment Text Char"/>
    <w:basedOn w:val="DefaultParagraphFont"/>
    <w:link w:val="CommentText"/>
    <w:uiPriority w:val="99"/>
    <w:qFormat/>
    <w:rPr>
      <w:rFonts w:ascii="Arial" w:eastAsia="Arial" w:hAnsi="Arial" w:cs="Times New Roman"/>
      <w:sz w:val="20"/>
      <w:szCs w:val="20"/>
      <w:lang w:val="vi-VN"/>
    </w:rPr>
  </w:style>
  <w:style w:type="character" w:customStyle="1" w:styleId="CommentSubjectChar">
    <w:name w:val="Comment Subject Char"/>
    <w:basedOn w:val="CommentTextChar"/>
    <w:link w:val="CommentSubject"/>
    <w:uiPriority w:val="99"/>
    <w:qFormat/>
    <w:rPr>
      <w:rFonts w:ascii="Arial" w:eastAsia="Arial" w:hAnsi="Arial" w:cs="Times New Roman"/>
      <w:b/>
      <w:bCs/>
      <w:sz w:val="20"/>
      <w:szCs w:val="20"/>
      <w:lang w:val="vi-VN"/>
    </w:rPr>
  </w:style>
  <w:style w:type="character" w:customStyle="1" w:styleId="EndnoteTextChar">
    <w:name w:val="Endnote Text Char"/>
    <w:basedOn w:val="DefaultParagraphFont"/>
    <w:link w:val="EndnoteText"/>
    <w:uiPriority w:val="99"/>
    <w:qFormat/>
    <w:rPr>
      <w:rFonts w:ascii="Arial" w:eastAsia="Arial" w:hAnsi="Arial" w:cs="Times New Roman"/>
      <w:sz w:val="20"/>
      <w:szCs w:val="20"/>
      <w:lang w:val="vi-VN"/>
    </w:rPr>
  </w:style>
  <w:style w:type="paragraph" w:customStyle="1" w:styleId="normal10">
    <w:name w:val="normal1"/>
    <w:basedOn w:val="Normal"/>
    <w:uiPriority w:val="99"/>
    <w:qFormat/>
    <w:pPr>
      <w:spacing w:before="100" w:beforeAutospacing="1" w:after="100" w:afterAutospacing="1" w:line="240" w:lineRule="auto"/>
    </w:pPr>
    <w:rPr>
      <w:rFonts w:eastAsia="Times New Roman"/>
      <w:sz w:val="24"/>
      <w:szCs w:val="24"/>
      <w:lang w:val="vi-VN" w:eastAsia="vi-VN"/>
    </w:rPr>
  </w:style>
  <w:style w:type="paragraph" w:customStyle="1" w:styleId="CharCharCharCharCharCharCharCharCharCharCharCharChar">
    <w:name w:val="Char Char Char Char Char Char Char Char Char Char Char Char Char"/>
    <w:basedOn w:val="Normal"/>
    <w:qFormat/>
    <w:pPr>
      <w:spacing w:after="0" w:line="240" w:lineRule="auto"/>
    </w:pPr>
    <w:rPr>
      <w:rFonts w:ascii="Arial" w:eastAsia="Times New Roman" w:hAnsi="Arial"/>
      <w:sz w:val="22"/>
      <w:szCs w:val="20"/>
      <w:lang w:val="en-AU"/>
    </w:rPr>
  </w:style>
  <w:style w:type="paragraph" w:customStyle="1" w:styleId="StyleCaption14ptBoldNotItalicCentered">
    <w:name w:val="Style Caption + 14 pt Bold Not Italic Centered"/>
    <w:basedOn w:val="Caption"/>
    <w:uiPriority w:val="99"/>
    <w:qFormat/>
    <w:pPr>
      <w:spacing w:before="120" w:after="120"/>
    </w:pPr>
    <w:rPr>
      <w:rFonts w:ascii=".VnTime" w:hAnsi=".VnTime"/>
      <w:sz w:val="28"/>
    </w:rPr>
  </w:style>
  <w:style w:type="character" w:customStyle="1" w:styleId="apple-style-span">
    <w:name w:val="apple-style-span"/>
    <w:basedOn w:val="DefaultParagraphFont"/>
    <w:qFormat/>
  </w:style>
  <w:style w:type="paragraph" w:customStyle="1" w:styleId="tieudephu">
    <w:name w:val="tieudephu"/>
    <w:basedOn w:val="Normal"/>
    <w:uiPriority w:val="99"/>
    <w:qFormat/>
    <w:pPr>
      <w:spacing w:before="100" w:beforeAutospacing="1" w:after="100" w:afterAutospacing="1" w:line="240" w:lineRule="auto"/>
    </w:pPr>
    <w:rPr>
      <w:rFonts w:ascii="Arial" w:eastAsia="SimSun" w:hAnsi="Arial" w:cs="Arial"/>
      <w:color w:val="666666"/>
      <w:sz w:val="18"/>
      <w:szCs w:val="18"/>
      <w:lang w:val="vi-VN" w:eastAsia="zh-CN"/>
    </w:rPr>
  </w:style>
  <w:style w:type="character" w:customStyle="1" w:styleId="highlight">
    <w:name w:val="highlight"/>
    <w:basedOn w:val="DefaultParagraphFont"/>
    <w:qFormat/>
  </w:style>
  <w:style w:type="paragraph" w:customStyle="1" w:styleId="CharCharCharCharCharChar">
    <w:name w:val="Char Char Char Char Char Char"/>
    <w:basedOn w:val="Normal"/>
    <w:qFormat/>
    <w:pPr>
      <w:spacing w:after="0" w:line="240" w:lineRule="auto"/>
    </w:pPr>
    <w:rPr>
      <w:rFonts w:ascii="Arial" w:eastAsia="Times New Roman" w:hAnsi="Arial"/>
      <w:sz w:val="22"/>
      <w:szCs w:val="20"/>
      <w:lang w:val="en-AU"/>
    </w:rPr>
  </w:style>
  <w:style w:type="character" w:customStyle="1" w:styleId="CharChar22">
    <w:name w:val="Char Char22"/>
    <w:qFormat/>
    <w:locked/>
    <w:rPr>
      <w:rFonts w:ascii=".VnTime" w:hAnsi=".VnTime"/>
      <w:b/>
      <w:color w:val="000000"/>
      <w:sz w:val="28"/>
      <w:lang w:val="en-US" w:eastAsia="en-US" w:bidi="ar-SA"/>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paragraph" w:customStyle="1" w:styleId="Trongbng">
    <w:name w:val="Trong bảng"/>
    <w:basedOn w:val="Normal"/>
    <w:link w:val="TrongbngChar"/>
    <w:qFormat/>
    <w:pPr>
      <w:spacing w:after="0" w:line="264" w:lineRule="auto"/>
      <w:jc w:val="center"/>
    </w:pPr>
    <w:rPr>
      <w:rFonts w:eastAsia="Times New Roman"/>
      <w:sz w:val="24"/>
      <w:szCs w:val="22"/>
      <w:lang w:val="zh-CN" w:eastAsia="zh-CN"/>
    </w:rPr>
  </w:style>
  <w:style w:type="character" w:customStyle="1" w:styleId="TrongbngChar">
    <w:name w:val="Trong bảng Char"/>
    <w:link w:val="Trongbng"/>
    <w:qFormat/>
    <w:rPr>
      <w:rFonts w:ascii="Times New Roman" w:eastAsia="Times New Roman" w:hAnsi="Times New Roman" w:cs="Times New Roman"/>
      <w:sz w:val="24"/>
      <w:lang w:val="zh-CN" w:eastAsia="zh-CN"/>
    </w:rPr>
  </w:style>
  <w:style w:type="paragraph" w:customStyle="1" w:styleId="CharCharChar1Char1">
    <w:name w:val="Char Char Char1 Char1"/>
    <w:basedOn w:val="Normal"/>
    <w:semiHidden/>
    <w:qFormat/>
    <w:pPr>
      <w:autoSpaceDE w:val="0"/>
      <w:autoSpaceDN w:val="0"/>
      <w:adjustRightInd w:val="0"/>
      <w:spacing w:before="120" w:line="240" w:lineRule="exact"/>
    </w:pPr>
    <w:rPr>
      <w:rFonts w:ascii="Verdana" w:eastAsia="Times New Roman" w:hAnsi="Verdana"/>
      <w:sz w:val="20"/>
      <w:szCs w:val="20"/>
    </w:rPr>
  </w:style>
  <w:style w:type="paragraph" w:customStyle="1" w:styleId="nhDng">
    <w:name w:val="Định Dạng"/>
    <w:basedOn w:val="Normal"/>
    <w:link w:val="nhDngChar"/>
    <w:qFormat/>
    <w:pPr>
      <w:spacing w:before="120" w:after="120" w:line="271" w:lineRule="auto"/>
      <w:ind w:firstLine="567"/>
      <w:jc w:val="both"/>
    </w:pPr>
    <w:rPr>
      <w:rFonts w:eastAsia="Times New Roman"/>
      <w:sz w:val="26"/>
      <w:szCs w:val="26"/>
      <w:lang w:val="vi-VN" w:eastAsia="vi-VN"/>
    </w:rPr>
  </w:style>
  <w:style w:type="character" w:customStyle="1" w:styleId="nhDngChar">
    <w:name w:val="Định Dạng Char"/>
    <w:link w:val="nhDng"/>
    <w:qFormat/>
    <w:rPr>
      <w:rFonts w:ascii="Times New Roman" w:eastAsia="Times New Roman" w:hAnsi="Times New Roman" w:cs="Times New Roman"/>
      <w:sz w:val="26"/>
      <w:szCs w:val="26"/>
      <w:lang w:val="vi-VN" w:eastAsia="vi-VN"/>
    </w:rPr>
  </w:style>
  <w:style w:type="paragraph" w:customStyle="1" w:styleId="DanhSchBng">
    <w:name w:val="Danh Sách Bảng"/>
    <w:basedOn w:val="Caption"/>
    <w:qFormat/>
    <w:pPr>
      <w:spacing w:after="0"/>
    </w:pPr>
    <w:rPr>
      <w:sz w:val="28"/>
      <w:szCs w:val="28"/>
      <w:lang w:val="zh-CN" w:eastAsia="zh-CN"/>
    </w:rPr>
  </w:style>
  <w:style w:type="character" w:customStyle="1" w:styleId="NidungCharChar">
    <w:name w:val="Nội dung Char Char"/>
    <w:link w:val="Nidung"/>
    <w:qFormat/>
    <w:rPr>
      <w:rFonts w:ascii="Times New Roman" w:eastAsia="Arial Unicode MS" w:hAnsi="Times New Roman" w:cs="Arial Unicode MS"/>
      <w:color w:val="000000"/>
      <w:sz w:val="28"/>
      <w:szCs w:val="28"/>
      <w:u w:color="000000"/>
      <w:lang w:val="vi-VN" w:eastAsia="vi-VN"/>
    </w:rPr>
  </w:style>
  <w:style w:type="character" w:customStyle="1" w:styleId="Ktccch">
    <w:name w:val="Ký tự cước chú"/>
    <w:qFormat/>
  </w:style>
  <w:style w:type="character" w:customStyle="1" w:styleId="FootnoteReference1">
    <w:name w:val="Footnote Reference1"/>
    <w:qFormat/>
    <w:rPr>
      <w:vertAlign w:val="superscript"/>
    </w:rPr>
  </w:style>
  <w:style w:type="paragraph" w:customStyle="1" w:styleId="phan">
    <w:name w:val="phan"/>
    <w:basedOn w:val="Normal"/>
    <w:uiPriority w:val="99"/>
    <w:qFormat/>
    <w:pPr>
      <w:spacing w:before="100" w:beforeAutospacing="1" w:after="100" w:afterAutospacing="1" w:line="240" w:lineRule="auto"/>
    </w:pPr>
    <w:rPr>
      <w:rFonts w:eastAsia="Times New Roman"/>
      <w:sz w:val="24"/>
      <w:szCs w:val="24"/>
      <w:lang w:val="vi-VN" w:eastAsia="vi-VN"/>
    </w:rPr>
  </w:style>
  <w:style w:type="paragraph" w:customStyle="1" w:styleId="-">
    <w:name w:val="-"/>
    <w:basedOn w:val="Normal"/>
    <w:uiPriority w:val="99"/>
    <w:qFormat/>
    <w:pPr>
      <w:spacing w:before="100" w:beforeAutospacing="1" w:after="100" w:afterAutospacing="1" w:line="240" w:lineRule="auto"/>
    </w:pPr>
    <w:rPr>
      <w:rFonts w:eastAsia="Times New Roman"/>
      <w:sz w:val="24"/>
      <w:szCs w:val="24"/>
      <w:lang w:val="vi-VN" w:eastAsia="vi-VN"/>
    </w:rPr>
  </w:style>
  <w:style w:type="character" w:customStyle="1" w:styleId="BodyTextIndentChar1">
    <w:name w:val="Body Text Indent Char1"/>
    <w:uiPriority w:val="99"/>
    <w:qFormat/>
    <w:rPr>
      <w:rFonts w:ascii=".VnTime" w:hAnsi=".VnTime"/>
      <w:sz w:val="28"/>
      <w:lang w:val="en-US" w:eastAsia="en-US"/>
    </w:rPr>
  </w:style>
  <w:style w:type="character" w:customStyle="1" w:styleId="Heading2Char1">
    <w:name w:val="Heading 2 Char1"/>
    <w:semiHidden/>
    <w:qFormat/>
    <w:rPr>
      <w:rFonts w:ascii="Times New Roman" w:eastAsia="Times New Roman" w:hAnsi="Times New Roman" w:cs="Times New Roman"/>
      <w:b/>
      <w:bCs/>
      <w:color w:val="4F81BD"/>
      <w:sz w:val="26"/>
      <w:szCs w:val="26"/>
      <w:lang w:val="en-US" w:eastAsia="en-US"/>
    </w:rPr>
  </w:style>
  <w:style w:type="character" w:customStyle="1" w:styleId="FootnoteTextChar1">
    <w:name w:val="Footnote Text Char1"/>
    <w:uiPriority w:val="99"/>
    <w:semiHidden/>
    <w:qFormat/>
    <w:rPr>
      <w:rFonts w:ascii=".VnTime" w:hAnsi=".VnTime"/>
      <w:lang w:val="en-US" w:eastAsia="en-US"/>
    </w:rPr>
  </w:style>
  <w:style w:type="character" w:customStyle="1" w:styleId="CommentTextChar1">
    <w:name w:val="Comment Text Char1"/>
    <w:uiPriority w:val="99"/>
    <w:semiHidden/>
    <w:qFormat/>
    <w:rPr>
      <w:rFonts w:ascii=".VnTime" w:hAnsi=".VnTime"/>
      <w:lang w:val="en-US" w:eastAsia="en-US"/>
    </w:rPr>
  </w:style>
  <w:style w:type="character" w:customStyle="1" w:styleId="DocumentMapChar1">
    <w:name w:val="Document Map Char1"/>
    <w:uiPriority w:val="99"/>
    <w:semiHidden/>
    <w:qFormat/>
    <w:rPr>
      <w:rFonts w:ascii="Tahoma" w:hAnsi="Tahoma" w:cs="Tahoma"/>
      <w:sz w:val="16"/>
      <w:szCs w:val="16"/>
      <w:lang w:val="en-US" w:eastAsia="en-US"/>
    </w:rPr>
  </w:style>
  <w:style w:type="character" w:customStyle="1" w:styleId="HeaderChar1">
    <w:name w:val="Header Char1"/>
    <w:uiPriority w:val="99"/>
    <w:semiHidden/>
    <w:qFormat/>
    <w:rPr>
      <w:rFonts w:ascii=".VnTime" w:hAnsi=".VnTime"/>
      <w:sz w:val="28"/>
      <w:lang w:val="en-US" w:eastAsia="en-US"/>
    </w:rPr>
  </w:style>
  <w:style w:type="paragraph" w:customStyle="1" w:styleId="CharCharCharCharCharCharCharCharCharCharCharCharChar1">
    <w:name w:val="Char Char Char Char Char Char Char Char Char Char Char Char Char1"/>
    <w:basedOn w:val="Normal"/>
    <w:qFormat/>
    <w:pPr>
      <w:spacing w:after="0" w:line="240" w:lineRule="auto"/>
    </w:pPr>
    <w:rPr>
      <w:rFonts w:ascii="Arial" w:eastAsia="Times New Roman" w:hAnsi="Arial"/>
      <w:sz w:val="22"/>
      <w:szCs w:val="20"/>
      <w:lang w:val="en-AU"/>
    </w:rPr>
  </w:style>
  <w:style w:type="paragraph" w:customStyle="1" w:styleId="CharCharCharCharCharChar2">
    <w:name w:val="Char Char Char Char Char Char2"/>
    <w:basedOn w:val="Normal"/>
    <w:qFormat/>
    <w:pPr>
      <w:spacing w:after="0" w:line="240" w:lineRule="auto"/>
    </w:pPr>
    <w:rPr>
      <w:rFonts w:ascii="Arial" w:eastAsia="Times New Roman" w:hAnsi="Arial"/>
      <w:sz w:val="22"/>
      <w:szCs w:val="20"/>
      <w:lang w:val="en-AU"/>
    </w:rPr>
  </w:style>
  <w:style w:type="character" w:customStyle="1" w:styleId="Heading7Char1">
    <w:name w:val="Heading 7 Char1"/>
    <w:semiHidden/>
    <w:qFormat/>
    <w:rPr>
      <w:rFonts w:ascii="Times New Roman" w:eastAsia="Times New Roman" w:hAnsi="Times New Roman" w:cs="Times New Roman"/>
      <w:i/>
      <w:iCs/>
      <w:color w:val="404040"/>
      <w:sz w:val="28"/>
      <w:lang w:val="en-US" w:eastAsia="en-US"/>
    </w:rPr>
  </w:style>
  <w:style w:type="character" w:customStyle="1" w:styleId="BodyText3Char1">
    <w:name w:val="Body Text 3 Char1"/>
    <w:uiPriority w:val="99"/>
    <w:qFormat/>
    <w:rPr>
      <w:rFonts w:ascii=".VnTime" w:hAnsi=".VnTime"/>
      <w:sz w:val="16"/>
      <w:szCs w:val="16"/>
      <w:lang w:val="en-US" w:eastAsia="en-US"/>
    </w:rPr>
  </w:style>
  <w:style w:type="character" w:customStyle="1" w:styleId="FooterChar1">
    <w:name w:val="Footer Char1"/>
    <w:uiPriority w:val="99"/>
    <w:semiHidden/>
    <w:qFormat/>
    <w:rPr>
      <w:rFonts w:ascii=".VnTime" w:hAnsi=".VnTime"/>
      <w:sz w:val="28"/>
      <w:lang w:val="en-US" w:eastAsia="en-US"/>
    </w:rPr>
  </w:style>
  <w:style w:type="character" w:customStyle="1" w:styleId="BodyTextIndent3Char1">
    <w:name w:val="Body Text Indent 3 Char1"/>
    <w:semiHidden/>
    <w:qFormat/>
    <w:rPr>
      <w:rFonts w:ascii=".VnTime" w:hAnsi=".VnTime"/>
      <w:sz w:val="16"/>
      <w:szCs w:val="16"/>
      <w:lang w:val="en-US" w:eastAsia="en-US"/>
    </w:rPr>
  </w:style>
  <w:style w:type="character" w:customStyle="1" w:styleId="BodyText2Char1">
    <w:name w:val="Body Text 2 Char1"/>
    <w:uiPriority w:val="99"/>
    <w:semiHidden/>
    <w:qFormat/>
    <w:rPr>
      <w:rFonts w:ascii=".VnTime" w:hAnsi=".VnTime"/>
      <w:sz w:val="28"/>
      <w:lang w:val="en-US" w:eastAsia="en-US"/>
    </w:rPr>
  </w:style>
  <w:style w:type="character" w:customStyle="1" w:styleId="PlainTextChar1">
    <w:name w:val="Plain Text Char1"/>
    <w:semiHidden/>
    <w:qFormat/>
    <w:rPr>
      <w:rFonts w:ascii="Consolas" w:hAnsi="Consolas"/>
      <w:sz w:val="21"/>
      <w:szCs w:val="21"/>
      <w:lang w:val="en-US" w:eastAsia="en-US"/>
    </w:rPr>
  </w:style>
  <w:style w:type="character" w:customStyle="1" w:styleId="TitleChar1">
    <w:name w:val="Title Char1"/>
    <w:uiPriority w:val="10"/>
    <w:qFormat/>
    <w:rPr>
      <w:rFonts w:ascii="Times New Roman" w:eastAsia="Times New Roman" w:hAnsi="Times New Roman" w:cs="Times New Roman"/>
      <w:color w:val="17365D"/>
      <w:spacing w:val="5"/>
      <w:kern w:val="28"/>
      <w:sz w:val="52"/>
      <w:szCs w:val="52"/>
      <w:lang w:val="en-US" w:eastAsia="en-US"/>
    </w:rPr>
  </w:style>
  <w:style w:type="character" w:customStyle="1" w:styleId="CharChar61">
    <w:name w:val="Char Char61"/>
    <w:qFormat/>
    <w:rPr>
      <w:rFonts w:ascii=".VnTime" w:hAnsi=".VnTime" w:hint="default"/>
      <w:sz w:val="28"/>
      <w:lang w:val="en-US" w:eastAsia="en-US" w:bidi="ar-SA"/>
    </w:rPr>
  </w:style>
  <w:style w:type="character" w:customStyle="1" w:styleId="BalloonTextChar1">
    <w:name w:val="Balloon Text Char1"/>
    <w:uiPriority w:val="99"/>
    <w:semiHidden/>
    <w:qFormat/>
    <w:rPr>
      <w:rFonts w:ascii="Tahoma" w:hAnsi="Tahoma" w:cs="Tahoma"/>
      <w:sz w:val="16"/>
      <w:szCs w:val="16"/>
      <w:lang w:val="en-US" w:eastAsia="en-US"/>
    </w:rPr>
  </w:style>
  <w:style w:type="character" w:customStyle="1" w:styleId="CommentSubjectChar1">
    <w:name w:val="Comment Subject Char1"/>
    <w:uiPriority w:val="99"/>
    <w:semiHidden/>
    <w:qFormat/>
    <w:rPr>
      <w:rFonts w:ascii=".VnTime" w:hAnsi=".VnTime"/>
      <w:b/>
      <w:bCs/>
      <w:lang w:val="en-US" w:eastAsia="en-US"/>
    </w:rPr>
  </w:style>
  <w:style w:type="character" w:customStyle="1" w:styleId="EndnoteTextChar1">
    <w:name w:val="Endnote Text Char1"/>
    <w:uiPriority w:val="99"/>
    <w:semiHidden/>
    <w:qFormat/>
    <w:rPr>
      <w:rFonts w:ascii=".VnTime" w:hAnsi=".VnTime"/>
      <w:lang w:val="en-US" w:eastAsia="en-US"/>
    </w:rPr>
  </w:style>
  <w:style w:type="paragraph" w:customStyle="1" w:styleId="MUCLUC">
    <w:name w:val="MUCLUC"/>
    <w:basedOn w:val="Normal"/>
    <w:uiPriority w:val="99"/>
    <w:qFormat/>
    <w:pPr>
      <w:spacing w:after="0" w:line="240" w:lineRule="auto"/>
      <w:jc w:val="both"/>
    </w:pPr>
    <w:rPr>
      <w:rFonts w:eastAsia="Times New Roman"/>
      <w:b/>
      <w:color w:val="000000"/>
      <w:sz w:val="26"/>
      <w:szCs w:val="26"/>
      <w:lang w:val="vi-VN"/>
    </w:rPr>
  </w:style>
  <w:style w:type="character" w:customStyle="1" w:styleId="NoSpacingChar">
    <w:name w:val="No Spacing Char"/>
    <w:link w:val="NoSpacing"/>
    <w:qFormat/>
    <w:rPr>
      <w:rFonts w:ascii="Calibri" w:eastAsia="Times New Roman" w:hAnsi="Calibri" w:cs="Times New Roman"/>
      <w:sz w:val="21"/>
      <w:szCs w:val="21"/>
      <w:lang w:val="vi-VN" w:eastAsia="vi-VN"/>
    </w:rPr>
  </w:style>
  <w:style w:type="character" w:customStyle="1" w:styleId="Bodytext40">
    <w:name w:val="Body text (4)_"/>
    <w:qFormat/>
    <w:rPr>
      <w:rFonts w:ascii="Times New Roman" w:eastAsia="Times New Roman" w:hAnsi="Times New Roman" w:cs="Times New Roman"/>
      <w:sz w:val="26"/>
      <w:szCs w:val="26"/>
      <w:u w:val="none"/>
    </w:rPr>
  </w:style>
  <w:style w:type="character" w:customStyle="1" w:styleId="Headerorfooter">
    <w:name w:val="Header or footer_"/>
    <w:link w:val="Headerorfooter0"/>
    <w:qFormat/>
    <w:rPr>
      <w:i/>
      <w:iCs/>
      <w:shd w:val="clear" w:color="auto" w:fill="FFFFFF"/>
    </w:rPr>
  </w:style>
  <w:style w:type="paragraph" w:customStyle="1" w:styleId="Headerorfooter0">
    <w:name w:val="Header or footer"/>
    <w:basedOn w:val="Normal"/>
    <w:link w:val="Headerorfooter"/>
    <w:qFormat/>
    <w:pPr>
      <w:widowControl w:val="0"/>
      <w:shd w:val="clear" w:color="auto" w:fill="FFFFFF"/>
      <w:spacing w:after="60" w:line="0" w:lineRule="atLeast"/>
    </w:pPr>
    <w:rPr>
      <w:rFonts w:asciiTheme="minorHAnsi" w:eastAsiaTheme="minorHAnsi" w:hAnsiTheme="minorHAnsi" w:cstheme="minorBidi"/>
      <w:i/>
      <w:iCs/>
      <w:sz w:val="22"/>
      <w:szCs w:val="22"/>
    </w:rPr>
  </w:style>
  <w:style w:type="character" w:customStyle="1" w:styleId="Bodytext4Italic">
    <w:name w:val="Body text (4) + Italic"/>
    <w:qFormat/>
    <w:rPr>
      <w:rFonts w:ascii="Times New Roman" w:eastAsia="Times New Roman" w:hAnsi="Times New Roman" w:cs="Times New Roman"/>
      <w:i/>
      <w:iCs/>
      <w:color w:val="000000"/>
      <w:spacing w:val="0"/>
      <w:w w:val="100"/>
      <w:position w:val="0"/>
      <w:sz w:val="26"/>
      <w:szCs w:val="26"/>
      <w:u w:val="none"/>
      <w:lang w:val="vi-VN" w:eastAsia="vi-VN" w:bidi="vi-VN"/>
    </w:rPr>
  </w:style>
  <w:style w:type="character" w:customStyle="1" w:styleId="Bodytext10">
    <w:name w:val="Body text (10)_"/>
    <w:link w:val="Bodytext100"/>
    <w:qFormat/>
    <w:rPr>
      <w:i/>
      <w:iCs/>
      <w:sz w:val="26"/>
      <w:szCs w:val="26"/>
      <w:shd w:val="clear" w:color="auto" w:fill="FFFFFF"/>
    </w:rPr>
  </w:style>
  <w:style w:type="paragraph" w:customStyle="1" w:styleId="Bodytext100">
    <w:name w:val="Body text (10)"/>
    <w:basedOn w:val="Normal"/>
    <w:link w:val="Bodytext10"/>
    <w:qFormat/>
    <w:pPr>
      <w:widowControl w:val="0"/>
      <w:shd w:val="clear" w:color="auto" w:fill="FFFFFF"/>
      <w:spacing w:before="180" w:after="180" w:line="0" w:lineRule="atLeast"/>
      <w:ind w:firstLine="680"/>
      <w:jc w:val="both"/>
    </w:pPr>
    <w:rPr>
      <w:rFonts w:asciiTheme="minorHAnsi" w:eastAsiaTheme="minorHAnsi" w:hAnsiTheme="minorHAnsi" w:cstheme="minorBidi"/>
      <w:i/>
      <w:iCs/>
      <w:sz w:val="26"/>
      <w:szCs w:val="26"/>
    </w:rPr>
  </w:style>
  <w:style w:type="character" w:customStyle="1" w:styleId="Bodytext41">
    <w:name w:val="Body text (4)"/>
    <w:qFormat/>
    <w:rPr>
      <w:rFonts w:ascii="Times New Roman" w:eastAsia="Times New Roman" w:hAnsi="Times New Roman" w:cs="Times New Roman"/>
      <w:color w:val="000000"/>
      <w:spacing w:val="0"/>
      <w:w w:val="100"/>
      <w:position w:val="0"/>
      <w:sz w:val="26"/>
      <w:szCs w:val="26"/>
      <w:u w:val="single"/>
      <w:lang w:val="vi-VN" w:eastAsia="vi-VN" w:bidi="vi-VN"/>
    </w:rPr>
  </w:style>
  <w:style w:type="character" w:customStyle="1" w:styleId="Headerorfooter12pt">
    <w:name w:val="Header or footer + 12 pt"/>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Bodytext410pt">
    <w:name w:val="Body text (4)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12pt">
    <w:name w:val="Body text (4) + 12 pt"/>
    <w:qFormat/>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31">
    <w:name w:val="Body text (31)_"/>
    <w:link w:val="Bodytext310"/>
    <w:qFormat/>
    <w:rPr>
      <w:rFonts w:ascii="Arial" w:eastAsia="Arial" w:hAnsi="Arial" w:cs="Arial"/>
      <w:i/>
      <w:iCs/>
      <w:sz w:val="10"/>
      <w:szCs w:val="10"/>
      <w:shd w:val="clear" w:color="auto" w:fill="FFFFFF"/>
    </w:rPr>
  </w:style>
  <w:style w:type="paragraph" w:customStyle="1" w:styleId="Bodytext310">
    <w:name w:val="Body text (31)"/>
    <w:basedOn w:val="Normal"/>
    <w:link w:val="Bodytext31"/>
    <w:qFormat/>
    <w:pPr>
      <w:widowControl w:val="0"/>
      <w:shd w:val="clear" w:color="auto" w:fill="FFFFFF"/>
      <w:spacing w:after="0" w:line="317" w:lineRule="exact"/>
      <w:jc w:val="center"/>
    </w:pPr>
    <w:rPr>
      <w:rFonts w:ascii="Arial" w:eastAsia="Arial" w:hAnsi="Arial" w:cs="Arial"/>
      <w:i/>
      <w:iCs/>
      <w:sz w:val="10"/>
      <w:szCs w:val="10"/>
    </w:rPr>
  </w:style>
  <w:style w:type="paragraph" w:customStyle="1" w:styleId="Normal-Nam">
    <w:name w:val="Normal - Nam"/>
    <w:basedOn w:val="Normal"/>
    <w:next w:val="Normal"/>
    <w:qFormat/>
    <w:pPr>
      <w:spacing w:before="120" w:after="0" w:line="288" w:lineRule="auto"/>
      <w:ind w:firstLine="567"/>
      <w:jc w:val="both"/>
    </w:pPr>
    <w:rPr>
      <w:rFonts w:eastAsia="Times New Roman"/>
      <w:color w:val="000000"/>
      <w:sz w:val="26"/>
      <w:szCs w:val="26"/>
    </w:rPr>
  </w:style>
  <w:style w:type="character" w:customStyle="1" w:styleId="Bodytext4Arial">
    <w:name w:val="Body text (4) + Arial"/>
    <w:qFormat/>
    <w:rPr>
      <w:rFonts w:ascii="Arial" w:eastAsia="Arial" w:hAnsi="Arial" w:cs="Arial"/>
      <w:color w:val="000000"/>
      <w:spacing w:val="0"/>
      <w:w w:val="100"/>
      <w:position w:val="0"/>
      <w:sz w:val="17"/>
      <w:szCs w:val="17"/>
      <w:u w:val="none"/>
      <w:lang w:val="vi-VN" w:eastAsia="vi-VN" w:bidi="vi-VN"/>
    </w:rPr>
  </w:style>
  <w:style w:type="character" w:customStyle="1" w:styleId="Bodytext411pt">
    <w:name w:val="Body text (4) + 11 pt"/>
    <w:qFormat/>
    <w:rPr>
      <w:rFonts w:ascii="Times New Roman" w:eastAsia="Times New Roman" w:hAnsi="Times New Roman" w:cs="Times New Roman"/>
      <w:i/>
      <w:iCs/>
      <w:color w:val="000000"/>
      <w:spacing w:val="0"/>
      <w:w w:val="100"/>
      <w:position w:val="0"/>
      <w:sz w:val="22"/>
      <w:szCs w:val="22"/>
      <w:u w:val="none"/>
      <w:lang w:val="vi-VN" w:eastAsia="vi-VN" w:bidi="vi-VN"/>
    </w:rPr>
  </w:style>
  <w:style w:type="paragraph" w:customStyle="1" w:styleId="Danhdachbieudo">
    <w:name w:val="Danh dach bieu do"/>
    <w:basedOn w:val="Caption"/>
    <w:qFormat/>
    <w:rPr>
      <w:sz w:val="24"/>
      <w:szCs w:val="18"/>
      <w:lang w:eastAsia="zh-CN"/>
    </w:rPr>
  </w:style>
  <w:style w:type="character" w:customStyle="1" w:styleId="Vnbnnidung2">
    <w:name w:val="Văn bản nội dung (2)"/>
    <w:qFormat/>
    <w:rPr>
      <w:rFonts w:ascii="Times New Roman" w:eastAsia="Times New Roman" w:hAnsi="Times New Roman" w:cs="Times New Roman" w:hint="default"/>
      <w:color w:val="000000"/>
      <w:spacing w:val="0"/>
      <w:w w:val="100"/>
      <w:position w:val="0"/>
      <w:sz w:val="26"/>
      <w:szCs w:val="26"/>
      <w:u w:val="single"/>
      <w:lang w:val="vi-VN" w:eastAsia="vi-VN" w:bidi="vi-VN"/>
    </w:rPr>
  </w:style>
  <w:style w:type="paragraph" w:customStyle="1" w:styleId="BodyText70">
    <w:name w:val="Body Text7"/>
    <w:basedOn w:val="Normal"/>
    <w:qFormat/>
    <w:pPr>
      <w:widowControl w:val="0"/>
      <w:shd w:val="clear" w:color="auto" w:fill="FFFFFF"/>
      <w:spacing w:after="0" w:line="0" w:lineRule="atLeast"/>
      <w:jc w:val="center"/>
    </w:pPr>
    <w:rPr>
      <w:rFonts w:eastAsia="Times New Roman"/>
      <w:color w:val="000000"/>
      <w:sz w:val="26"/>
      <w:szCs w:val="26"/>
      <w:lang w:val="vi-VN"/>
    </w:rPr>
  </w:style>
  <w:style w:type="character" w:customStyle="1" w:styleId="BodyText6">
    <w:name w:val="Body Text6"/>
    <w:qFormat/>
    <w:rPr>
      <w:rFonts w:ascii="Times New Roman" w:eastAsia="Times New Roman" w:hAnsi="Times New Roman" w:cs="Times New Roman"/>
      <w:color w:val="000000"/>
      <w:spacing w:val="0"/>
      <w:w w:val="100"/>
      <w:position w:val="0"/>
      <w:sz w:val="26"/>
      <w:szCs w:val="26"/>
      <w:u w:val="single"/>
      <w:lang w:val="vi-VN"/>
    </w:rPr>
  </w:style>
  <w:style w:type="character" w:customStyle="1" w:styleId="Tablecaption4">
    <w:name w:val="Table caption (4)_"/>
    <w:link w:val="Tablecaption40"/>
    <w:qFormat/>
    <w:rPr>
      <w:rFonts w:ascii="Times New Roman" w:hAnsi="Times New Roman"/>
      <w:i/>
      <w:iCs/>
      <w:shd w:val="clear" w:color="auto" w:fill="FFFFFF"/>
    </w:rPr>
  </w:style>
  <w:style w:type="paragraph" w:customStyle="1" w:styleId="Tablecaption40">
    <w:name w:val="Table caption (4)"/>
    <w:basedOn w:val="Normal"/>
    <w:link w:val="Tablecaption4"/>
    <w:qFormat/>
    <w:pPr>
      <w:widowControl w:val="0"/>
      <w:shd w:val="clear" w:color="auto" w:fill="FFFFFF"/>
      <w:spacing w:after="0" w:line="274" w:lineRule="exact"/>
      <w:jc w:val="both"/>
    </w:pPr>
    <w:rPr>
      <w:rFonts w:eastAsiaTheme="minorHAnsi" w:cstheme="minorBidi"/>
      <w:i/>
      <w:iCs/>
      <w:sz w:val="22"/>
      <w:szCs w:val="22"/>
    </w:rPr>
  </w:style>
  <w:style w:type="table" w:customStyle="1" w:styleId="TableGrid1">
    <w:name w:val="Table Grid1"/>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caption">
    <w:name w:val="bac-caption"/>
    <w:link w:val="bac-captionChar"/>
    <w:qFormat/>
    <w:pPr>
      <w:keepLines/>
      <w:widowControl w:val="0"/>
      <w:spacing w:before="120" w:after="120"/>
      <w:jc w:val="center"/>
    </w:pPr>
    <w:rPr>
      <w:rFonts w:ascii="Arial" w:eastAsia="MS Mincho" w:hAnsi="Arial"/>
      <w:b/>
      <w:bCs/>
      <w:sz w:val="26"/>
      <w:szCs w:val="22"/>
      <w:lang w:val="vi-VN"/>
    </w:rPr>
  </w:style>
  <w:style w:type="character" w:customStyle="1" w:styleId="bac-captionChar">
    <w:name w:val="bac-caption Char"/>
    <w:link w:val="bac-caption"/>
    <w:qFormat/>
    <w:rPr>
      <w:rFonts w:ascii="Arial" w:eastAsia="MS Mincho" w:hAnsi="Arial" w:cs="Times New Roman"/>
      <w:b/>
      <w:bCs/>
      <w:sz w:val="26"/>
      <w:lang w:val="vi-VN"/>
    </w:rPr>
  </w:style>
  <w:style w:type="character" w:customStyle="1" w:styleId="NoidungChar">
    <w:name w:val="Noidung Char"/>
    <w:link w:val="Noidung0"/>
    <w:uiPriority w:val="99"/>
    <w:qFormat/>
    <w:locked/>
    <w:rPr>
      <w:rFonts w:ascii=".VnTime" w:eastAsia="Times New Roman" w:hAnsi=".VnTime" w:cs="Times New Roman"/>
      <w:spacing w:val="-2"/>
      <w:sz w:val="28"/>
      <w:szCs w:val="24"/>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qFormat/>
    <w:pPr>
      <w:pageBreakBefore/>
      <w:spacing w:before="100" w:beforeAutospacing="1" w:after="100" w:afterAutospacing="1" w:line="240" w:lineRule="auto"/>
    </w:pPr>
    <w:rPr>
      <w:rFonts w:ascii="Tahoma" w:eastAsia="Times New Roman" w:hAnsi="Tahoma" w:cs="Tahoma"/>
      <w:sz w:val="20"/>
      <w:szCs w:val="20"/>
    </w:rPr>
  </w:style>
  <w:style w:type="paragraph" w:customStyle="1" w:styleId="dam">
    <w:name w:val="dam"/>
    <w:basedOn w:val="Normal"/>
    <w:qFormat/>
    <w:pPr>
      <w:spacing w:before="100" w:beforeAutospacing="1" w:after="100" w:afterAutospacing="1" w:line="240" w:lineRule="auto"/>
    </w:pPr>
    <w:rPr>
      <w:rFonts w:eastAsia="Times New Roman"/>
      <w:sz w:val="24"/>
      <w:szCs w:val="24"/>
    </w:rPr>
  </w:style>
  <w:style w:type="character" w:customStyle="1" w:styleId="NidungChar">
    <w:name w:val="Nội dung Char"/>
    <w:qFormat/>
    <w:rPr>
      <w:rFonts w:ascii="Times New Roman" w:hAnsi="Times New Roman"/>
      <w:color w:val="000000"/>
      <w:sz w:val="28"/>
      <w:szCs w:val="28"/>
      <w:lang w:eastAsia="zh-CN"/>
    </w:rPr>
  </w:style>
  <w:style w:type="paragraph" w:customStyle="1" w:styleId="Cutrc2">
    <w:name w:val="CÊu tróc2"/>
    <w:basedOn w:val="Normal"/>
    <w:link w:val="Cutrc2Char1"/>
    <w:qFormat/>
    <w:pPr>
      <w:spacing w:before="120" w:after="120" w:line="360" w:lineRule="atLeast"/>
      <w:ind w:firstLine="601"/>
      <w:jc w:val="both"/>
    </w:pPr>
    <w:rPr>
      <w:iCs/>
      <w:lang w:val="af-ZA" w:eastAsia="zh-CN"/>
    </w:rPr>
  </w:style>
  <w:style w:type="character" w:customStyle="1" w:styleId="Cutrc2Char1">
    <w:name w:val="CÊu tróc2 Char1"/>
    <w:link w:val="Cutrc2"/>
    <w:qFormat/>
    <w:locked/>
    <w:rPr>
      <w:rFonts w:ascii="Times New Roman" w:eastAsia="Calibri" w:hAnsi="Times New Roman" w:cs="Times New Roman"/>
      <w:iCs/>
      <w:sz w:val="28"/>
      <w:szCs w:val="28"/>
      <w:lang w:val="af-ZA" w:eastAsia="zh-CN"/>
    </w:rPr>
  </w:style>
  <w:style w:type="paragraph" w:customStyle="1" w:styleId="Cutruc1">
    <w:name w:val="C©utruc1"/>
    <w:basedOn w:val="Normal"/>
    <w:link w:val="Cutruc1Char"/>
    <w:qFormat/>
    <w:pPr>
      <w:spacing w:before="120" w:after="0" w:line="320" w:lineRule="exact"/>
      <w:ind w:firstLine="709"/>
      <w:jc w:val="both"/>
    </w:pPr>
    <w:rPr>
      <w:rFonts w:eastAsia="Times New Roman"/>
      <w:iCs/>
      <w:lang w:val="vi-VN"/>
    </w:rPr>
  </w:style>
  <w:style w:type="character" w:customStyle="1" w:styleId="Cutruc1Char">
    <w:name w:val="C©utruc1 Char"/>
    <w:link w:val="Cutruc1"/>
    <w:qFormat/>
    <w:rPr>
      <w:rFonts w:ascii="Times New Roman" w:eastAsia="Times New Roman" w:hAnsi="Times New Roman" w:cs="Times New Roman"/>
      <w:iCs/>
      <w:sz w:val="28"/>
      <w:szCs w:val="28"/>
      <w:lang w:val="vi-VN"/>
    </w:rPr>
  </w:style>
  <w:style w:type="paragraph" w:customStyle="1" w:styleId="Cautruc1">
    <w:name w:val="Cautruc1"/>
    <w:basedOn w:val="Normal"/>
    <w:link w:val="Cautruc1Char"/>
    <w:qFormat/>
    <w:pPr>
      <w:spacing w:before="120" w:after="0" w:line="240" w:lineRule="auto"/>
      <w:ind w:firstLine="578"/>
      <w:jc w:val="both"/>
    </w:pPr>
    <w:rPr>
      <w:rFonts w:eastAsia="Times New Roman"/>
      <w:szCs w:val="20"/>
      <w:lang w:val="nl-NL"/>
    </w:rPr>
  </w:style>
  <w:style w:type="character" w:customStyle="1" w:styleId="Cautruc1Char">
    <w:name w:val="Cautruc1 Char"/>
    <w:link w:val="Cautruc1"/>
    <w:qFormat/>
    <w:rPr>
      <w:rFonts w:ascii="Times New Roman" w:eastAsia="Times New Roman" w:hAnsi="Times New Roman" w:cs="Times New Roman"/>
      <w:sz w:val="28"/>
      <w:szCs w:val="20"/>
      <w:lang w:val="nl-NL"/>
    </w:rPr>
  </w:style>
  <w:style w:type="paragraph" w:customStyle="1" w:styleId="Cutrc20">
    <w:name w:val="CÊu tróc 2"/>
    <w:basedOn w:val="Normal"/>
    <w:qFormat/>
    <w:pPr>
      <w:tabs>
        <w:tab w:val="left" w:pos="540"/>
      </w:tabs>
      <w:spacing w:before="120" w:after="0" w:line="240" w:lineRule="auto"/>
      <w:jc w:val="both"/>
    </w:pPr>
    <w:rPr>
      <w:rFonts w:eastAsia="Times New Roman"/>
      <w:szCs w:val="20"/>
      <w:lang w:val="vi-VN"/>
    </w:rPr>
  </w:style>
  <w:style w:type="paragraph" w:customStyle="1" w:styleId="FirstParagraph">
    <w:name w:val="First Paragraph"/>
    <w:basedOn w:val="BodyText"/>
    <w:next w:val="BodyText"/>
    <w:qFormat/>
    <w:pPr>
      <w:spacing w:before="180" w:after="180" w:line="240" w:lineRule="auto"/>
      <w:ind w:firstLine="0"/>
    </w:pPr>
    <w:rPr>
      <w:rFonts w:ascii="Arial" w:eastAsia="Arial" w:hAnsi="Arial"/>
      <w:sz w:val="24"/>
      <w:szCs w:val="24"/>
      <w:lang w:val="zh-CN"/>
    </w:rPr>
  </w:style>
  <w:style w:type="paragraph" w:customStyle="1" w:styleId="Compact">
    <w:name w:val="Compact"/>
    <w:basedOn w:val="BodyText"/>
    <w:qFormat/>
    <w:pPr>
      <w:spacing w:before="36" w:after="36" w:line="240" w:lineRule="auto"/>
      <w:ind w:firstLine="0"/>
    </w:pPr>
    <w:rPr>
      <w:rFonts w:ascii="Arial" w:eastAsia="Arial" w:hAnsi="Arial"/>
      <w:sz w:val="24"/>
      <w:szCs w:val="24"/>
      <w:lang w:val="zh-CN"/>
    </w:rPr>
  </w:style>
  <w:style w:type="paragraph" w:customStyle="1" w:styleId="DefinitionTerm">
    <w:name w:val="Definition Term"/>
    <w:basedOn w:val="Normal"/>
    <w:next w:val="Definition"/>
    <w:qFormat/>
    <w:pPr>
      <w:keepNext/>
      <w:keepLines/>
      <w:spacing w:after="0" w:line="240" w:lineRule="auto"/>
    </w:pPr>
    <w:rPr>
      <w:rFonts w:ascii="Arial" w:eastAsia="Arial" w:hAnsi="Arial"/>
      <w:b/>
      <w:sz w:val="24"/>
      <w:szCs w:val="24"/>
    </w:rPr>
  </w:style>
  <w:style w:type="paragraph" w:customStyle="1" w:styleId="Definition">
    <w:name w:val="Definition"/>
    <w:basedOn w:val="Normal"/>
    <w:qFormat/>
    <w:pPr>
      <w:spacing w:after="200" w:line="240" w:lineRule="auto"/>
    </w:pPr>
    <w:rPr>
      <w:rFonts w:ascii="Arial" w:eastAsia="Arial" w:hAnsi="Arial"/>
      <w:sz w:val="24"/>
      <w:szCs w:val="24"/>
    </w:rPr>
  </w:style>
  <w:style w:type="character" w:customStyle="1" w:styleId="Heading1Char2">
    <w:name w:val="Heading 1 Char2"/>
    <w:qFormat/>
    <w:rPr>
      <w:rFonts w:ascii="Times New Roman" w:eastAsia="MS Gothic" w:hAnsi="Times New Roman" w:cs="Times New Roman"/>
      <w:b/>
      <w:bCs/>
      <w:color w:val="365F91"/>
      <w:sz w:val="28"/>
      <w:szCs w:val="28"/>
    </w:rPr>
  </w:style>
  <w:style w:type="character" w:customStyle="1" w:styleId="Heading3Char2">
    <w:name w:val="Heading 3 Char2"/>
    <w:semiHidden/>
    <w:qFormat/>
    <w:rPr>
      <w:rFonts w:ascii="Times New Roman" w:eastAsia="MS Gothic" w:hAnsi="Times New Roman" w:cs="Times New Roman"/>
      <w:b/>
      <w:bCs/>
      <w:color w:val="4F81BD"/>
      <w:sz w:val="22"/>
      <w:szCs w:val="22"/>
    </w:rPr>
  </w:style>
  <w:style w:type="paragraph" w:customStyle="1" w:styleId="daude4">
    <w:name w:val="dau de 4"/>
    <w:basedOn w:val="Normal"/>
    <w:link w:val="daude4Char"/>
    <w:qFormat/>
    <w:pPr>
      <w:spacing w:before="60" w:after="60" w:line="320" w:lineRule="atLeast"/>
      <w:jc w:val="both"/>
    </w:pPr>
    <w:rPr>
      <w:b/>
      <w:i/>
      <w:lang w:val="pt-BR" w:eastAsia="zh-CN"/>
    </w:rPr>
  </w:style>
  <w:style w:type="character" w:customStyle="1" w:styleId="daude4Char">
    <w:name w:val="dau de 4 Char"/>
    <w:link w:val="daude4"/>
    <w:qFormat/>
    <w:rPr>
      <w:rFonts w:ascii="Times New Roman" w:eastAsia="Calibri" w:hAnsi="Times New Roman" w:cs="Times New Roman"/>
      <w:b/>
      <w:i/>
      <w:sz w:val="28"/>
      <w:szCs w:val="28"/>
      <w:lang w:val="pt-BR" w:eastAsia="zh-CN"/>
    </w:rPr>
  </w:style>
  <w:style w:type="paragraph" w:customStyle="1" w:styleId="daude2">
    <w:name w:val="dau de 2"/>
    <w:basedOn w:val="Heading2"/>
    <w:link w:val="daude2Char"/>
    <w:qFormat/>
    <w:pPr>
      <w:spacing w:line="312" w:lineRule="auto"/>
      <w:ind w:firstLine="720"/>
    </w:pPr>
    <w:rPr>
      <w:rFonts w:eastAsia="Times New Roman"/>
      <w:b w:val="0"/>
      <w:kern w:val="28"/>
      <w:sz w:val="27"/>
      <w:szCs w:val="27"/>
      <w:lang w:val="pt-BR" w:eastAsia="zh-CN"/>
    </w:rPr>
  </w:style>
  <w:style w:type="character" w:customStyle="1" w:styleId="daude2Char">
    <w:name w:val="dau de 2 Char"/>
    <w:link w:val="daude2"/>
    <w:qFormat/>
    <w:rPr>
      <w:rFonts w:ascii="Times New Roman" w:eastAsia="Times New Roman" w:hAnsi="Times New Roman" w:cs="Times New Roman"/>
      <w:b/>
      <w:kern w:val="28"/>
      <w:sz w:val="27"/>
      <w:szCs w:val="27"/>
      <w:lang w:val="pt-BR" w:eastAsia="zh-CN"/>
    </w:rPr>
  </w:style>
  <w:style w:type="paragraph" w:customStyle="1" w:styleId="daude3">
    <w:name w:val="dau de 3"/>
    <w:basedOn w:val="Normal"/>
    <w:link w:val="daude3Char"/>
    <w:qFormat/>
    <w:pPr>
      <w:spacing w:after="200" w:line="276" w:lineRule="auto"/>
      <w:ind w:firstLine="720"/>
      <w:jc w:val="both"/>
    </w:pPr>
    <w:rPr>
      <w:rFonts w:ascii="Times New Roman Bold" w:hAnsi="Times New Roman Bold"/>
      <w:b/>
      <w:spacing w:val="-6"/>
      <w:szCs w:val="22"/>
      <w:lang w:val="pt-BR" w:eastAsia="zh-CN"/>
    </w:rPr>
  </w:style>
  <w:style w:type="character" w:customStyle="1" w:styleId="daude3Char">
    <w:name w:val="dau de 3 Char"/>
    <w:link w:val="daude3"/>
    <w:qFormat/>
    <w:rPr>
      <w:rFonts w:ascii="Times New Roman Bold" w:eastAsia="Calibri" w:hAnsi="Times New Roman Bold" w:cs="Times New Roman"/>
      <w:b/>
      <w:spacing w:val="-6"/>
      <w:sz w:val="28"/>
      <w:lang w:val="pt-BR" w:eastAsia="zh-CN"/>
    </w:rPr>
  </w:style>
  <w:style w:type="paragraph" w:customStyle="1" w:styleId="CharChar4">
    <w:name w:val="Char Char4"/>
    <w:basedOn w:val="Normal"/>
    <w:semiHidden/>
    <w:qFormat/>
    <w:pPr>
      <w:spacing w:line="240" w:lineRule="exact"/>
    </w:pPr>
    <w:rPr>
      <w:rFonts w:ascii="Arial" w:eastAsia="Times New Roman" w:hAnsi="Arial" w:cs="Arial"/>
      <w:sz w:val="22"/>
      <w:szCs w:val="22"/>
    </w:rPr>
  </w:style>
  <w:style w:type="paragraph" w:customStyle="1" w:styleId="CharCharCharCharCharChar1">
    <w:name w:val="Char Char Char Char Char Char1"/>
    <w:basedOn w:val="Normal"/>
    <w:qFormat/>
    <w:pPr>
      <w:spacing w:after="0" w:line="240" w:lineRule="auto"/>
    </w:pPr>
    <w:rPr>
      <w:rFonts w:ascii="Arial" w:eastAsia="Times New Roman" w:hAnsi="Arial"/>
      <w:sz w:val="22"/>
      <w:szCs w:val="20"/>
      <w:lang w:val="en-AU"/>
    </w:rPr>
  </w:style>
  <w:style w:type="paragraph" w:customStyle="1" w:styleId="Char2">
    <w:name w:val="Char2"/>
    <w:basedOn w:val="Normal"/>
    <w:qFormat/>
    <w:pPr>
      <w:spacing w:line="240" w:lineRule="exact"/>
    </w:pPr>
    <w:rPr>
      <w:rFonts w:ascii="Verdana" w:eastAsia="Times New Roman" w:hAnsi="Verdana" w:cs="Arial"/>
      <w:sz w:val="20"/>
      <w:szCs w:val="20"/>
    </w:rPr>
  </w:style>
  <w:style w:type="paragraph" w:customStyle="1" w:styleId="BodyText23">
    <w:name w:val="Body Text2"/>
    <w:basedOn w:val="Normal"/>
    <w:qFormat/>
    <w:pPr>
      <w:widowControl w:val="0"/>
      <w:shd w:val="clear" w:color="auto" w:fill="FFFFFF"/>
      <w:spacing w:before="120" w:after="120" w:line="240" w:lineRule="atLeast"/>
      <w:jc w:val="both"/>
    </w:pPr>
    <w:rPr>
      <w:rFonts w:ascii="Calibri" w:eastAsia="Times New Roman" w:hAnsi="Calibri"/>
      <w:sz w:val="25"/>
      <w:szCs w:val="25"/>
      <w:lang w:val="zh-CN" w:eastAsia="zh-CN"/>
    </w:rPr>
  </w:style>
  <w:style w:type="paragraph" w:customStyle="1" w:styleId="NormalWebCharChar">
    <w:name w:val="Normal (Web) Char Char"/>
    <w:basedOn w:val="Normal"/>
    <w:qFormat/>
    <w:pPr>
      <w:suppressAutoHyphens/>
      <w:spacing w:before="280" w:after="119" w:line="240" w:lineRule="auto"/>
    </w:pPr>
    <w:rPr>
      <w:rFonts w:eastAsia="Times New Roman"/>
      <w:sz w:val="24"/>
      <w:szCs w:val="24"/>
      <w:lang w:eastAsia="ar-SA"/>
    </w:rPr>
  </w:style>
  <w:style w:type="paragraph" w:customStyle="1" w:styleId="CharCharCharCharCharCharChar1">
    <w:name w:val="Char Char Char Char Char Char Char1"/>
    <w:next w:val="Normal"/>
    <w:semiHidden/>
    <w:qFormat/>
    <w:pPr>
      <w:spacing w:after="160" w:line="240" w:lineRule="exact"/>
      <w:jc w:val="both"/>
    </w:pPr>
    <w:rPr>
      <w:rFonts w:eastAsia="Times New Roman"/>
      <w:sz w:val="28"/>
      <w:szCs w:val="22"/>
    </w:rPr>
  </w:style>
  <w:style w:type="character" w:customStyle="1" w:styleId="CaptionChar1CharChar3">
    <w:name w:val="Caption Char1 Char Char3"/>
    <w:qFormat/>
    <w:rPr>
      <w:b/>
      <w:iCs/>
      <w:sz w:val="22"/>
      <w:szCs w:val="28"/>
    </w:rPr>
  </w:style>
  <w:style w:type="paragraph" w:customStyle="1" w:styleId="phongpara">
    <w:name w:val="phongpara"/>
    <w:basedOn w:val="Normal"/>
    <w:qFormat/>
    <w:pPr>
      <w:spacing w:before="100" w:beforeAutospacing="1" w:after="100" w:afterAutospacing="1" w:line="240" w:lineRule="auto"/>
    </w:pPr>
    <w:rPr>
      <w:rFonts w:eastAsia="Times New Roman"/>
      <w:sz w:val="24"/>
      <w:szCs w:val="24"/>
    </w:rPr>
  </w:style>
  <w:style w:type="paragraph" w:customStyle="1" w:styleId="thuong">
    <w:name w:val="thuong"/>
    <w:basedOn w:val="Normal"/>
    <w:qFormat/>
    <w:pPr>
      <w:spacing w:before="100" w:beforeAutospacing="1" w:after="100" w:afterAutospacing="1" w:line="240" w:lineRule="auto"/>
    </w:pPr>
    <w:rPr>
      <w:rFonts w:eastAsia="Times New Roman"/>
      <w:sz w:val="24"/>
      <w:szCs w:val="24"/>
    </w:rPr>
  </w:style>
  <w:style w:type="character" w:customStyle="1" w:styleId="McnidungChar2">
    <w:name w:val="Mục nội dung Char2"/>
    <w:qFormat/>
    <w:rPr>
      <w:rFonts w:eastAsia="Times New Roman"/>
      <w:color w:val="auto"/>
      <w:spacing w:val="-2"/>
      <w:lang w:val="pt-BR"/>
    </w:rPr>
  </w:style>
  <w:style w:type="paragraph" w:customStyle="1" w:styleId="McBng">
    <w:name w:val="Mục Bảng"/>
    <w:basedOn w:val="Normal"/>
    <w:qFormat/>
    <w:pPr>
      <w:keepNext/>
      <w:numPr>
        <w:numId w:val="11"/>
      </w:numPr>
      <w:tabs>
        <w:tab w:val="left" w:pos="0"/>
        <w:tab w:val="left" w:pos="284"/>
        <w:tab w:val="left" w:pos="426"/>
        <w:tab w:val="left" w:pos="993"/>
      </w:tabs>
      <w:spacing w:before="120" w:after="120" w:line="240" w:lineRule="auto"/>
      <w:ind w:left="0" w:firstLine="0"/>
      <w:jc w:val="center"/>
    </w:pPr>
    <w:rPr>
      <w:rFonts w:eastAsia="Times New Roman"/>
      <w:spacing w:val="-6"/>
      <w:sz w:val="24"/>
      <w:szCs w:val="24"/>
    </w:rPr>
  </w:style>
  <w:style w:type="paragraph" w:customStyle="1" w:styleId="Ngunsliu">
    <w:name w:val="Nguồn số liệu"/>
    <w:basedOn w:val="Normal"/>
    <w:qFormat/>
    <w:pPr>
      <w:spacing w:before="40" w:after="120" w:line="240" w:lineRule="auto"/>
    </w:pPr>
    <w:rPr>
      <w:rFonts w:eastAsia="Times New Roman"/>
      <w:sz w:val="24"/>
      <w:lang w:val="da-DK"/>
    </w:rPr>
  </w:style>
  <w:style w:type="paragraph" w:customStyle="1" w:styleId="StyleBangDonvinguon14pt">
    <w:name w:val="Style Bang_Don vinguon + 14 pt"/>
    <w:basedOn w:val="Normal"/>
    <w:qFormat/>
    <w:pPr>
      <w:spacing w:after="0" w:line="240" w:lineRule="auto"/>
      <w:jc w:val="right"/>
    </w:pPr>
    <w:rPr>
      <w:rFonts w:eastAsia="Times New Roman"/>
      <w:i/>
      <w:iCs/>
      <w:sz w:val="24"/>
      <w:szCs w:val="20"/>
      <w:lang w:val="zh-CN" w:eastAsia="zh-CN"/>
    </w:rPr>
  </w:style>
  <w:style w:type="paragraph" w:customStyle="1" w:styleId="Standard4">
    <w:name w:val="Standard4"/>
    <w:basedOn w:val="Normal"/>
    <w:qFormat/>
    <w:pPr>
      <w:numPr>
        <w:numId w:val="12"/>
      </w:numPr>
      <w:spacing w:after="0" w:line="240" w:lineRule="auto"/>
      <w:jc w:val="both"/>
    </w:pPr>
    <w:rPr>
      <w:rFonts w:eastAsia="Times New Roman"/>
      <w:color w:val="FF0000"/>
      <w:lang w:val="pt-BR"/>
    </w:rPr>
  </w:style>
  <w:style w:type="paragraph" w:customStyle="1" w:styleId="alead">
    <w:name w:val="alead"/>
    <w:basedOn w:val="Normal"/>
    <w:qFormat/>
    <w:pPr>
      <w:spacing w:before="100" w:beforeAutospacing="1" w:after="100" w:afterAutospacing="1" w:line="240" w:lineRule="auto"/>
    </w:pPr>
    <w:rPr>
      <w:rFonts w:eastAsia="Times New Roman"/>
      <w:sz w:val="24"/>
      <w:szCs w:val="24"/>
    </w:rPr>
  </w:style>
  <w:style w:type="character" w:customStyle="1" w:styleId="McHnhCharChar">
    <w:name w:val="Mục Hình Char Char"/>
    <w:qFormat/>
    <w:locked/>
    <w:rPr>
      <w:color w:val="FF0000"/>
      <w:sz w:val="24"/>
      <w:szCs w:val="24"/>
      <w:lang w:val="da-DK"/>
    </w:rPr>
  </w:style>
  <w:style w:type="paragraph" w:customStyle="1" w:styleId="BodyText80">
    <w:name w:val="Body Text8"/>
    <w:basedOn w:val="Normal"/>
    <w:qFormat/>
    <w:pPr>
      <w:widowControl w:val="0"/>
      <w:shd w:val="clear" w:color="auto" w:fill="FFFFFF"/>
      <w:spacing w:before="420" w:after="240" w:line="240" w:lineRule="atLeast"/>
      <w:jc w:val="both"/>
    </w:pPr>
    <w:rPr>
      <w:rFonts w:eastAsia="Courier New"/>
      <w:sz w:val="26"/>
      <w:szCs w:val="26"/>
      <w:lang w:val="vi-VN"/>
    </w:rPr>
  </w:style>
  <w:style w:type="paragraph" w:customStyle="1" w:styleId="xl213">
    <w:name w:val="xl21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214">
    <w:name w:val="xl214"/>
    <w:basedOn w:val="Normal"/>
    <w:qFormat/>
    <w:pPr>
      <w:spacing w:before="100" w:beforeAutospacing="1" w:after="100" w:afterAutospacing="1" w:line="240" w:lineRule="auto"/>
    </w:pPr>
    <w:rPr>
      <w:rFonts w:eastAsia="Times New Roman"/>
      <w:sz w:val="24"/>
      <w:szCs w:val="24"/>
    </w:rPr>
  </w:style>
  <w:style w:type="paragraph" w:customStyle="1" w:styleId="xl215">
    <w:name w:val="xl215"/>
    <w:basedOn w:val="Normal"/>
    <w:qFormat/>
    <w:pPr>
      <w:spacing w:before="100" w:beforeAutospacing="1" w:after="100" w:afterAutospacing="1" w:line="240" w:lineRule="auto"/>
    </w:pPr>
    <w:rPr>
      <w:rFonts w:eastAsia="Times New Roman"/>
      <w:b/>
      <w:bCs/>
      <w:i/>
      <w:iCs/>
      <w:sz w:val="24"/>
      <w:szCs w:val="24"/>
    </w:rPr>
  </w:style>
  <w:style w:type="paragraph" w:customStyle="1" w:styleId="CharCharCharCharCharCharCharCharCharCharCharCharCharCharCharCharCharCharCharCharChar1CharCharCharChar0">
    <w:name w:val="Char Char Char Char Char Char Char Char Char Char Char Char Char Char Char Char Char Char Char Char Char1 Char Char Char Char0"/>
    <w:basedOn w:val="Normal"/>
    <w:qFormat/>
    <w:pPr>
      <w:pageBreakBefore/>
      <w:spacing w:before="100" w:beforeAutospacing="1" w:after="100" w:afterAutospacing="1" w:line="240" w:lineRule="auto"/>
    </w:pPr>
    <w:rPr>
      <w:rFonts w:ascii="Tahoma" w:eastAsia="Times New Roman" w:hAnsi="Tahoma" w:cs="Tahoma"/>
      <w:sz w:val="20"/>
      <w:szCs w:val="20"/>
    </w:rPr>
  </w:style>
  <w:style w:type="paragraph" w:customStyle="1" w:styleId="CTnormaltext0">
    <w:name w:val="@CT normal text"/>
    <w:basedOn w:val="Normal"/>
    <w:link w:val="CTnormaltextChar"/>
    <w:qFormat/>
    <w:pPr>
      <w:spacing w:before="60" w:after="60" w:line="276" w:lineRule="auto"/>
      <w:ind w:firstLine="567"/>
      <w:jc w:val="both"/>
    </w:pPr>
    <w:rPr>
      <w:color w:val="000000" w:themeColor="text1"/>
      <w:sz w:val="26"/>
      <w:szCs w:val="24"/>
      <w:lang w:val="vi-VN"/>
    </w:rPr>
  </w:style>
  <w:style w:type="character" w:customStyle="1" w:styleId="CTnormaltextChar">
    <w:name w:val="@CT normal text Char"/>
    <w:basedOn w:val="DefaultParagraphFont"/>
    <w:link w:val="CTnormaltext0"/>
    <w:qFormat/>
    <w:rPr>
      <w:rFonts w:ascii="Times New Roman" w:eastAsia="Calibri" w:hAnsi="Times New Roman" w:cs="Times New Roman"/>
      <w:color w:val="000000" w:themeColor="text1"/>
      <w:sz w:val="26"/>
      <w:szCs w:val="24"/>
      <w:lang w:val="vi-VN"/>
    </w:rPr>
  </w:style>
  <w:style w:type="paragraph" w:customStyle="1" w:styleId="LK4">
    <w:name w:val="LK4"/>
    <w:basedOn w:val="Normal"/>
    <w:qFormat/>
    <w:pPr>
      <w:spacing w:before="100" w:beforeAutospacing="1" w:after="100" w:afterAutospacing="1" w:line="240" w:lineRule="auto"/>
      <w:ind w:firstLine="720"/>
      <w:jc w:val="both"/>
    </w:pPr>
    <w:rPr>
      <w:rFonts w:eastAsia="Times New Roman"/>
    </w:rPr>
  </w:style>
  <w:style w:type="character" w:customStyle="1" w:styleId="CTnormaltextChar0">
    <w:name w:val="~@CT normal text Char"/>
    <w:basedOn w:val="DefaultParagraphFont"/>
    <w:link w:val="CTnormaltext1"/>
    <w:qFormat/>
    <w:locked/>
    <w:rPr>
      <w:color w:val="000000" w:themeColor="text1"/>
      <w:sz w:val="26"/>
      <w:szCs w:val="24"/>
      <w:lang w:val="vi-VN"/>
    </w:rPr>
  </w:style>
  <w:style w:type="paragraph" w:customStyle="1" w:styleId="CTnormaltext1">
    <w:name w:val="~@CT normal text"/>
    <w:basedOn w:val="Normal"/>
    <w:link w:val="CTnormaltextChar0"/>
    <w:qFormat/>
    <w:pPr>
      <w:spacing w:before="60" w:after="60" w:line="276" w:lineRule="auto"/>
      <w:ind w:firstLine="567"/>
      <w:jc w:val="both"/>
    </w:pPr>
    <w:rPr>
      <w:rFonts w:asciiTheme="minorHAnsi" w:eastAsiaTheme="minorHAnsi" w:hAnsiTheme="minorHAnsi" w:cstheme="minorBidi"/>
      <w:color w:val="000000" w:themeColor="text1"/>
      <w:sz w:val="26"/>
      <w:szCs w:val="24"/>
      <w:lang w:val="vi-VN"/>
    </w:rPr>
  </w:style>
  <w:style w:type="character" w:customStyle="1" w:styleId="CT111Char">
    <w:name w:val="@CT 1.1.1 Char"/>
    <w:link w:val="CT111"/>
    <w:qFormat/>
    <w:locked/>
    <w:rPr>
      <w:rFonts w:ascii="Times New Roman Bold" w:hAnsi="Times New Roman Bold"/>
      <w:b/>
      <w:sz w:val="26"/>
      <w:szCs w:val="28"/>
      <w:lang w:val="vi-VN"/>
    </w:rPr>
  </w:style>
  <w:style w:type="paragraph" w:customStyle="1" w:styleId="CT111">
    <w:name w:val="@CT 1.1.1"/>
    <w:basedOn w:val="Normal"/>
    <w:link w:val="CT111Char"/>
    <w:qFormat/>
    <w:pPr>
      <w:spacing w:before="60" w:after="60" w:line="240" w:lineRule="auto"/>
      <w:jc w:val="both"/>
      <w:outlineLvl w:val="3"/>
    </w:pPr>
    <w:rPr>
      <w:rFonts w:ascii="Times New Roman Bold" w:eastAsiaTheme="minorHAnsi" w:hAnsi="Times New Roman Bold" w:cstheme="minorBidi"/>
      <w:b/>
      <w:sz w:val="26"/>
      <w:lang w:val="vi-VN"/>
    </w:rPr>
  </w:style>
  <w:style w:type="paragraph" w:customStyle="1" w:styleId="MucI">
    <w:name w:val="Muc I"/>
    <w:basedOn w:val="BodyText"/>
    <w:qFormat/>
    <w:pPr>
      <w:widowControl w:val="0"/>
      <w:numPr>
        <w:numId w:val="13"/>
      </w:numPr>
      <w:tabs>
        <w:tab w:val="left" w:pos="567"/>
      </w:tabs>
      <w:spacing w:before="120" w:after="120" w:line="240" w:lineRule="auto"/>
      <w:contextualSpacing/>
      <w:outlineLvl w:val="1"/>
    </w:pPr>
    <w:rPr>
      <w:rFonts w:ascii="Times New Roman Bold" w:eastAsiaTheme="minorHAnsi" w:hAnsi="Times New Roman Bold"/>
      <w:b/>
      <w:sz w:val="26"/>
      <w:lang w:val="vi-VN" w:eastAsia="vi-VN"/>
    </w:rPr>
  </w:style>
  <w:style w:type="paragraph" w:customStyle="1" w:styleId="CTI">
    <w:name w:val="@ CT I."/>
    <w:basedOn w:val="Heading2"/>
    <w:qFormat/>
    <w:pPr>
      <w:tabs>
        <w:tab w:val="left" w:pos="1440"/>
      </w:tabs>
      <w:spacing w:before="120" w:after="120" w:line="240" w:lineRule="auto"/>
    </w:pPr>
    <w:rPr>
      <w:b w:val="0"/>
      <w:color w:val="000000"/>
      <w:szCs w:val="20"/>
    </w:rPr>
  </w:style>
  <w:style w:type="paragraph" w:customStyle="1" w:styleId="CT1">
    <w:name w:val="@CT 1."/>
    <w:basedOn w:val="Heading3"/>
    <w:qFormat/>
    <w:pPr>
      <w:keepLines w:val="0"/>
      <w:tabs>
        <w:tab w:val="left" w:pos="2160"/>
      </w:tabs>
      <w:spacing w:before="120" w:after="120" w:line="276" w:lineRule="auto"/>
      <w:jc w:val="both"/>
    </w:pPr>
    <w:rPr>
      <w:rFonts w:ascii="Times New Roman" w:eastAsia="Calibri" w:hAnsi="Times New Roman" w:cs="Times New Roman"/>
      <w:b/>
      <w:color w:val="000000"/>
      <w:sz w:val="26"/>
      <w:szCs w:val="20"/>
      <w:lang w:val="vi-VN" w:eastAsia="vi-VN"/>
    </w:rPr>
  </w:style>
  <w:style w:type="paragraph" w:customStyle="1" w:styleId="CT11">
    <w:name w:val="@CT 1.1"/>
    <w:basedOn w:val="Heading4"/>
    <w:qFormat/>
    <w:pPr>
      <w:keepLines w:val="0"/>
      <w:widowControl w:val="0"/>
      <w:tabs>
        <w:tab w:val="left" w:pos="1134"/>
      </w:tabs>
      <w:spacing w:before="120" w:after="120" w:line="312" w:lineRule="auto"/>
    </w:pPr>
    <w:rPr>
      <w:rFonts w:ascii="Times New Roman" w:eastAsia="Calibri" w:hAnsi="Times New Roman" w:cs="Times New Roman"/>
      <w:b/>
      <w:i w:val="0"/>
      <w:iCs w:val="0"/>
      <w:color w:val="000000"/>
      <w:sz w:val="26"/>
      <w:szCs w:val="20"/>
      <w:lang w:val="vi-VN" w:eastAsia="vi-VN"/>
    </w:rPr>
  </w:style>
  <w:style w:type="paragraph" w:customStyle="1" w:styleId="HGText">
    <w:name w:val="HG_Text"/>
    <w:basedOn w:val="Normal"/>
    <w:link w:val="HGTextChar"/>
    <w:qFormat/>
    <w:pPr>
      <w:spacing w:before="60" w:after="60" w:line="276" w:lineRule="auto"/>
      <w:ind w:firstLine="720"/>
      <w:jc w:val="both"/>
    </w:pPr>
    <w:rPr>
      <w:rFonts w:eastAsia="Times New Roman"/>
    </w:rPr>
  </w:style>
  <w:style w:type="character" w:customStyle="1" w:styleId="HGTextChar">
    <w:name w:val="HG_Text Char"/>
    <w:link w:val="HGText"/>
    <w:qFormat/>
    <w:rPr>
      <w:rFonts w:ascii="Times New Roman" w:eastAsia="Times New Roman" w:hAnsi="Times New Roman" w:cs="Times New Roman"/>
      <w:sz w:val="28"/>
      <w:szCs w:val="28"/>
    </w:rPr>
  </w:style>
  <w:style w:type="character" w:customStyle="1" w:styleId="BodyTextFirstIndent2Char">
    <w:name w:val="Body Text First Indent 2 Char"/>
    <w:basedOn w:val="BodyTextIndentChar"/>
    <w:link w:val="BodyTextFirstIndent2"/>
    <w:semiHidden/>
    <w:qFormat/>
    <w:rPr>
      <w:rFonts w:ascii="Times New Roman" w:eastAsia="Calibri" w:hAnsi="Times New Roman" w:cs="Times New Roman"/>
      <w:sz w:val="28"/>
      <w:szCs w:val="28"/>
    </w:rPr>
  </w:style>
  <w:style w:type="paragraph" w:customStyle="1" w:styleId="HGc2">
    <w:name w:val="HGc2"/>
    <w:basedOn w:val="Normal"/>
    <w:link w:val="HGc2Char"/>
    <w:qFormat/>
    <w:pPr>
      <w:widowControl w:val="0"/>
      <w:spacing w:before="60" w:after="60" w:line="276" w:lineRule="auto"/>
      <w:jc w:val="both"/>
    </w:pPr>
    <w:rPr>
      <w:b/>
    </w:rPr>
  </w:style>
  <w:style w:type="character" w:customStyle="1" w:styleId="HGc2Char">
    <w:name w:val="HGc2 Char"/>
    <w:link w:val="HGc2"/>
    <w:qFormat/>
    <w:rPr>
      <w:rFonts w:ascii="Times New Roman" w:eastAsia="Calibri" w:hAnsi="Times New Roman" w:cs="Times New Roman"/>
      <w:b/>
      <w:sz w:val="28"/>
      <w:szCs w:val="28"/>
    </w:rPr>
  </w:style>
  <w:style w:type="paragraph" w:customStyle="1" w:styleId="HGcap3">
    <w:name w:val="HG cap 3"/>
    <w:basedOn w:val="Normal"/>
    <w:qFormat/>
    <w:pPr>
      <w:numPr>
        <w:numId w:val="14"/>
      </w:numPr>
      <w:adjustRightInd w:val="0"/>
      <w:snapToGrid w:val="0"/>
      <w:spacing w:before="80" w:after="80" w:line="288" w:lineRule="auto"/>
      <w:jc w:val="both"/>
    </w:pPr>
    <w:rPr>
      <w:rFonts w:ascii="Times New Roman Bold" w:eastAsia="Times New Roman" w:hAnsi="Times New Roman Bold"/>
      <w:b/>
    </w:rPr>
  </w:style>
  <w:style w:type="paragraph" w:customStyle="1" w:styleId="06canhgia">
    <w:name w:val="06canhgia"/>
    <w:basedOn w:val="Normal"/>
    <w:qFormat/>
    <w:pPr>
      <w:spacing w:before="100" w:beforeAutospacing="1" w:after="100" w:afterAutospacing="1" w:line="240" w:lineRule="auto"/>
    </w:pPr>
    <w:rPr>
      <w:rFonts w:eastAsia="Times New Roman"/>
      <w:sz w:val="24"/>
      <w:szCs w:val="24"/>
    </w:rPr>
  </w:style>
  <w:style w:type="paragraph" w:customStyle="1" w:styleId="HGBng">
    <w:name w:val="HG.Bảng"/>
    <w:basedOn w:val="Heading8"/>
    <w:qFormat/>
    <w:pPr>
      <w:keepLines w:val="0"/>
      <w:widowControl w:val="0"/>
      <w:spacing w:before="60" w:after="60" w:line="288" w:lineRule="auto"/>
      <w:jc w:val="center"/>
    </w:pPr>
    <w:rPr>
      <w:rFonts w:ascii="Times New Roman" w:eastAsia="Times New Roman" w:hAnsi="Times New Roman" w:cs="Times New Roman"/>
      <w:b/>
      <w:color w:val="000000"/>
      <w:sz w:val="26"/>
      <w14:textFill>
        <w14:solidFill>
          <w14:srgbClr w14:val="000000">
            <w14:lumMod w14:val="75000"/>
            <w14:lumOff w14:val="25000"/>
          </w14:srgbClr>
        </w14:solidFill>
      </w14:textFill>
    </w:rPr>
  </w:style>
  <w:style w:type="character" w:customStyle="1" w:styleId="NOIDUNGNChar">
    <w:name w:val="NOI DUNG_N Char"/>
    <w:link w:val="NOIDUNGN"/>
    <w:qFormat/>
    <w:locked/>
    <w:rPr>
      <w:rFonts w:ascii="Times New Roman" w:eastAsia="Calibri" w:hAnsi="Times New Roman" w:cs="Times New Roman"/>
      <w:color w:val="000000"/>
      <w:sz w:val="26"/>
      <w:szCs w:val="26"/>
    </w:rPr>
  </w:style>
  <w:style w:type="paragraph" w:customStyle="1" w:styleId="NOIDUNGN">
    <w:name w:val="NOI DUNG_N"/>
    <w:basedOn w:val="Normal"/>
    <w:link w:val="NOIDUNGNChar"/>
    <w:qFormat/>
    <w:pPr>
      <w:spacing w:before="120" w:after="120" w:line="312" w:lineRule="auto"/>
      <w:ind w:firstLine="567"/>
      <w:jc w:val="both"/>
    </w:pPr>
    <w:rPr>
      <w:color w:val="000000"/>
      <w:sz w:val="26"/>
      <w:szCs w:val="26"/>
    </w:rPr>
  </w:style>
  <w:style w:type="paragraph" w:customStyle="1" w:styleId="xl806">
    <w:name w:val="xl806"/>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HGcap1">
    <w:name w:val="HG cap 1"/>
    <w:basedOn w:val="Normal"/>
    <w:qFormat/>
    <w:pPr>
      <w:tabs>
        <w:tab w:val="left" w:pos="720"/>
        <w:tab w:val="left" w:pos="2255"/>
      </w:tabs>
      <w:adjustRightInd w:val="0"/>
      <w:snapToGrid w:val="0"/>
      <w:spacing w:before="60" w:after="60" w:line="288" w:lineRule="auto"/>
      <w:jc w:val="center"/>
    </w:pPr>
    <w:rPr>
      <w:rFonts w:eastAsia="Times New Roman"/>
      <w:b/>
      <w:sz w:val="26"/>
      <w:lang w:val="vi-VN"/>
    </w:rPr>
  </w:style>
  <w:style w:type="paragraph" w:customStyle="1" w:styleId="NOIDUNG1">
    <w:name w:val="NOI DUNG"/>
    <w:basedOn w:val="Normal"/>
    <w:link w:val="NOIDUNGChar0"/>
    <w:qFormat/>
    <w:pPr>
      <w:spacing w:before="40" w:after="40" w:line="300" w:lineRule="auto"/>
      <w:jc w:val="both"/>
    </w:pPr>
    <w:rPr>
      <w:rFonts w:eastAsia="Times New Roman"/>
      <w:bCs/>
      <w:sz w:val="26"/>
      <w:lang w:val="nl-NL"/>
    </w:rPr>
  </w:style>
  <w:style w:type="paragraph" w:customStyle="1" w:styleId="TOCHeading11">
    <w:name w:val="TOC Heading11"/>
    <w:basedOn w:val="Heading1"/>
    <w:next w:val="Normal"/>
    <w:uiPriority w:val="39"/>
    <w:qFormat/>
    <w:pPr>
      <w:outlineLvl w:val="9"/>
    </w:pPr>
    <w:rPr>
      <w:rFonts w:eastAsia="Times New Roman"/>
      <w:i/>
      <w:sz w:val="26"/>
    </w:rPr>
  </w:style>
  <w:style w:type="paragraph" w:customStyle="1" w:styleId="amp-wp-6a0607e">
    <w:name w:val="amp-wp-6a0607e"/>
    <w:basedOn w:val="Normal"/>
    <w:semiHidden/>
    <w:qFormat/>
    <w:pPr>
      <w:spacing w:before="100" w:beforeAutospacing="1" w:after="100" w:afterAutospacing="1" w:line="240" w:lineRule="auto"/>
    </w:pPr>
    <w:rPr>
      <w:rFonts w:eastAsia="Times New Roman"/>
      <w:sz w:val="24"/>
      <w:szCs w:val="24"/>
      <w:lang w:val="vi-VN" w:eastAsia="vi-VN"/>
    </w:rPr>
  </w:style>
  <w:style w:type="character" w:customStyle="1" w:styleId="amp-wp-4da6464">
    <w:name w:val="amp-wp-4da6464"/>
    <w:basedOn w:val="DefaultParagraphFont"/>
    <w:semiHidden/>
    <w:qFormat/>
  </w:style>
  <w:style w:type="character" w:customStyle="1" w:styleId="amp-wp-48cf60b">
    <w:name w:val="amp-wp-48cf60b"/>
    <w:basedOn w:val="DefaultParagraphFont"/>
    <w:semiHidden/>
    <w:qFormat/>
  </w:style>
  <w:style w:type="table" w:customStyle="1" w:styleId="TableGrid11">
    <w:name w:val="Table Grid11"/>
    <w:basedOn w:val="TableNormal"/>
    <w:uiPriority w:val="39"/>
    <w:qFormat/>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semiHidden/>
    <w:qFormat/>
    <w:rPr>
      <w:color w:val="1F497D"/>
      <w:u w:val="single"/>
      <w:lang w:val="en-GB"/>
    </w:rPr>
  </w:style>
  <w:style w:type="table" w:customStyle="1" w:styleId="RHDHVTable">
    <w:name w:val="RHDHV Table"/>
    <w:basedOn w:val="TableNormal"/>
    <w:uiPriority w:val="99"/>
    <w:unhideWhenUsed/>
    <w:qFormat/>
    <w:pPr>
      <w:spacing w:line="271" w:lineRule="auto"/>
    </w:pPr>
    <w:rPr>
      <w:rFonts w:ascii="Calibri" w:eastAsia="MS Mincho" w:hAnsi="Calibri"/>
      <w:color w:val="00577E"/>
      <w:lang w:val="en-GB" w:eastAsia="en-GB"/>
    </w:rPr>
    <w:tblPr>
      <w:tblBorders>
        <w:insideH w:val="single" w:sz="8" w:space="0" w:color="FFFFFF"/>
        <w:insideV w:val="single" w:sz="8" w:space="0" w:color="FFFFFF"/>
      </w:tblBorders>
      <w:tblCellMar>
        <w:top w:w="57" w:type="dxa"/>
        <w:left w:w="0" w:type="dxa"/>
        <w:bottom w:w="57" w:type="dxa"/>
        <w:right w:w="0" w:type="dxa"/>
      </w:tblCellMar>
    </w:tblPr>
    <w:tcPr>
      <w:shd w:val="clear" w:color="auto" w:fill="B2E7FF"/>
      <w:vAlign w:val="center"/>
    </w:tcPr>
    <w:tblStylePr w:type="firstRow">
      <w:rPr>
        <w:b/>
        <w:color w:val="FFFFFF"/>
      </w:rPr>
      <w:tblPr/>
      <w:tcPr>
        <w:tcBorders>
          <w:top w:val="nil"/>
          <w:left w:val="nil"/>
          <w:bottom w:val="nil"/>
          <w:right w:val="nil"/>
          <w:insideH w:val="nil"/>
          <w:insideV w:val="single" w:sz="8" w:space="0" w:color="auto"/>
          <w:tl2br w:val="nil"/>
          <w:tr2bl w:val="nil"/>
        </w:tcBorders>
        <w:shd w:val="clear" w:color="auto" w:fill="00577E"/>
      </w:tcPr>
    </w:tblStylePr>
    <w:tblStylePr w:type="lastRow">
      <w:tblPr/>
      <w:tcPr>
        <w:tcBorders>
          <w:top w:val="nil"/>
          <w:left w:val="nil"/>
          <w:bottom w:val="nil"/>
          <w:right w:val="nil"/>
          <w:insideH w:val="nil"/>
          <w:insideV w:val="single" w:sz="8" w:space="0" w:color="auto"/>
          <w:tl2br w:val="nil"/>
          <w:tr2bl w:val="nil"/>
        </w:tcBorders>
        <w:shd w:val="clear" w:color="auto" w:fill="65CFFF"/>
      </w:tcPr>
    </w:tblStylePr>
    <w:tblStylePr w:type="swCell">
      <w:tblPr/>
      <w:tcPr>
        <w:tcBorders>
          <w:top w:val="nil"/>
          <w:left w:val="nil"/>
          <w:bottom w:val="nil"/>
          <w:right w:val="nil"/>
          <w:insideH w:val="nil"/>
          <w:insideV w:val="nil"/>
          <w:tl2br w:val="nil"/>
          <w:tr2bl w:val="nil"/>
        </w:tcBorders>
        <w:shd w:val="clear" w:color="auto" w:fill="FFFFFF"/>
      </w:tcPr>
    </w:tblStylePr>
  </w:style>
  <w:style w:type="table" w:customStyle="1" w:styleId="TableGrid10">
    <w:name w:val="Table Grid10"/>
    <w:basedOn w:val="TableNormal"/>
    <w:uiPriority w:val="39"/>
    <w:qFormat/>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HDHVOverviewImage2">
    <w:name w:val="RHDHV Overview Image2"/>
    <w:basedOn w:val="TableNormal"/>
    <w:uiPriority w:val="99"/>
    <w:unhideWhenUsed/>
    <w:qFormat/>
    <w:rPr>
      <w:rFonts w:ascii="Calibri" w:eastAsia="MS Mincho" w:hAnsi="Calibri"/>
      <w:color w:val="00577E"/>
      <w:lang w:val="en-GB" w:eastAsia="en-GB"/>
    </w:rPr>
    <w:tblPr>
      <w:tblCellMar>
        <w:top w:w="113" w:type="dxa"/>
        <w:left w:w="0" w:type="dxa"/>
        <w:right w:w="0" w:type="dxa"/>
      </w:tblCellMar>
    </w:tblPr>
  </w:style>
  <w:style w:type="character" w:customStyle="1" w:styleId="UnresolvedMention1">
    <w:name w:val="Unresolved Mention1"/>
    <w:uiPriority w:val="99"/>
    <w:semiHidden/>
    <w:qFormat/>
    <w:rPr>
      <w:color w:val="605E5C"/>
      <w:shd w:val="clear" w:color="auto" w:fill="E1DFDD"/>
    </w:rPr>
  </w:style>
  <w:style w:type="character" w:customStyle="1" w:styleId="TITLEOFTABLEChar">
    <w:name w:val="TITLE OF TABLE Char"/>
    <w:link w:val="TITLEOFTABLE"/>
    <w:semiHidden/>
    <w:qFormat/>
    <w:locked/>
    <w:rPr>
      <w:rFonts w:ascii="Times New Roman" w:eastAsia="Calibri" w:hAnsi="Times New Roman" w:cs="Times New Roman"/>
      <w:b/>
      <w:sz w:val="28"/>
      <w:szCs w:val="28"/>
    </w:rPr>
  </w:style>
  <w:style w:type="paragraph" w:customStyle="1" w:styleId="TITLEOFTABLE">
    <w:name w:val="TITLE OF TABLE"/>
    <w:link w:val="TITLEOFTABLEChar"/>
    <w:semiHidden/>
    <w:qFormat/>
    <w:pPr>
      <w:widowControl w:val="0"/>
      <w:spacing w:before="120" w:after="120" w:line="256" w:lineRule="auto"/>
      <w:jc w:val="center"/>
    </w:pPr>
    <w:rPr>
      <w:rFonts w:eastAsia="Calibri"/>
      <w:b/>
      <w:sz w:val="28"/>
      <w:szCs w:val="28"/>
    </w:rPr>
  </w:style>
  <w:style w:type="character" w:customStyle="1" w:styleId="StyleRed">
    <w:name w:val="Style Red"/>
    <w:qFormat/>
    <w:rPr>
      <w:color w:val="FF0000"/>
    </w:rPr>
  </w:style>
  <w:style w:type="character" w:customStyle="1" w:styleId="TablesfontChar">
    <w:name w:val="Table's font Char"/>
    <w:link w:val="Tablesfont"/>
    <w:semiHidden/>
    <w:qFormat/>
    <w:locked/>
    <w:rPr>
      <w:rFonts w:ascii="Times New Roman" w:eastAsia="Calibri" w:hAnsi="Times New Roman" w:cs="Times New Roman"/>
    </w:rPr>
  </w:style>
  <w:style w:type="paragraph" w:customStyle="1" w:styleId="Tablesfont">
    <w:name w:val="Table's font"/>
    <w:link w:val="TablesfontChar"/>
    <w:semiHidden/>
    <w:qFormat/>
    <w:pPr>
      <w:widowControl w:val="0"/>
      <w:tabs>
        <w:tab w:val="right" w:pos="9072"/>
      </w:tabs>
      <w:jc w:val="right"/>
    </w:pPr>
    <w:rPr>
      <w:rFonts w:eastAsia="Calibri"/>
      <w:sz w:val="22"/>
      <w:szCs w:val="22"/>
    </w:rPr>
  </w:style>
  <w:style w:type="character" w:customStyle="1" w:styleId="NoiDungChar1">
    <w:name w:val="_NoiDung Char"/>
    <w:link w:val="NoiDung3"/>
    <w:qFormat/>
    <w:locked/>
    <w:rPr>
      <w:rFonts w:ascii="Times New Roman" w:eastAsia="Calibri" w:hAnsi="Times New Roman" w:cs="Times New Roman"/>
      <w:sz w:val="28"/>
      <w:szCs w:val="26"/>
    </w:rPr>
  </w:style>
  <w:style w:type="paragraph" w:customStyle="1" w:styleId="NoiDung3">
    <w:name w:val="_NoiDung"/>
    <w:basedOn w:val="Normal"/>
    <w:link w:val="NoiDungChar1"/>
    <w:qFormat/>
    <w:pPr>
      <w:spacing w:before="120" w:after="120" w:line="276" w:lineRule="auto"/>
      <w:ind w:firstLine="720"/>
      <w:jc w:val="both"/>
    </w:pPr>
    <w:rPr>
      <w:szCs w:val="26"/>
    </w:rPr>
  </w:style>
  <w:style w:type="paragraph" w:customStyle="1" w:styleId="BangList0">
    <w:name w:val="_BangList"/>
    <w:basedOn w:val="Normal"/>
    <w:link w:val="BangListChar"/>
    <w:qFormat/>
    <w:pPr>
      <w:tabs>
        <w:tab w:val="left" w:pos="576"/>
      </w:tabs>
      <w:spacing w:before="120" w:after="120" w:line="276" w:lineRule="auto"/>
      <w:jc w:val="center"/>
    </w:pPr>
    <w:rPr>
      <w:rFonts w:eastAsia="Times New Roman"/>
      <w:b/>
      <w:bCs/>
    </w:rPr>
  </w:style>
  <w:style w:type="character" w:customStyle="1" w:styleId="normalChar">
    <w:name w:val="normal Char"/>
    <w:link w:val="Normal1"/>
    <w:qFormat/>
    <w:rPr>
      <w:rFonts w:ascii="VNI-Times" w:eastAsia="Times New Roman" w:hAnsi="VNI-Times" w:cs="Times New Roman"/>
      <w:sz w:val="24"/>
      <w:szCs w:val="20"/>
    </w:rPr>
  </w:style>
  <w:style w:type="paragraph" w:customStyle="1" w:styleId="DANHSACHBANG">
    <w:name w:val="DANH SACH BANG"/>
    <w:basedOn w:val="Normal"/>
    <w:semiHidden/>
    <w:qFormat/>
    <w:pPr>
      <w:spacing w:after="120" w:line="276" w:lineRule="auto"/>
      <w:jc w:val="center"/>
    </w:pPr>
    <w:rPr>
      <w:rFonts w:ascii="Calibri" w:hAnsi="Calibri"/>
      <w:sz w:val="26"/>
      <w:szCs w:val="22"/>
    </w:rPr>
  </w:style>
  <w:style w:type="paragraph" w:customStyle="1" w:styleId="Default">
    <w:name w:val="Default"/>
    <w:qFormat/>
    <w:pPr>
      <w:autoSpaceDE w:val="0"/>
      <w:autoSpaceDN w:val="0"/>
      <w:adjustRightInd w:val="0"/>
    </w:pPr>
    <w:rPr>
      <w:rFonts w:eastAsia="Calibri"/>
      <w:color w:val="000000"/>
      <w:sz w:val="24"/>
      <w:szCs w:val="24"/>
      <w:lang w:val="vi-VN"/>
    </w:rPr>
  </w:style>
  <w:style w:type="paragraph" w:customStyle="1" w:styleId="1Tenbang">
    <w:name w:val="1 Ten bang"/>
    <w:basedOn w:val="Normal"/>
    <w:uiPriority w:val="99"/>
    <w:semiHidden/>
    <w:qFormat/>
    <w:pPr>
      <w:spacing w:before="240" w:after="480" w:line="240" w:lineRule="auto"/>
      <w:jc w:val="center"/>
    </w:pPr>
    <w:rPr>
      <w:rFonts w:eastAsia="Times New Roman"/>
      <w:sz w:val="20"/>
      <w:szCs w:val="20"/>
    </w:rPr>
  </w:style>
  <w:style w:type="paragraph" w:customStyle="1" w:styleId="2Nguon">
    <w:name w:val="2 Nguon"/>
    <w:basedOn w:val="Normal"/>
    <w:link w:val="2NguonChar"/>
    <w:uiPriority w:val="99"/>
    <w:semiHidden/>
    <w:qFormat/>
    <w:pPr>
      <w:spacing w:after="480" w:line="240" w:lineRule="auto"/>
      <w:jc w:val="both"/>
    </w:pPr>
    <w:rPr>
      <w:rFonts w:eastAsia="Times New Roman"/>
      <w:i/>
      <w:iCs/>
      <w:color w:val="808080"/>
      <w:sz w:val="22"/>
      <w:szCs w:val="22"/>
      <w:lang w:val="zh-CN" w:eastAsia="zh-CN"/>
    </w:rPr>
  </w:style>
  <w:style w:type="character" w:customStyle="1" w:styleId="2NguonChar">
    <w:name w:val="2 Nguon Char"/>
    <w:link w:val="2Nguon"/>
    <w:uiPriority w:val="99"/>
    <w:semiHidden/>
    <w:qFormat/>
    <w:locked/>
    <w:rPr>
      <w:rFonts w:ascii="Times New Roman" w:eastAsia="Times New Roman" w:hAnsi="Times New Roman" w:cs="Times New Roman"/>
      <w:i/>
      <w:iCs/>
      <w:color w:val="808080"/>
      <w:lang w:val="zh-CN" w:eastAsia="zh-CN"/>
    </w:rPr>
  </w:style>
  <w:style w:type="paragraph" w:customStyle="1" w:styleId="BangList">
    <w:name w:val="BangList"/>
    <w:basedOn w:val="Normal"/>
    <w:link w:val="BangListChar0"/>
    <w:semiHidden/>
    <w:qFormat/>
    <w:pPr>
      <w:numPr>
        <w:numId w:val="15"/>
      </w:numPr>
      <w:tabs>
        <w:tab w:val="left" w:pos="993"/>
      </w:tabs>
      <w:spacing w:before="120" w:after="120" w:line="276" w:lineRule="auto"/>
      <w:jc w:val="center"/>
    </w:pPr>
    <w:rPr>
      <w:b/>
      <w:iCs/>
      <w:szCs w:val="26"/>
    </w:rPr>
  </w:style>
  <w:style w:type="character" w:customStyle="1" w:styleId="BangListChar0">
    <w:name w:val="BangList Char"/>
    <w:link w:val="BangList"/>
    <w:semiHidden/>
    <w:qFormat/>
    <w:rPr>
      <w:rFonts w:ascii="Times New Roman" w:eastAsia="Calibri" w:hAnsi="Times New Roman" w:cs="Times New Roman"/>
      <w:b/>
      <w:iCs/>
      <w:sz w:val="28"/>
      <w:szCs w:val="26"/>
    </w:rPr>
  </w:style>
  <w:style w:type="paragraph" w:customStyle="1" w:styleId="Revision1">
    <w:name w:val="Revision1"/>
    <w:hidden/>
    <w:uiPriority w:val="99"/>
    <w:semiHidden/>
    <w:qFormat/>
    <w:rPr>
      <w:rFonts w:eastAsia="Calibri"/>
      <w:sz w:val="24"/>
      <w:szCs w:val="22"/>
    </w:rPr>
  </w:style>
  <w:style w:type="character" w:customStyle="1" w:styleId="UnresolvedMention2">
    <w:name w:val="Unresolved Mention2"/>
    <w:uiPriority w:val="99"/>
    <w:semiHidden/>
    <w:qFormat/>
    <w:rPr>
      <w:color w:val="605E5C"/>
      <w:shd w:val="clear" w:color="auto" w:fill="E1DFDD"/>
    </w:rPr>
  </w:style>
  <w:style w:type="paragraph" w:customStyle="1" w:styleId="uanbody">
    <w:name w:val=".uan_body"/>
    <w:basedOn w:val="Normal"/>
    <w:link w:val="uanbodyChar"/>
    <w:semiHidden/>
    <w:qFormat/>
    <w:pPr>
      <w:spacing w:after="0" w:line="240" w:lineRule="auto"/>
      <w:ind w:firstLine="567"/>
      <w:jc w:val="both"/>
    </w:pPr>
  </w:style>
  <w:style w:type="character" w:customStyle="1" w:styleId="uanbodyChar">
    <w:name w:val=".uan_body Char"/>
    <w:link w:val="uanbody"/>
    <w:semiHidden/>
    <w:qFormat/>
    <w:rPr>
      <w:rFonts w:ascii="Times New Roman" w:eastAsia="Calibri" w:hAnsi="Times New Roman" w:cs="Times New Roman"/>
      <w:sz w:val="28"/>
      <w:szCs w:val="28"/>
    </w:rPr>
  </w:style>
  <w:style w:type="character" w:customStyle="1" w:styleId="Vnbnnidung25">
    <w:name w:val="Văn bản nội dung (25)"/>
    <w:qFormat/>
    <w:rPr>
      <w:rFonts w:ascii="Times New Roman" w:eastAsia="Times New Roman" w:hAnsi="Times New Roman" w:cs="Times New Roman"/>
      <w:color w:val="000000"/>
      <w:spacing w:val="0"/>
      <w:w w:val="100"/>
      <w:position w:val="0"/>
      <w:sz w:val="21"/>
      <w:szCs w:val="21"/>
      <w:u w:val="none"/>
      <w:lang w:val="vi-VN"/>
    </w:rPr>
  </w:style>
  <w:style w:type="character" w:customStyle="1" w:styleId="Vnbnnidung2511pt">
    <w:name w:val="Văn bản nội dung (25) + 11 pt"/>
    <w:semiHidden/>
    <w:qFormat/>
    <w:rPr>
      <w:rFonts w:ascii="Times New Roman" w:eastAsia="Times New Roman" w:hAnsi="Times New Roman" w:cs="Times New Roman"/>
      <w:b/>
      <w:bCs/>
      <w:i/>
      <w:iCs/>
      <w:color w:val="000000"/>
      <w:spacing w:val="0"/>
      <w:w w:val="100"/>
      <w:position w:val="0"/>
      <w:sz w:val="22"/>
      <w:szCs w:val="22"/>
      <w:u w:val="none"/>
      <w:lang w:val="vi-VN"/>
    </w:rPr>
  </w:style>
  <w:style w:type="character" w:customStyle="1" w:styleId="UnresolvedMention3">
    <w:name w:val="Unresolved Mention3"/>
    <w:uiPriority w:val="99"/>
    <w:semiHidden/>
    <w:qFormat/>
    <w:rPr>
      <w:color w:val="605E5C"/>
      <w:shd w:val="clear" w:color="auto" w:fill="E1DFDD"/>
    </w:rPr>
  </w:style>
  <w:style w:type="character" w:customStyle="1" w:styleId="UnresolvedMention4">
    <w:name w:val="Unresolved Mention4"/>
    <w:uiPriority w:val="99"/>
    <w:semiHidden/>
    <w:qFormat/>
    <w:rPr>
      <w:color w:val="605E5C"/>
      <w:shd w:val="clear" w:color="auto" w:fill="E1DFDD"/>
    </w:rPr>
  </w:style>
  <w:style w:type="paragraph" w:customStyle="1" w:styleId="BVIfnrCarCar">
    <w:name w:val="BVI fnr Car Car"/>
    <w:aliases w:val="BVI fnr Car,BVI fnr Car Car Car Car Char"/>
    <w:basedOn w:val="Normal"/>
    <w:uiPriority w:val="99"/>
    <w:qFormat/>
    <w:pPr>
      <w:spacing w:line="240" w:lineRule="exact"/>
    </w:pPr>
    <w:rPr>
      <w:rFonts w:eastAsia="Times New Roman"/>
      <w:sz w:val="20"/>
      <w:szCs w:val="20"/>
      <w:vertAlign w:val="superscript"/>
    </w:rPr>
  </w:style>
  <w:style w:type="paragraph" w:customStyle="1" w:styleId="Style3">
    <w:name w:val="Style3"/>
    <w:basedOn w:val="Normal"/>
    <w:link w:val="Style3Char"/>
    <w:semiHidden/>
    <w:qFormat/>
    <w:pPr>
      <w:spacing w:before="120" w:after="0" w:line="312" w:lineRule="auto"/>
      <w:ind w:left="357" w:hanging="357"/>
    </w:pPr>
    <w:rPr>
      <w:rFonts w:eastAsia="Times New Roman"/>
      <w:b/>
      <w:i/>
      <w:sz w:val="26"/>
      <w:szCs w:val="26"/>
      <w:lang w:val="zh-CN" w:eastAsia="zh-CN"/>
    </w:rPr>
  </w:style>
  <w:style w:type="character" w:customStyle="1" w:styleId="Style3Char">
    <w:name w:val="Style3 Char"/>
    <w:link w:val="Style3"/>
    <w:semiHidden/>
    <w:qFormat/>
    <w:rPr>
      <w:rFonts w:ascii="Times New Roman" w:eastAsia="Times New Roman" w:hAnsi="Times New Roman" w:cs="Times New Roman"/>
      <w:b/>
      <w:i/>
      <w:sz w:val="26"/>
      <w:szCs w:val="26"/>
      <w:lang w:val="zh-CN" w:eastAsia="zh-CN"/>
    </w:rPr>
  </w:style>
  <w:style w:type="character" w:customStyle="1" w:styleId="UnresolvedMention5">
    <w:name w:val="Unresolved Mention5"/>
    <w:basedOn w:val="DefaultParagraphFont"/>
    <w:uiPriority w:val="99"/>
    <w:semiHidden/>
    <w:qFormat/>
    <w:rPr>
      <w:color w:val="605E5C"/>
      <w:shd w:val="clear" w:color="auto" w:fill="E1DFDD"/>
    </w:rPr>
  </w:style>
  <w:style w:type="paragraph" w:customStyle="1" w:styleId="Style11">
    <w:name w:val="Style11"/>
    <w:basedOn w:val="Heading1"/>
    <w:semiHidden/>
    <w:qFormat/>
    <w:pPr>
      <w:spacing w:line="288" w:lineRule="auto"/>
    </w:pPr>
    <w:rPr>
      <w:rFonts w:eastAsia="Times New Roman"/>
      <w:b w:val="0"/>
      <w:bCs/>
      <w:i/>
      <w:sz w:val="26"/>
      <w:szCs w:val="26"/>
      <w:lang w:eastAsia="zh-CN"/>
    </w:rPr>
  </w:style>
  <w:style w:type="paragraph" w:customStyle="1" w:styleId="Style12">
    <w:name w:val="Style12"/>
    <w:basedOn w:val="Normal"/>
    <w:semiHidden/>
    <w:qFormat/>
    <w:pPr>
      <w:spacing w:before="120" w:after="120" w:line="312" w:lineRule="auto"/>
      <w:jc w:val="both"/>
    </w:pPr>
    <w:rPr>
      <w:rFonts w:eastAsia="Times New Roman"/>
      <w:b/>
      <w:sz w:val="26"/>
      <w:szCs w:val="26"/>
    </w:rPr>
  </w:style>
  <w:style w:type="paragraph" w:customStyle="1" w:styleId="Styleofbox">
    <w:name w:val="Style of box"/>
    <w:link w:val="StyleofboxChar"/>
    <w:semiHidden/>
    <w:qFormat/>
    <w:pPr>
      <w:widowControl w:val="0"/>
      <w:pBdr>
        <w:top w:val="dotted" w:sz="4" w:space="1" w:color="auto"/>
        <w:left w:val="dotted" w:sz="4" w:space="4" w:color="auto"/>
        <w:bottom w:val="dotted" w:sz="4" w:space="1" w:color="auto"/>
        <w:right w:val="dotted" w:sz="4" w:space="4" w:color="auto"/>
      </w:pBdr>
      <w:shd w:val="pct10" w:color="auto" w:fill="auto"/>
      <w:tabs>
        <w:tab w:val="right" w:pos="9072"/>
      </w:tabs>
      <w:spacing w:after="160" w:line="259" w:lineRule="auto"/>
      <w:ind w:left="851" w:firstLine="283"/>
    </w:pPr>
    <w:rPr>
      <w:rFonts w:eastAsia="Calibri"/>
      <w:i/>
      <w:sz w:val="26"/>
      <w:szCs w:val="22"/>
    </w:rPr>
  </w:style>
  <w:style w:type="character" w:customStyle="1" w:styleId="StyleofboxChar">
    <w:name w:val="Style of box Char"/>
    <w:link w:val="Styleofbox"/>
    <w:semiHidden/>
    <w:qFormat/>
    <w:rPr>
      <w:rFonts w:ascii="Times New Roman" w:eastAsia="Calibri" w:hAnsi="Times New Roman" w:cs="Times New Roman"/>
      <w:i/>
      <w:sz w:val="26"/>
      <w:shd w:val="pct10" w:color="auto" w:fill="auto"/>
    </w:rPr>
  </w:style>
  <w:style w:type="paragraph" w:customStyle="1" w:styleId="Muc">
    <w:name w:val="Muc +"/>
    <w:basedOn w:val="Normal"/>
    <w:qFormat/>
    <w:pPr>
      <w:numPr>
        <w:numId w:val="16"/>
      </w:numPr>
      <w:tabs>
        <w:tab w:val="left" w:pos="170"/>
        <w:tab w:val="left" w:pos="284"/>
      </w:tabs>
      <w:spacing w:before="60" w:after="60" w:line="312" w:lineRule="auto"/>
      <w:jc w:val="both"/>
    </w:pPr>
    <w:rPr>
      <w:rFonts w:ascii="Verdana" w:eastAsia="Times New Roman" w:hAnsi="Verdana" w:cs="Verdana"/>
      <w:color w:val="000000"/>
      <w:sz w:val="20"/>
      <w:szCs w:val="26"/>
      <w:lang w:val="pt-BR"/>
    </w:rPr>
  </w:style>
  <w:style w:type="paragraph" w:customStyle="1" w:styleId="06a">
    <w:name w:val="06.a"/>
    <w:basedOn w:val="Normal"/>
    <w:semiHidden/>
    <w:qFormat/>
    <w:pPr>
      <w:numPr>
        <w:ilvl w:val="5"/>
        <w:numId w:val="17"/>
      </w:numPr>
      <w:spacing w:after="120" w:line="324" w:lineRule="auto"/>
      <w:contextualSpacing/>
      <w:jc w:val="both"/>
    </w:pPr>
    <w:rPr>
      <w:sz w:val="26"/>
      <w:szCs w:val="22"/>
    </w:rPr>
  </w:style>
  <w:style w:type="paragraph" w:customStyle="1" w:styleId="Chusomoi">
    <w:name w:val="Chu so moi"/>
    <w:basedOn w:val="Noidung0"/>
    <w:semiHidden/>
    <w:qFormat/>
    <w:pPr>
      <w:widowControl/>
      <w:numPr>
        <w:numId w:val="18"/>
      </w:numPr>
      <w:autoSpaceDE/>
      <w:autoSpaceDN/>
      <w:adjustRightInd/>
      <w:spacing w:after="120" w:line="276" w:lineRule="auto"/>
      <w:ind w:left="720"/>
    </w:pPr>
    <w:rPr>
      <w:rFonts w:ascii="Times New Roman" w:hAnsi="Times New Roman" w:cs="Arial"/>
      <w:color w:val="000000"/>
      <w:spacing w:val="0"/>
      <w:sz w:val="26"/>
      <w:szCs w:val="20"/>
      <w:lang w:val="vi-VN"/>
    </w:rPr>
  </w:style>
  <w:style w:type="paragraph" w:customStyle="1" w:styleId="Muc1">
    <w:name w:val="Muc 1)"/>
    <w:basedOn w:val="ListParagraph"/>
    <w:semiHidden/>
    <w:qFormat/>
    <w:pPr>
      <w:widowControl w:val="0"/>
      <w:numPr>
        <w:numId w:val="19"/>
      </w:numPr>
      <w:tabs>
        <w:tab w:val="left" w:pos="981"/>
      </w:tabs>
      <w:autoSpaceDE w:val="0"/>
      <w:autoSpaceDN w:val="0"/>
      <w:spacing w:before="120" w:after="0" w:line="240" w:lineRule="auto"/>
      <w:ind w:right="369"/>
      <w:contextualSpacing w:val="0"/>
      <w:jc w:val="both"/>
    </w:pPr>
    <w:rPr>
      <w:rFonts w:eastAsia="Arial"/>
      <w:szCs w:val="26"/>
    </w:rPr>
  </w:style>
  <w:style w:type="table" w:customStyle="1" w:styleId="Table2">
    <w:name w:val="Table 2"/>
    <w:basedOn w:val="TableNormal"/>
    <w:uiPriority w:val="99"/>
    <w:qFormat/>
    <w:pPr>
      <w:widowControl w:val="0"/>
    </w:pPr>
    <w:rPr>
      <w:rFonts w:eastAsia="Calibri"/>
      <w:lang w:val="en-GB" w:eastAsia="en-GB"/>
    </w:rPr>
    <w:tblPr>
      <w:tblBorders>
        <w:top w:val="single" w:sz="2" w:space="0" w:color="000000"/>
        <w:left w:val="single" w:sz="2" w:space="0" w:color="000000"/>
        <w:bottom w:val="single" w:sz="2" w:space="0" w:color="000000"/>
        <w:right w:val="single" w:sz="2" w:space="0" w:color="000000"/>
        <w:insideH w:val="dotted" w:sz="4" w:space="0" w:color="auto"/>
        <w:insideV w:val="dotted" w:sz="4" w:space="0" w:color="auto"/>
      </w:tblBorders>
    </w:tblPr>
    <w:tblStylePr w:type="firstRow">
      <w:pPr>
        <w:jc w:val="center"/>
      </w:pPr>
      <w:rPr>
        <w:rFonts w:ascii="Times New Roman" w:hAnsi="Times New Roman"/>
        <w:b/>
        <w:u w:val="none"/>
      </w:rPr>
      <w:tblPr/>
      <w:trPr>
        <w:tblHeader/>
      </w:trPr>
    </w:tblStylePr>
  </w:style>
  <w:style w:type="character" w:customStyle="1" w:styleId="Bodytext32">
    <w:name w:val="Body text3"/>
    <w:qFormat/>
  </w:style>
  <w:style w:type="table" w:customStyle="1" w:styleId="TableGrid4">
    <w:name w:val="Table Grid4"/>
    <w:basedOn w:val="TableNormal"/>
    <w:uiPriority w:val="39"/>
    <w:qFormat/>
    <w:rPr>
      <w:sz w:val="26"/>
      <w:szCs w:val="26"/>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GHnh">
    <w:name w:val="HG Hình"/>
    <w:basedOn w:val="Normal"/>
    <w:link w:val="HGHnhChar"/>
    <w:qFormat/>
    <w:pPr>
      <w:spacing w:before="60" w:after="60" w:line="276" w:lineRule="auto"/>
      <w:jc w:val="center"/>
    </w:pPr>
    <w:rPr>
      <w:b/>
      <w:bCs/>
      <w:sz w:val="26"/>
      <w:szCs w:val="24"/>
    </w:rPr>
  </w:style>
  <w:style w:type="character" w:customStyle="1" w:styleId="HGHnhChar">
    <w:name w:val="HG Hình Char"/>
    <w:link w:val="HGHnh"/>
    <w:qFormat/>
    <w:rPr>
      <w:rFonts w:ascii="Times New Roman" w:eastAsia="Calibri" w:hAnsi="Times New Roman" w:cs="Times New Roman"/>
      <w:b/>
      <w:bCs/>
      <w:sz w:val="26"/>
      <w:szCs w:val="24"/>
    </w:rPr>
  </w:style>
  <w:style w:type="paragraph" w:customStyle="1" w:styleId="DMBang">
    <w:name w:val="DM Bang"/>
    <w:link w:val="DMBangChar"/>
    <w:semiHidden/>
    <w:qFormat/>
    <w:pPr>
      <w:keepLines/>
      <w:spacing w:after="120" w:line="360" w:lineRule="exact"/>
      <w:jc w:val="center"/>
    </w:pPr>
    <w:rPr>
      <w:rFonts w:eastAsia="Arial"/>
      <w:b/>
      <w:sz w:val="28"/>
      <w:szCs w:val="28"/>
      <w:lang w:val="vi-VN" w:eastAsia="vi-VN"/>
    </w:rPr>
  </w:style>
  <w:style w:type="character" w:customStyle="1" w:styleId="DMBangChar">
    <w:name w:val="DM Bang Char"/>
    <w:link w:val="DMBang"/>
    <w:semiHidden/>
    <w:qFormat/>
    <w:rPr>
      <w:rFonts w:ascii="Times New Roman" w:eastAsia="Arial" w:hAnsi="Times New Roman" w:cs="Times New Roman"/>
      <w:b/>
      <w:sz w:val="28"/>
      <w:szCs w:val="28"/>
      <w:lang w:val="vi-VN" w:eastAsia="vi-VN"/>
    </w:rPr>
  </w:style>
  <w:style w:type="character" w:customStyle="1" w:styleId="Bodytext102">
    <w:name w:val="Body text + 102"/>
    <w:uiPriority w:val="99"/>
    <w:semiHidden/>
    <w:qFormat/>
    <w:rPr>
      <w:rFonts w:ascii="Times New Roman" w:hAnsi="Times New Roman" w:cs="Times New Roman"/>
      <w:spacing w:val="10"/>
      <w:sz w:val="21"/>
      <w:szCs w:val="21"/>
      <w:u w:val="none"/>
    </w:rPr>
  </w:style>
  <w:style w:type="paragraph" w:customStyle="1" w:styleId="CTa">
    <w:name w:val="@CT a."/>
    <w:basedOn w:val="ListParagraph"/>
    <w:link w:val="CTaChar"/>
    <w:qFormat/>
    <w:pPr>
      <w:numPr>
        <w:numId w:val="20"/>
      </w:numPr>
      <w:tabs>
        <w:tab w:val="left" w:pos="567"/>
        <w:tab w:val="left" w:pos="1134"/>
      </w:tabs>
      <w:spacing w:before="120" w:after="0" w:line="276" w:lineRule="auto"/>
      <w:jc w:val="both"/>
    </w:pPr>
    <w:rPr>
      <w:rFonts w:eastAsia="Times New Roman"/>
      <w:b/>
      <w:bCs/>
      <w:color w:val="000000" w:themeColor="text1"/>
      <w:sz w:val="26"/>
      <w:szCs w:val="26"/>
      <w:lang w:val="nl-NL" w:eastAsia="zh-CN"/>
    </w:rPr>
  </w:style>
  <w:style w:type="character" w:customStyle="1" w:styleId="CTaChar">
    <w:name w:val="@CT a. Char"/>
    <w:basedOn w:val="ListParagraphChar"/>
    <w:link w:val="CTa"/>
    <w:qFormat/>
    <w:rPr>
      <w:rFonts w:ascii="Times New Roman" w:eastAsia="Times New Roman" w:hAnsi="Times New Roman" w:cs="Times New Roman"/>
      <w:b/>
      <w:bCs/>
      <w:color w:val="000000" w:themeColor="text1"/>
      <w:sz w:val="26"/>
      <w:szCs w:val="26"/>
      <w:lang w:val="nl-NL" w:eastAsia="zh-CN"/>
    </w:rPr>
  </w:style>
  <w:style w:type="paragraph" w:customStyle="1" w:styleId="10">
    <w:name w:val="_1"/>
    <w:basedOn w:val="Normal"/>
    <w:link w:val="1Char0"/>
    <w:qFormat/>
    <w:pPr>
      <w:tabs>
        <w:tab w:val="left" w:pos="620"/>
      </w:tabs>
      <w:spacing w:before="120" w:after="120" w:line="312" w:lineRule="auto"/>
    </w:pPr>
    <w:rPr>
      <w:rFonts w:eastAsia="Times New Roman" w:cstheme="minorBidi"/>
      <w:b/>
      <w:szCs w:val="26"/>
    </w:rPr>
  </w:style>
  <w:style w:type="character" w:customStyle="1" w:styleId="1Char0">
    <w:name w:val="_1 Char"/>
    <w:basedOn w:val="DefaultParagraphFont"/>
    <w:link w:val="10"/>
    <w:qFormat/>
    <w:rPr>
      <w:rFonts w:ascii="Times New Roman" w:eastAsia="Times New Roman" w:hAnsi="Times New Roman"/>
      <w:b/>
      <w:sz w:val="28"/>
      <w:szCs w:val="26"/>
    </w:rPr>
  </w:style>
  <w:style w:type="paragraph" w:customStyle="1" w:styleId="11">
    <w:name w:val="_1.1"/>
    <w:basedOn w:val="Normal"/>
    <w:link w:val="11Char"/>
    <w:semiHidden/>
    <w:qFormat/>
    <w:pPr>
      <w:spacing w:before="120" w:after="120" w:line="312" w:lineRule="auto"/>
      <w:jc w:val="both"/>
    </w:pPr>
    <w:rPr>
      <w:rFonts w:eastAsiaTheme="minorHAnsi"/>
      <w:b/>
      <w:i/>
      <w:iCs/>
      <w:szCs w:val="26"/>
      <w:lang w:val="vi-VN"/>
    </w:rPr>
  </w:style>
  <w:style w:type="character" w:customStyle="1" w:styleId="11Char">
    <w:name w:val="_1.1 Char"/>
    <w:basedOn w:val="DefaultParagraphFont"/>
    <w:link w:val="11"/>
    <w:semiHidden/>
    <w:qFormat/>
    <w:rPr>
      <w:rFonts w:ascii="Times New Roman" w:hAnsi="Times New Roman" w:cs="Times New Roman"/>
      <w:b/>
      <w:i/>
      <w:iCs/>
      <w:sz w:val="28"/>
      <w:szCs w:val="26"/>
      <w:lang w:val="vi-VN"/>
    </w:rPr>
  </w:style>
  <w:style w:type="paragraph" w:customStyle="1" w:styleId="1nho">
    <w:name w:val="_1nho"/>
    <w:basedOn w:val="10"/>
    <w:link w:val="1nhoChar"/>
    <w:semiHidden/>
    <w:qFormat/>
    <w:rPr>
      <w:i/>
    </w:rPr>
  </w:style>
  <w:style w:type="character" w:customStyle="1" w:styleId="1nhoChar">
    <w:name w:val="_1nho Char"/>
    <w:basedOn w:val="1Char0"/>
    <w:link w:val="1nho"/>
    <w:semiHidden/>
    <w:qFormat/>
    <w:rPr>
      <w:rFonts w:ascii="Times New Roman" w:eastAsia="Times New Roman" w:hAnsi="Times New Roman"/>
      <w:b/>
      <w:i/>
      <w:sz w:val="28"/>
      <w:szCs w:val="26"/>
    </w:rPr>
  </w:style>
  <w:style w:type="paragraph" w:customStyle="1" w:styleId="HinhList">
    <w:name w:val="_HinhList"/>
    <w:basedOn w:val="Normal"/>
    <w:qFormat/>
    <w:pPr>
      <w:numPr>
        <w:numId w:val="21"/>
      </w:numPr>
      <w:spacing w:before="120" w:after="120" w:line="276" w:lineRule="auto"/>
      <w:ind w:left="0" w:firstLine="0"/>
      <w:jc w:val="center"/>
    </w:pPr>
    <w:rPr>
      <w:b/>
      <w:szCs w:val="26"/>
      <w:lang w:val="vi-VN"/>
    </w:rPr>
  </w:style>
  <w:style w:type="character" w:customStyle="1" w:styleId="BangListChar">
    <w:name w:val="_BangList Char"/>
    <w:basedOn w:val="DefaultParagraphFont"/>
    <w:link w:val="BangList0"/>
    <w:qFormat/>
    <w:rPr>
      <w:rFonts w:ascii="Times New Roman" w:eastAsia="Times New Roman" w:hAnsi="Times New Roman" w:cs="Times New Roman"/>
      <w:b/>
      <w:bCs/>
      <w:sz w:val="28"/>
      <w:szCs w:val="28"/>
    </w:rPr>
  </w:style>
  <w:style w:type="paragraph" w:customStyle="1" w:styleId="B">
    <w:name w:val="B"/>
    <w:basedOn w:val="Normal"/>
    <w:qFormat/>
    <w:pPr>
      <w:tabs>
        <w:tab w:val="left" w:pos="993"/>
      </w:tabs>
      <w:spacing w:before="120" w:after="0" w:line="312" w:lineRule="auto"/>
      <w:jc w:val="center"/>
    </w:pPr>
    <w:rPr>
      <w:rFonts w:ascii="Times New Roman Bold" w:eastAsiaTheme="minorHAnsi" w:hAnsi="Times New Roman Bold"/>
      <w:b/>
      <w:sz w:val="26"/>
      <w:szCs w:val="26"/>
    </w:rPr>
  </w:style>
  <w:style w:type="paragraph" w:customStyle="1" w:styleId="NDUNG">
    <w:name w:val="_NDUNG"/>
    <w:basedOn w:val="Normal"/>
    <w:link w:val="NDUNGChar"/>
    <w:qFormat/>
    <w:pPr>
      <w:spacing w:before="120" w:after="120" w:line="312" w:lineRule="auto"/>
      <w:ind w:firstLine="567"/>
      <w:jc w:val="both"/>
    </w:pPr>
    <w:rPr>
      <w:sz w:val="26"/>
      <w:szCs w:val="26"/>
      <w:lang w:val="en-GB" w:eastAsia="vi-VN"/>
    </w:rPr>
  </w:style>
  <w:style w:type="character" w:customStyle="1" w:styleId="NDUNGChar">
    <w:name w:val="_NDUNG Char"/>
    <w:basedOn w:val="DefaultParagraphFont"/>
    <w:link w:val="NDUNG"/>
    <w:qFormat/>
    <w:rPr>
      <w:rFonts w:ascii="Times New Roman" w:eastAsia="Calibri" w:hAnsi="Times New Roman" w:cs="Times New Roman"/>
      <w:sz w:val="26"/>
      <w:szCs w:val="26"/>
      <w:lang w:val="en-GB" w:eastAsia="vi-VN"/>
    </w:rPr>
  </w:style>
  <w:style w:type="character" w:customStyle="1" w:styleId="Other">
    <w:name w:val="Other_"/>
    <w:basedOn w:val="DefaultParagraphFont"/>
    <w:link w:val="Other0"/>
    <w:qFormat/>
    <w:rPr>
      <w:rFonts w:eastAsia="Times New Roman"/>
    </w:rPr>
  </w:style>
  <w:style w:type="paragraph" w:customStyle="1" w:styleId="Other0">
    <w:name w:val="Other"/>
    <w:basedOn w:val="Normal"/>
    <w:link w:val="Other"/>
    <w:qFormat/>
    <w:pPr>
      <w:widowControl w:val="0"/>
      <w:spacing w:after="100"/>
      <w:ind w:firstLine="400"/>
    </w:pPr>
    <w:rPr>
      <w:rFonts w:asciiTheme="minorHAnsi" w:eastAsia="Times New Roman" w:hAnsiTheme="minorHAnsi" w:cstheme="minorBidi"/>
      <w:sz w:val="22"/>
      <w:szCs w:val="22"/>
    </w:rPr>
  </w:style>
  <w:style w:type="character" w:customStyle="1" w:styleId="Tablecaption">
    <w:name w:val="Table caption_"/>
    <w:basedOn w:val="DefaultParagraphFont"/>
    <w:link w:val="Tablecaption0"/>
    <w:qFormat/>
    <w:rPr>
      <w:rFonts w:eastAsia="Times New Roman"/>
      <w:i/>
      <w:iCs/>
    </w:rPr>
  </w:style>
  <w:style w:type="paragraph" w:customStyle="1" w:styleId="Tablecaption0">
    <w:name w:val="Table caption"/>
    <w:basedOn w:val="Normal"/>
    <w:link w:val="Tablecaption"/>
    <w:qFormat/>
    <w:pPr>
      <w:widowControl w:val="0"/>
      <w:spacing w:after="0" w:line="240" w:lineRule="auto"/>
    </w:pPr>
    <w:rPr>
      <w:rFonts w:asciiTheme="minorHAnsi" w:eastAsia="Times New Roman" w:hAnsiTheme="minorHAnsi" w:cstheme="minorBidi"/>
      <w:i/>
      <w:iCs/>
      <w:sz w:val="22"/>
      <w:szCs w:val="22"/>
    </w:rPr>
  </w:style>
  <w:style w:type="paragraph" w:customStyle="1" w:styleId="a1">
    <w:name w:val="__a"/>
    <w:basedOn w:val="NoiDung3"/>
    <w:link w:val="aChar"/>
    <w:qFormat/>
    <w:rPr>
      <w:rFonts w:eastAsia="Times New Roman"/>
      <w:i/>
      <w:color w:val="2F5496" w:themeColor="accent1" w:themeShade="BF"/>
      <w:sz w:val="26"/>
    </w:rPr>
  </w:style>
  <w:style w:type="paragraph" w:customStyle="1" w:styleId="111">
    <w:name w:val="__1.1.1."/>
    <w:basedOn w:val="Heading4"/>
    <w:link w:val="111Char"/>
    <w:qFormat/>
    <w:pPr>
      <w:keepLines w:val="0"/>
      <w:spacing w:before="120" w:after="120" w:line="276" w:lineRule="auto"/>
      <w:jc w:val="both"/>
    </w:pPr>
    <w:rPr>
      <w:rFonts w:ascii="Times New Roman" w:eastAsia="Times New Roman" w:hAnsi="Times New Roman" w:cs="Times New Roman"/>
      <w:iCs w:val="0"/>
      <w:color w:val="000000" w:themeColor="text1"/>
      <w:sz w:val="26"/>
      <w:szCs w:val="26"/>
      <w:lang w:eastAsia="zh-CN"/>
    </w:rPr>
  </w:style>
  <w:style w:type="character" w:customStyle="1" w:styleId="aChar">
    <w:name w:val="__a Char"/>
    <w:basedOn w:val="DefaultParagraphFont"/>
    <w:link w:val="a1"/>
    <w:qFormat/>
    <w:rPr>
      <w:rFonts w:ascii="Times New Roman" w:eastAsia="Times New Roman" w:hAnsi="Times New Roman" w:cs="Times New Roman"/>
      <w:i/>
      <w:color w:val="2F5496" w:themeColor="accent1" w:themeShade="BF"/>
      <w:sz w:val="26"/>
      <w:szCs w:val="26"/>
    </w:rPr>
  </w:style>
  <w:style w:type="character" w:customStyle="1" w:styleId="111Char">
    <w:name w:val="__1.1.1. Char"/>
    <w:basedOn w:val="DefaultParagraphFont"/>
    <w:link w:val="111"/>
    <w:qFormat/>
    <w:rPr>
      <w:rFonts w:ascii="Times New Roman" w:eastAsia="Times New Roman" w:hAnsi="Times New Roman" w:cs="Times New Roman"/>
      <w:i/>
      <w:color w:val="000000" w:themeColor="text1"/>
      <w:sz w:val="26"/>
      <w:szCs w:val="26"/>
      <w:lang w:eastAsia="zh-CN"/>
    </w:rPr>
  </w:style>
  <w:style w:type="paragraph" w:customStyle="1" w:styleId="CTi0">
    <w:name w:val="@CT i."/>
    <w:link w:val="CTiChar"/>
    <w:semiHidden/>
    <w:qFormat/>
    <w:pPr>
      <w:tabs>
        <w:tab w:val="left" w:pos="0"/>
        <w:tab w:val="left" w:pos="1134"/>
      </w:tabs>
      <w:spacing w:line="276" w:lineRule="auto"/>
      <w:ind w:firstLine="567"/>
      <w:contextualSpacing/>
      <w:jc w:val="both"/>
    </w:pPr>
    <w:rPr>
      <w:rFonts w:eastAsia="MS Mincho"/>
      <w:b/>
      <w:sz w:val="26"/>
      <w:szCs w:val="28"/>
      <w:lang w:val="nl-NL"/>
    </w:rPr>
  </w:style>
  <w:style w:type="paragraph" w:customStyle="1" w:styleId="Ctchm">
    <w:name w:val="@Ct chấm"/>
    <w:basedOn w:val="CTi0"/>
    <w:link w:val="CtchmChar"/>
    <w:qFormat/>
    <w:pPr>
      <w:numPr>
        <w:numId w:val="22"/>
      </w:numPr>
      <w:tabs>
        <w:tab w:val="left" w:pos="992"/>
      </w:tabs>
    </w:pPr>
    <w:rPr>
      <w:b w:val="0"/>
    </w:rPr>
  </w:style>
  <w:style w:type="character" w:customStyle="1" w:styleId="CTiChar">
    <w:name w:val="@CT i. Char"/>
    <w:basedOn w:val="ListParagraphChar"/>
    <w:link w:val="CTi0"/>
    <w:semiHidden/>
    <w:qFormat/>
    <w:rPr>
      <w:rFonts w:ascii="Times New Roman" w:eastAsia="MS Mincho" w:hAnsi="Times New Roman" w:cs="Times New Roman"/>
      <w:b/>
      <w:sz w:val="26"/>
      <w:szCs w:val="28"/>
      <w:lang w:val="nl-NL"/>
    </w:rPr>
  </w:style>
  <w:style w:type="character" w:customStyle="1" w:styleId="CtchmChar">
    <w:name w:val="@Ct chấm Char"/>
    <w:basedOn w:val="CTiChar"/>
    <w:link w:val="Ctchm"/>
    <w:qFormat/>
    <w:rPr>
      <w:rFonts w:ascii="Times New Roman" w:eastAsia="MS Mincho" w:hAnsi="Times New Roman" w:cs="Times New Roman"/>
      <w:b w:val="0"/>
      <w:sz w:val="26"/>
      <w:szCs w:val="28"/>
      <w:lang w:val="nl-NL"/>
    </w:rPr>
  </w:style>
  <w:style w:type="table" w:customStyle="1" w:styleId="HocTable1">
    <w:name w:val="HocTable1"/>
    <w:basedOn w:val="TableNormal"/>
    <w:uiPriority w:val="39"/>
    <w:qFormat/>
    <w:pPr>
      <w:jc w:val="both"/>
    </w:pPr>
    <w:rPr>
      <w:rFonts w:eastAsia="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rmal">
    <w:name w:val="1normal"/>
    <w:basedOn w:val="Normal"/>
    <w:link w:val="1normalChar"/>
    <w:semiHidden/>
    <w:qFormat/>
    <w:pPr>
      <w:spacing w:before="120" w:after="0" w:line="264" w:lineRule="auto"/>
      <w:jc w:val="both"/>
    </w:pPr>
    <w:rPr>
      <w:rFonts w:eastAsia="Times New Roman"/>
      <w:sz w:val="24"/>
      <w:szCs w:val="24"/>
      <w:lang w:val="sv-SE" w:eastAsia="zh-CN"/>
    </w:rPr>
  </w:style>
  <w:style w:type="character" w:customStyle="1" w:styleId="1normalChar">
    <w:name w:val="1normal Char"/>
    <w:link w:val="1normal"/>
    <w:semiHidden/>
    <w:qFormat/>
    <w:rPr>
      <w:rFonts w:ascii="Times New Roman" w:eastAsia="Times New Roman" w:hAnsi="Times New Roman" w:cs="Times New Roman"/>
      <w:sz w:val="24"/>
      <w:szCs w:val="24"/>
      <w:lang w:val="sv-SE" w:eastAsia="zh-CN"/>
    </w:rPr>
  </w:style>
  <w:style w:type="paragraph" w:customStyle="1" w:styleId="Bullet2">
    <w:name w:val="Bullet 2"/>
    <w:basedOn w:val="Normal"/>
    <w:semiHidden/>
    <w:qFormat/>
    <w:pPr>
      <w:numPr>
        <w:numId w:val="23"/>
      </w:numPr>
      <w:spacing w:before="60" w:after="60" w:line="240" w:lineRule="auto"/>
      <w:jc w:val="both"/>
    </w:pPr>
    <w:rPr>
      <w:sz w:val="24"/>
      <w:szCs w:val="24"/>
      <w:lang w:val="de-DE"/>
    </w:rPr>
  </w:style>
  <w:style w:type="paragraph" w:customStyle="1" w:styleId="on">
    <w:name w:val="Đoạn"/>
    <w:basedOn w:val="Normal"/>
    <w:link w:val="onChar"/>
    <w:semiHidden/>
    <w:qFormat/>
    <w:pPr>
      <w:spacing w:before="120" w:after="120" w:line="276" w:lineRule="auto"/>
      <w:ind w:firstLine="567"/>
      <w:jc w:val="both"/>
    </w:pPr>
    <w:rPr>
      <w:rFonts w:asciiTheme="majorHAnsi" w:eastAsiaTheme="minorHAnsi" w:hAnsiTheme="majorHAnsi" w:cstheme="majorHAnsi"/>
      <w:sz w:val="26"/>
      <w:szCs w:val="26"/>
      <w:lang w:val="vi-VN"/>
    </w:rPr>
  </w:style>
  <w:style w:type="character" w:customStyle="1" w:styleId="onChar">
    <w:name w:val="Đoạn Char"/>
    <w:basedOn w:val="DefaultParagraphFont"/>
    <w:link w:val="on"/>
    <w:semiHidden/>
    <w:qFormat/>
    <w:rPr>
      <w:rFonts w:asciiTheme="majorHAnsi" w:hAnsiTheme="majorHAnsi" w:cstheme="majorHAnsi"/>
      <w:sz w:val="26"/>
      <w:szCs w:val="26"/>
      <w:lang w:val="vi-VN"/>
    </w:rPr>
  </w:style>
  <w:style w:type="character" w:customStyle="1" w:styleId="text0">
    <w:name w:val="text"/>
    <w:basedOn w:val="DefaultParagraphFont"/>
    <w:qFormat/>
  </w:style>
  <w:style w:type="character" w:customStyle="1" w:styleId="emoji-sizer">
    <w:name w:val="emoji-sizer"/>
    <w:basedOn w:val="DefaultParagraphFont"/>
    <w:semiHidden/>
    <w:qFormat/>
  </w:style>
  <w:style w:type="character" w:customStyle="1" w:styleId="card-send-timesendtime">
    <w:name w:val="card-send-time__sendtime"/>
    <w:basedOn w:val="DefaultParagraphFont"/>
    <w:semiHidden/>
    <w:qFormat/>
  </w:style>
  <w:style w:type="character" w:customStyle="1" w:styleId="q4iawc">
    <w:name w:val="q4iawc"/>
    <w:basedOn w:val="DefaultParagraphFont"/>
    <w:semiHidden/>
    <w:qFormat/>
  </w:style>
  <w:style w:type="character" w:customStyle="1" w:styleId="BangChar">
    <w:name w:val="Bang Char"/>
    <w:basedOn w:val="BodyText3Char"/>
    <w:link w:val="Bang"/>
    <w:qFormat/>
    <w:rPr>
      <w:rFonts w:ascii="Times New Roman" w:eastAsia="Arial" w:hAnsi="Times New Roman" w:cs="Times New Roman"/>
      <w:b/>
      <w:bCs/>
      <w:color w:val="000000"/>
      <w:sz w:val="26"/>
      <w:szCs w:val="20"/>
    </w:rPr>
  </w:style>
  <w:style w:type="character" w:customStyle="1" w:styleId="UnresolvedMention6">
    <w:name w:val="Unresolved Mention6"/>
    <w:basedOn w:val="DefaultParagraphFont"/>
    <w:uiPriority w:val="99"/>
    <w:semiHidden/>
    <w:qFormat/>
    <w:rPr>
      <w:color w:val="605E5C"/>
      <w:shd w:val="clear" w:color="auto" w:fill="E1DFDD"/>
    </w:rPr>
  </w:style>
  <w:style w:type="paragraph" w:customStyle="1" w:styleId="MUCLUC0">
    <w:name w:val="MUC LUC"/>
    <w:basedOn w:val="Normal"/>
    <w:next w:val="Normal"/>
    <w:link w:val="MUCLUCChar"/>
    <w:semiHidden/>
    <w:qFormat/>
    <w:pPr>
      <w:spacing w:after="120" w:line="276" w:lineRule="auto"/>
      <w:ind w:firstLine="720"/>
      <w:outlineLvl w:val="4"/>
    </w:pPr>
    <w:rPr>
      <w:b/>
      <w:color w:val="000000"/>
      <w:sz w:val="26"/>
      <w:szCs w:val="26"/>
    </w:rPr>
  </w:style>
  <w:style w:type="character" w:customStyle="1" w:styleId="MUCLUCChar">
    <w:name w:val="MUC LUC Char"/>
    <w:basedOn w:val="DefaultParagraphFont"/>
    <w:link w:val="MUCLUC0"/>
    <w:semiHidden/>
    <w:qFormat/>
    <w:rPr>
      <w:rFonts w:ascii="Times New Roman" w:eastAsia="Calibri" w:hAnsi="Times New Roman" w:cs="Times New Roman"/>
      <w:b/>
      <w:color w:val="000000"/>
      <w:sz w:val="26"/>
      <w:szCs w:val="26"/>
    </w:rPr>
  </w:style>
  <w:style w:type="paragraph" w:customStyle="1" w:styleId="CTPHNI">
    <w:name w:val="@ CT PHẦN I"/>
    <w:basedOn w:val="Heading1"/>
    <w:semiHidden/>
    <w:qFormat/>
    <w:pPr>
      <w:numPr>
        <w:numId w:val="24"/>
      </w:numPr>
      <w:tabs>
        <w:tab w:val="left" w:pos="0"/>
      </w:tabs>
      <w:spacing w:before="120" w:line="240" w:lineRule="auto"/>
    </w:pPr>
    <w:rPr>
      <w:rFonts w:ascii="Times New Roman Bold" w:eastAsia="Times New Roman" w:hAnsi="Times New Roman Bold"/>
      <w:b w:val="0"/>
      <w:i/>
      <w:caps/>
      <w:kern w:val="28"/>
      <w:szCs w:val="20"/>
    </w:rPr>
  </w:style>
  <w:style w:type="paragraph" w:customStyle="1" w:styleId="02I1">
    <w:name w:val="02.I1"/>
    <w:basedOn w:val="Heading2"/>
    <w:semiHidden/>
    <w:qFormat/>
    <w:pPr>
      <w:widowControl w:val="0"/>
      <w:numPr>
        <w:ilvl w:val="1"/>
        <w:numId w:val="24"/>
      </w:numPr>
      <w:shd w:val="clear" w:color="auto" w:fill="FFFFFF"/>
      <w:autoSpaceDE w:val="0"/>
      <w:autoSpaceDN w:val="0"/>
      <w:spacing w:before="120" w:after="120" w:line="240" w:lineRule="auto"/>
    </w:pPr>
    <w:rPr>
      <w:rFonts w:eastAsia="Times New Roman"/>
      <w:b w:val="0"/>
      <w:i/>
      <w:szCs w:val="20"/>
    </w:rPr>
  </w:style>
  <w:style w:type="paragraph" w:customStyle="1" w:styleId="0311">
    <w:name w:val="03.11"/>
    <w:basedOn w:val="Heading3"/>
    <w:semiHidden/>
    <w:qFormat/>
    <w:pPr>
      <w:keepNext w:val="0"/>
      <w:keepLines w:val="0"/>
      <w:widowControl w:val="0"/>
      <w:numPr>
        <w:ilvl w:val="2"/>
        <w:numId w:val="24"/>
      </w:numPr>
      <w:autoSpaceDE w:val="0"/>
      <w:autoSpaceDN w:val="0"/>
      <w:spacing w:before="120" w:after="120" w:line="240" w:lineRule="auto"/>
      <w:jc w:val="both"/>
    </w:pPr>
    <w:rPr>
      <w:rFonts w:ascii="Times New Roman" w:eastAsia="Times New Roman" w:hAnsi="Times New Roman" w:cs="Times New Roman"/>
      <w:b/>
      <w:color w:val="70AD47"/>
      <w:szCs w:val="28"/>
    </w:rPr>
  </w:style>
  <w:style w:type="paragraph" w:customStyle="1" w:styleId="0411">
    <w:name w:val="04.11"/>
    <w:basedOn w:val="Heading4"/>
    <w:semiHidden/>
    <w:qFormat/>
    <w:pPr>
      <w:keepNext w:val="0"/>
      <w:keepLines w:val="0"/>
      <w:widowControl w:val="0"/>
      <w:numPr>
        <w:ilvl w:val="3"/>
        <w:numId w:val="24"/>
      </w:numPr>
      <w:autoSpaceDE w:val="0"/>
      <w:autoSpaceDN w:val="0"/>
      <w:spacing w:before="120" w:after="120" w:line="360" w:lineRule="auto"/>
      <w:jc w:val="both"/>
    </w:pPr>
    <w:rPr>
      <w:rFonts w:ascii="Times New Roman" w:eastAsia="Times New Roman" w:hAnsi="Times New Roman" w:cs="Times New Roman"/>
      <w:bCs/>
      <w:i w:val="0"/>
      <w:iCs w:val="0"/>
      <w:smallCaps/>
      <w:color w:val="70AD47"/>
    </w:rPr>
  </w:style>
  <w:style w:type="paragraph" w:customStyle="1" w:styleId="0511">
    <w:name w:val="05.11"/>
    <w:basedOn w:val="Heading5"/>
    <w:semiHidden/>
    <w:qFormat/>
    <w:pPr>
      <w:keepLines w:val="0"/>
      <w:widowControl w:val="0"/>
      <w:numPr>
        <w:ilvl w:val="4"/>
        <w:numId w:val="24"/>
      </w:numPr>
      <w:spacing w:before="120" w:after="120" w:line="240" w:lineRule="auto"/>
      <w:jc w:val="both"/>
    </w:pPr>
    <w:rPr>
      <w:rFonts w:ascii="Times New Roman" w:eastAsia="Times New Roman" w:hAnsi="Times New Roman" w:cs="Times New Roman"/>
      <w:bCs/>
      <w:iCs/>
      <w:color w:val="auto"/>
      <w:szCs w:val="20"/>
    </w:rPr>
  </w:style>
  <w:style w:type="paragraph" w:customStyle="1" w:styleId="06a1">
    <w:name w:val="06.a1"/>
    <w:basedOn w:val="Heading6"/>
    <w:qFormat/>
    <w:pPr>
      <w:keepLines w:val="0"/>
      <w:widowControl w:val="0"/>
      <w:numPr>
        <w:ilvl w:val="5"/>
        <w:numId w:val="24"/>
      </w:numPr>
      <w:spacing w:before="120" w:after="120" w:line="276" w:lineRule="auto"/>
      <w:jc w:val="both"/>
    </w:pPr>
    <w:rPr>
      <w:rFonts w:ascii="Times New Roman" w:eastAsia="Times New Roman" w:hAnsi="Times New Roman" w:cs="Times New Roman"/>
      <w:b/>
      <w:iCs w:val="0"/>
      <w:color w:val="auto"/>
      <w:szCs w:val="20"/>
    </w:rPr>
  </w:style>
  <w:style w:type="paragraph" w:customStyle="1" w:styleId="0711">
    <w:name w:val="07.(1)1"/>
    <w:basedOn w:val="Heading7"/>
    <w:qFormat/>
    <w:pPr>
      <w:keepLines w:val="0"/>
      <w:widowControl w:val="0"/>
      <w:numPr>
        <w:ilvl w:val="6"/>
        <w:numId w:val="24"/>
      </w:numPr>
      <w:spacing w:before="120" w:after="120" w:line="276" w:lineRule="auto"/>
      <w:jc w:val="both"/>
    </w:pPr>
    <w:rPr>
      <w:rFonts w:ascii="Times New Roman" w:eastAsia="Times New Roman" w:hAnsi="Times New Roman" w:cs="Times New Roman"/>
      <w:i w:val="0"/>
      <w:iCs w:val="0"/>
      <w:color w:val="000000"/>
      <w:szCs w:val="20"/>
      <w14:textFill>
        <w14:solidFill>
          <w14:srgbClr w14:val="000000">
            <w14:lumMod w14:val="75000"/>
            <w14:lumOff w14:val="25000"/>
          </w14:srgbClr>
        </w14:solidFill>
      </w14:textFill>
    </w:rPr>
  </w:style>
  <w:style w:type="paragraph" w:customStyle="1" w:styleId="08Bng1">
    <w:name w:val="08.Bảng 1"/>
    <w:basedOn w:val="Heading8"/>
    <w:semiHidden/>
    <w:qFormat/>
    <w:pPr>
      <w:keepLines w:val="0"/>
      <w:widowControl w:val="0"/>
      <w:numPr>
        <w:ilvl w:val="7"/>
        <w:numId w:val="24"/>
      </w:numPr>
      <w:spacing w:before="120" w:after="120" w:line="240" w:lineRule="auto"/>
      <w:jc w:val="center"/>
    </w:pPr>
    <w:rPr>
      <w:rFonts w:ascii="Times New Roman" w:eastAsia="Times New Roman" w:hAnsi="Times New Roman" w:cs="Times New Roman"/>
      <w:b/>
      <w:color w:val="000000"/>
      <w:sz w:val="24"/>
      <w14:textFill>
        <w14:solidFill>
          <w14:srgbClr w14:val="000000">
            <w14:lumMod w14:val="75000"/>
            <w14:lumOff w14:val="25000"/>
          </w14:srgbClr>
        </w14:solidFill>
      </w14:textFill>
    </w:rPr>
  </w:style>
  <w:style w:type="paragraph" w:customStyle="1" w:styleId="09Hnh1">
    <w:name w:val="09.Hình 1"/>
    <w:basedOn w:val="Heading9"/>
    <w:semiHidden/>
    <w:qFormat/>
    <w:pPr>
      <w:keepLines w:val="0"/>
      <w:widowControl w:val="0"/>
      <w:numPr>
        <w:ilvl w:val="8"/>
        <w:numId w:val="24"/>
      </w:numPr>
      <w:spacing w:before="60" w:after="60" w:line="276" w:lineRule="auto"/>
      <w:jc w:val="center"/>
    </w:pPr>
    <w:rPr>
      <w:rFonts w:ascii="Times New Roman" w:eastAsia="Times New Roman" w:hAnsi="Times New Roman" w:cs="Times New Roman"/>
      <w:b/>
      <w:i w:val="0"/>
      <w:iCs w:val="0"/>
      <w:color w:val="000000"/>
      <w:sz w:val="28"/>
      <w14:textFill>
        <w14:solidFill>
          <w14:srgbClr w14:val="000000">
            <w14:lumMod w14:val="75000"/>
            <w14:lumOff w14:val="25000"/>
          </w14:srgbClr>
        </w14:solidFill>
      </w14:textFill>
    </w:rPr>
  </w:style>
  <w:style w:type="paragraph" w:customStyle="1" w:styleId="ndung0">
    <w:name w:val="_ndung"/>
    <w:basedOn w:val="Normal"/>
    <w:link w:val="ndungChar0"/>
    <w:qFormat/>
    <w:pPr>
      <w:spacing w:before="120" w:after="120" w:line="312" w:lineRule="auto"/>
      <w:ind w:firstLine="567"/>
      <w:jc w:val="both"/>
    </w:pPr>
    <w:rPr>
      <w:color w:val="000000"/>
      <w:szCs w:val="26"/>
    </w:rPr>
  </w:style>
  <w:style w:type="character" w:customStyle="1" w:styleId="ndungChar0">
    <w:name w:val="_ndung Char"/>
    <w:link w:val="ndung0"/>
    <w:qFormat/>
    <w:rPr>
      <w:rFonts w:ascii="Times New Roman" w:eastAsia="Calibri" w:hAnsi="Times New Roman" w:cs="Times New Roman"/>
      <w:color w:val="000000"/>
      <w:sz w:val="28"/>
      <w:szCs w:val="26"/>
    </w:rPr>
  </w:style>
  <w:style w:type="paragraph" w:customStyle="1" w:styleId="Muca">
    <w:name w:val="Muc a."/>
    <w:basedOn w:val="BodyText"/>
    <w:semiHidden/>
    <w:qFormat/>
    <w:pPr>
      <w:widowControl w:val="0"/>
      <w:numPr>
        <w:numId w:val="25"/>
      </w:numPr>
      <w:tabs>
        <w:tab w:val="left" w:pos="981"/>
      </w:tabs>
      <w:autoSpaceDE w:val="0"/>
      <w:autoSpaceDN w:val="0"/>
      <w:spacing w:before="120" w:after="0" w:line="240" w:lineRule="auto"/>
      <w:jc w:val="both"/>
    </w:pPr>
    <w:rPr>
      <w:rFonts w:ascii="Times New Roman" w:eastAsia="Arial" w:hAnsi="Times New Roman"/>
      <w:szCs w:val="28"/>
      <w:lang w:val="en-US"/>
    </w:rPr>
  </w:style>
  <w:style w:type="table" w:customStyle="1" w:styleId="GridTable4-Accent13">
    <w:name w:val="Grid Table 4 - Accent 13"/>
    <w:basedOn w:val="TableNormal"/>
    <w:uiPriority w:val="49"/>
    <w:qFormat/>
    <w:rPr>
      <w:lang w:val="en-GB" w:eastAsia="en-GB"/>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ap3">
    <w:name w:val="cap 3"/>
    <w:basedOn w:val="Heading2"/>
    <w:qFormat/>
    <w:pPr>
      <w:spacing w:before="120" w:after="120" w:line="240" w:lineRule="auto"/>
      <w:ind w:firstLine="720"/>
    </w:pPr>
    <w:rPr>
      <w:rFonts w:eastAsia="Times New Roman"/>
      <w:b w:val="0"/>
      <w:i/>
      <w:color w:val="0000FF"/>
    </w:rPr>
  </w:style>
  <w:style w:type="paragraph" w:customStyle="1" w:styleId="Bodytex">
    <w:name w:val="Bodytex"/>
    <w:basedOn w:val="Normal"/>
    <w:qFormat/>
    <w:pPr>
      <w:spacing w:before="120" w:after="0" w:line="240" w:lineRule="auto"/>
      <w:ind w:firstLine="720"/>
      <w:jc w:val="both"/>
    </w:pPr>
    <w:rPr>
      <w:rFonts w:eastAsia="Times New Roman"/>
      <w:sz w:val="26"/>
      <w:szCs w:val="26"/>
    </w:rPr>
  </w:style>
  <w:style w:type="paragraph" w:customStyle="1" w:styleId="CharChar9CharChar">
    <w:name w:val="Char Char9 Char Char"/>
    <w:basedOn w:val="Normal"/>
    <w:next w:val="Normal"/>
    <w:semiHidden/>
    <w:qFormat/>
    <w:pPr>
      <w:spacing w:before="120" w:after="120" w:line="312" w:lineRule="auto"/>
    </w:pPr>
    <w:rPr>
      <w:rFonts w:eastAsia="Times New Roman"/>
      <w:szCs w:val="22"/>
    </w:rPr>
  </w:style>
  <w:style w:type="character" w:customStyle="1" w:styleId="VnbnnidungInnghing">
    <w:name w:val="Văn bản nội dung + In nghiêng"/>
    <w:semiHidden/>
    <w:qFormat/>
    <w:rPr>
      <w:rFonts w:ascii="Times New Roman" w:eastAsia="Times New Roman" w:hAnsi="Times New Roman" w:cs="Times New Roman"/>
      <w:i/>
      <w:iCs/>
      <w:color w:val="000000"/>
      <w:spacing w:val="0"/>
      <w:w w:val="100"/>
      <w:position w:val="0"/>
      <w:sz w:val="22"/>
      <w:szCs w:val="22"/>
      <w:u w:val="none"/>
      <w:shd w:val="clear" w:color="auto" w:fill="FFFFFF"/>
      <w:lang w:val="vi-VN"/>
    </w:rPr>
  </w:style>
  <w:style w:type="paragraph" w:customStyle="1" w:styleId="Mc0">
    <w:name w:val="Mục (+)"/>
    <w:next w:val="Normal"/>
    <w:link w:val="McChar0"/>
    <w:semiHidden/>
    <w:qFormat/>
    <w:pPr>
      <w:tabs>
        <w:tab w:val="left" w:pos="720"/>
      </w:tabs>
      <w:spacing w:before="60" w:after="60"/>
      <w:ind w:firstLine="360"/>
      <w:jc w:val="both"/>
    </w:pPr>
    <w:rPr>
      <w:sz w:val="28"/>
      <w:szCs w:val="28"/>
      <w:lang w:eastAsia="en-GB"/>
    </w:rPr>
  </w:style>
  <w:style w:type="character" w:customStyle="1" w:styleId="McChar0">
    <w:name w:val="Mục (+) Char"/>
    <w:link w:val="Mc0"/>
    <w:semiHidden/>
    <w:qFormat/>
    <w:rPr>
      <w:rFonts w:ascii="Times New Roman" w:eastAsia="SimSun" w:hAnsi="Times New Roman" w:cs="Times New Roman"/>
      <w:sz w:val="28"/>
      <w:szCs w:val="28"/>
      <w:lang w:eastAsia="en-GB"/>
    </w:rPr>
  </w:style>
  <w:style w:type="paragraph" w:customStyle="1" w:styleId="Mc-">
    <w:name w:val="Mục -"/>
    <w:basedOn w:val="TOC4"/>
    <w:qFormat/>
    <w:pPr>
      <w:numPr>
        <w:numId w:val="26"/>
      </w:numPr>
      <w:tabs>
        <w:tab w:val="right" w:leader="dot" w:pos="9351"/>
      </w:tabs>
      <w:spacing w:after="0" w:line="240" w:lineRule="auto"/>
      <w:ind w:left="924" w:hanging="357"/>
    </w:pPr>
    <w:rPr>
      <w:rFonts w:eastAsia="Calibri" w:cstheme="minorHAnsi"/>
      <w:sz w:val="28"/>
      <w:szCs w:val="28"/>
      <w:lang w:val="de-DE"/>
    </w:rPr>
  </w:style>
  <w:style w:type="table" w:customStyle="1" w:styleId="TableGrid14">
    <w:name w:val="Table Grid14"/>
    <w:basedOn w:val="TableNormal"/>
    <w:uiPriority w:val="59"/>
    <w:qFormat/>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10">
    <w:name w:val="07.(1)"/>
    <w:basedOn w:val="Heading7"/>
    <w:semiHidden/>
    <w:qFormat/>
    <w:pPr>
      <w:keepLines w:val="0"/>
      <w:widowControl w:val="0"/>
      <w:tabs>
        <w:tab w:val="left" w:pos="360"/>
      </w:tabs>
      <w:spacing w:before="120" w:after="120" w:line="276" w:lineRule="auto"/>
      <w:jc w:val="both"/>
    </w:pPr>
    <w:rPr>
      <w:rFonts w:ascii="Times New Roman" w:eastAsia="Times New Roman" w:hAnsi="Times New Roman" w:cs="Times New Roman"/>
      <w:i w:val="0"/>
      <w:iCs w:val="0"/>
      <w:color w:val="000000"/>
      <w:szCs w:val="20"/>
      <w14:textFill>
        <w14:solidFill>
          <w14:srgbClr w14:val="000000">
            <w14:lumMod w14:val="75000"/>
            <w14:lumOff w14:val="25000"/>
          </w14:srgbClr>
        </w14:solidFill>
      </w14:textFill>
    </w:rPr>
  </w:style>
  <w:style w:type="character" w:customStyle="1" w:styleId="01PHNIChar">
    <w:name w:val="01.PHẦN I Char"/>
    <w:basedOn w:val="DefaultParagraphFont"/>
    <w:link w:val="01PHNI"/>
    <w:qFormat/>
    <w:rPr>
      <w:rFonts w:ascii="Times New Roman" w:eastAsia="Times New Roman" w:hAnsi="Times New Roman" w:cs="Times New Roman"/>
      <w:b/>
      <w:kern w:val="28"/>
      <w:sz w:val="20"/>
      <w:szCs w:val="20"/>
      <w:lang w:val="zh-CN" w:eastAsia="zh-CN"/>
    </w:rPr>
  </w:style>
  <w:style w:type="paragraph" w:customStyle="1" w:styleId="051">
    <w:name w:val="05.1"/>
    <w:basedOn w:val="Heading5"/>
    <w:semiHidden/>
    <w:qFormat/>
    <w:pPr>
      <w:keepLines w:val="0"/>
      <w:widowControl w:val="0"/>
      <w:spacing w:before="120" w:after="120" w:line="240" w:lineRule="auto"/>
      <w:ind w:left="720" w:hanging="720"/>
      <w:jc w:val="both"/>
    </w:pPr>
    <w:rPr>
      <w:rFonts w:ascii="Times New Roman" w:eastAsia="Times New Roman" w:hAnsi="Times New Roman" w:cs="Times New Roman"/>
      <w:b/>
      <w:iCs/>
      <w:color w:val="auto"/>
      <w:szCs w:val="20"/>
    </w:rPr>
  </w:style>
  <w:style w:type="paragraph" w:customStyle="1" w:styleId="AppendixHeading1Numbered">
    <w:name w:val="Appendix Heading 1 Numbered"/>
    <w:basedOn w:val="Normal"/>
    <w:next w:val="BodyText"/>
    <w:semiHidden/>
    <w:qFormat/>
    <w:pPr>
      <w:keepNext/>
      <w:tabs>
        <w:tab w:val="left" w:pos="720"/>
      </w:tabs>
      <w:spacing w:before="240" w:after="120" w:line="298" w:lineRule="auto"/>
      <w:ind w:left="720" w:hanging="360"/>
    </w:pPr>
    <w:rPr>
      <w:rFonts w:eastAsiaTheme="minorEastAsia"/>
      <w:b/>
      <w:color w:val="4472C4" w:themeColor="accent1"/>
      <w:szCs w:val="20"/>
      <w:lang w:val="en-GB" w:eastAsia="en-GB"/>
    </w:rPr>
  </w:style>
  <w:style w:type="paragraph" w:customStyle="1" w:styleId="AppendixHeading2Numbered">
    <w:name w:val="Appendix Heading 2 Numbered"/>
    <w:basedOn w:val="Normal"/>
    <w:next w:val="BodyText"/>
    <w:semiHidden/>
    <w:qFormat/>
    <w:pPr>
      <w:keepNext/>
      <w:spacing w:before="240" w:after="120" w:line="274" w:lineRule="auto"/>
      <w:ind w:left="1440" w:hanging="360"/>
    </w:pPr>
    <w:rPr>
      <w:rFonts w:eastAsiaTheme="minorEastAsia"/>
      <w:b/>
      <w:color w:val="4472C4" w:themeColor="accent1"/>
      <w:sz w:val="26"/>
      <w:szCs w:val="20"/>
      <w:lang w:val="en-GB" w:eastAsia="en-GB"/>
    </w:rPr>
  </w:style>
  <w:style w:type="paragraph" w:customStyle="1" w:styleId="AppendixHeading3Numbered">
    <w:name w:val="Appendix Heading 3 Numbered"/>
    <w:basedOn w:val="Normal"/>
    <w:next w:val="BodyText"/>
    <w:semiHidden/>
    <w:qFormat/>
    <w:pPr>
      <w:keepNext/>
      <w:spacing w:before="240" w:after="120" w:line="278" w:lineRule="auto"/>
      <w:ind w:left="2160" w:hanging="180"/>
    </w:pPr>
    <w:rPr>
      <w:rFonts w:eastAsiaTheme="minorEastAsia"/>
      <w:b/>
      <w:color w:val="4472C4" w:themeColor="accent1"/>
      <w:szCs w:val="20"/>
      <w:lang w:val="en-GB" w:eastAsia="en-GB"/>
    </w:rPr>
  </w:style>
  <w:style w:type="paragraph" w:customStyle="1" w:styleId="ColophonLabel">
    <w:name w:val="Colophon Label"/>
    <w:basedOn w:val="Normal"/>
    <w:semiHidden/>
    <w:qFormat/>
    <w:pPr>
      <w:spacing w:before="120" w:after="0" w:line="240" w:lineRule="exact"/>
      <w:ind w:right="57"/>
      <w:jc w:val="right"/>
    </w:pPr>
    <w:rPr>
      <w:rFonts w:eastAsiaTheme="minorEastAsia"/>
      <w:color w:val="000000" w:themeColor="text1"/>
      <w:sz w:val="18"/>
      <w:szCs w:val="20"/>
      <w:lang w:val="en-GB" w:eastAsia="en-GB"/>
    </w:rPr>
  </w:style>
  <w:style w:type="paragraph" w:customStyle="1" w:styleId="M">
    <w:name w:val="M"/>
    <w:basedOn w:val="Normal"/>
    <w:link w:val="MChar"/>
    <w:semiHidden/>
    <w:qFormat/>
    <w:pPr>
      <w:spacing w:before="60" w:after="60" w:line="240" w:lineRule="auto"/>
      <w:ind w:firstLine="720"/>
      <w:jc w:val="both"/>
    </w:pPr>
    <w:rPr>
      <w:rFonts w:ascii=".VnTime" w:eastAsiaTheme="minorHAnsi" w:hAnsi=".VnTime" w:cstheme="minorBidi"/>
      <w:b/>
      <w:szCs w:val="20"/>
    </w:rPr>
  </w:style>
  <w:style w:type="character" w:customStyle="1" w:styleId="MChar">
    <w:name w:val="M Char"/>
    <w:basedOn w:val="DefaultParagraphFont"/>
    <w:link w:val="M"/>
    <w:semiHidden/>
    <w:qFormat/>
    <w:rPr>
      <w:rFonts w:ascii=".VnTime" w:hAnsi=".VnTime"/>
      <w:b/>
      <w:sz w:val="28"/>
      <w:szCs w:val="20"/>
    </w:rPr>
  </w:style>
  <w:style w:type="character" w:customStyle="1" w:styleId="Vnbnnidung28">
    <w:name w:val="Văn bản nội dung (28)"/>
    <w:semiHidden/>
    <w:qFormat/>
    <w:rPr>
      <w:rFonts w:ascii="Times New Roman" w:eastAsia="Times New Roman" w:hAnsi="Times New Roman" w:cs="Times New Roman"/>
      <w:b/>
      <w:bCs/>
      <w:i/>
      <w:iCs/>
      <w:color w:val="000000"/>
      <w:spacing w:val="0"/>
      <w:w w:val="100"/>
      <w:position w:val="0"/>
      <w:sz w:val="22"/>
      <w:szCs w:val="22"/>
      <w:u w:val="none"/>
      <w:lang w:val="vi-VN"/>
    </w:rPr>
  </w:style>
  <w:style w:type="character" w:customStyle="1" w:styleId="Vnbnnidung28Khnginm">
    <w:name w:val="Văn bản nội dung (28) + Không in đậm"/>
    <w:semiHidden/>
    <w:qFormat/>
    <w:rPr>
      <w:rFonts w:ascii="Times New Roman" w:eastAsia="Times New Roman" w:hAnsi="Times New Roman" w:cs="Times New Roman"/>
      <w:b/>
      <w:bCs/>
      <w:i/>
      <w:iCs/>
      <w:color w:val="000000"/>
      <w:spacing w:val="0"/>
      <w:w w:val="100"/>
      <w:position w:val="0"/>
      <w:sz w:val="22"/>
      <w:szCs w:val="22"/>
      <w:u w:val="none"/>
    </w:rPr>
  </w:style>
  <w:style w:type="character" w:customStyle="1" w:styleId="Vnbnnidung4">
    <w:name w:val="Văn bản nội dung (4)"/>
    <w:semiHidden/>
    <w:qFormat/>
    <w:rPr>
      <w:rFonts w:ascii="Times New Roman" w:eastAsia="Times New Roman" w:hAnsi="Times New Roman" w:cs="Times New Roman"/>
      <w:b/>
      <w:bCs/>
      <w:color w:val="000000"/>
      <w:spacing w:val="0"/>
      <w:w w:val="100"/>
      <w:position w:val="0"/>
      <w:sz w:val="22"/>
      <w:szCs w:val="22"/>
      <w:u w:val="none"/>
      <w:lang w:val="vi-VN"/>
    </w:rPr>
  </w:style>
  <w:style w:type="paragraph" w:customStyle="1" w:styleId="cap1">
    <w:name w:val="cap 1"/>
    <w:basedOn w:val="Normal"/>
    <w:semiHidden/>
    <w:qFormat/>
    <w:pPr>
      <w:tabs>
        <w:tab w:val="left" w:pos="720"/>
        <w:tab w:val="left" w:pos="2255"/>
      </w:tabs>
      <w:adjustRightInd w:val="0"/>
      <w:snapToGrid w:val="0"/>
      <w:spacing w:before="120" w:after="0" w:line="240" w:lineRule="auto"/>
      <w:jc w:val="center"/>
    </w:pPr>
    <w:rPr>
      <w:rFonts w:eastAsia="Times New Roman"/>
      <w:b/>
      <w:lang w:val="vi-VN"/>
    </w:rPr>
  </w:style>
  <w:style w:type="paragraph" w:customStyle="1" w:styleId="cap2">
    <w:name w:val="cap 2"/>
    <w:basedOn w:val="Normal"/>
    <w:semiHidden/>
    <w:qFormat/>
    <w:pPr>
      <w:widowControl w:val="0"/>
      <w:spacing w:before="80" w:after="80" w:line="240" w:lineRule="auto"/>
      <w:ind w:left="40" w:right="40" w:firstLine="669"/>
      <w:jc w:val="both"/>
    </w:pPr>
    <w:rPr>
      <w:rFonts w:eastAsia="Times New Roman"/>
      <w:b/>
      <w:lang w:eastAsia="zh-CN"/>
    </w:rPr>
  </w:style>
  <w:style w:type="paragraph" w:customStyle="1" w:styleId="cap4">
    <w:name w:val="cap 4"/>
    <w:basedOn w:val="Normal"/>
    <w:qFormat/>
    <w:pPr>
      <w:spacing w:before="80" w:after="80" w:line="240" w:lineRule="auto"/>
      <w:ind w:firstLine="709"/>
      <w:jc w:val="both"/>
    </w:pPr>
    <w:rPr>
      <w:rFonts w:eastAsia="Times New Roman"/>
      <w:b/>
      <w:spacing w:val="4"/>
      <w:lang w:val="da-DK"/>
    </w:rPr>
  </w:style>
  <w:style w:type="character" w:customStyle="1" w:styleId="Bodytext5">
    <w:name w:val="Body text (5)_"/>
    <w:link w:val="Bodytext50"/>
    <w:semiHidden/>
    <w:qFormat/>
    <w:rPr>
      <w:b/>
      <w:bCs/>
      <w:sz w:val="26"/>
      <w:szCs w:val="26"/>
      <w:shd w:val="clear" w:color="auto" w:fill="FFFFFF"/>
    </w:rPr>
  </w:style>
  <w:style w:type="paragraph" w:customStyle="1" w:styleId="Bodytext50">
    <w:name w:val="Body text (5)"/>
    <w:basedOn w:val="Normal"/>
    <w:link w:val="Bodytext5"/>
    <w:semiHidden/>
    <w:qFormat/>
    <w:pPr>
      <w:widowControl w:val="0"/>
      <w:shd w:val="clear" w:color="auto" w:fill="FFFFFF"/>
      <w:spacing w:before="540" w:after="0" w:line="322" w:lineRule="exact"/>
      <w:jc w:val="center"/>
    </w:pPr>
    <w:rPr>
      <w:rFonts w:asciiTheme="minorHAnsi" w:eastAsiaTheme="minorHAnsi" w:hAnsiTheme="minorHAnsi" w:cstheme="minorBidi"/>
      <w:b/>
      <w:bCs/>
      <w:sz w:val="26"/>
      <w:szCs w:val="26"/>
    </w:rPr>
  </w:style>
  <w:style w:type="paragraph" w:customStyle="1" w:styleId="nd">
    <w:name w:val="nd"/>
    <w:basedOn w:val="Normal"/>
    <w:qFormat/>
    <w:pPr>
      <w:spacing w:before="120" w:after="0" w:line="320" w:lineRule="exact"/>
      <w:ind w:firstLine="567"/>
      <w:jc w:val="both"/>
    </w:pPr>
    <w:rPr>
      <w:rFonts w:eastAsia="MS Mincho"/>
      <w:color w:val="000000"/>
      <w:lang w:val="vi-VN" w:eastAsia="ja-JP"/>
    </w:rPr>
  </w:style>
  <w:style w:type="character" w:customStyle="1" w:styleId="Bodytext135pt">
    <w:name w:val="Body text + 13.5 pt"/>
    <w:basedOn w:val="DefaultParagraphFont"/>
    <w:semiHidden/>
    <w:qFormat/>
    <w:rPr>
      <w:rFonts w:ascii="Times New Roman" w:eastAsia="Times New Roman" w:hAnsi="Times New Roman" w:cs="Times New Roman"/>
      <w:color w:val="000000"/>
      <w:spacing w:val="0"/>
      <w:w w:val="100"/>
      <w:position w:val="0"/>
      <w:sz w:val="27"/>
      <w:szCs w:val="27"/>
      <w:u w:val="none"/>
      <w:lang w:val="vi-VN"/>
    </w:rPr>
  </w:style>
  <w:style w:type="paragraph" w:customStyle="1" w:styleId="HauGiang">
    <w:name w:val="_HauGiang"/>
    <w:basedOn w:val="Normal"/>
    <w:link w:val="HauGiangChar"/>
    <w:qFormat/>
    <w:pPr>
      <w:spacing w:before="120" w:after="120" w:line="276" w:lineRule="auto"/>
      <w:ind w:firstLine="720"/>
      <w:jc w:val="both"/>
    </w:pPr>
    <w:rPr>
      <w:rFonts w:eastAsia="Times New Roman"/>
      <w:color w:val="0070C0"/>
    </w:rPr>
  </w:style>
  <w:style w:type="character" w:customStyle="1" w:styleId="HauGiangChar">
    <w:name w:val="_HauGiang Char"/>
    <w:link w:val="HauGiang"/>
    <w:qFormat/>
    <w:rPr>
      <w:rFonts w:ascii="Times New Roman" w:eastAsia="Times New Roman" w:hAnsi="Times New Roman" w:cs="Times New Roman"/>
      <w:color w:val="0070C0"/>
      <w:sz w:val="28"/>
      <w:szCs w:val="28"/>
    </w:rPr>
  </w:style>
  <w:style w:type="character" w:customStyle="1" w:styleId="Vnbnnidung20">
    <w:name w:val="Văn bản nội dung (2)_"/>
    <w:qFormat/>
    <w:rPr>
      <w:b/>
      <w:bCs/>
      <w:sz w:val="19"/>
      <w:szCs w:val="19"/>
      <w:shd w:val="clear" w:color="auto" w:fill="FFFFFF"/>
    </w:rPr>
  </w:style>
  <w:style w:type="paragraph" w:customStyle="1" w:styleId="TiDeSoLatinC1">
    <w:name w:val="TiDe_SoLatin_C1"/>
    <w:basedOn w:val="Normal"/>
    <w:qFormat/>
    <w:pPr>
      <w:spacing w:before="120" w:after="120" w:line="240" w:lineRule="auto"/>
      <w:ind w:firstLine="709"/>
      <w:jc w:val="both"/>
    </w:pPr>
    <w:rPr>
      <w:rFonts w:eastAsiaTheme="minorEastAsia"/>
      <w:b/>
    </w:rPr>
  </w:style>
  <w:style w:type="paragraph" w:customStyle="1" w:styleId="TiDeSoLatinC2">
    <w:name w:val="TiDe_SoLatin_C2"/>
    <w:basedOn w:val="Normal"/>
    <w:qFormat/>
    <w:pPr>
      <w:shd w:val="clear" w:color="auto" w:fill="FFFFFF"/>
      <w:spacing w:before="120" w:after="120" w:line="240" w:lineRule="auto"/>
      <w:ind w:firstLine="709"/>
      <w:jc w:val="both"/>
    </w:pPr>
    <w:rPr>
      <w:rFonts w:eastAsiaTheme="minorEastAsia"/>
      <w:b/>
      <w:lang w:val="nl-NL" w:eastAsia="vi-VN"/>
    </w:rPr>
  </w:style>
  <w:style w:type="character" w:customStyle="1" w:styleId="TOC2Char">
    <w:name w:val="TOC 2 Char"/>
    <w:basedOn w:val="DefaultParagraphFont"/>
    <w:link w:val="TOC2"/>
    <w:uiPriority w:val="39"/>
    <w:qFormat/>
    <w:rPr>
      <w:rFonts w:ascii="Times New Roman" w:eastAsia="Calibri" w:hAnsi="Times New Roman" w:cs="Times New Roman"/>
      <w:sz w:val="28"/>
      <w:szCs w:val="28"/>
    </w:rPr>
  </w:style>
  <w:style w:type="character" w:customStyle="1" w:styleId="UnresolvedMention61">
    <w:name w:val="Unresolved Mention61"/>
    <w:basedOn w:val="DefaultParagraphFont"/>
    <w:uiPriority w:val="99"/>
    <w:semiHidden/>
    <w:qFormat/>
    <w:rPr>
      <w:color w:val="605E5C"/>
      <w:shd w:val="clear" w:color="auto" w:fill="E1DFDD"/>
    </w:rPr>
  </w:style>
  <w:style w:type="paragraph" w:customStyle="1" w:styleId="minh1">
    <w:name w:val="minh1"/>
    <w:basedOn w:val="Normal"/>
    <w:qFormat/>
    <w:pPr>
      <w:widowControl w:val="0"/>
      <w:spacing w:before="60" w:after="60" w:line="240" w:lineRule="auto"/>
      <w:ind w:firstLine="720"/>
      <w:jc w:val="both"/>
    </w:pPr>
    <w:rPr>
      <w:rFonts w:ascii=".VnTime" w:eastAsia="Times New Roman" w:hAnsi=".VnTime"/>
      <w:szCs w:val="20"/>
      <w:lang w:val="en-GB"/>
    </w:rPr>
  </w:style>
  <w:style w:type="paragraph" w:customStyle="1" w:styleId="Graphs">
    <w:name w:val="Graphs"/>
    <w:basedOn w:val="Normal"/>
    <w:qFormat/>
    <w:pPr>
      <w:spacing w:before="40" w:after="40" w:line="240" w:lineRule="auto"/>
      <w:jc w:val="both"/>
    </w:pPr>
    <w:rPr>
      <w:rFonts w:eastAsia="Times New Roman"/>
      <w:sz w:val="24"/>
      <w:szCs w:val="24"/>
    </w:rPr>
  </w:style>
  <w:style w:type="paragraph" w:customStyle="1" w:styleId="DN">
    <w:name w:val="DN"/>
    <w:basedOn w:val="Normal"/>
    <w:qFormat/>
    <w:pPr>
      <w:spacing w:before="120" w:after="120" w:line="312" w:lineRule="auto"/>
      <w:ind w:firstLine="720"/>
      <w:jc w:val="both"/>
    </w:pPr>
    <w:rPr>
      <w:rFonts w:eastAsia="Times New Roman"/>
      <w:sz w:val="24"/>
      <w:szCs w:val="24"/>
      <w:lang w:val="vi-VN" w:eastAsia="ja-JP"/>
    </w:rPr>
  </w:style>
  <w:style w:type="paragraph" w:customStyle="1" w:styleId="01PHNI0">
    <w:name w:val="01. PHẦN I"/>
    <w:basedOn w:val="Heading1"/>
    <w:qFormat/>
    <w:pPr>
      <w:widowControl w:val="0"/>
      <w:spacing w:after="120" w:line="240" w:lineRule="auto"/>
      <w:ind w:left="720" w:hanging="720"/>
      <w:jc w:val="center"/>
    </w:pPr>
    <w:rPr>
      <w:rFonts w:eastAsia="Times New Roman"/>
      <w:b w:val="0"/>
      <w:i/>
      <w:color w:val="000000"/>
      <w:kern w:val="28"/>
      <w:sz w:val="20"/>
      <w:szCs w:val="20"/>
      <w:lang w:val="en-GB" w:eastAsia="en-GB"/>
    </w:rPr>
  </w:style>
  <w:style w:type="paragraph" w:customStyle="1" w:styleId="02I0">
    <w:name w:val="02. I"/>
    <w:basedOn w:val="Heading2"/>
    <w:qFormat/>
    <w:pPr>
      <w:tabs>
        <w:tab w:val="left" w:pos="360"/>
      </w:tabs>
      <w:spacing w:before="120" w:after="120" w:line="240" w:lineRule="auto"/>
      <w:ind w:firstLine="720"/>
    </w:pPr>
    <w:rPr>
      <w:rFonts w:eastAsia="Times New Roman"/>
      <w:b w:val="0"/>
      <w:i/>
      <w:sz w:val="20"/>
      <w:szCs w:val="20"/>
      <w:lang w:val="en-GB"/>
    </w:rPr>
  </w:style>
  <w:style w:type="paragraph" w:customStyle="1" w:styleId="0310">
    <w:name w:val="03. 1"/>
    <w:basedOn w:val="Heading3"/>
    <w:qFormat/>
    <w:pPr>
      <w:keepLines w:val="0"/>
      <w:tabs>
        <w:tab w:val="left" w:pos="360"/>
      </w:tabs>
      <w:spacing w:before="120" w:after="120" w:line="240" w:lineRule="auto"/>
      <w:ind w:firstLine="720"/>
      <w:jc w:val="both"/>
    </w:pPr>
    <w:rPr>
      <w:rFonts w:ascii="Times New Roman" w:eastAsia="Times New Roman" w:hAnsi="Times New Roman" w:cs="Times New Roman"/>
      <w:b/>
      <w:color w:val="auto"/>
      <w:sz w:val="20"/>
      <w:szCs w:val="20"/>
      <w:lang w:val="en-GB"/>
    </w:rPr>
  </w:style>
  <w:style w:type="paragraph" w:customStyle="1" w:styleId="04110">
    <w:name w:val="04. 1.1"/>
    <w:basedOn w:val="Heading4"/>
    <w:qFormat/>
    <w:pPr>
      <w:keepLines w:val="0"/>
      <w:widowControl w:val="0"/>
      <w:tabs>
        <w:tab w:val="left" w:pos="360"/>
      </w:tabs>
      <w:spacing w:before="120" w:after="120" w:line="240" w:lineRule="auto"/>
      <w:jc w:val="both"/>
    </w:pPr>
    <w:rPr>
      <w:rFonts w:ascii="Times New Roman" w:eastAsia="Times New Roman" w:hAnsi="Times New Roman" w:cs="Times New Roman"/>
      <w:b/>
      <w:i w:val="0"/>
      <w:iCs w:val="0"/>
      <w:color w:val="auto"/>
      <w:sz w:val="20"/>
      <w:szCs w:val="20"/>
      <w:lang w:val="en-GB"/>
    </w:rPr>
  </w:style>
  <w:style w:type="character" w:customStyle="1" w:styleId="Bodytext33">
    <w:name w:val="Body text (3)_"/>
    <w:link w:val="Bodytext34"/>
    <w:qFormat/>
    <w:rPr>
      <w:b/>
      <w:bCs/>
      <w:shd w:val="clear" w:color="auto" w:fill="FFFFFF"/>
    </w:rPr>
  </w:style>
  <w:style w:type="paragraph" w:customStyle="1" w:styleId="Bodytext34">
    <w:name w:val="Body text (3)"/>
    <w:basedOn w:val="Normal"/>
    <w:link w:val="Bodytext33"/>
    <w:qFormat/>
    <w:pPr>
      <w:widowControl w:val="0"/>
      <w:shd w:val="clear" w:color="auto" w:fill="FFFFFF"/>
      <w:spacing w:after="240" w:line="310" w:lineRule="exact"/>
      <w:jc w:val="center"/>
    </w:pPr>
    <w:rPr>
      <w:rFonts w:asciiTheme="minorHAnsi" w:eastAsiaTheme="minorHAnsi" w:hAnsiTheme="minorHAnsi" w:cstheme="minorBidi"/>
      <w:b/>
      <w:bCs/>
      <w:sz w:val="22"/>
      <w:szCs w:val="22"/>
      <w:shd w:val="clear" w:color="auto" w:fill="FFFFFF"/>
    </w:rPr>
  </w:style>
  <w:style w:type="paragraph" w:customStyle="1" w:styleId="Bnhthng">
    <w:name w:val="Bình thường"/>
    <w:basedOn w:val="Normal"/>
    <w:qFormat/>
    <w:pPr>
      <w:spacing w:after="0" w:line="326" w:lineRule="auto"/>
      <w:ind w:firstLine="720"/>
      <w:jc w:val="both"/>
    </w:pPr>
    <w:rPr>
      <w:rFonts w:eastAsia="Times New Roman"/>
      <w:lang w:val="pt-BR"/>
    </w:rPr>
  </w:style>
  <w:style w:type="paragraph" w:customStyle="1" w:styleId="ha">
    <w:name w:val="ha"/>
    <w:basedOn w:val="Normal"/>
    <w:link w:val="haChar"/>
    <w:qFormat/>
    <w:pPr>
      <w:widowControl w:val="0"/>
      <w:spacing w:before="120" w:after="0" w:line="400" w:lineRule="exact"/>
      <w:ind w:firstLine="720"/>
      <w:jc w:val="both"/>
    </w:pPr>
    <w:rPr>
      <w:rFonts w:eastAsia="Times New Roman" w:cs=".VnTime"/>
      <w:lang w:val="nl-NL"/>
    </w:rPr>
  </w:style>
  <w:style w:type="character" w:customStyle="1" w:styleId="haChar">
    <w:name w:val="ha Char"/>
    <w:link w:val="ha"/>
    <w:qFormat/>
    <w:rPr>
      <w:rFonts w:ascii="Times New Roman" w:eastAsia="Times New Roman" w:hAnsi="Times New Roman" w:cs=".VnTime"/>
      <w:sz w:val="28"/>
      <w:szCs w:val="28"/>
      <w:lang w:val="nl-NL"/>
    </w:rPr>
  </w:style>
  <w:style w:type="paragraph" w:customStyle="1" w:styleId="4Noidung">
    <w:name w:val="4 Noidung"/>
    <w:basedOn w:val="Normal"/>
    <w:uiPriority w:val="99"/>
    <w:qFormat/>
    <w:pPr>
      <w:widowControl w:val="0"/>
      <w:spacing w:before="120" w:after="120" w:line="360" w:lineRule="auto"/>
      <w:ind w:firstLine="720"/>
      <w:jc w:val="both"/>
    </w:pPr>
    <w:rPr>
      <w:rFonts w:eastAsia="Times New Roman" w:cs="Calibri Light"/>
      <w:szCs w:val="26"/>
    </w:rPr>
  </w:style>
  <w:style w:type="paragraph" w:customStyle="1" w:styleId="Normal2">
    <w:name w:val="Normal2"/>
    <w:basedOn w:val="NormalIndent"/>
    <w:semiHidden/>
    <w:qFormat/>
    <w:pPr>
      <w:spacing w:before="120" w:after="120"/>
      <w:ind w:left="0"/>
      <w:jc w:val="both"/>
    </w:pPr>
    <w:rPr>
      <w:rFonts w:eastAsia="Calibri"/>
    </w:rPr>
  </w:style>
  <w:style w:type="paragraph" w:customStyle="1" w:styleId="4so1">
    <w:name w:val="_4so1"/>
    <w:basedOn w:val="Normal"/>
    <w:link w:val="4so1Char"/>
    <w:semiHidden/>
    <w:qFormat/>
    <w:pPr>
      <w:keepNext/>
      <w:keepLines/>
      <w:spacing w:before="40" w:after="0" w:line="312" w:lineRule="auto"/>
      <w:outlineLvl w:val="3"/>
    </w:pPr>
    <w:rPr>
      <w:rFonts w:eastAsiaTheme="majorEastAsia"/>
      <w:b/>
      <w:bCs/>
      <w:i/>
      <w:iCs/>
      <w:sz w:val="26"/>
      <w:szCs w:val="26"/>
    </w:rPr>
  </w:style>
  <w:style w:type="character" w:customStyle="1" w:styleId="4so1Char">
    <w:name w:val="_4so1 Char"/>
    <w:basedOn w:val="DefaultParagraphFont"/>
    <w:link w:val="4so1"/>
    <w:semiHidden/>
    <w:qFormat/>
    <w:rPr>
      <w:rFonts w:ascii="Times New Roman" w:eastAsiaTheme="majorEastAsia" w:hAnsi="Times New Roman" w:cs="Times New Roman"/>
      <w:b/>
      <w:bCs/>
      <w:i/>
      <w:iCs/>
      <w:sz w:val="26"/>
      <w:szCs w:val="26"/>
    </w:rPr>
  </w:style>
  <w:style w:type="paragraph" w:customStyle="1" w:styleId="HGcap2">
    <w:name w:val="HG cap 2"/>
    <w:basedOn w:val="Normal"/>
    <w:pPr>
      <w:widowControl w:val="0"/>
      <w:numPr>
        <w:numId w:val="27"/>
      </w:numPr>
      <w:spacing w:before="60" w:after="60" w:line="288" w:lineRule="auto"/>
      <w:ind w:left="357" w:right="40" w:hanging="357"/>
      <w:jc w:val="both"/>
    </w:pPr>
    <w:rPr>
      <w:rFonts w:eastAsia="Times New Roman"/>
      <w:b/>
      <w:lang w:val="de-DE" w:eastAsia="zh-CN"/>
    </w:rPr>
  </w:style>
  <w:style w:type="character" w:customStyle="1" w:styleId="Vnbnnidung2Innghing">
    <w:name w:val="Văn bản nội dung (2) + In nghiêng"/>
    <w:qFormat/>
    <w:rPr>
      <w:rFonts w:ascii="Times New Roman" w:eastAsia="Times New Roman" w:hAnsi="Times New Roman" w:cs="Times New Roman"/>
      <w:i/>
      <w:iCs/>
      <w:color w:val="000000"/>
      <w:spacing w:val="0"/>
      <w:w w:val="100"/>
      <w:position w:val="0"/>
      <w:sz w:val="26"/>
      <w:szCs w:val="26"/>
      <w:u w:val="none"/>
      <w:shd w:val="clear" w:color="auto" w:fill="FFFFFF"/>
      <w:lang w:val="vi-VN" w:eastAsia="vi-VN" w:bidi="vi-VN"/>
    </w:rPr>
  </w:style>
  <w:style w:type="paragraph" w:customStyle="1" w:styleId="bac-heading1">
    <w:name w:val="bac-heading1"/>
    <w:link w:val="bac-heading1Char"/>
    <w:semiHidden/>
    <w:qFormat/>
    <w:pPr>
      <w:keepNext/>
      <w:keepLines/>
      <w:tabs>
        <w:tab w:val="left" w:pos="720"/>
      </w:tabs>
      <w:spacing w:before="120" w:after="120"/>
      <w:ind w:left="720" w:hanging="720"/>
      <w:outlineLvl w:val="0"/>
    </w:pPr>
    <w:rPr>
      <w:rFonts w:ascii="Arial" w:eastAsia="MS Mincho" w:hAnsi="Arial"/>
      <w:b/>
      <w:sz w:val="28"/>
      <w:szCs w:val="28"/>
      <w:lang w:val="vi-VN"/>
    </w:rPr>
  </w:style>
  <w:style w:type="character" w:customStyle="1" w:styleId="bac-heading1Char">
    <w:name w:val="bac-heading1 Char"/>
    <w:link w:val="bac-heading1"/>
    <w:semiHidden/>
    <w:qFormat/>
    <w:locked/>
    <w:rPr>
      <w:rFonts w:ascii="Arial" w:eastAsia="MS Mincho" w:hAnsi="Arial" w:cs="Times New Roman"/>
      <w:b/>
      <w:sz w:val="28"/>
      <w:szCs w:val="28"/>
      <w:lang w:val="vi-VN"/>
    </w:rPr>
  </w:style>
  <w:style w:type="paragraph" w:customStyle="1" w:styleId="Picture">
    <w:name w:val="Picture"/>
    <w:qFormat/>
    <w:pPr>
      <w:spacing w:line="360" w:lineRule="auto"/>
      <w:jc w:val="center"/>
    </w:pPr>
    <w:rPr>
      <w:rFonts w:eastAsia="Times New Roman"/>
      <w:i/>
      <w:sz w:val="26"/>
      <w:szCs w:val="24"/>
    </w:rPr>
  </w:style>
  <w:style w:type="paragraph" w:customStyle="1" w:styleId="Paragraph">
    <w:name w:val="Paragraph"/>
    <w:basedOn w:val="Normal"/>
    <w:next w:val="Normal"/>
    <w:qFormat/>
    <w:pPr>
      <w:spacing w:after="0" w:line="276" w:lineRule="auto"/>
      <w:ind w:firstLine="567"/>
      <w:jc w:val="both"/>
    </w:pPr>
    <w:rPr>
      <w:rFonts w:eastAsiaTheme="minorHAnsi" w:cstheme="minorBidi"/>
      <w:sz w:val="26"/>
      <w:szCs w:val="22"/>
    </w:rPr>
  </w:style>
  <w:style w:type="paragraph" w:customStyle="1" w:styleId="Muc-">
    <w:name w:val="Muc -"/>
    <w:basedOn w:val="Heading8"/>
    <w:link w:val="Muc-Char"/>
    <w:qFormat/>
    <w:pPr>
      <w:keepNext w:val="0"/>
      <w:keepLines w:val="0"/>
      <w:numPr>
        <w:numId w:val="28"/>
      </w:numPr>
      <w:tabs>
        <w:tab w:val="left" w:pos="180"/>
        <w:tab w:val="left" w:pos="360"/>
      </w:tabs>
      <w:spacing w:before="120" w:after="120" w:line="276" w:lineRule="auto"/>
      <w:jc w:val="both"/>
    </w:pPr>
    <w:rPr>
      <w:rFonts w:ascii="Times New Roman" w:eastAsia="MS Mincho" w:hAnsi="Times New Roman" w:cs="Times New Roman"/>
      <w:iCs/>
      <w:color w:val="000000"/>
      <w:spacing w:val="-4"/>
      <w:sz w:val="28"/>
      <w:szCs w:val="26"/>
      <w:lang w:val="sv-SE" w:eastAsia="zh-CN"/>
      <w14:textFill>
        <w14:solidFill>
          <w14:srgbClr w14:val="000000">
            <w14:lumMod w14:val="75000"/>
            <w14:lumOff w14:val="25000"/>
          </w14:srgbClr>
        </w14:solidFill>
      </w14:textFill>
    </w:rPr>
  </w:style>
  <w:style w:type="paragraph" w:customStyle="1" w:styleId="Chartnew">
    <w:name w:val="Chart new"/>
    <w:qFormat/>
    <w:pPr>
      <w:jc w:val="center"/>
    </w:pPr>
    <w:rPr>
      <w:rFonts w:eastAsia="Times New Roman"/>
      <w:sz w:val="26"/>
      <w:szCs w:val="26"/>
      <w:lang w:val="es-ES"/>
    </w:rPr>
  </w:style>
  <w:style w:type="character" w:customStyle="1" w:styleId="Muc-Char">
    <w:name w:val="Muc - Char"/>
    <w:link w:val="Muc-"/>
    <w:qFormat/>
    <w:rPr>
      <w:rFonts w:ascii="Times New Roman" w:eastAsia="MS Mincho" w:hAnsi="Times New Roman" w:cs="Times New Roman"/>
      <w:iCs/>
      <w:spacing w:val="-4"/>
      <w:sz w:val="28"/>
      <w:szCs w:val="26"/>
      <w:lang w:val="sv-SE" w:eastAsia="zh-CN"/>
    </w:rPr>
  </w:style>
  <w:style w:type="paragraph" w:customStyle="1" w:styleId="Char1CharCharChar1CharCharChar">
    <w:name w:val="Char1 Char Char Char1 Char Char Char"/>
    <w:basedOn w:val="Normal"/>
    <w:qFormat/>
    <w:pPr>
      <w:numPr>
        <w:numId w:val="29"/>
      </w:numPr>
      <w:spacing w:line="240" w:lineRule="exact"/>
      <w:ind w:left="0" w:firstLine="0"/>
    </w:pPr>
    <w:rPr>
      <w:rFonts w:ascii="Verdana" w:eastAsia="Times New Roman" w:hAnsi="Verdana"/>
      <w:sz w:val="20"/>
      <w:szCs w:val="20"/>
    </w:rPr>
  </w:style>
  <w:style w:type="character" w:customStyle="1" w:styleId="UnresolvedMention7">
    <w:name w:val="Unresolved Mention7"/>
    <w:basedOn w:val="DefaultParagraphFont"/>
    <w:uiPriority w:val="99"/>
    <w:semiHidden/>
    <w:qFormat/>
    <w:rPr>
      <w:color w:val="605E5C"/>
      <w:shd w:val="clear" w:color="auto" w:fill="E1DFDD"/>
    </w:rPr>
  </w:style>
  <w:style w:type="character" w:customStyle="1" w:styleId="0Char">
    <w:name w:val="0 Char"/>
    <w:basedOn w:val="DefaultParagraphFont"/>
    <w:link w:val="0"/>
    <w:uiPriority w:val="99"/>
    <w:semiHidden/>
    <w:qFormat/>
    <w:locked/>
    <w:rPr>
      <w:rFonts w:ascii="Times New Roman" w:eastAsia="Times New Roman" w:hAnsi="Times New Roman" w:cs="Times New Roman"/>
      <w:color w:val="000000"/>
      <w:sz w:val="28"/>
      <w:szCs w:val="26"/>
    </w:rPr>
  </w:style>
  <w:style w:type="paragraph" w:customStyle="1" w:styleId="0">
    <w:name w:val="0"/>
    <w:basedOn w:val="Normal"/>
    <w:link w:val="0Char"/>
    <w:uiPriority w:val="99"/>
    <w:semiHidden/>
    <w:qFormat/>
    <w:pPr>
      <w:autoSpaceDE w:val="0"/>
      <w:autoSpaceDN w:val="0"/>
      <w:adjustRightInd w:val="0"/>
      <w:spacing w:before="120" w:after="120" w:line="312" w:lineRule="auto"/>
      <w:ind w:firstLine="720"/>
      <w:jc w:val="both"/>
    </w:pPr>
    <w:rPr>
      <w:rFonts w:eastAsia="Times New Roman"/>
      <w:color w:val="000000"/>
      <w:szCs w:val="26"/>
    </w:rPr>
  </w:style>
  <w:style w:type="character" w:customStyle="1" w:styleId="anhoChar">
    <w:name w:val="_anho Char"/>
    <w:basedOn w:val="DefaultParagraphFont"/>
    <w:link w:val="anho"/>
    <w:semiHidden/>
    <w:qFormat/>
    <w:locked/>
    <w:rPr>
      <w:rFonts w:ascii="Times New Roman" w:eastAsia="Times New Roman" w:hAnsi="Times New Roman" w:cs="Times New Roman"/>
      <w:i/>
      <w:sz w:val="28"/>
      <w:szCs w:val="28"/>
    </w:rPr>
  </w:style>
  <w:style w:type="paragraph" w:customStyle="1" w:styleId="anho">
    <w:name w:val="_anho"/>
    <w:basedOn w:val="Normal"/>
    <w:link w:val="anhoChar"/>
    <w:semiHidden/>
    <w:qFormat/>
    <w:pPr>
      <w:spacing w:before="120" w:after="120" w:line="312" w:lineRule="auto"/>
      <w:ind w:firstLine="709"/>
      <w:jc w:val="both"/>
    </w:pPr>
    <w:rPr>
      <w:rFonts w:eastAsia="Times New Roman"/>
      <w:i/>
    </w:rPr>
  </w:style>
  <w:style w:type="paragraph" w:customStyle="1" w:styleId="Heading10">
    <w:name w:val="Heading #1"/>
    <w:basedOn w:val="Normal"/>
    <w:semiHidden/>
    <w:qFormat/>
    <w:pPr>
      <w:widowControl w:val="0"/>
      <w:shd w:val="clear" w:color="auto" w:fill="FFFFFF"/>
      <w:spacing w:after="0" w:line="240" w:lineRule="atLeast"/>
      <w:jc w:val="both"/>
      <w:outlineLvl w:val="0"/>
    </w:pPr>
    <w:rPr>
      <w:b/>
      <w:bCs/>
      <w:spacing w:val="-6"/>
      <w:sz w:val="24"/>
      <w:szCs w:val="41"/>
    </w:rPr>
  </w:style>
  <w:style w:type="paragraph" w:customStyle="1" w:styleId="heading20">
    <w:name w:val="heading 20"/>
    <w:basedOn w:val="Normal"/>
    <w:semiHidden/>
    <w:qFormat/>
    <w:pPr>
      <w:widowControl w:val="0"/>
      <w:numPr>
        <w:ilvl w:val="1"/>
        <w:numId w:val="25"/>
      </w:numPr>
      <w:shd w:val="clear" w:color="auto" w:fill="FFFFFF"/>
      <w:spacing w:after="0" w:line="406" w:lineRule="exact"/>
      <w:ind w:left="0" w:firstLine="0"/>
      <w:jc w:val="both"/>
      <w:outlineLvl w:val="1"/>
    </w:pPr>
    <w:rPr>
      <w:b/>
      <w:bCs/>
      <w:iCs/>
      <w:spacing w:val="-2"/>
      <w:szCs w:val="33"/>
    </w:rPr>
  </w:style>
  <w:style w:type="paragraph" w:customStyle="1" w:styleId="Heading30">
    <w:name w:val="Heading #3"/>
    <w:basedOn w:val="Normal"/>
    <w:link w:val="Heading31"/>
    <w:semiHidden/>
    <w:qFormat/>
    <w:pPr>
      <w:widowControl w:val="0"/>
      <w:shd w:val="clear" w:color="auto" w:fill="FFFFFF"/>
      <w:spacing w:after="0" w:line="279" w:lineRule="exact"/>
      <w:jc w:val="both"/>
      <w:outlineLvl w:val="2"/>
    </w:pPr>
    <w:rPr>
      <w:rFonts w:ascii="Calibri" w:hAnsi="Calibri"/>
      <w:b/>
      <w:spacing w:val="-2"/>
      <w:sz w:val="24"/>
      <w:szCs w:val="23"/>
    </w:rPr>
  </w:style>
  <w:style w:type="paragraph" w:customStyle="1" w:styleId="heading0">
    <w:name w:val="heading 0"/>
    <w:basedOn w:val="Normal"/>
    <w:semiHidden/>
    <w:qFormat/>
    <w:pPr>
      <w:spacing w:after="120" w:line="324" w:lineRule="auto"/>
      <w:contextualSpacing/>
      <w:jc w:val="center"/>
    </w:pPr>
    <w:rPr>
      <w:b/>
      <w:szCs w:val="22"/>
    </w:rPr>
  </w:style>
  <w:style w:type="character" w:customStyle="1" w:styleId="BookTitle11">
    <w:name w:val="Book Title11"/>
    <w:uiPriority w:val="33"/>
    <w:semiHidden/>
    <w:qFormat/>
    <w:rPr>
      <w:b/>
      <w:bCs/>
      <w:i/>
      <w:iCs/>
      <w:spacing w:val="5"/>
    </w:rPr>
  </w:style>
  <w:style w:type="character" w:customStyle="1" w:styleId="IntenseReference11">
    <w:name w:val="Intense Reference11"/>
    <w:uiPriority w:val="32"/>
    <w:semiHidden/>
    <w:qFormat/>
    <w:rPr>
      <w:b/>
      <w:bCs/>
      <w:smallCaps/>
      <w:color w:val="4472C4"/>
      <w:spacing w:val="5"/>
    </w:rPr>
  </w:style>
  <w:style w:type="character" w:customStyle="1" w:styleId="SubtleReference11">
    <w:name w:val="Subtle Reference11"/>
    <w:uiPriority w:val="31"/>
    <w:semiHidden/>
    <w:qFormat/>
    <w:rPr>
      <w:smallCaps/>
      <w:color w:val="5A5A5A"/>
    </w:rPr>
  </w:style>
  <w:style w:type="character" w:customStyle="1" w:styleId="IntenseEmphasis11">
    <w:name w:val="Intense Emphasis11"/>
    <w:uiPriority w:val="21"/>
    <w:semiHidden/>
    <w:qFormat/>
    <w:rPr>
      <w:i/>
      <w:iCs/>
      <w:color w:val="4472C4"/>
    </w:rPr>
  </w:style>
  <w:style w:type="character" w:customStyle="1" w:styleId="Heading31">
    <w:name w:val="Heading #3_"/>
    <w:link w:val="Heading30"/>
    <w:semiHidden/>
    <w:qFormat/>
    <w:rPr>
      <w:rFonts w:ascii="Calibri" w:eastAsia="Calibri" w:hAnsi="Calibri" w:cs="Times New Roman"/>
      <w:b/>
      <w:spacing w:val="-2"/>
      <w:sz w:val="24"/>
      <w:szCs w:val="23"/>
      <w:shd w:val="clear" w:color="auto" w:fill="FFFFFF"/>
    </w:rPr>
  </w:style>
  <w:style w:type="character" w:customStyle="1" w:styleId="NguonChar">
    <w:name w:val="Nguon Char"/>
    <w:link w:val="Nguon"/>
    <w:semiHidden/>
    <w:qFormat/>
    <w:locked/>
    <w:rPr>
      <w:rFonts w:ascii="Times New Roman" w:eastAsia="Times New Roman" w:hAnsi="Times New Roman"/>
      <w:i/>
      <w:iCs/>
    </w:rPr>
  </w:style>
  <w:style w:type="paragraph" w:customStyle="1" w:styleId="Nguon">
    <w:name w:val="Nguon"/>
    <w:basedOn w:val="Normal"/>
    <w:link w:val="NguonChar"/>
    <w:semiHidden/>
    <w:qFormat/>
    <w:pPr>
      <w:spacing w:before="40" w:after="40" w:line="300" w:lineRule="auto"/>
      <w:ind w:firstLine="562"/>
      <w:jc w:val="right"/>
    </w:pPr>
    <w:rPr>
      <w:rFonts w:eastAsia="Times New Roman" w:cstheme="minorBidi"/>
      <w:i/>
      <w:iCs/>
      <w:sz w:val="22"/>
      <w:szCs w:val="22"/>
    </w:rPr>
  </w:style>
  <w:style w:type="character" w:customStyle="1" w:styleId="DMHinhChar">
    <w:name w:val="DM Hinh Char"/>
    <w:link w:val="DMHinh"/>
    <w:semiHidden/>
    <w:qFormat/>
    <w:locked/>
    <w:rPr>
      <w:rFonts w:ascii="Times New Roman" w:hAnsi="Times New Roman"/>
      <w:bCs/>
      <w:i/>
      <w:sz w:val="28"/>
    </w:rPr>
  </w:style>
  <w:style w:type="paragraph" w:customStyle="1" w:styleId="DMHinh">
    <w:name w:val="DM Hinh"/>
    <w:basedOn w:val="Normal"/>
    <w:link w:val="DMHinhChar"/>
    <w:semiHidden/>
    <w:qFormat/>
    <w:pPr>
      <w:spacing w:before="120" w:after="120" w:line="360" w:lineRule="exact"/>
      <w:jc w:val="center"/>
    </w:pPr>
    <w:rPr>
      <w:rFonts w:eastAsiaTheme="minorHAnsi" w:cstheme="minorBidi"/>
      <w:bCs/>
      <w:i/>
      <w:szCs w:val="22"/>
    </w:rPr>
  </w:style>
  <w:style w:type="character" w:customStyle="1" w:styleId="NOIDUNGChar0">
    <w:name w:val="NOI DUNG Char"/>
    <w:link w:val="NOIDUNG1"/>
    <w:qFormat/>
    <w:rPr>
      <w:rFonts w:ascii="Times New Roman" w:eastAsia="Times New Roman" w:hAnsi="Times New Roman" w:cs="Times New Roman"/>
      <w:bCs/>
      <w:sz w:val="26"/>
      <w:szCs w:val="28"/>
      <w:lang w:val="nl-NL"/>
    </w:rPr>
  </w:style>
  <w:style w:type="paragraph" w:customStyle="1" w:styleId="normalgiang-gachngang">
    <w:name w:val="normal giang- gach ngang"/>
    <w:basedOn w:val="Normal"/>
    <w:semiHidden/>
    <w:qFormat/>
    <w:pPr>
      <w:spacing w:before="160" w:line="288" w:lineRule="auto"/>
      <w:ind w:left="638"/>
      <w:jc w:val="both"/>
    </w:pPr>
    <w:rPr>
      <w:rFonts w:ascii="Arial" w:hAnsi="Arial"/>
      <w:sz w:val="22"/>
      <w:szCs w:val="22"/>
    </w:rPr>
  </w:style>
  <w:style w:type="paragraph" w:customStyle="1" w:styleId="dung3">
    <w:name w:val="dung 3"/>
    <w:basedOn w:val="cap4"/>
    <w:qFormat/>
    <w:pPr>
      <w:spacing w:before="120" w:after="120" w:line="288" w:lineRule="auto"/>
    </w:pPr>
    <w:rPr>
      <w:rFonts w:eastAsia="Calibri"/>
      <w:spacing w:val="-12"/>
      <w:lang w:val="en-US"/>
    </w:rPr>
  </w:style>
  <w:style w:type="paragraph" w:customStyle="1" w:styleId="bulletnormal">
    <w:name w:val="bullet normal"/>
    <w:basedOn w:val="Normal"/>
    <w:semiHidden/>
    <w:qFormat/>
    <w:pPr>
      <w:widowControl w:val="0"/>
      <w:numPr>
        <w:numId w:val="30"/>
      </w:numPr>
      <w:spacing w:before="60" w:after="60" w:line="288" w:lineRule="auto"/>
      <w:jc w:val="both"/>
    </w:pPr>
    <w:rPr>
      <w:rFonts w:eastAsia="Times New Roman"/>
      <w:sz w:val="26"/>
      <w:szCs w:val="20"/>
      <w:lang w:val="zh-CN" w:eastAsia="zh-CN"/>
    </w:rPr>
  </w:style>
  <w:style w:type="character" w:customStyle="1" w:styleId="UnresolvedMention71">
    <w:name w:val="Unresolved Mention71"/>
    <w:uiPriority w:val="99"/>
    <w:semiHidden/>
    <w:rPr>
      <w:color w:val="605E5C"/>
      <w:shd w:val="clear" w:color="auto" w:fill="E1DFDD"/>
    </w:rPr>
  </w:style>
  <w:style w:type="character" w:customStyle="1" w:styleId="SubtleEmphasis11">
    <w:name w:val="Subtle Emphasis11"/>
    <w:uiPriority w:val="19"/>
    <w:semiHidden/>
    <w:qFormat/>
    <w:rPr>
      <w:i/>
      <w:iCs/>
      <w:color w:val="404040"/>
    </w:rPr>
  </w:style>
  <w:style w:type="paragraph" w:customStyle="1" w:styleId="Bodytext12">
    <w:name w:val="Body text1"/>
    <w:basedOn w:val="Normal"/>
    <w:qFormat/>
    <w:pPr>
      <w:widowControl w:val="0"/>
      <w:shd w:val="clear" w:color="auto" w:fill="FFFFFF"/>
      <w:spacing w:after="0" w:line="427" w:lineRule="exact"/>
      <w:jc w:val="center"/>
    </w:pPr>
    <w:rPr>
      <w:rFonts w:ascii="Cambria" w:eastAsia="PMingLiU" w:hAnsi="Cambria"/>
      <w:sz w:val="25"/>
      <w:szCs w:val="25"/>
      <w:shd w:val="clear" w:color="auto" w:fill="FFFFFF"/>
    </w:rPr>
  </w:style>
  <w:style w:type="paragraph" w:customStyle="1" w:styleId="Header3">
    <w:name w:val="Header 3"/>
    <w:basedOn w:val="Normal"/>
    <w:semiHidden/>
    <w:pPr>
      <w:spacing w:before="60" w:after="0" w:line="240" w:lineRule="auto"/>
      <w:ind w:firstLine="720"/>
      <w:jc w:val="both"/>
    </w:pPr>
    <w:rPr>
      <w:rFonts w:ascii="VNI-Times" w:eastAsia="Times New Roman" w:hAnsi="VNI-Times"/>
      <w:b/>
      <w:bCs/>
      <w:sz w:val="26"/>
      <w:szCs w:val="26"/>
      <w:lang w:val="vi-VN"/>
    </w:rPr>
  </w:style>
  <w:style w:type="paragraph" w:customStyle="1" w:styleId="Header4">
    <w:name w:val="Header 4"/>
    <w:basedOn w:val="Normal"/>
    <w:uiPriority w:val="99"/>
    <w:semiHidden/>
    <w:qFormat/>
    <w:pPr>
      <w:spacing w:before="80" w:after="0" w:line="240" w:lineRule="auto"/>
      <w:ind w:firstLine="720"/>
      <w:jc w:val="both"/>
    </w:pPr>
    <w:rPr>
      <w:rFonts w:ascii="VNI-Times" w:eastAsia="Times New Roman" w:hAnsi="VNI-Times"/>
      <w:b/>
      <w:sz w:val="26"/>
      <w:szCs w:val="26"/>
      <w:lang w:val="vi-VN"/>
    </w:rPr>
  </w:style>
  <w:style w:type="paragraph" w:customStyle="1" w:styleId="BangBieu">
    <w:name w:val="BangBieu"/>
    <w:basedOn w:val="Normal"/>
    <w:link w:val="BangBieuCharChar"/>
    <w:semiHidden/>
    <w:qFormat/>
    <w:pPr>
      <w:keepNext/>
      <w:numPr>
        <w:numId w:val="31"/>
      </w:numPr>
      <w:spacing w:before="120" w:after="60" w:line="240" w:lineRule="auto"/>
      <w:ind w:left="567" w:firstLine="0"/>
      <w:jc w:val="both"/>
    </w:pPr>
    <w:rPr>
      <w:rFonts w:eastAsia="Times New Roman"/>
      <w:b/>
      <w:szCs w:val="24"/>
    </w:rPr>
  </w:style>
  <w:style w:type="character" w:customStyle="1" w:styleId="BangBieuCharChar">
    <w:name w:val="BangBieu Char Char"/>
    <w:link w:val="BangBieu"/>
    <w:semiHidden/>
    <w:qFormat/>
    <w:rPr>
      <w:rFonts w:ascii="Times New Roman" w:eastAsia="Times New Roman" w:hAnsi="Times New Roman" w:cs="Times New Roman"/>
      <w:b/>
      <w:sz w:val="28"/>
      <w:szCs w:val="24"/>
    </w:rPr>
  </w:style>
  <w:style w:type="paragraph" w:customStyle="1" w:styleId="StyleBodyTextItalic">
    <w:name w:val="Style Body Text + Italic"/>
    <w:basedOn w:val="BodyText"/>
    <w:link w:val="StyleBodyTextItalicChar"/>
    <w:semiHidden/>
    <w:qFormat/>
    <w:pPr>
      <w:spacing w:before="120" w:after="0" w:line="240" w:lineRule="auto"/>
      <w:jc w:val="both"/>
    </w:pPr>
    <w:rPr>
      <w:rFonts w:ascii="Times New Roman" w:hAnsi="Times New Roman"/>
      <w:iCs/>
      <w:sz w:val="26"/>
      <w:szCs w:val="26"/>
      <w:lang w:val="en-US"/>
    </w:rPr>
  </w:style>
  <w:style w:type="character" w:customStyle="1" w:styleId="StyleBodyTextItalicChar">
    <w:name w:val="Style Body Text + Italic Char"/>
    <w:link w:val="StyleBodyTextItalic"/>
    <w:semiHidden/>
    <w:rPr>
      <w:rFonts w:ascii="Times New Roman" w:eastAsia="Times New Roman" w:hAnsi="Times New Roman" w:cs="Times New Roman"/>
      <w:iCs/>
      <w:sz w:val="26"/>
      <w:szCs w:val="26"/>
    </w:rPr>
  </w:style>
  <w:style w:type="paragraph" w:customStyle="1" w:styleId="Macdinh">
    <w:name w:val="Mac dinh"/>
    <w:basedOn w:val="Normal"/>
    <w:link w:val="MacdinhChar"/>
    <w:qFormat/>
    <w:pPr>
      <w:spacing w:before="60" w:after="60" w:line="360" w:lineRule="exact"/>
      <w:ind w:firstLine="720"/>
      <w:jc w:val="both"/>
    </w:pPr>
    <w:rPr>
      <w:rFonts w:eastAsia="Times New Roman"/>
      <w:szCs w:val="20"/>
      <w:lang w:val="en-GB"/>
    </w:rPr>
  </w:style>
  <w:style w:type="paragraph" w:customStyle="1" w:styleId="StyleBodyTextTimesNewRoman14ptLeft159mmFirstlin1">
    <w:name w:val="Style Body Text + Times New Roman 14 pt Left:  15.9 mm First lin...1"/>
    <w:basedOn w:val="BodyText"/>
    <w:semiHidden/>
    <w:qFormat/>
    <w:pPr>
      <w:spacing w:before="100" w:beforeAutospacing="1" w:after="100" w:afterAutospacing="1" w:line="240" w:lineRule="auto"/>
      <w:ind w:left="902" w:firstLine="0"/>
      <w:jc w:val="both"/>
    </w:pPr>
    <w:rPr>
      <w:rFonts w:ascii="Times New Roman" w:hAnsi="Times New Roman"/>
      <w:sz w:val="26"/>
      <w:lang w:val="en-US"/>
    </w:rPr>
  </w:style>
  <w:style w:type="paragraph" w:customStyle="1" w:styleId="BodyText210">
    <w:name w:val="Body Text 21"/>
    <w:basedOn w:val="Normal"/>
    <w:semiHidden/>
    <w:qFormat/>
    <w:pPr>
      <w:widowControl w:val="0"/>
      <w:spacing w:after="0" w:line="240" w:lineRule="auto"/>
      <w:jc w:val="both"/>
    </w:pPr>
    <w:rPr>
      <w:rFonts w:ascii="VNI-Times" w:eastAsia="Times New Roman" w:hAnsi="VNI-Times"/>
      <w:b/>
      <w:sz w:val="26"/>
      <w:szCs w:val="20"/>
    </w:rPr>
  </w:style>
  <w:style w:type="paragraph" w:customStyle="1" w:styleId="normaltimes">
    <w:name w:val="normaltimes"/>
    <w:basedOn w:val="Normal"/>
    <w:semiHidden/>
    <w:qFormat/>
    <w:pPr>
      <w:spacing w:before="100" w:beforeAutospacing="1" w:after="100" w:afterAutospacing="1" w:line="240" w:lineRule="auto"/>
    </w:pPr>
    <w:rPr>
      <w:rFonts w:eastAsia="Times New Roman"/>
      <w:sz w:val="24"/>
      <w:szCs w:val="24"/>
    </w:rPr>
  </w:style>
  <w:style w:type="paragraph" w:customStyle="1" w:styleId="StyleHeading2TimesNewRoman14ptUnderline1">
    <w:name w:val="Style Heading 2 + Times New Roman 14 pt Underline1"/>
    <w:basedOn w:val="Heading2"/>
    <w:semiHidden/>
    <w:qFormat/>
    <w:pPr>
      <w:tabs>
        <w:tab w:val="left" w:pos="864"/>
      </w:tabs>
      <w:spacing w:before="100" w:beforeAutospacing="1" w:after="100" w:afterAutospacing="1" w:line="240" w:lineRule="auto"/>
      <w:ind w:left="864" w:hanging="864"/>
    </w:pPr>
    <w:rPr>
      <w:rFonts w:eastAsia="Times New Roman"/>
      <w:bCs/>
      <w:szCs w:val="24"/>
      <w:u w:val="single"/>
    </w:rPr>
  </w:style>
  <w:style w:type="paragraph" w:customStyle="1" w:styleId="StyleStyleBodyTextTimesNewRoman14ptLeft159mmFirst">
    <w:name w:val="Style Style Body Text + Times New Roman 14 pt Left:  15.9 mm First ..."/>
    <w:basedOn w:val="StyleBodyTextTimesNewRoman14ptLeft159mmFirstlin1"/>
    <w:semiHidden/>
    <w:qFormat/>
  </w:style>
  <w:style w:type="character" w:customStyle="1" w:styleId="st">
    <w:name w:val="st"/>
    <w:basedOn w:val="DefaultParagraphFont"/>
    <w:semiHidden/>
    <w:qFormat/>
  </w:style>
  <w:style w:type="character" w:customStyle="1" w:styleId="Vnbnnidung3">
    <w:name w:val="Văn bản nội dung (3)_"/>
    <w:link w:val="Vnbnnidung30"/>
    <w:qFormat/>
    <w:rPr>
      <w:b/>
      <w:bCs/>
      <w:i/>
      <w:iCs/>
      <w:sz w:val="28"/>
      <w:szCs w:val="28"/>
      <w:shd w:val="clear" w:color="auto" w:fill="FFFFFF"/>
    </w:rPr>
  </w:style>
  <w:style w:type="paragraph" w:customStyle="1" w:styleId="Vnbnnidung30">
    <w:name w:val="Văn bản nội dung (3)"/>
    <w:basedOn w:val="Normal"/>
    <w:link w:val="Vnbnnidung3"/>
    <w:qFormat/>
    <w:pPr>
      <w:widowControl w:val="0"/>
      <w:shd w:val="clear" w:color="auto" w:fill="FFFFFF"/>
      <w:spacing w:before="180" w:after="0" w:line="394" w:lineRule="exact"/>
      <w:ind w:firstLine="640"/>
      <w:jc w:val="both"/>
    </w:pPr>
    <w:rPr>
      <w:rFonts w:asciiTheme="minorHAnsi" w:eastAsiaTheme="minorHAnsi" w:hAnsiTheme="minorHAnsi" w:cstheme="minorBidi"/>
      <w:b/>
      <w:bCs/>
      <w:i/>
      <w:iCs/>
    </w:rPr>
  </w:style>
  <w:style w:type="character" w:customStyle="1" w:styleId="dieuCharChar">
    <w:name w:val="dieu Char Char"/>
    <w:uiPriority w:val="99"/>
    <w:semiHidden/>
    <w:qFormat/>
    <w:rPr>
      <w:b/>
      <w:color w:val="0000FF"/>
      <w:sz w:val="24"/>
      <w:lang w:val="en-US" w:eastAsia="en-US"/>
    </w:rPr>
  </w:style>
  <w:style w:type="paragraph" w:customStyle="1" w:styleId="t-j">
    <w:name w:val="t-j"/>
    <w:basedOn w:val="Normal"/>
    <w:uiPriority w:val="99"/>
    <w:semiHidden/>
    <w:qFormat/>
    <w:pPr>
      <w:spacing w:before="100" w:beforeAutospacing="1" w:after="100" w:afterAutospacing="1" w:line="240" w:lineRule="auto"/>
    </w:pPr>
    <w:rPr>
      <w:rFonts w:eastAsia="Times New Roman"/>
      <w:sz w:val="24"/>
      <w:szCs w:val="24"/>
    </w:rPr>
  </w:style>
  <w:style w:type="paragraph" w:customStyle="1" w:styleId="L3">
    <w:name w:val="L3"/>
    <w:basedOn w:val="Normal"/>
    <w:semiHidden/>
    <w:qFormat/>
    <w:pPr>
      <w:spacing w:before="240" w:after="0" w:line="240" w:lineRule="auto"/>
      <w:outlineLvl w:val="1"/>
    </w:pPr>
    <w:rPr>
      <w:rFonts w:eastAsia="Times New Roman"/>
      <w:b/>
      <w:spacing w:val="-12"/>
      <w:sz w:val="26"/>
      <w:szCs w:val="26"/>
      <w:lang w:val="pt-BR"/>
    </w:rPr>
  </w:style>
  <w:style w:type="character" w:customStyle="1" w:styleId="HINHChar1">
    <w:name w:val="HINH Char1"/>
    <w:semiHidden/>
    <w:qFormat/>
    <w:locked/>
    <w:rPr>
      <w:rFonts w:ascii="Times New Roman" w:hAnsi="Times New Roman" w:cs="Times New Roman"/>
      <w:bCs/>
      <w:sz w:val="26"/>
      <w:szCs w:val="18"/>
    </w:rPr>
  </w:style>
  <w:style w:type="character" w:customStyle="1" w:styleId="txtmeditalic1">
    <w:name w:val="txtmeditalic1"/>
    <w:semiHidden/>
    <w:qFormat/>
    <w:rPr>
      <w:rFonts w:ascii="Arial" w:hAnsi="Arial" w:cs="Arial" w:hint="default"/>
      <w:sz w:val="20"/>
      <w:szCs w:val="20"/>
    </w:rPr>
  </w:style>
  <w:style w:type="paragraph" w:customStyle="1" w:styleId="NormalBlack">
    <w:name w:val="Normal + Black"/>
    <w:basedOn w:val="Normal"/>
    <w:qFormat/>
    <w:pPr>
      <w:spacing w:after="0" w:line="240" w:lineRule="auto"/>
      <w:ind w:right="-144"/>
      <w:jc w:val="center"/>
    </w:pPr>
    <w:rPr>
      <w:rFonts w:eastAsia="Times New Roman"/>
      <w:sz w:val="26"/>
      <w:szCs w:val="26"/>
    </w:rPr>
  </w:style>
  <w:style w:type="paragraph" w:customStyle="1" w:styleId="BenTre">
    <w:name w:val="_BenTre"/>
    <w:basedOn w:val="Normal"/>
    <w:semiHidden/>
    <w:qFormat/>
    <w:pPr>
      <w:spacing w:before="120" w:after="120" w:line="240" w:lineRule="auto"/>
      <w:ind w:firstLine="720"/>
      <w:jc w:val="both"/>
    </w:pPr>
    <w:rPr>
      <w:sz w:val="26"/>
      <w:szCs w:val="24"/>
    </w:rPr>
  </w:style>
  <w:style w:type="paragraph" w:customStyle="1" w:styleId="HauGiang0">
    <w:name w:val="HauGiang"/>
    <w:basedOn w:val="BenTre"/>
    <w:semiHidden/>
    <w:qFormat/>
    <w:rPr>
      <w:color w:val="00B050"/>
    </w:rPr>
  </w:style>
  <w:style w:type="paragraph" w:customStyle="1" w:styleId="AnGiang">
    <w:name w:val="_AnGiang"/>
    <w:basedOn w:val="Normal"/>
    <w:semiHidden/>
    <w:qFormat/>
    <w:pPr>
      <w:autoSpaceDE w:val="0"/>
      <w:autoSpaceDN w:val="0"/>
      <w:spacing w:before="120" w:after="120" w:line="240" w:lineRule="auto"/>
      <w:ind w:firstLine="720"/>
      <w:jc w:val="both"/>
    </w:pPr>
    <w:rPr>
      <w:rFonts w:eastAsia="Times New Roman"/>
      <w:color w:val="00B050"/>
      <w:lang w:val="nl-NL"/>
    </w:rPr>
  </w:style>
  <w:style w:type="paragraph" w:customStyle="1" w:styleId="Ngocbentre">
    <w:name w:val="Ngoc_ben tre"/>
    <w:basedOn w:val="Normal"/>
    <w:semiHidden/>
    <w:qFormat/>
    <w:pPr>
      <w:spacing w:before="120" w:after="120" w:line="240" w:lineRule="auto"/>
      <w:ind w:firstLine="720"/>
      <w:jc w:val="both"/>
    </w:pPr>
    <w:rPr>
      <w:rFonts w:eastAsia="Cambria"/>
      <w:color w:val="00B050"/>
      <w:sz w:val="26"/>
      <w:szCs w:val="26"/>
    </w:rPr>
  </w:style>
  <w:style w:type="paragraph" w:customStyle="1" w:styleId="HangBenTre">
    <w:name w:val="Hang_Ben Tre"/>
    <w:basedOn w:val="HauGiang0"/>
    <w:qFormat/>
    <w:rPr>
      <w:rFonts w:eastAsia="Times New Roman"/>
      <w:i/>
      <w:iCs/>
      <w:color w:val="FF0000"/>
      <w:spacing w:val="-2"/>
      <w:sz w:val="28"/>
      <w:szCs w:val="22"/>
      <w:lang w:val="vi-VN" w:eastAsia="vi-VN"/>
    </w:rPr>
  </w:style>
  <w:style w:type="paragraph" w:customStyle="1" w:styleId="Ngocbentre1">
    <w:name w:val="Ngoc_ben tre1"/>
    <w:basedOn w:val="HauGiang0"/>
    <w:semiHidden/>
    <w:qFormat/>
    <w:rPr>
      <w:color w:val="E36C0A"/>
    </w:rPr>
  </w:style>
  <w:style w:type="character" w:customStyle="1" w:styleId="hps">
    <w:name w:val="hps"/>
    <w:basedOn w:val="DefaultParagraphFont"/>
    <w:semiHidden/>
    <w:qFormat/>
  </w:style>
  <w:style w:type="character" w:customStyle="1" w:styleId="shorttext">
    <w:name w:val="short_text"/>
    <w:basedOn w:val="DefaultParagraphFont"/>
    <w:semiHidden/>
    <w:qFormat/>
  </w:style>
  <w:style w:type="paragraph" w:customStyle="1" w:styleId="hoa">
    <w:name w:val="hoa"/>
    <w:basedOn w:val="Normal"/>
    <w:semiHidden/>
    <w:qFormat/>
    <w:pPr>
      <w:spacing w:before="100" w:beforeAutospacing="1" w:after="100" w:afterAutospacing="1" w:line="240" w:lineRule="auto"/>
    </w:pPr>
    <w:rPr>
      <w:rFonts w:eastAsia="Times New Roman"/>
      <w:caps/>
      <w:sz w:val="24"/>
      <w:szCs w:val="24"/>
    </w:rPr>
  </w:style>
  <w:style w:type="character" w:customStyle="1" w:styleId="CharChar7">
    <w:name w:val="Char Char7"/>
    <w:semiHidden/>
    <w:qFormat/>
    <w:locked/>
    <w:rPr>
      <w:rFonts w:ascii="VNI-Times" w:hAnsi="VNI-Times"/>
      <w:b/>
      <w:color w:val="0000FF"/>
      <w:sz w:val="28"/>
      <w:lang w:val="en-AU" w:eastAsia="en-US" w:bidi="ar-SA"/>
    </w:rPr>
  </w:style>
  <w:style w:type="paragraph" w:customStyle="1" w:styleId="xl216">
    <w:name w:val="xl216"/>
    <w:basedOn w:val="Normal"/>
    <w:semiHidden/>
    <w:qFormat/>
    <w:pP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217">
    <w:name w:val="xl217"/>
    <w:basedOn w:val="Normal"/>
    <w:semiHidden/>
    <w:qFormat/>
    <w:pPr>
      <w:spacing w:before="100" w:beforeAutospacing="1" w:after="100" w:afterAutospacing="1" w:line="240" w:lineRule="auto"/>
    </w:pPr>
    <w:rPr>
      <w:rFonts w:ascii="Arial" w:eastAsia="Times New Roman" w:hAnsi="Arial" w:cs="Arial"/>
      <w:sz w:val="24"/>
      <w:szCs w:val="24"/>
    </w:rPr>
  </w:style>
  <w:style w:type="paragraph" w:customStyle="1" w:styleId="xl218">
    <w:name w:val="xl218"/>
    <w:basedOn w:val="Normal"/>
    <w:semiHidden/>
    <w:qFormat/>
    <w:pPr>
      <w:spacing w:before="100" w:beforeAutospacing="1" w:after="100" w:afterAutospacing="1" w:line="240" w:lineRule="auto"/>
      <w:jc w:val="right"/>
    </w:pPr>
    <w:rPr>
      <w:rFonts w:ascii="Arial" w:eastAsia="Times New Roman" w:hAnsi="Arial" w:cs="Arial"/>
      <w:sz w:val="24"/>
      <w:szCs w:val="24"/>
    </w:rPr>
  </w:style>
  <w:style w:type="paragraph" w:customStyle="1" w:styleId="xl219">
    <w:name w:val="xl219"/>
    <w:basedOn w:val="Normal"/>
    <w:semiHidden/>
    <w:qFormat/>
    <w:pPr>
      <w:spacing w:before="100" w:beforeAutospacing="1" w:after="100" w:afterAutospacing="1" w:line="240" w:lineRule="auto"/>
      <w:jc w:val="right"/>
    </w:pPr>
    <w:rPr>
      <w:rFonts w:ascii="Arial" w:eastAsia="Times New Roman" w:hAnsi="Arial" w:cs="Arial"/>
      <w:b/>
      <w:bCs/>
      <w:sz w:val="24"/>
      <w:szCs w:val="24"/>
    </w:rPr>
  </w:style>
  <w:style w:type="paragraph" w:customStyle="1" w:styleId="xl220">
    <w:name w:val="xl220"/>
    <w:basedOn w:val="Normal"/>
    <w:semiHidden/>
    <w:qFormat/>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21">
    <w:name w:val="xl221"/>
    <w:basedOn w:val="Normal"/>
    <w:semiHidden/>
    <w:qFormat/>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22">
    <w:name w:val="xl222"/>
    <w:basedOn w:val="Normal"/>
    <w:semiHidden/>
    <w:qFormat/>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23">
    <w:name w:val="xl223"/>
    <w:basedOn w:val="Normal"/>
    <w:semiHidden/>
    <w:qFormat/>
    <w:pPr>
      <w:spacing w:before="100" w:beforeAutospacing="1" w:after="100" w:afterAutospacing="1" w:line="240" w:lineRule="auto"/>
    </w:pPr>
    <w:rPr>
      <w:rFonts w:ascii="Arial" w:eastAsia="Times New Roman" w:hAnsi="Arial" w:cs="Arial"/>
      <w:sz w:val="24"/>
      <w:szCs w:val="24"/>
    </w:rPr>
  </w:style>
  <w:style w:type="paragraph" w:customStyle="1" w:styleId="xl224">
    <w:name w:val="xl224"/>
    <w:basedOn w:val="Normal"/>
    <w:semiHidden/>
    <w:qFormat/>
    <w:pPr>
      <w:spacing w:before="100" w:beforeAutospacing="1" w:after="100" w:afterAutospacing="1" w:line="240" w:lineRule="auto"/>
      <w:jc w:val="right"/>
    </w:pPr>
    <w:rPr>
      <w:rFonts w:ascii="Arial" w:eastAsia="Times New Roman" w:hAnsi="Arial" w:cs="Arial"/>
      <w:sz w:val="24"/>
      <w:szCs w:val="24"/>
    </w:rPr>
  </w:style>
  <w:style w:type="paragraph" w:customStyle="1" w:styleId="xl225">
    <w:name w:val="xl225"/>
    <w:basedOn w:val="Normal"/>
    <w:semiHidden/>
    <w:qFormat/>
    <w:pPr>
      <w:spacing w:before="100" w:beforeAutospacing="1" w:after="100" w:afterAutospacing="1" w:line="240" w:lineRule="auto"/>
      <w:jc w:val="right"/>
    </w:pPr>
    <w:rPr>
      <w:rFonts w:ascii="Arial" w:eastAsia="Times New Roman" w:hAnsi="Arial" w:cs="Arial"/>
      <w:sz w:val="24"/>
      <w:szCs w:val="24"/>
    </w:rPr>
  </w:style>
  <w:style w:type="paragraph" w:customStyle="1" w:styleId="xl226">
    <w:name w:val="xl226"/>
    <w:basedOn w:val="Normal"/>
    <w:semiHidden/>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227">
    <w:name w:val="xl227"/>
    <w:basedOn w:val="Normal"/>
    <w:semiHidden/>
    <w:qFormat/>
    <w:pPr>
      <w:spacing w:before="100" w:beforeAutospacing="1" w:after="100" w:afterAutospacing="1" w:line="240" w:lineRule="auto"/>
    </w:pPr>
    <w:rPr>
      <w:rFonts w:ascii="Arial" w:eastAsia="Times New Roman" w:hAnsi="Arial" w:cs="Arial"/>
      <w:sz w:val="24"/>
      <w:szCs w:val="24"/>
    </w:rPr>
  </w:style>
  <w:style w:type="paragraph" w:customStyle="1" w:styleId="xl228">
    <w:name w:val="xl228"/>
    <w:basedOn w:val="Normal"/>
    <w:semiHidden/>
    <w:qFormat/>
    <w:pPr>
      <w:spacing w:before="100" w:beforeAutospacing="1" w:after="100" w:afterAutospacing="1" w:line="240" w:lineRule="auto"/>
    </w:pPr>
    <w:rPr>
      <w:rFonts w:ascii="Arial" w:eastAsia="Times New Roman" w:hAnsi="Arial" w:cs="Arial"/>
      <w:b/>
      <w:bCs/>
      <w:sz w:val="24"/>
      <w:szCs w:val="24"/>
    </w:rPr>
  </w:style>
  <w:style w:type="paragraph" w:customStyle="1" w:styleId="xl229">
    <w:name w:val="xl229"/>
    <w:basedOn w:val="Normal"/>
    <w:semiHidden/>
    <w:qFormat/>
    <w:pP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230">
    <w:name w:val="xl230"/>
    <w:basedOn w:val="Normal"/>
    <w:semiHidden/>
    <w:qFormat/>
    <w:pPr>
      <w:spacing w:before="100" w:beforeAutospacing="1" w:after="100" w:afterAutospacing="1" w:line="240" w:lineRule="auto"/>
    </w:pPr>
    <w:rPr>
      <w:rFonts w:ascii="Arial" w:eastAsia="Times New Roman" w:hAnsi="Arial" w:cs="Arial"/>
      <w:b/>
      <w:bCs/>
      <w:i/>
      <w:iCs/>
      <w:color w:val="000000"/>
      <w:sz w:val="18"/>
      <w:szCs w:val="18"/>
    </w:rPr>
  </w:style>
  <w:style w:type="paragraph" w:customStyle="1" w:styleId="xl231">
    <w:name w:val="xl231"/>
    <w:basedOn w:val="Normal"/>
    <w:semiHidden/>
    <w:qFormat/>
    <w:pPr>
      <w:spacing w:before="100" w:beforeAutospacing="1" w:after="100" w:afterAutospacing="1" w:line="240" w:lineRule="auto"/>
      <w:jc w:val="center"/>
    </w:pPr>
    <w:rPr>
      <w:rFonts w:ascii="Arial" w:eastAsia="Times New Roman" w:hAnsi="Arial" w:cs="Arial"/>
      <w:sz w:val="24"/>
      <w:szCs w:val="24"/>
    </w:rPr>
  </w:style>
  <w:style w:type="paragraph" w:customStyle="1" w:styleId="xl232">
    <w:name w:val="xl232"/>
    <w:basedOn w:val="Normal"/>
    <w:semiHidden/>
    <w:qFormat/>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33">
    <w:name w:val="xl233"/>
    <w:basedOn w:val="Normal"/>
    <w:semiHidden/>
    <w:qFormat/>
    <w:pPr>
      <w:spacing w:before="100" w:beforeAutospacing="1" w:after="100" w:afterAutospacing="1" w:line="240" w:lineRule="auto"/>
    </w:pPr>
    <w:rPr>
      <w:rFonts w:ascii="Arial" w:eastAsia="Times New Roman" w:hAnsi="Arial" w:cs="Arial"/>
      <w:sz w:val="24"/>
      <w:szCs w:val="24"/>
    </w:rPr>
  </w:style>
  <w:style w:type="paragraph" w:customStyle="1" w:styleId="xl234">
    <w:name w:val="xl234"/>
    <w:basedOn w:val="Normal"/>
    <w:semiHidden/>
    <w:qFormat/>
    <w:pPr>
      <w:spacing w:before="100" w:beforeAutospacing="1" w:after="100" w:afterAutospacing="1" w:line="240" w:lineRule="auto"/>
    </w:pPr>
    <w:rPr>
      <w:rFonts w:ascii="Arial" w:eastAsia="Times New Roman" w:hAnsi="Arial" w:cs="Arial"/>
      <w:b/>
      <w:bCs/>
      <w:sz w:val="24"/>
      <w:szCs w:val="24"/>
    </w:rPr>
  </w:style>
  <w:style w:type="paragraph" w:customStyle="1" w:styleId="xl235">
    <w:name w:val="xl235"/>
    <w:basedOn w:val="Normal"/>
    <w:semiHidden/>
    <w:qFormat/>
    <w:pPr>
      <w:spacing w:before="100" w:beforeAutospacing="1" w:after="100" w:afterAutospacing="1" w:line="240" w:lineRule="auto"/>
    </w:pPr>
    <w:rPr>
      <w:rFonts w:ascii="Arial" w:eastAsia="Times New Roman" w:hAnsi="Arial" w:cs="Arial"/>
      <w:b/>
      <w:bCs/>
      <w:sz w:val="24"/>
      <w:szCs w:val="24"/>
    </w:rPr>
  </w:style>
  <w:style w:type="paragraph" w:customStyle="1" w:styleId="xl236">
    <w:name w:val="xl236"/>
    <w:basedOn w:val="Normal"/>
    <w:semiHidden/>
    <w:qFormat/>
    <w:pPr>
      <w:spacing w:before="100" w:beforeAutospacing="1" w:after="100" w:afterAutospacing="1" w:line="240" w:lineRule="auto"/>
    </w:pPr>
    <w:rPr>
      <w:rFonts w:ascii="Arial" w:eastAsia="Times New Roman" w:hAnsi="Arial" w:cs="Arial"/>
      <w:b/>
      <w:bCs/>
      <w:sz w:val="24"/>
      <w:szCs w:val="24"/>
    </w:rPr>
  </w:style>
  <w:style w:type="paragraph" w:customStyle="1" w:styleId="xl237">
    <w:name w:val="xl237"/>
    <w:basedOn w:val="Normal"/>
    <w:semiHidden/>
    <w:qFormat/>
    <w:pPr>
      <w:spacing w:before="100" w:beforeAutospacing="1" w:after="100" w:afterAutospacing="1" w:line="240" w:lineRule="auto"/>
    </w:pPr>
    <w:rPr>
      <w:rFonts w:ascii="Arial" w:eastAsia="Times New Roman" w:hAnsi="Arial" w:cs="Arial"/>
      <w:sz w:val="24"/>
      <w:szCs w:val="24"/>
    </w:rPr>
  </w:style>
  <w:style w:type="paragraph" w:customStyle="1" w:styleId="xl238">
    <w:name w:val="xl238"/>
    <w:basedOn w:val="Normal"/>
    <w:semiHidden/>
    <w:qFormat/>
    <w:pPr>
      <w:spacing w:before="100" w:beforeAutospacing="1" w:after="100" w:afterAutospacing="1" w:line="240" w:lineRule="auto"/>
    </w:pPr>
    <w:rPr>
      <w:rFonts w:ascii="Arial" w:eastAsia="Times New Roman" w:hAnsi="Arial" w:cs="Arial"/>
      <w:b/>
      <w:bCs/>
      <w:sz w:val="24"/>
      <w:szCs w:val="24"/>
    </w:rPr>
  </w:style>
  <w:style w:type="paragraph" w:customStyle="1" w:styleId="xl239">
    <w:name w:val="xl239"/>
    <w:basedOn w:val="Normal"/>
    <w:semiHidden/>
    <w:qFormat/>
    <w:pPr>
      <w:spacing w:before="100" w:beforeAutospacing="1" w:after="100" w:afterAutospacing="1" w:line="240" w:lineRule="auto"/>
    </w:pPr>
    <w:rPr>
      <w:rFonts w:ascii="Arial" w:eastAsia="Times New Roman" w:hAnsi="Arial" w:cs="Arial"/>
      <w:b/>
      <w:bCs/>
      <w:sz w:val="24"/>
      <w:szCs w:val="24"/>
    </w:rPr>
  </w:style>
  <w:style w:type="paragraph" w:customStyle="1" w:styleId="xl240">
    <w:name w:val="xl240"/>
    <w:basedOn w:val="Normal"/>
    <w:semiHidden/>
    <w:qFormat/>
    <w:pP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241">
    <w:name w:val="xl241"/>
    <w:basedOn w:val="Normal"/>
    <w:semiHidden/>
    <w:qFormat/>
    <w:pPr>
      <w:spacing w:before="100" w:beforeAutospacing="1" w:after="100" w:afterAutospacing="1" w:line="240" w:lineRule="auto"/>
    </w:pPr>
    <w:rPr>
      <w:rFonts w:ascii="Arial" w:eastAsia="Times New Roman" w:hAnsi="Arial" w:cs="Arial"/>
      <w:sz w:val="24"/>
      <w:szCs w:val="24"/>
    </w:rPr>
  </w:style>
  <w:style w:type="paragraph" w:customStyle="1" w:styleId="xl242">
    <w:name w:val="xl242"/>
    <w:basedOn w:val="Normal"/>
    <w:semiHidden/>
    <w:qFormat/>
    <w:pPr>
      <w:spacing w:before="100" w:beforeAutospacing="1" w:after="100" w:afterAutospacing="1" w:line="240" w:lineRule="auto"/>
    </w:pPr>
    <w:rPr>
      <w:rFonts w:ascii="Arial" w:eastAsia="Times New Roman" w:hAnsi="Arial" w:cs="Arial"/>
      <w:b/>
      <w:bCs/>
      <w:sz w:val="18"/>
      <w:szCs w:val="18"/>
    </w:rPr>
  </w:style>
  <w:style w:type="paragraph" w:customStyle="1" w:styleId="xl243">
    <w:name w:val="xl243"/>
    <w:basedOn w:val="Normal"/>
    <w:semiHidden/>
    <w:qFormat/>
    <w:pPr>
      <w:spacing w:before="100" w:beforeAutospacing="1" w:after="100" w:afterAutospacing="1" w:line="240" w:lineRule="auto"/>
    </w:pPr>
    <w:rPr>
      <w:rFonts w:ascii="Arial" w:eastAsia="Times New Roman" w:hAnsi="Arial" w:cs="Arial"/>
      <w:sz w:val="18"/>
      <w:szCs w:val="18"/>
    </w:rPr>
  </w:style>
  <w:style w:type="paragraph" w:customStyle="1" w:styleId="xl244">
    <w:name w:val="xl244"/>
    <w:basedOn w:val="Normal"/>
    <w:semiHidden/>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45">
    <w:name w:val="xl245"/>
    <w:basedOn w:val="Normal"/>
    <w:semiHidden/>
    <w:qFormat/>
    <w:pPr>
      <w:spacing w:before="100" w:beforeAutospacing="1" w:after="100" w:afterAutospacing="1" w:line="240" w:lineRule="auto"/>
      <w:jc w:val="center"/>
    </w:pPr>
    <w:rPr>
      <w:rFonts w:ascii="Arial" w:eastAsia="Times New Roman" w:hAnsi="Arial" w:cs="Arial"/>
      <w:sz w:val="18"/>
      <w:szCs w:val="18"/>
    </w:rPr>
  </w:style>
  <w:style w:type="paragraph" w:customStyle="1" w:styleId="xl246">
    <w:name w:val="xl246"/>
    <w:basedOn w:val="Normal"/>
    <w:semiHidden/>
    <w:qFormat/>
    <w:pPr>
      <w:spacing w:before="100" w:beforeAutospacing="1" w:after="100" w:afterAutospacing="1" w:line="240" w:lineRule="auto"/>
    </w:pPr>
    <w:rPr>
      <w:rFonts w:ascii="Arial" w:eastAsia="Times New Roman" w:hAnsi="Arial" w:cs="Arial"/>
      <w:sz w:val="18"/>
      <w:szCs w:val="18"/>
    </w:rPr>
  </w:style>
  <w:style w:type="paragraph" w:customStyle="1" w:styleId="xl247">
    <w:name w:val="xl247"/>
    <w:basedOn w:val="Normal"/>
    <w:semiHidden/>
    <w:qFormat/>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48">
    <w:name w:val="xl248"/>
    <w:basedOn w:val="Normal"/>
    <w:semiHidden/>
    <w:qFormat/>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249">
    <w:name w:val="xl249"/>
    <w:basedOn w:val="Normal"/>
    <w:semiHidden/>
    <w:qFormat/>
    <w:pPr>
      <w:spacing w:before="100" w:beforeAutospacing="1" w:after="100" w:afterAutospacing="1" w:line="240" w:lineRule="auto"/>
      <w:jc w:val="right"/>
    </w:pPr>
    <w:rPr>
      <w:rFonts w:ascii="Arial" w:eastAsia="Times New Roman" w:hAnsi="Arial" w:cs="Arial"/>
      <w:sz w:val="24"/>
      <w:szCs w:val="24"/>
    </w:rPr>
  </w:style>
  <w:style w:type="paragraph" w:customStyle="1" w:styleId="xl250">
    <w:name w:val="xl250"/>
    <w:basedOn w:val="Normal"/>
    <w:semiHidden/>
    <w:qFormat/>
    <w:pPr>
      <w:spacing w:before="100" w:beforeAutospacing="1" w:after="100" w:afterAutospacing="1" w:line="240" w:lineRule="auto"/>
    </w:pPr>
    <w:rPr>
      <w:rFonts w:ascii="Arial" w:eastAsia="Times New Roman" w:hAnsi="Arial" w:cs="Arial"/>
      <w:sz w:val="24"/>
      <w:szCs w:val="24"/>
    </w:rPr>
  </w:style>
  <w:style w:type="paragraph" w:customStyle="1" w:styleId="xl251">
    <w:name w:val="xl251"/>
    <w:basedOn w:val="Normal"/>
    <w:semiHidden/>
    <w:qFormat/>
    <w:pPr>
      <w:spacing w:before="100" w:beforeAutospacing="1" w:after="100" w:afterAutospacing="1" w:line="240" w:lineRule="auto"/>
      <w:jc w:val="right"/>
    </w:pPr>
    <w:rPr>
      <w:rFonts w:ascii="Arial" w:eastAsia="Times New Roman" w:hAnsi="Arial" w:cs="Arial"/>
      <w:b/>
      <w:bCs/>
      <w:sz w:val="24"/>
      <w:szCs w:val="24"/>
    </w:rPr>
  </w:style>
  <w:style w:type="paragraph" w:customStyle="1" w:styleId="xl252">
    <w:name w:val="xl252"/>
    <w:basedOn w:val="Normal"/>
    <w:semiHidden/>
    <w:qFormat/>
    <w:pPr>
      <w:pBdr>
        <w:bottom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253">
    <w:name w:val="xl253"/>
    <w:basedOn w:val="Normal"/>
    <w:semiHidden/>
    <w:qFormat/>
    <w:pPr>
      <w:spacing w:before="100" w:beforeAutospacing="1" w:after="100" w:afterAutospacing="1" w:line="240" w:lineRule="auto"/>
    </w:pPr>
    <w:rPr>
      <w:rFonts w:ascii="Arial" w:eastAsia="Times New Roman" w:hAnsi="Arial" w:cs="Arial"/>
      <w:sz w:val="24"/>
      <w:szCs w:val="24"/>
    </w:rPr>
  </w:style>
  <w:style w:type="paragraph" w:customStyle="1" w:styleId="xl254">
    <w:name w:val="xl254"/>
    <w:basedOn w:val="Normal"/>
    <w:semiHidden/>
    <w:qFormat/>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55">
    <w:name w:val="xl255"/>
    <w:basedOn w:val="Normal"/>
    <w:semiHidden/>
    <w:qFormat/>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56">
    <w:name w:val="xl256"/>
    <w:basedOn w:val="Normal"/>
    <w:semiHidden/>
    <w:qFormat/>
    <w:pPr>
      <w:spacing w:before="100" w:beforeAutospacing="1" w:after="100" w:afterAutospacing="1" w:line="240" w:lineRule="auto"/>
      <w:jc w:val="right"/>
    </w:pPr>
    <w:rPr>
      <w:rFonts w:ascii="Arial" w:eastAsia="Times New Roman" w:hAnsi="Arial" w:cs="Arial"/>
      <w:b/>
      <w:bCs/>
      <w:sz w:val="24"/>
      <w:szCs w:val="24"/>
    </w:rPr>
  </w:style>
  <w:style w:type="paragraph" w:customStyle="1" w:styleId="xl257">
    <w:name w:val="xl257"/>
    <w:basedOn w:val="Normal"/>
    <w:semiHidden/>
    <w:qFormat/>
    <w:pPr>
      <w:pBdr>
        <w:bottom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noidung4">
    <w:name w:val="noi dung"/>
    <w:basedOn w:val="PlainText"/>
    <w:semiHidden/>
    <w:qFormat/>
    <w:pPr>
      <w:widowControl w:val="0"/>
      <w:spacing w:before="80" w:after="80" w:line="300" w:lineRule="exact"/>
      <w:ind w:firstLine="425"/>
      <w:jc w:val="both"/>
    </w:pPr>
    <w:rPr>
      <w:rFonts w:ascii=".VnCentury Schoolbook" w:eastAsia="MS Mincho" w:hAnsi=".VnCentury Schoolbook"/>
      <w:sz w:val="22"/>
    </w:rPr>
  </w:style>
  <w:style w:type="character" w:customStyle="1" w:styleId="Footnote">
    <w:name w:val="Footnote_"/>
    <w:semiHidden/>
    <w:qFormat/>
    <w:rPr>
      <w:b/>
      <w:bCs/>
      <w:sz w:val="18"/>
      <w:szCs w:val="18"/>
      <w:shd w:val="clear" w:color="auto" w:fill="FFFFFF"/>
    </w:rPr>
  </w:style>
  <w:style w:type="paragraph" w:customStyle="1" w:styleId="BenTreXanh">
    <w:name w:val="_BenTreXanh"/>
    <w:basedOn w:val="BenTre"/>
    <w:semiHidden/>
    <w:qFormat/>
    <w:pPr>
      <w:spacing w:line="276" w:lineRule="auto"/>
    </w:pPr>
    <w:rPr>
      <w:color w:val="00B050"/>
    </w:rPr>
  </w:style>
  <w:style w:type="paragraph" w:customStyle="1" w:styleId="Mucdecap2">
    <w:name w:val="Mucde_cap 2"/>
    <w:basedOn w:val="Heading2"/>
    <w:semiHidden/>
    <w:qFormat/>
    <w:pPr>
      <w:spacing w:before="200" w:line="240" w:lineRule="auto"/>
      <w:ind w:firstLine="709"/>
      <w:outlineLvl w:val="2"/>
    </w:pPr>
    <w:rPr>
      <w:rFonts w:eastAsia="Times New Roman"/>
      <w:bCs/>
      <w:color w:val="FF0000"/>
    </w:rPr>
  </w:style>
  <w:style w:type="paragraph" w:customStyle="1" w:styleId="Mucdecap3">
    <w:name w:val="Muc de_cap 3"/>
    <w:basedOn w:val="Heading3"/>
    <w:semiHidden/>
    <w:qFormat/>
    <w:pPr>
      <w:spacing w:before="200" w:line="240" w:lineRule="auto"/>
      <w:jc w:val="both"/>
    </w:pPr>
    <w:rPr>
      <w:rFonts w:ascii="Times New Roman" w:eastAsia="PMingLiU" w:hAnsi="Times New Roman" w:cs="Times New Roman"/>
      <w:b/>
      <w:bCs/>
      <w:color w:val="auto"/>
      <w:sz w:val="28"/>
      <w:szCs w:val="28"/>
    </w:rPr>
  </w:style>
  <w:style w:type="paragraph" w:customStyle="1" w:styleId="Tenhinh">
    <w:name w:val="Tenhinh"/>
    <w:basedOn w:val="Caption"/>
    <w:semiHidden/>
    <w:qFormat/>
    <w:pPr>
      <w:spacing w:after="0"/>
    </w:pPr>
    <w:rPr>
      <w:rFonts w:eastAsia="Cambria"/>
      <w:bCs w:val="0"/>
      <w:iCs/>
      <w:szCs w:val="26"/>
    </w:rPr>
  </w:style>
  <w:style w:type="paragraph" w:customStyle="1" w:styleId="ghichu">
    <w:name w:val="ghichu"/>
    <w:basedOn w:val="Normal"/>
    <w:link w:val="ghichuChar"/>
    <w:semiHidden/>
    <w:qFormat/>
    <w:pPr>
      <w:spacing w:before="120" w:after="120" w:line="240" w:lineRule="auto"/>
      <w:jc w:val="center"/>
    </w:pPr>
    <w:rPr>
      <w:rFonts w:eastAsia="Cambria"/>
      <w:i/>
      <w:sz w:val="22"/>
      <w:szCs w:val="22"/>
    </w:rPr>
  </w:style>
  <w:style w:type="character" w:customStyle="1" w:styleId="ghichuChar">
    <w:name w:val="ghichu Char"/>
    <w:link w:val="ghichu"/>
    <w:semiHidden/>
    <w:qFormat/>
    <w:rPr>
      <w:rFonts w:ascii="Times New Roman" w:eastAsia="Cambria" w:hAnsi="Times New Roman" w:cs="Times New Roman"/>
      <w:i/>
    </w:rPr>
  </w:style>
  <w:style w:type="paragraph" w:customStyle="1" w:styleId="08quych">
    <w:name w:val="08quych"/>
    <w:basedOn w:val="Normal"/>
    <w:semiHidden/>
    <w:qFormat/>
    <w:pPr>
      <w:spacing w:before="100" w:beforeAutospacing="1" w:after="100" w:afterAutospacing="1" w:line="240" w:lineRule="auto"/>
    </w:pPr>
    <w:rPr>
      <w:rFonts w:eastAsia="Times New Roman"/>
      <w:sz w:val="24"/>
      <w:szCs w:val="24"/>
    </w:rPr>
  </w:style>
  <w:style w:type="paragraph" w:customStyle="1" w:styleId="BasicParagraph">
    <w:name w:val="[Basic Paragraph]"/>
    <w:basedOn w:val="Normal"/>
    <w:uiPriority w:val="99"/>
    <w:semiHidden/>
    <w:qFormat/>
    <w:pPr>
      <w:autoSpaceDE w:val="0"/>
      <w:autoSpaceDN w:val="0"/>
      <w:adjustRightInd w:val="0"/>
      <w:spacing w:before="57" w:after="57" w:line="288" w:lineRule="auto"/>
      <w:jc w:val="both"/>
      <w:textAlignment w:val="center"/>
    </w:pPr>
    <w:rPr>
      <w:rFonts w:ascii="Minion Pro" w:hAnsi="Minion Pro" w:cs="Minion Pro"/>
      <w:color w:val="000000"/>
      <w:sz w:val="24"/>
      <w:szCs w:val="24"/>
      <w:lang w:val="en-GB"/>
    </w:rPr>
  </w:style>
  <w:style w:type="paragraph" w:customStyle="1" w:styleId="Header5">
    <w:name w:val="Header 5"/>
    <w:basedOn w:val="BasicParagraph"/>
    <w:uiPriority w:val="99"/>
    <w:semiHidden/>
    <w:qFormat/>
    <w:rPr>
      <w:rFonts w:ascii="Myriad Pro Light" w:hAnsi="Myriad Pro Light" w:cs="Myriad Pro Light"/>
      <w:i/>
      <w:iCs/>
      <w:color w:val="005C78"/>
    </w:rPr>
  </w:style>
  <w:style w:type="paragraph" w:customStyle="1" w:styleId="Body1">
    <w:name w:val="Body 1"/>
    <w:semiHidden/>
    <w:qFormat/>
    <w:pPr>
      <w:outlineLvl w:val="0"/>
    </w:pPr>
    <w:rPr>
      <w:rFonts w:ascii="Helvetica" w:eastAsia="Arial Unicode MS" w:hAnsi="Helvetica"/>
      <w:color w:val="000000"/>
      <w:sz w:val="28"/>
      <w:szCs w:val="24"/>
      <w:u w:color="000000"/>
    </w:rPr>
  </w:style>
  <w:style w:type="paragraph" w:customStyle="1" w:styleId="Bullet1">
    <w:name w:val="Bullet 1"/>
    <w:basedOn w:val="ListParagraph"/>
    <w:link w:val="Bullet1Char"/>
    <w:semiHidden/>
    <w:qFormat/>
    <w:pPr>
      <w:numPr>
        <w:numId w:val="32"/>
      </w:numPr>
      <w:spacing w:after="0" w:line="240" w:lineRule="auto"/>
      <w:jc w:val="both"/>
    </w:pPr>
    <w:rPr>
      <w:rFonts w:ascii="Cambria" w:eastAsia="PMingLiU" w:hAnsi="Cambria" w:cs="Cambria"/>
      <w:color w:val="000000"/>
      <w:sz w:val="20"/>
      <w:szCs w:val="20"/>
      <w:lang w:val="vi-VN" w:eastAsia="en-GB"/>
    </w:rPr>
  </w:style>
  <w:style w:type="character" w:customStyle="1" w:styleId="Bullet1Char">
    <w:name w:val="Bullet 1 Char"/>
    <w:link w:val="Bullet1"/>
    <w:semiHidden/>
    <w:qFormat/>
    <w:rPr>
      <w:rFonts w:ascii="Cambria" w:eastAsia="PMingLiU" w:hAnsi="Cambria" w:cs="Cambria"/>
      <w:color w:val="000000"/>
      <w:sz w:val="20"/>
      <w:szCs w:val="20"/>
      <w:lang w:val="vi-VN" w:eastAsia="en-GB"/>
    </w:rPr>
  </w:style>
  <w:style w:type="paragraph" w:customStyle="1" w:styleId="CharChar5CharChar">
    <w:name w:val="Char Char5 Char Char"/>
    <w:basedOn w:val="Normal"/>
    <w:next w:val="Normal"/>
    <w:semiHidden/>
    <w:qFormat/>
    <w:pPr>
      <w:spacing w:before="120" w:after="120" w:line="312" w:lineRule="auto"/>
    </w:pPr>
    <w:rPr>
      <w:rFonts w:eastAsia="Times New Roman"/>
    </w:rPr>
  </w:style>
  <w:style w:type="paragraph" w:customStyle="1" w:styleId="bullet20">
    <w:name w:val="bullet 2"/>
    <w:basedOn w:val="ListParagraph"/>
    <w:semiHidden/>
    <w:qFormat/>
    <w:pPr>
      <w:spacing w:after="0" w:line="240" w:lineRule="auto"/>
      <w:ind w:left="1134" w:hanging="425"/>
      <w:contextualSpacing w:val="0"/>
      <w:jc w:val="both"/>
    </w:pPr>
    <w:rPr>
      <w:rFonts w:ascii="Cambria" w:eastAsia="PMingLiU" w:hAnsi="Cambria" w:cs="Cambria"/>
      <w:color w:val="000000"/>
      <w:sz w:val="20"/>
      <w:szCs w:val="20"/>
      <w:lang w:val="vi-VN" w:eastAsia="en-GB"/>
    </w:rPr>
  </w:style>
  <w:style w:type="character" w:customStyle="1" w:styleId="Vnbnnidung5">
    <w:name w:val="Văn bản nội dung (5)_"/>
    <w:semiHidden/>
    <w:qFormat/>
    <w:rPr>
      <w:rFonts w:ascii="Times New Roman" w:eastAsia="Times New Roman" w:hAnsi="Times New Roman" w:cs="Times New Roman"/>
      <w:b/>
      <w:bCs/>
      <w:sz w:val="27"/>
      <w:szCs w:val="27"/>
      <w:u w:val="none"/>
    </w:rPr>
  </w:style>
  <w:style w:type="character" w:customStyle="1" w:styleId="Vnbnnidung50">
    <w:name w:val="Văn bản nội dung (5)"/>
    <w:qFormat/>
    <w:rPr>
      <w:rFonts w:ascii="Times New Roman" w:eastAsia="Times New Roman" w:hAnsi="Times New Roman" w:cs="Times New Roman"/>
      <w:b/>
      <w:bCs/>
      <w:color w:val="000000"/>
      <w:spacing w:val="0"/>
      <w:w w:val="100"/>
      <w:position w:val="0"/>
      <w:sz w:val="27"/>
      <w:szCs w:val="27"/>
      <w:u w:val="none"/>
      <w:lang w:val="vi-VN"/>
    </w:rPr>
  </w:style>
  <w:style w:type="character" w:customStyle="1" w:styleId="Tiu9">
    <w:name w:val="Tiêu đề #9_"/>
    <w:link w:val="Tiu90"/>
    <w:semiHidden/>
    <w:qFormat/>
    <w:rPr>
      <w:rFonts w:ascii="Times New Roman" w:eastAsia="Times New Roman" w:hAnsi="Times New Roman"/>
      <w:b/>
      <w:bCs/>
      <w:sz w:val="27"/>
      <w:szCs w:val="27"/>
      <w:shd w:val="clear" w:color="auto" w:fill="FFFFFF"/>
    </w:rPr>
  </w:style>
  <w:style w:type="paragraph" w:customStyle="1" w:styleId="Tiu90">
    <w:name w:val="Tiêu đề #9"/>
    <w:basedOn w:val="Normal"/>
    <w:link w:val="Tiu9"/>
    <w:semiHidden/>
    <w:qFormat/>
    <w:pPr>
      <w:widowControl w:val="0"/>
      <w:shd w:val="clear" w:color="auto" w:fill="FFFFFF"/>
      <w:spacing w:before="60" w:after="60" w:line="0" w:lineRule="atLeast"/>
      <w:jc w:val="both"/>
      <w:outlineLvl w:val="8"/>
    </w:pPr>
    <w:rPr>
      <w:rFonts w:eastAsia="Times New Roman" w:cstheme="minorBidi"/>
      <w:b/>
      <w:bCs/>
      <w:sz w:val="27"/>
      <w:szCs w:val="27"/>
    </w:rPr>
  </w:style>
  <w:style w:type="character" w:customStyle="1" w:styleId="Vnbnnidung4Gincch0pt">
    <w:name w:val="Văn bản nội dung (4) + Giãn cách 0 pt"/>
    <w:qFormat/>
    <w:rPr>
      <w:rFonts w:ascii="Tahoma" w:eastAsia="Tahoma" w:hAnsi="Tahoma" w:cs="Tahoma"/>
      <w:color w:val="000000"/>
      <w:spacing w:val="-10"/>
      <w:w w:val="100"/>
      <w:position w:val="0"/>
      <w:sz w:val="24"/>
      <w:szCs w:val="24"/>
      <w:u w:val="none"/>
      <w:lang w:val="vi-VN"/>
    </w:rPr>
  </w:style>
  <w:style w:type="character" w:customStyle="1" w:styleId="Vnbnnidung40">
    <w:name w:val="Văn bản nội dung (4)_"/>
    <w:qFormat/>
    <w:rPr>
      <w:rFonts w:ascii="Tahoma" w:eastAsia="Tahoma" w:hAnsi="Tahoma" w:cs="Tahoma"/>
      <w:shd w:val="clear" w:color="auto" w:fill="FFFFFF"/>
    </w:rPr>
  </w:style>
  <w:style w:type="character" w:customStyle="1" w:styleId="detail">
    <w:name w:val="detail"/>
    <w:semiHidden/>
    <w:qFormat/>
  </w:style>
  <w:style w:type="character" w:customStyle="1" w:styleId="Vnbnnidung14">
    <w:name w:val="Văn bản nội dung (14)"/>
    <w:semiHidden/>
    <w:qFormat/>
    <w:rPr>
      <w:rFonts w:ascii="Times New Roman" w:eastAsia="Times New Roman" w:hAnsi="Times New Roman" w:cs="Times New Roman"/>
      <w:color w:val="000000"/>
      <w:spacing w:val="0"/>
      <w:w w:val="100"/>
      <w:position w:val="0"/>
      <w:sz w:val="21"/>
      <w:szCs w:val="21"/>
      <w:u w:val="none"/>
      <w:lang w:val="vi-VN"/>
    </w:rPr>
  </w:style>
  <w:style w:type="paragraph" w:customStyle="1" w:styleId="Anh">
    <w:name w:val="Anh"/>
    <w:basedOn w:val="PlainText"/>
    <w:qFormat/>
    <w:rPr>
      <w:rFonts w:ascii="VNI-Times" w:hAnsi="VNI-Times"/>
      <w:sz w:val="28"/>
    </w:rPr>
  </w:style>
  <w:style w:type="paragraph" w:customStyle="1" w:styleId="BodyText101">
    <w:name w:val="Body Text1_0"/>
    <w:basedOn w:val="Normal"/>
    <w:semiHidden/>
    <w:qFormat/>
    <w:pPr>
      <w:widowControl w:val="0"/>
      <w:shd w:val="clear" w:color="auto" w:fill="FFFFFF"/>
      <w:spacing w:after="1440" w:line="360" w:lineRule="exact"/>
    </w:pPr>
    <w:rPr>
      <w:rFonts w:eastAsia="Times New Roman"/>
      <w:sz w:val="27"/>
      <w:szCs w:val="27"/>
    </w:rPr>
  </w:style>
  <w:style w:type="character" w:customStyle="1" w:styleId="CharChar9">
    <w:name w:val="Char Char9"/>
    <w:semiHidden/>
    <w:qFormat/>
    <w:rPr>
      <w:rFonts w:ascii=".VnTime" w:eastAsia="Times New Roman" w:hAnsi=".VnTime" w:cs="Times New Roman"/>
      <w:b/>
      <w:sz w:val="28"/>
      <w:szCs w:val="20"/>
    </w:rPr>
  </w:style>
  <w:style w:type="paragraph" w:customStyle="1" w:styleId="content">
    <w:name w:val="content"/>
    <w:basedOn w:val="Normal"/>
    <w:semiHidden/>
    <w:qFormat/>
    <w:pPr>
      <w:spacing w:before="60" w:after="60" w:line="240" w:lineRule="auto"/>
      <w:ind w:firstLine="720"/>
      <w:jc w:val="both"/>
    </w:pPr>
    <w:rPr>
      <w:rFonts w:eastAsia="Times New Roman"/>
      <w:sz w:val="26"/>
      <w:szCs w:val="20"/>
      <w:lang w:val="vi-VN"/>
    </w:rPr>
  </w:style>
  <w:style w:type="paragraph" w:customStyle="1" w:styleId="2">
    <w:name w:val="2"/>
    <w:basedOn w:val="Title"/>
    <w:semiHidden/>
    <w:qFormat/>
    <w:pPr>
      <w:tabs>
        <w:tab w:val="left" w:pos="851"/>
        <w:tab w:val="center" w:pos="5220"/>
      </w:tabs>
      <w:spacing w:before="120" w:after="60" w:line="240" w:lineRule="auto"/>
      <w:ind w:firstLine="0"/>
      <w:jc w:val="both"/>
    </w:pPr>
    <w:rPr>
      <w:rFonts w:ascii="VNI-Times" w:hAnsi="VNI-Times"/>
      <w:szCs w:val="20"/>
      <w:u w:val="none"/>
    </w:rPr>
  </w:style>
  <w:style w:type="paragraph" w:customStyle="1" w:styleId="chuthich">
    <w:name w:val="chu thich"/>
    <w:basedOn w:val="Caption"/>
    <w:link w:val="chuthichChar"/>
    <w:semiHidden/>
    <w:qFormat/>
    <w:pPr>
      <w:tabs>
        <w:tab w:val="left" w:pos="5387"/>
      </w:tabs>
      <w:spacing w:after="0"/>
      <w:jc w:val="both"/>
    </w:pPr>
    <w:rPr>
      <w:b w:val="0"/>
      <w:bCs w:val="0"/>
      <w:i/>
      <w:iCs/>
      <w:spacing w:val="-4"/>
      <w:sz w:val="24"/>
      <w:lang w:val="vi-VN"/>
    </w:rPr>
  </w:style>
  <w:style w:type="character" w:customStyle="1" w:styleId="chuthichChar">
    <w:name w:val="chu thich Char"/>
    <w:link w:val="chuthich"/>
    <w:semiHidden/>
    <w:qFormat/>
    <w:rPr>
      <w:rFonts w:ascii="Times New Roman" w:eastAsia="Times New Roman" w:hAnsi="Times New Roman" w:cs="Times New Roman"/>
      <w:i/>
      <w:iCs/>
      <w:spacing w:val="-4"/>
      <w:sz w:val="24"/>
      <w:szCs w:val="20"/>
      <w:lang w:val="vi-VN"/>
    </w:rPr>
  </w:style>
  <w:style w:type="character" w:customStyle="1" w:styleId="Vnbnnidung6">
    <w:name w:val="Văn bản nội dung (6)_"/>
    <w:link w:val="Vnbnnidung60"/>
    <w:semiHidden/>
    <w:qFormat/>
    <w:rPr>
      <w:rFonts w:ascii="Times New Roman" w:eastAsia="Times New Roman" w:hAnsi="Times New Roman"/>
      <w:i/>
      <w:iCs/>
      <w:shd w:val="clear" w:color="auto" w:fill="FFFFFF"/>
    </w:rPr>
  </w:style>
  <w:style w:type="paragraph" w:customStyle="1" w:styleId="Vnbnnidung60">
    <w:name w:val="Văn bản nội dung (6)"/>
    <w:basedOn w:val="Normal"/>
    <w:link w:val="Vnbnnidung6"/>
    <w:semiHidden/>
    <w:qFormat/>
    <w:pPr>
      <w:widowControl w:val="0"/>
      <w:shd w:val="clear" w:color="auto" w:fill="FFFFFF"/>
      <w:spacing w:before="120" w:after="120" w:line="0" w:lineRule="atLeast"/>
      <w:ind w:firstLine="600"/>
      <w:jc w:val="both"/>
    </w:pPr>
    <w:rPr>
      <w:rFonts w:eastAsia="Times New Roman" w:cstheme="minorBidi"/>
      <w:i/>
      <w:iCs/>
      <w:sz w:val="22"/>
      <w:szCs w:val="22"/>
    </w:rPr>
  </w:style>
  <w:style w:type="character" w:customStyle="1" w:styleId="articletext">
    <w:name w:val="article_text"/>
    <w:semiHidden/>
    <w:qFormat/>
    <w:rPr>
      <w:rFonts w:ascii="Verdana" w:hAnsi="Verdana"/>
      <w:lang w:val="en-US" w:eastAsia="en-US" w:bidi="ar-SA"/>
    </w:rPr>
  </w:style>
  <w:style w:type="paragraph" w:customStyle="1" w:styleId="rtejustify">
    <w:name w:val="rtejustify"/>
    <w:basedOn w:val="Normal"/>
    <w:qFormat/>
    <w:pPr>
      <w:spacing w:before="100" w:beforeAutospacing="1" w:after="100" w:afterAutospacing="1" w:line="240" w:lineRule="auto"/>
    </w:pPr>
    <w:rPr>
      <w:rFonts w:eastAsia="Times New Roman"/>
      <w:sz w:val="24"/>
      <w:szCs w:val="24"/>
    </w:rPr>
  </w:style>
  <w:style w:type="paragraph" w:customStyle="1" w:styleId="Headingbody3">
    <w:name w:val="Heading body 3"/>
    <w:basedOn w:val="Normal"/>
    <w:uiPriority w:val="99"/>
    <w:semiHidden/>
    <w:qFormat/>
    <w:pPr>
      <w:numPr>
        <w:numId w:val="33"/>
      </w:numPr>
      <w:tabs>
        <w:tab w:val="left" w:pos="935"/>
      </w:tabs>
      <w:spacing w:after="60" w:line="312" w:lineRule="auto"/>
      <w:jc w:val="both"/>
    </w:pPr>
    <w:rPr>
      <w:rFonts w:ascii="Arial" w:eastAsia="Times New Roman" w:hAnsi="Arial" w:cs="Arial"/>
      <w:w w:val="90"/>
      <w:sz w:val="24"/>
      <w:szCs w:val="24"/>
    </w:rPr>
  </w:style>
  <w:style w:type="paragraph" w:customStyle="1" w:styleId="Headingbody4">
    <w:name w:val="Heading body 4"/>
    <w:basedOn w:val="Headingbody3"/>
    <w:uiPriority w:val="99"/>
    <w:semiHidden/>
    <w:qFormat/>
    <w:pPr>
      <w:numPr>
        <w:numId w:val="34"/>
      </w:numPr>
    </w:pPr>
  </w:style>
  <w:style w:type="paragraph" w:customStyle="1" w:styleId="Headingbody5">
    <w:name w:val="Heading body 5"/>
    <w:basedOn w:val="Normal"/>
    <w:uiPriority w:val="99"/>
    <w:semiHidden/>
    <w:qFormat/>
    <w:pPr>
      <w:numPr>
        <w:numId w:val="35"/>
      </w:numPr>
      <w:tabs>
        <w:tab w:val="left" w:pos="935"/>
      </w:tabs>
      <w:spacing w:after="60" w:line="312" w:lineRule="auto"/>
      <w:jc w:val="both"/>
    </w:pPr>
    <w:rPr>
      <w:rFonts w:ascii="Arial" w:eastAsia="Times New Roman" w:hAnsi="Arial" w:cs="Arial"/>
      <w:b/>
      <w:bCs/>
      <w:w w:val="90"/>
      <w:sz w:val="24"/>
      <w:szCs w:val="24"/>
    </w:rPr>
  </w:style>
  <w:style w:type="paragraph" w:customStyle="1" w:styleId="xl776">
    <w:name w:val="xl776"/>
    <w:basedOn w:val="Normal"/>
    <w:semiHidden/>
    <w:qFormat/>
    <w:pPr>
      <w:shd w:val="clear" w:color="000000" w:fill="FFFFFF"/>
      <w:spacing w:before="100" w:beforeAutospacing="1" w:after="100" w:afterAutospacing="1" w:line="240" w:lineRule="auto"/>
      <w:textAlignment w:val="center"/>
    </w:pPr>
    <w:rPr>
      <w:rFonts w:eastAsia="Times New Roman"/>
      <w:sz w:val="20"/>
      <w:szCs w:val="20"/>
      <w:lang w:val="vi-VN" w:eastAsia="vi-VN"/>
    </w:rPr>
  </w:style>
  <w:style w:type="paragraph" w:customStyle="1" w:styleId="xl777">
    <w:name w:val="xl777"/>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778">
    <w:name w:val="xl778"/>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779">
    <w:name w:val="xl779"/>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780">
    <w:name w:val="xl780"/>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val="vi-VN" w:eastAsia="vi-VN"/>
    </w:rPr>
  </w:style>
  <w:style w:type="paragraph" w:customStyle="1" w:styleId="xl781">
    <w:name w:val="xl78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782">
    <w:name w:val="xl782"/>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val="vi-VN" w:eastAsia="vi-VN"/>
    </w:rPr>
  </w:style>
  <w:style w:type="paragraph" w:customStyle="1" w:styleId="xl783">
    <w:name w:val="xl783"/>
    <w:basedOn w:val="Normal"/>
    <w:semiHidden/>
    <w:qFormat/>
    <w:pPr>
      <w:shd w:val="clear" w:color="000000" w:fill="FFFFFF"/>
      <w:spacing w:before="100" w:beforeAutospacing="1" w:after="100" w:afterAutospacing="1" w:line="240" w:lineRule="auto"/>
      <w:textAlignment w:val="center"/>
    </w:pPr>
    <w:rPr>
      <w:rFonts w:eastAsia="Times New Roman"/>
      <w:b/>
      <w:bCs/>
      <w:sz w:val="20"/>
      <w:szCs w:val="20"/>
      <w:lang w:val="vi-VN" w:eastAsia="vi-VN"/>
    </w:rPr>
  </w:style>
  <w:style w:type="paragraph" w:customStyle="1" w:styleId="xl784">
    <w:name w:val="xl784"/>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8"/>
      <w:szCs w:val="18"/>
      <w:lang w:val="vi-VN" w:eastAsia="vi-VN"/>
    </w:rPr>
  </w:style>
  <w:style w:type="paragraph" w:customStyle="1" w:styleId="xl785">
    <w:name w:val="xl785"/>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786">
    <w:name w:val="xl786"/>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787">
    <w:name w:val="xl787"/>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val="vi-VN" w:eastAsia="vi-VN"/>
    </w:rPr>
  </w:style>
  <w:style w:type="paragraph" w:customStyle="1" w:styleId="xl788">
    <w:name w:val="xl788"/>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8"/>
      <w:szCs w:val="18"/>
      <w:lang w:val="vi-VN" w:eastAsia="vi-VN"/>
    </w:rPr>
  </w:style>
  <w:style w:type="paragraph" w:customStyle="1" w:styleId="xl789">
    <w:name w:val="xl789"/>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790">
    <w:name w:val="xl790"/>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791">
    <w:name w:val="xl79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8"/>
      <w:szCs w:val="18"/>
      <w:lang w:val="vi-VN" w:eastAsia="vi-VN"/>
    </w:rPr>
  </w:style>
  <w:style w:type="paragraph" w:customStyle="1" w:styleId="xl792">
    <w:name w:val="xl792"/>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793">
    <w:name w:val="xl793"/>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794">
    <w:name w:val="xl794"/>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8"/>
      <w:szCs w:val="18"/>
      <w:lang w:val="vi-VN" w:eastAsia="vi-VN"/>
    </w:rPr>
  </w:style>
  <w:style w:type="paragraph" w:customStyle="1" w:styleId="xl795">
    <w:name w:val="xl795"/>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796">
    <w:name w:val="xl796"/>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797">
    <w:name w:val="xl797"/>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798">
    <w:name w:val="xl798"/>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8"/>
      <w:szCs w:val="18"/>
      <w:lang w:val="vi-VN" w:eastAsia="vi-VN"/>
    </w:rPr>
  </w:style>
  <w:style w:type="paragraph" w:customStyle="1" w:styleId="xl799">
    <w:name w:val="xl799"/>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00">
    <w:name w:val="xl800"/>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8"/>
      <w:szCs w:val="18"/>
      <w:lang w:val="vi-VN" w:eastAsia="vi-VN"/>
    </w:rPr>
  </w:style>
  <w:style w:type="paragraph" w:customStyle="1" w:styleId="xl801">
    <w:name w:val="xl80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val="vi-VN" w:eastAsia="vi-VN"/>
    </w:rPr>
  </w:style>
  <w:style w:type="paragraph" w:customStyle="1" w:styleId="xl802">
    <w:name w:val="xl802"/>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03">
    <w:name w:val="xl803"/>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8"/>
      <w:szCs w:val="18"/>
      <w:lang w:val="vi-VN" w:eastAsia="vi-VN"/>
    </w:rPr>
  </w:style>
  <w:style w:type="paragraph" w:customStyle="1" w:styleId="xl804">
    <w:name w:val="xl804"/>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05">
    <w:name w:val="xl805"/>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07">
    <w:name w:val="xl807"/>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08">
    <w:name w:val="xl808"/>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09">
    <w:name w:val="xl809"/>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10">
    <w:name w:val="xl810"/>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11">
    <w:name w:val="xl81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12">
    <w:name w:val="xl812"/>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13">
    <w:name w:val="xl813"/>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14">
    <w:name w:val="xl814"/>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15">
    <w:name w:val="xl815"/>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16">
    <w:name w:val="xl816"/>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17">
    <w:name w:val="xl817"/>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18">
    <w:name w:val="xl818"/>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19">
    <w:name w:val="xl819"/>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 w:val="18"/>
      <w:szCs w:val="18"/>
      <w:lang w:val="vi-VN" w:eastAsia="vi-VN"/>
    </w:rPr>
  </w:style>
  <w:style w:type="paragraph" w:customStyle="1" w:styleId="xl820">
    <w:name w:val="xl820"/>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8"/>
      <w:szCs w:val="18"/>
      <w:lang w:val="vi-VN" w:eastAsia="vi-VN"/>
    </w:rPr>
  </w:style>
  <w:style w:type="paragraph" w:customStyle="1" w:styleId="xl821">
    <w:name w:val="xl82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22">
    <w:name w:val="xl822"/>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23">
    <w:name w:val="xl823"/>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24">
    <w:name w:val="xl824"/>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825">
    <w:name w:val="xl825"/>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26">
    <w:name w:val="xl826"/>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27">
    <w:name w:val="xl827"/>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28">
    <w:name w:val="xl828"/>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29">
    <w:name w:val="xl829"/>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30">
    <w:name w:val="xl830"/>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31">
    <w:name w:val="xl83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832">
    <w:name w:val="xl832"/>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833">
    <w:name w:val="xl833"/>
    <w:basedOn w:val="Normal"/>
    <w:semiHidden/>
    <w:qFormat/>
    <w:pPr>
      <w:shd w:val="clear" w:color="000000" w:fill="FFFFFF"/>
      <w:spacing w:before="100" w:beforeAutospacing="1" w:after="100" w:afterAutospacing="1" w:line="240" w:lineRule="auto"/>
      <w:jc w:val="center"/>
      <w:textAlignment w:val="center"/>
    </w:pPr>
    <w:rPr>
      <w:rFonts w:eastAsia="Times New Roman"/>
      <w:sz w:val="20"/>
      <w:szCs w:val="20"/>
      <w:lang w:val="vi-VN" w:eastAsia="vi-VN"/>
    </w:rPr>
  </w:style>
  <w:style w:type="paragraph" w:customStyle="1" w:styleId="xl834">
    <w:name w:val="xl834"/>
    <w:basedOn w:val="Normal"/>
    <w:semiHidden/>
    <w:qFormat/>
    <w:pPr>
      <w:shd w:val="clear" w:color="000000" w:fill="FFFFFF"/>
      <w:spacing w:before="100" w:beforeAutospacing="1" w:after="100" w:afterAutospacing="1" w:line="240" w:lineRule="auto"/>
      <w:textAlignment w:val="center"/>
    </w:pPr>
    <w:rPr>
      <w:rFonts w:eastAsia="Times New Roman"/>
      <w:sz w:val="20"/>
      <w:szCs w:val="20"/>
      <w:lang w:val="vi-VN" w:eastAsia="vi-VN"/>
    </w:rPr>
  </w:style>
  <w:style w:type="paragraph" w:customStyle="1" w:styleId="xl835">
    <w:name w:val="xl835"/>
    <w:basedOn w:val="Normal"/>
    <w:semiHidden/>
    <w:qFormat/>
    <w:pPr>
      <w:shd w:val="clear" w:color="000000" w:fill="FFFFFF"/>
      <w:spacing w:before="100" w:beforeAutospacing="1" w:after="100" w:afterAutospacing="1" w:line="240" w:lineRule="auto"/>
      <w:jc w:val="center"/>
      <w:textAlignment w:val="center"/>
    </w:pPr>
    <w:rPr>
      <w:rFonts w:eastAsia="Times New Roman"/>
      <w:sz w:val="20"/>
      <w:szCs w:val="20"/>
      <w:lang w:val="vi-VN" w:eastAsia="vi-VN"/>
    </w:rPr>
  </w:style>
  <w:style w:type="paragraph" w:customStyle="1" w:styleId="xl836">
    <w:name w:val="xl836"/>
    <w:basedOn w:val="Normal"/>
    <w:semiHidden/>
    <w:qFormat/>
    <w:pPr>
      <w:pBdr>
        <w:top w:val="single" w:sz="4" w:space="0" w:color="auto"/>
      </w:pBdr>
      <w:spacing w:before="100" w:beforeAutospacing="1" w:after="100" w:afterAutospacing="1" w:line="240" w:lineRule="auto"/>
      <w:jc w:val="center"/>
      <w:textAlignment w:val="center"/>
    </w:pPr>
    <w:rPr>
      <w:rFonts w:eastAsia="Times New Roman"/>
      <w:i/>
      <w:iCs/>
      <w:color w:val="0000FF"/>
      <w:sz w:val="24"/>
      <w:szCs w:val="24"/>
      <w:lang w:val="vi-VN" w:eastAsia="vi-VN"/>
    </w:rPr>
  </w:style>
  <w:style w:type="paragraph" w:customStyle="1" w:styleId="xl837">
    <w:name w:val="xl837"/>
    <w:basedOn w:val="Normal"/>
    <w:semiHidden/>
    <w:qFormat/>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val="vi-VN" w:eastAsia="vi-VN"/>
    </w:rPr>
  </w:style>
  <w:style w:type="paragraph" w:customStyle="1" w:styleId="xl838">
    <w:name w:val="xl838"/>
    <w:basedOn w:val="Normal"/>
    <w:semiHidden/>
    <w:qFormat/>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839">
    <w:name w:val="xl839"/>
    <w:basedOn w:val="Normal"/>
    <w:semiHidden/>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840">
    <w:name w:val="xl840"/>
    <w:basedOn w:val="Normal"/>
    <w:semiHidden/>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841">
    <w:name w:val="xl841"/>
    <w:basedOn w:val="Normal"/>
    <w:semiHidden/>
    <w:qFormat/>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842">
    <w:name w:val="xl842"/>
    <w:basedOn w:val="Normal"/>
    <w:semiHidden/>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843">
    <w:name w:val="xl843"/>
    <w:basedOn w:val="Normal"/>
    <w:semiHidden/>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TiDePhan">
    <w:name w:val="TiDe_Phan"/>
    <w:basedOn w:val="Heading1"/>
    <w:semiHidden/>
    <w:qFormat/>
    <w:pPr>
      <w:spacing w:before="120" w:after="120" w:line="264" w:lineRule="auto"/>
      <w:jc w:val="center"/>
    </w:pPr>
    <w:rPr>
      <w:rFonts w:eastAsia="Times New Roman"/>
      <w:b w:val="0"/>
    </w:rPr>
  </w:style>
  <w:style w:type="paragraph" w:customStyle="1" w:styleId="TiDeLaMa">
    <w:name w:val="TiDe_LaMa"/>
    <w:basedOn w:val="HauGiang"/>
    <w:semiHidden/>
    <w:qFormat/>
    <w:rPr>
      <w:b/>
      <w:color w:val="auto"/>
    </w:rPr>
  </w:style>
  <w:style w:type="character" w:customStyle="1" w:styleId="Vnbnnidung4Khnginnghing">
    <w:name w:val="Văn bản nội dung (4) + Không in nghiêng"/>
    <w:semiHidden/>
    <w:qFormat/>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220">
    <w:name w:val="Body Text 22"/>
    <w:basedOn w:val="Normal"/>
    <w:semiHidden/>
    <w:qFormat/>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rPr>
  </w:style>
  <w:style w:type="paragraph" w:customStyle="1" w:styleId="WfxFaxNum">
    <w:name w:val="WfxFaxNum"/>
    <w:basedOn w:val="Normal"/>
    <w:semiHidden/>
    <w:qFormat/>
    <w:pPr>
      <w:spacing w:after="120" w:line="240" w:lineRule="auto"/>
      <w:jc w:val="both"/>
    </w:pPr>
    <w:rPr>
      <w:rFonts w:eastAsia="Times New Roman"/>
      <w:sz w:val="26"/>
      <w:szCs w:val="20"/>
    </w:rPr>
  </w:style>
  <w:style w:type="paragraph" w:customStyle="1" w:styleId="Bang1">
    <w:name w:val="Bang1"/>
    <w:basedOn w:val="BodyTextIndent2"/>
    <w:semiHidden/>
    <w:qFormat/>
    <w:pPr>
      <w:spacing w:after="120"/>
    </w:pPr>
    <w:rPr>
      <w:sz w:val="24"/>
      <w:szCs w:val="22"/>
    </w:rPr>
  </w:style>
  <w:style w:type="paragraph" w:customStyle="1" w:styleId="TableBold">
    <w:name w:val="Table + Bold"/>
    <w:basedOn w:val="Normal"/>
    <w:semiHidden/>
    <w:qFormat/>
    <w:pPr>
      <w:spacing w:after="0" w:line="240" w:lineRule="auto"/>
      <w:ind w:firstLine="567"/>
      <w:jc w:val="center"/>
    </w:pPr>
    <w:rPr>
      <w:rFonts w:eastAsia="Times New Roman"/>
      <w:b/>
      <w:bCs/>
      <w:color w:val="FF0000"/>
      <w:kern w:val="28"/>
      <w:sz w:val="26"/>
      <w:szCs w:val="26"/>
    </w:rPr>
  </w:style>
  <w:style w:type="character" w:customStyle="1" w:styleId="Cutrc2Char">
    <w:name w:val="CÊu tróc2 Char"/>
    <w:semiHidden/>
    <w:qFormat/>
    <w:rPr>
      <w:rFonts w:ascii="Times New Roman" w:eastAsia="Times New Roman" w:hAnsi="Times New Roman" w:cs="Times New Roman"/>
      <w:color w:val="000000"/>
      <w:sz w:val="28"/>
      <w:lang w:val="en-US" w:eastAsia="en-US"/>
    </w:rPr>
  </w:style>
  <w:style w:type="paragraph" w:customStyle="1" w:styleId="BANG0">
    <w:name w:val="BANG"/>
    <w:basedOn w:val="Heading6"/>
    <w:semiHidden/>
    <w:qFormat/>
    <w:pPr>
      <w:keepNext w:val="0"/>
      <w:keepLines w:val="0"/>
      <w:tabs>
        <w:tab w:val="left" w:pos="1080"/>
      </w:tabs>
      <w:spacing w:before="120" w:line="240" w:lineRule="auto"/>
      <w:ind w:left="1080" w:hanging="360"/>
      <w:jc w:val="both"/>
    </w:pPr>
    <w:rPr>
      <w:rFonts w:ascii="Times New Roman Bold" w:eastAsia="Times New Roman" w:hAnsi="Times New Roman Bold" w:cs="Times New Roman"/>
      <w:b/>
      <w:bCs/>
      <w:i w:val="0"/>
      <w:iCs w:val="0"/>
      <w:color w:val="auto"/>
      <w:sz w:val="26"/>
      <w:szCs w:val="26"/>
    </w:rPr>
  </w:style>
  <w:style w:type="paragraph" w:customStyle="1" w:styleId="Cutrc3">
    <w:name w:val="CÊu tróc3"/>
    <w:basedOn w:val="Normal"/>
    <w:link w:val="Cutrc3Char"/>
    <w:semiHidden/>
    <w:qFormat/>
    <w:pPr>
      <w:widowControl w:val="0"/>
      <w:spacing w:before="120" w:after="0" w:line="240" w:lineRule="auto"/>
      <w:ind w:firstLine="720"/>
      <w:jc w:val="both"/>
    </w:pPr>
    <w:rPr>
      <w:rFonts w:eastAsia="SimSun"/>
      <w:sz w:val="26"/>
      <w:szCs w:val="26"/>
    </w:rPr>
  </w:style>
  <w:style w:type="character" w:customStyle="1" w:styleId="Cutrc3Char">
    <w:name w:val="CÊu tróc3 Char"/>
    <w:link w:val="Cutrc3"/>
    <w:semiHidden/>
    <w:qFormat/>
    <w:locked/>
    <w:rPr>
      <w:rFonts w:ascii="Times New Roman" w:eastAsia="SimSun" w:hAnsi="Times New Roman" w:cs="Times New Roman"/>
      <w:sz w:val="26"/>
      <w:szCs w:val="26"/>
    </w:rPr>
  </w:style>
  <w:style w:type="character" w:customStyle="1" w:styleId="CharChar8">
    <w:name w:val="Char Char8"/>
    <w:semiHidden/>
    <w:qFormat/>
    <w:rPr>
      <w:sz w:val="24"/>
      <w:lang w:val="en-US" w:eastAsia="en-US" w:bidi="ar-SA"/>
    </w:rPr>
  </w:style>
  <w:style w:type="paragraph" w:customStyle="1" w:styleId="12">
    <w:name w:val="1."/>
    <w:basedOn w:val="Normal"/>
    <w:semiHidden/>
    <w:qFormat/>
    <w:pPr>
      <w:spacing w:after="0" w:line="240" w:lineRule="auto"/>
      <w:jc w:val="both"/>
    </w:pPr>
    <w:rPr>
      <w:rFonts w:eastAsia="Times New Roman"/>
      <w:sz w:val="30"/>
      <w:szCs w:val="30"/>
    </w:rPr>
  </w:style>
  <w:style w:type="paragraph" w:customStyle="1" w:styleId="CharChar3CharCharCharCharCharCharCharCharCharChar">
    <w:name w:val="Char Char3 Char Char Char Char Char Char Char Char Char Char"/>
    <w:basedOn w:val="DocumentMap"/>
    <w:semiHidden/>
    <w:qFormat/>
    <w:pPr>
      <w:shd w:val="clear" w:color="auto" w:fill="000080"/>
      <w:spacing w:line="240" w:lineRule="auto"/>
    </w:pPr>
    <w:rPr>
      <w:rFonts w:eastAsia="Times New Roman"/>
      <w:sz w:val="20"/>
      <w:szCs w:val="20"/>
    </w:rPr>
  </w:style>
  <w:style w:type="paragraph" w:customStyle="1" w:styleId="CharChar3CharCharCharCharCharCharCharCharCharCharCharCharCharChar">
    <w:name w:val="Char Char3 Char Char Char Char Char Char Char Char Char Char Char Char Char Char"/>
    <w:basedOn w:val="DocumentMap"/>
    <w:semiHidden/>
    <w:qFormat/>
    <w:pPr>
      <w:shd w:val="clear" w:color="auto" w:fill="000080"/>
      <w:spacing w:line="240" w:lineRule="auto"/>
    </w:pPr>
    <w:rPr>
      <w:rFonts w:eastAsia="Times New Roman"/>
      <w:sz w:val="20"/>
      <w:szCs w:val="20"/>
    </w:rPr>
  </w:style>
  <w:style w:type="character" w:customStyle="1" w:styleId="fftimenewsromanfs12pt1">
    <w:name w:val="ff_time_news_roman_fs_12pt1"/>
    <w:semiHidden/>
    <w:qFormat/>
    <w:rPr>
      <w:rFonts w:ascii="Times New Roman" w:hAnsi="Times New Roman" w:cs="Times New Roman" w:hint="default"/>
      <w:sz w:val="24"/>
      <w:szCs w:val="24"/>
      <w:lang w:val="en-US" w:eastAsia="en-US" w:bidi="ar-SA"/>
    </w:rPr>
  </w:style>
  <w:style w:type="character" w:customStyle="1" w:styleId="titlebig1">
    <w:name w:val="title_big1"/>
    <w:semiHidden/>
    <w:qFormat/>
    <w:rPr>
      <w:rFonts w:ascii="Verdana" w:hAnsi="Verdana" w:hint="default"/>
      <w:b/>
      <w:bCs/>
      <w:color w:val="98202C"/>
      <w:sz w:val="21"/>
      <w:szCs w:val="21"/>
      <w:u w:val="none"/>
      <w:lang w:val="en-US" w:eastAsia="en-US" w:bidi="ar-SA"/>
    </w:rPr>
  </w:style>
  <w:style w:type="character" w:customStyle="1" w:styleId="vietadtextlink">
    <w:name w:val="vietadtextlink"/>
    <w:semiHidden/>
    <w:qFormat/>
    <w:rPr>
      <w:rFonts w:ascii="Verdana" w:hAnsi="Verdana"/>
      <w:lang w:val="en-US" w:eastAsia="en-US" w:bidi="ar-SA"/>
    </w:rPr>
  </w:style>
  <w:style w:type="character" w:customStyle="1" w:styleId="highlightedsearchterm">
    <w:name w:val="highlightedsearchterm"/>
    <w:semiHidden/>
    <w:qFormat/>
    <w:rPr>
      <w:rFonts w:ascii="Verdana" w:hAnsi="Verdana"/>
      <w:lang w:val="en-US" w:eastAsia="en-US" w:bidi="ar-SA"/>
    </w:rPr>
  </w:style>
  <w:style w:type="paragraph" w:customStyle="1" w:styleId="clsnewssubject">
    <w:name w:val="cls_newssubject"/>
    <w:basedOn w:val="Normal"/>
    <w:semiHidden/>
    <w:qFormat/>
    <w:pPr>
      <w:spacing w:before="100" w:beforeAutospacing="1" w:after="100" w:afterAutospacing="1" w:line="270" w:lineRule="atLeast"/>
      <w:jc w:val="both"/>
    </w:pPr>
    <w:rPr>
      <w:rFonts w:eastAsia="Times New Roman"/>
      <w:color w:val="000000"/>
      <w:sz w:val="24"/>
      <w:szCs w:val="24"/>
    </w:rPr>
  </w:style>
  <w:style w:type="paragraph" w:customStyle="1" w:styleId="ingress">
    <w:name w:val="ingress"/>
    <w:basedOn w:val="Normal"/>
    <w:semiHidden/>
    <w:qFormat/>
    <w:pPr>
      <w:spacing w:before="100" w:beforeAutospacing="1" w:after="100" w:afterAutospacing="1" w:line="240" w:lineRule="auto"/>
    </w:pPr>
    <w:rPr>
      <w:rFonts w:eastAsia="Times New Roman"/>
      <w:b/>
      <w:bCs/>
      <w:color w:val="666666"/>
      <w:sz w:val="26"/>
      <w:szCs w:val="26"/>
    </w:rPr>
  </w:style>
  <w:style w:type="character" w:customStyle="1" w:styleId="normalbold1">
    <w:name w:val="normalbold1"/>
    <w:semiHidden/>
    <w:qFormat/>
    <w:rPr>
      <w:rFonts w:ascii="Tahoma" w:hAnsi="Tahoma" w:cs="Tahoma" w:hint="default"/>
      <w:b/>
      <w:bCs/>
      <w:sz w:val="22"/>
      <w:szCs w:val="22"/>
      <w:lang w:val="en-US" w:eastAsia="en-US" w:bidi="ar-SA"/>
    </w:rPr>
  </w:style>
  <w:style w:type="paragraph" w:customStyle="1" w:styleId="intro4">
    <w:name w:val="intro4"/>
    <w:basedOn w:val="Normal"/>
    <w:semiHidden/>
    <w:qFormat/>
    <w:pPr>
      <w:spacing w:before="100" w:beforeAutospacing="1" w:after="100" w:afterAutospacing="1" w:line="240" w:lineRule="auto"/>
    </w:pPr>
    <w:rPr>
      <w:rFonts w:eastAsia="Times New Roman"/>
      <w:sz w:val="24"/>
      <w:szCs w:val="24"/>
    </w:rPr>
  </w:style>
  <w:style w:type="character" w:customStyle="1" w:styleId="pexcerpt">
    <w:name w:val="pexcerpt"/>
    <w:semiHidden/>
    <w:qFormat/>
    <w:rPr>
      <w:rFonts w:ascii="Verdana" w:hAnsi="Verdana"/>
      <w:lang w:val="en-US" w:eastAsia="en-US" w:bidi="ar-S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semiHidden/>
    <w:qFormat/>
    <w:pPr>
      <w:tabs>
        <w:tab w:val="left" w:pos="1152"/>
      </w:tabs>
      <w:spacing w:before="120" w:after="120" w:line="312" w:lineRule="auto"/>
    </w:pPr>
    <w:rPr>
      <w:rFonts w:ascii="Arial" w:eastAsia="Times New Roman" w:hAnsi="Arial"/>
      <w:sz w:val="26"/>
      <w:szCs w:val="24"/>
    </w:rPr>
  </w:style>
  <w:style w:type="paragraph" w:customStyle="1" w:styleId="CharCharCharCharCharChar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 Char Char Char Char Char Char3"/>
    <w:semiHidden/>
    <w:qFormat/>
    <w:pPr>
      <w:tabs>
        <w:tab w:val="left" w:pos="1152"/>
      </w:tabs>
      <w:spacing w:before="120" w:after="120" w:line="312" w:lineRule="auto"/>
    </w:pPr>
    <w:rPr>
      <w:rFonts w:ascii="Arial" w:eastAsia="Times New Roman" w:hAnsi="Arial"/>
      <w:sz w:val="26"/>
      <w:szCs w:val="24"/>
    </w:rPr>
  </w:style>
  <w:style w:type="paragraph" w:customStyle="1" w:styleId="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2"/>
    <w:semiHidden/>
    <w:qFormat/>
    <w:pPr>
      <w:tabs>
        <w:tab w:val="left" w:pos="1152"/>
      </w:tabs>
      <w:spacing w:before="120" w:after="120" w:line="312" w:lineRule="auto"/>
    </w:pPr>
    <w:rPr>
      <w:rFonts w:ascii="Arial" w:eastAsia="Times New Roman" w:hAnsi="Arial"/>
      <w:sz w:val="26"/>
      <w:szCs w:val="24"/>
    </w:rPr>
  </w:style>
  <w:style w:type="paragraph" w:customStyle="1" w:styleId="CharCharCharCharCharCharCharCharChar1Char">
    <w:name w:val="Char Char Char Char Char Char Char Char Char1 Char"/>
    <w:basedOn w:val="Normal"/>
    <w:next w:val="Normal"/>
    <w:semiHidden/>
    <w:qFormat/>
    <w:pPr>
      <w:spacing w:before="120" w:after="120" w:line="312" w:lineRule="auto"/>
    </w:pPr>
    <w:rPr>
      <w:rFonts w:eastAsia="Times New Roman"/>
      <w:szCs w:val="22"/>
    </w:rPr>
  </w:style>
  <w:style w:type="paragraph" w:customStyle="1" w:styleId="CharCharCharCharCharCharCharCharChar1Char1">
    <w:name w:val="Char Char Char Char Char Char Char Char Char1 Char1"/>
    <w:basedOn w:val="Normal"/>
    <w:next w:val="Normal"/>
    <w:semiHidden/>
    <w:qFormat/>
    <w:pPr>
      <w:spacing w:before="120" w:after="120" w:line="312" w:lineRule="auto"/>
    </w:pPr>
    <w:rPr>
      <w:rFonts w:eastAsia="Times New Roman"/>
      <w:szCs w:val="22"/>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semiHidden/>
    <w:qFormat/>
    <w:pPr>
      <w:tabs>
        <w:tab w:val="left" w:pos="1152"/>
      </w:tabs>
      <w:spacing w:before="120" w:after="120" w:line="312" w:lineRule="auto"/>
    </w:pPr>
    <w:rPr>
      <w:rFonts w:ascii="Arial" w:eastAsia="Times New Roman" w:hAnsi="Arial"/>
      <w:sz w:val="26"/>
      <w:szCs w:val="24"/>
    </w:rPr>
  </w:style>
  <w:style w:type="paragraph" w:customStyle="1" w:styleId="khoan">
    <w:name w:val="khoan"/>
    <w:basedOn w:val="Normal"/>
    <w:link w:val="khoanChar"/>
    <w:semiHidden/>
    <w:qFormat/>
    <w:pPr>
      <w:widowControl w:val="0"/>
      <w:tabs>
        <w:tab w:val="left" w:pos="2415"/>
      </w:tabs>
      <w:spacing w:before="120" w:after="120" w:line="240" w:lineRule="auto"/>
      <w:jc w:val="both"/>
    </w:pPr>
    <w:rPr>
      <w:rFonts w:ascii=".VnTime" w:eastAsia="MS Mincho" w:hAnsi=".VnTime"/>
      <w:lang w:val="pt-BR"/>
    </w:rPr>
  </w:style>
  <w:style w:type="character" w:customStyle="1" w:styleId="khoanChar">
    <w:name w:val="khoan Char"/>
    <w:link w:val="khoan"/>
    <w:semiHidden/>
    <w:qFormat/>
    <w:rPr>
      <w:rFonts w:ascii=".VnTime" w:eastAsia="MS Mincho" w:hAnsi=".VnTime" w:cs="Times New Roman"/>
      <w:sz w:val="28"/>
      <w:szCs w:val="28"/>
      <w:lang w:val="pt-BR"/>
    </w:rPr>
  </w:style>
  <w:style w:type="paragraph" w:customStyle="1" w:styleId="textCharChar">
    <w:name w:val="text Char Char"/>
    <w:basedOn w:val="Normal"/>
    <w:link w:val="textCharCharChar"/>
    <w:semiHidden/>
    <w:qFormat/>
    <w:pPr>
      <w:tabs>
        <w:tab w:val="left" w:pos="561"/>
        <w:tab w:val="left" w:pos="2415"/>
      </w:tabs>
      <w:spacing w:after="0" w:line="240" w:lineRule="auto"/>
      <w:ind w:firstLine="561"/>
      <w:jc w:val="both"/>
    </w:pPr>
    <w:rPr>
      <w:rFonts w:eastAsia="MS Mincho"/>
      <w:szCs w:val="24"/>
      <w:lang w:val="pt-BR"/>
    </w:rPr>
  </w:style>
  <w:style w:type="character" w:customStyle="1" w:styleId="textCharCharChar">
    <w:name w:val="text Char Char Char"/>
    <w:link w:val="textCharChar"/>
    <w:semiHidden/>
    <w:qFormat/>
    <w:rPr>
      <w:rFonts w:ascii="Times New Roman" w:eastAsia="MS Mincho" w:hAnsi="Times New Roman" w:cs="Times New Roman"/>
      <w:sz w:val="28"/>
      <w:szCs w:val="24"/>
      <w:lang w:val="pt-BR"/>
    </w:rPr>
  </w:style>
  <w:style w:type="paragraph" w:customStyle="1" w:styleId="BodyText230">
    <w:name w:val="Body Text 23"/>
    <w:basedOn w:val="Normal"/>
    <w:semiHidden/>
    <w:qFormat/>
    <w:pPr>
      <w:widowControl w:val="0"/>
      <w:overflowPunct w:val="0"/>
      <w:autoSpaceDE w:val="0"/>
      <w:autoSpaceDN w:val="0"/>
      <w:adjustRightInd w:val="0"/>
      <w:spacing w:after="0" w:line="240" w:lineRule="auto"/>
      <w:ind w:firstLine="720"/>
      <w:jc w:val="both"/>
      <w:textAlignment w:val="baseline"/>
    </w:pPr>
    <w:rPr>
      <w:rFonts w:ascii=".VnTime" w:eastAsia="Times New Roman" w:hAnsi=".VnTime"/>
      <w:szCs w:val="20"/>
    </w:rPr>
  </w:style>
  <w:style w:type="paragraph" w:customStyle="1" w:styleId="1nhchm1">
    <w:name w:val="1nhỏ chấm 1"/>
    <w:basedOn w:val="Normal"/>
    <w:semiHidden/>
    <w:qFormat/>
    <w:pPr>
      <w:tabs>
        <w:tab w:val="left" w:pos="720"/>
      </w:tabs>
      <w:spacing w:before="120" w:after="0" w:line="240" w:lineRule="auto"/>
      <w:ind w:left="720" w:firstLine="540"/>
    </w:pPr>
    <w:rPr>
      <w:rFonts w:eastAsia="Times New Roman"/>
      <w:b/>
      <w:bCs/>
      <w:i/>
      <w:lang w:val="pt-BR"/>
    </w:rPr>
  </w:style>
  <w:style w:type="character" w:customStyle="1" w:styleId="style30">
    <w:name w:val="style3"/>
    <w:semiHidden/>
    <w:qFormat/>
    <w:rPr>
      <w:rFonts w:ascii="Verdana" w:hAnsi="Verdana"/>
      <w:lang w:val="en-US" w:eastAsia="en-US" w:bidi="ar-SA"/>
    </w:rPr>
  </w:style>
  <w:style w:type="character" w:customStyle="1" w:styleId="BodytextCandara">
    <w:name w:val="Body text + Candara"/>
    <w:qFormat/>
    <w:rPr>
      <w:rFonts w:ascii="Candara" w:eastAsia="Candara" w:hAnsi="Candara" w:cs="Candara"/>
      <w:color w:val="000000"/>
      <w:spacing w:val="-10"/>
      <w:w w:val="100"/>
      <w:position w:val="0"/>
      <w:sz w:val="23"/>
      <w:szCs w:val="23"/>
      <w:shd w:val="clear" w:color="auto" w:fill="FFFFFF"/>
      <w:vertAlign w:val="baseline"/>
      <w:lang w:val="vi-VN"/>
    </w:rPr>
  </w:style>
  <w:style w:type="character" w:customStyle="1" w:styleId="BodytextItalic">
    <w:name w:val="Body text + Italic"/>
    <w:semiHidden/>
    <w:qFormat/>
    <w:rPr>
      <w:i/>
      <w:iCs/>
      <w:color w:val="000000"/>
      <w:spacing w:val="0"/>
      <w:w w:val="100"/>
      <w:position w:val="0"/>
      <w:sz w:val="25"/>
      <w:szCs w:val="25"/>
      <w:shd w:val="clear" w:color="auto" w:fill="FFFFFF"/>
      <w:vertAlign w:val="baseline"/>
      <w:lang w:val="vi-VN"/>
    </w:rPr>
  </w:style>
  <w:style w:type="character" w:customStyle="1" w:styleId="BentreChar">
    <w:name w:val="_Bentre Char"/>
    <w:link w:val="Bentre0"/>
    <w:semiHidden/>
    <w:qFormat/>
    <w:locked/>
  </w:style>
  <w:style w:type="paragraph" w:customStyle="1" w:styleId="Bentre0">
    <w:name w:val="_Bentre"/>
    <w:basedOn w:val="Normal"/>
    <w:link w:val="BentreChar"/>
    <w:semiHidden/>
    <w:qFormat/>
    <w:pPr>
      <w:spacing w:before="120" w:after="120" w:line="276" w:lineRule="auto"/>
      <w:jc w:val="both"/>
    </w:pPr>
    <w:rPr>
      <w:rFonts w:asciiTheme="minorHAnsi" w:eastAsiaTheme="minorHAnsi" w:hAnsiTheme="minorHAnsi" w:cstheme="minorBidi"/>
      <w:sz w:val="22"/>
      <w:szCs w:val="22"/>
    </w:rPr>
  </w:style>
  <w:style w:type="paragraph" w:customStyle="1" w:styleId="giuacacdoan">
    <w:name w:val="giua cac doan"/>
    <w:basedOn w:val="BodyText"/>
    <w:link w:val="giuacacdoanChar"/>
    <w:semiHidden/>
    <w:qFormat/>
    <w:pPr>
      <w:spacing w:after="0" w:line="240" w:lineRule="auto"/>
      <w:ind w:firstLine="0"/>
      <w:jc w:val="both"/>
    </w:pPr>
    <w:rPr>
      <w:rFonts w:ascii="VNI-Times" w:hAnsi="VNI-Times"/>
      <w:sz w:val="26"/>
      <w:szCs w:val="24"/>
      <w:lang w:val="en-US"/>
    </w:rPr>
  </w:style>
  <w:style w:type="character" w:customStyle="1" w:styleId="giuacacdoanChar">
    <w:name w:val="giua cac doan Char"/>
    <w:link w:val="giuacacdoan"/>
    <w:semiHidden/>
    <w:qFormat/>
    <w:rPr>
      <w:rFonts w:ascii="VNI-Times" w:eastAsia="Times New Roman" w:hAnsi="VNI-Times" w:cs="Times New Roman"/>
      <w:sz w:val="26"/>
      <w:szCs w:val="24"/>
    </w:rPr>
  </w:style>
  <w:style w:type="paragraph" w:customStyle="1" w:styleId="msolistparagraph0">
    <w:name w:val="msolistparagraph"/>
    <w:basedOn w:val="Normal"/>
    <w:semiHidden/>
    <w:qFormat/>
    <w:pPr>
      <w:spacing w:before="48" w:after="0" w:line="240" w:lineRule="auto"/>
      <w:ind w:left="720" w:right="85"/>
      <w:contextualSpacing/>
    </w:pPr>
    <w:rPr>
      <w:rFonts w:cs="Arial"/>
      <w:color w:val="000000"/>
      <w:sz w:val="26"/>
    </w:rPr>
  </w:style>
  <w:style w:type="paragraph" w:customStyle="1" w:styleId="style41">
    <w:name w:val="style41"/>
    <w:basedOn w:val="Normal"/>
    <w:semiHidden/>
    <w:qFormat/>
    <w:pPr>
      <w:spacing w:before="100" w:beforeAutospacing="1" w:after="100" w:afterAutospacing="1" w:line="240" w:lineRule="auto"/>
    </w:pPr>
    <w:rPr>
      <w:rFonts w:eastAsia="Times New Roman"/>
      <w:sz w:val="24"/>
      <w:szCs w:val="24"/>
    </w:rPr>
  </w:style>
  <w:style w:type="character" w:customStyle="1" w:styleId="titlend">
    <w:name w:val="titlend"/>
    <w:basedOn w:val="DefaultParagraphFont"/>
    <w:semiHidden/>
    <w:qFormat/>
  </w:style>
  <w:style w:type="character" w:customStyle="1" w:styleId="style4">
    <w:name w:val="style4"/>
    <w:basedOn w:val="DefaultParagraphFont"/>
    <w:semiHidden/>
    <w:qFormat/>
  </w:style>
  <w:style w:type="character" w:customStyle="1" w:styleId="selectmean">
    <w:name w:val="select_mean"/>
    <w:basedOn w:val="DefaultParagraphFont"/>
    <w:semiHidden/>
    <w:qFormat/>
  </w:style>
  <w:style w:type="paragraph" w:customStyle="1" w:styleId="Head1Bia">
    <w:name w:val="Head1_Bia"/>
    <w:basedOn w:val="NormalIndent"/>
    <w:semiHidden/>
    <w:qFormat/>
    <w:pPr>
      <w:tabs>
        <w:tab w:val="left" w:pos="851"/>
      </w:tabs>
      <w:ind w:left="0"/>
      <w:jc w:val="both"/>
    </w:pPr>
    <w:rPr>
      <w:rFonts w:ascii="Times New Roman" w:hAnsi="Times New Roman"/>
      <w:sz w:val="18"/>
      <w:lang w:val="en-GB"/>
    </w:rPr>
  </w:style>
  <w:style w:type="paragraph" w:customStyle="1" w:styleId="MainTitleBia">
    <w:name w:val="MainTitle_Bia"/>
    <w:basedOn w:val="Normal"/>
    <w:semiHidden/>
    <w:qFormat/>
    <w:pPr>
      <w:tabs>
        <w:tab w:val="left" w:pos="851"/>
      </w:tabs>
      <w:spacing w:after="0" w:line="240" w:lineRule="auto"/>
      <w:jc w:val="center"/>
    </w:pPr>
    <w:rPr>
      <w:rFonts w:ascii="Arial" w:eastAsia="Times New Roman" w:hAnsi="Arial"/>
      <w:b/>
    </w:rPr>
  </w:style>
  <w:style w:type="paragraph" w:customStyle="1" w:styleId="SubTiteBia">
    <w:name w:val="SubTite_Bia"/>
    <w:basedOn w:val="Normal"/>
    <w:semiHidden/>
    <w:qFormat/>
    <w:pPr>
      <w:tabs>
        <w:tab w:val="left" w:pos="851"/>
      </w:tabs>
      <w:spacing w:after="0" w:line="240" w:lineRule="auto"/>
      <w:jc w:val="center"/>
    </w:pPr>
    <w:rPr>
      <w:rFonts w:eastAsia="Times New Roman"/>
    </w:rPr>
  </w:style>
  <w:style w:type="paragraph" w:customStyle="1" w:styleId="BangCharCharCharCharChar">
    <w:name w:val="Bang Char Char Char Char Char"/>
    <w:basedOn w:val="BodyTextIndent"/>
    <w:link w:val="BangCharCharCharCharCharChar"/>
    <w:semiHidden/>
    <w:qFormat/>
    <w:pPr>
      <w:spacing w:after="120" w:line="324" w:lineRule="auto"/>
      <w:ind w:left="360"/>
      <w:contextualSpacing/>
      <w:jc w:val="both"/>
    </w:pPr>
    <w:rPr>
      <w:rFonts w:eastAsia="Calibri"/>
      <w:sz w:val="26"/>
      <w:szCs w:val="22"/>
    </w:rPr>
  </w:style>
  <w:style w:type="character" w:customStyle="1" w:styleId="BangCharCharCharCharCharChar">
    <w:name w:val="Bang Char Char Char Char Char Char"/>
    <w:link w:val="BangCharCharCharCharChar"/>
    <w:semiHidden/>
    <w:qFormat/>
    <w:rPr>
      <w:rFonts w:ascii="Times New Roman" w:eastAsia="Calibri" w:hAnsi="Times New Roman" w:cs="Times New Roman"/>
      <w:sz w:val="26"/>
    </w:rPr>
  </w:style>
  <w:style w:type="paragraph" w:customStyle="1" w:styleId="vu">
    <w:name w:val="vu"/>
    <w:basedOn w:val="Normal"/>
    <w:link w:val="vuChar"/>
    <w:semiHidden/>
    <w:qFormat/>
    <w:pPr>
      <w:spacing w:before="120" w:after="120" w:line="276" w:lineRule="auto"/>
      <w:jc w:val="both"/>
    </w:pPr>
    <w:rPr>
      <w:rFonts w:eastAsia="Times New Roman"/>
      <w:color w:val="00B050"/>
      <w:lang w:val="pt-BR"/>
    </w:rPr>
  </w:style>
  <w:style w:type="character" w:customStyle="1" w:styleId="vuChar">
    <w:name w:val="vu Char"/>
    <w:link w:val="vu"/>
    <w:semiHidden/>
    <w:qFormat/>
    <w:rPr>
      <w:rFonts w:ascii="Times New Roman" w:eastAsia="Times New Roman" w:hAnsi="Times New Roman" w:cs="Times New Roman"/>
      <w:color w:val="00B050"/>
      <w:sz w:val="28"/>
      <w:szCs w:val="28"/>
      <w:lang w:val="pt-BR"/>
    </w:rPr>
  </w:style>
  <w:style w:type="paragraph" w:customStyle="1" w:styleId="Vu0">
    <w:name w:val="_Vu"/>
    <w:basedOn w:val="Normal"/>
    <w:link w:val="VuChar0"/>
    <w:semiHidden/>
    <w:qFormat/>
    <w:pPr>
      <w:spacing w:before="200" w:after="0" w:line="360" w:lineRule="exact"/>
      <w:ind w:firstLine="567"/>
      <w:jc w:val="both"/>
    </w:pPr>
    <w:rPr>
      <w:rFonts w:eastAsia="Times New Roman"/>
      <w:color w:val="00B050"/>
      <w:lang w:val="pt-BR"/>
    </w:rPr>
  </w:style>
  <w:style w:type="character" w:customStyle="1" w:styleId="VuChar0">
    <w:name w:val="_Vu Char"/>
    <w:link w:val="Vu0"/>
    <w:semiHidden/>
    <w:qFormat/>
    <w:rPr>
      <w:rFonts w:ascii="Times New Roman" w:eastAsia="Times New Roman" w:hAnsi="Times New Roman" w:cs="Times New Roman"/>
      <w:color w:val="00B050"/>
      <w:sz w:val="28"/>
      <w:szCs w:val="28"/>
      <w:lang w:val="pt-BR"/>
    </w:rPr>
  </w:style>
  <w:style w:type="character" w:customStyle="1" w:styleId="NomalCharChar">
    <w:name w:val="Nomal Char Char"/>
    <w:semiHidden/>
    <w:qFormat/>
    <w:rPr>
      <w:rFonts w:ascii="Times New Roman" w:eastAsia="Times New Roman" w:hAnsi="Times New Roman" w:cs="Times New Roman"/>
      <w:sz w:val="26"/>
      <w:szCs w:val="26"/>
    </w:rPr>
  </w:style>
  <w:style w:type="paragraph" w:customStyle="1" w:styleId="TieuDePhan">
    <w:name w:val="TieuDe_Phan"/>
    <w:basedOn w:val="Normal"/>
    <w:semiHidden/>
    <w:qFormat/>
    <w:pPr>
      <w:spacing w:before="4000" w:after="0" w:line="240" w:lineRule="auto"/>
      <w:ind w:left="2640" w:hanging="2640"/>
    </w:pPr>
    <w:rPr>
      <w:rFonts w:ascii="VNI-Helve" w:eastAsia="Times New Roman" w:hAnsi="VNI-Helve"/>
      <w:b/>
      <w:caps/>
      <w:sz w:val="72"/>
      <w:szCs w:val="24"/>
    </w:rPr>
  </w:style>
  <w:style w:type="paragraph" w:customStyle="1" w:styleId="DoanVanSauCacPhan">
    <w:name w:val="DoanVanSauCacPhan"/>
    <w:basedOn w:val="Normal"/>
    <w:semiHidden/>
    <w:qFormat/>
    <w:pPr>
      <w:spacing w:before="2000" w:after="0" w:line="360" w:lineRule="auto"/>
      <w:jc w:val="both"/>
    </w:pPr>
    <w:rPr>
      <w:rFonts w:eastAsia="Times New Roman"/>
      <w:i/>
      <w:iCs/>
      <w:szCs w:val="24"/>
    </w:rPr>
  </w:style>
  <w:style w:type="paragraph" w:customStyle="1" w:styleId="DoanVan">
    <w:name w:val="DoanVan"/>
    <w:basedOn w:val="BodyText2"/>
    <w:semiHidden/>
    <w:qFormat/>
    <w:pPr>
      <w:spacing w:before="120" w:after="120" w:line="271" w:lineRule="auto"/>
      <w:ind w:firstLine="720"/>
      <w:jc w:val="both"/>
    </w:pPr>
    <w:rPr>
      <w:color w:val="000000"/>
      <w:lang w:val="en-US"/>
    </w:rPr>
  </w:style>
  <w:style w:type="paragraph" w:customStyle="1" w:styleId="Bia">
    <w:name w:val="Bia"/>
    <w:basedOn w:val="TieuDePhan"/>
    <w:semiHidden/>
    <w:qFormat/>
    <w:pPr>
      <w:spacing w:before="240"/>
      <w:ind w:left="2635" w:hanging="2635"/>
      <w:jc w:val="center"/>
    </w:pPr>
    <w:rPr>
      <w:rFonts w:ascii="VNI-Cooper" w:hAnsi="VNI-Cooper"/>
      <w:color w:val="0000FF"/>
      <w:sz w:val="44"/>
      <w:szCs w:val="44"/>
    </w:rPr>
  </w:style>
  <w:style w:type="paragraph" w:customStyle="1" w:styleId="BiaTenTPHCM">
    <w:name w:val="Bia_TenTPHCM"/>
    <w:basedOn w:val="Bia"/>
    <w:semiHidden/>
    <w:qFormat/>
    <w:rPr>
      <w:rFonts w:ascii="VNI-Times" w:hAnsi="VNI-Times"/>
      <w:i/>
      <w:caps w:val="0"/>
      <w:color w:val="FFCC00"/>
      <w:sz w:val="28"/>
    </w:rPr>
  </w:style>
  <w:style w:type="paragraph" w:customStyle="1" w:styleId="BiaHang1">
    <w:name w:val="Bia_Hang1"/>
    <w:basedOn w:val="Title"/>
    <w:semiHidden/>
    <w:qFormat/>
    <w:pPr>
      <w:spacing w:line="240" w:lineRule="auto"/>
      <w:ind w:firstLine="0"/>
      <w:contextualSpacing/>
      <w:jc w:val="both"/>
    </w:pPr>
    <w:rPr>
      <w:rFonts w:ascii="Calibri" w:eastAsia="PMingLiU" w:hAnsi="Calibri"/>
      <w:b w:val="0"/>
      <w:color w:val="4F81BD"/>
      <w:spacing w:val="-10"/>
      <w:sz w:val="56"/>
      <w:szCs w:val="56"/>
      <w:u w:val="none"/>
    </w:rPr>
  </w:style>
  <w:style w:type="paragraph" w:customStyle="1" w:styleId="BiaHang2">
    <w:name w:val="Bia_Hang2"/>
    <w:basedOn w:val="Subtitle"/>
    <w:semiHidden/>
    <w:qFormat/>
    <w:pPr>
      <w:keepNext w:val="0"/>
      <w:keepLines w:val="0"/>
      <w:spacing w:before="0" w:after="120" w:line="240" w:lineRule="auto"/>
      <w:ind w:firstLine="0"/>
      <w:jc w:val="both"/>
    </w:pPr>
    <w:rPr>
      <w:rFonts w:ascii="Calibri" w:eastAsia="PMingLiU" w:hAnsi="Calibri"/>
      <w:i w:val="0"/>
      <w:color w:val="auto"/>
      <w:sz w:val="24"/>
      <w:szCs w:val="24"/>
      <w:lang w:eastAsia="en-US"/>
    </w:rPr>
  </w:style>
  <w:style w:type="paragraph" w:customStyle="1" w:styleId="BiaHang3">
    <w:name w:val="Bia_Hang3"/>
    <w:basedOn w:val="BodyText"/>
    <w:semiHidden/>
    <w:qFormat/>
    <w:pPr>
      <w:spacing w:after="0" w:line="240" w:lineRule="auto"/>
      <w:ind w:firstLine="0"/>
      <w:jc w:val="both"/>
    </w:pPr>
    <w:rPr>
      <w:rFonts w:ascii="VNI-Times" w:hAnsi="VNI-Times"/>
      <w:sz w:val="26"/>
      <w:szCs w:val="24"/>
      <w:lang w:val="en-US"/>
    </w:rPr>
  </w:style>
  <w:style w:type="paragraph" w:customStyle="1" w:styleId="BiaHangCuoi">
    <w:name w:val="Bia_HangCuoi"/>
    <w:basedOn w:val="Normal"/>
    <w:semiHidden/>
    <w:qFormat/>
    <w:pPr>
      <w:spacing w:after="0" w:line="240" w:lineRule="auto"/>
      <w:jc w:val="right"/>
    </w:pPr>
    <w:rPr>
      <w:rFonts w:eastAsia="Times New Roman"/>
      <w:sz w:val="26"/>
      <w:szCs w:val="24"/>
    </w:rPr>
  </w:style>
  <w:style w:type="paragraph" w:customStyle="1" w:styleId="BiaTenPVienKy">
    <w:name w:val="Bia_TenPVien_Ky"/>
    <w:basedOn w:val="Heading6"/>
    <w:semiHidden/>
    <w:qFormat/>
    <w:pPr>
      <w:keepLines w:val="0"/>
      <w:spacing w:before="0" w:line="240" w:lineRule="auto"/>
      <w:jc w:val="center"/>
    </w:pPr>
    <w:rPr>
      <w:rFonts w:ascii="VNI-Univer" w:eastAsia="Times New Roman" w:hAnsi="VNI-Univer" w:cs="Times New Roman"/>
      <w:i w:val="0"/>
      <w:iCs w:val="0"/>
      <w:color w:val="auto"/>
      <w:szCs w:val="24"/>
    </w:rPr>
  </w:style>
  <w:style w:type="paragraph" w:customStyle="1" w:styleId="BiaTenTacGia">
    <w:name w:val="Bia_TenTacGia"/>
    <w:basedOn w:val="Normal"/>
    <w:semiHidden/>
    <w:qFormat/>
    <w:pPr>
      <w:tabs>
        <w:tab w:val="left" w:pos="960"/>
        <w:tab w:val="left" w:pos="5040"/>
      </w:tabs>
      <w:spacing w:before="4" w:after="0" w:line="360" w:lineRule="auto"/>
    </w:pPr>
    <w:rPr>
      <w:rFonts w:eastAsia="Times New Roman"/>
      <w:sz w:val="26"/>
      <w:szCs w:val="24"/>
    </w:rPr>
  </w:style>
  <w:style w:type="paragraph" w:customStyle="1" w:styleId="TieudeMucLuc">
    <w:name w:val="TieudeMucLuc"/>
    <w:basedOn w:val="DoanVan"/>
    <w:semiHidden/>
    <w:qFormat/>
    <w:pPr>
      <w:spacing w:before="240" w:after="240" w:line="240" w:lineRule="auto"/>
      <w:ind w:left="840" w:hanging="840"/>
      <w:jc w:val="center"/>
    </w:pPr>
    <w:rPr>
      <w:rFonts w:ascii="Times New Roman" w:hAnsi="Times New Roman"/>
      <w:b/>
      <w:bCs/>
      <w:color w:val="auto"/>
      <w:sz w:val="36"/>
      <w:szCs w:val="24"/>
    </w:rPr>
  </w:style>
  <w:style w:type="paragraph" w:customStyle="1" w:styleId="DoanVanBullets">
    <w:name w:val="DoanVan_Bullets"/>
    <w:basedOn w:val="BodyText2"/>
    <w:semiHidden/>
    <w:qFormat/>
    <w:pPr>
      <w:numPr>
        <w:numId w:val="36"/>
      </w:numPr>
      <w:spacing w:before="120" w:after="120" w:line="271" w:lineRule="auto"/>
      <w:ind w:left="0" w:firstLine="720"/>
      <w:jc w:val="both"/>
    </w:pPr>
    <w:rPr>
      <w:color w:val="000000"/>
      <w:lang w:val="en-US"/>
    </w:rPr>
  </w:style>
  <w:style w:type="paragraph" w:customStyle="1" w:styleId="DoanVanBullets2">
    <w:name w:val="DoanVan_Bullets2"/>
    <w:basedOn w:val="BodyText2"/>
    <w:semiHidden/>
    <w:qFormat/>
    <w:pPr>
      <w:numPr>
        <w:numId w:val="37"/>
      </w:numPr>
      <w:spacing w:before="120" w:after="120" w:line="271" w:lineRule="auto"/>
      <w:ind w:left="0" w:firstLine="720"/>
      <w:jc w:val="both"/>
    </w:pPr>
    <w:rPr>
      <w:color w:val="000000"/>
      <w:lang w:val="en-US"/>
    </w:rPr>
  </w:style>
  <w:style w:type="paragraph" w:customStyle="1" w:styleId="TieuDeBang">
    <w:name w:val="TieuDeBang"/>
    <w:basedOn w:val="DoanVan"/>
    <w:semiHidden/>
    <w:qFormat/>
    <w:pPr>
      <w:numPr>
        <w:numId w:val="38"/>
      </w:numPr>
      <w:spacing w:before="0" w:after="240" w:line="240" w:lineRule="auto"/>
      <w:ind w:left="1077" w:hanging="1077"/>
      <w:jc w:val="left"/>
    </w:pPr>
    <w:rPr>
      <w:rFonts w:ascii="Times New Roman" w:hAnsi="Times New Roman"/>
      <w:b/>
      <w:color w:val="auto"/>
      <w:sz w:val="26"/>
      <w:szCs w:val="24"/>
    </w:rPr>
  </w:style>
  <w:style w:type="paragraph" w:customStyle="1" w:styleId="HinhVe">
    <w:name w:val="HinhVe"/>
    <w:basedOn w:val="DoanVan"/>
    <w:semiHidden/>
    <w:qFormat/>
    <w:pPr>
      <w:spacing w:before="0" w:after="0" w:line="240" w:lineRule="auto"/>
      <w:ind w:firstLine="0"/>
      <w:jc w:val="center"/>
    </w:pPr>
    <w:rPr>
      <w:rFonts w:ascii="Times New Roman" w:hAnsi="Times New Roman"/>
      <w:bCs/>
      <w:color w:val="auto"/>
      <w:sz w:val="26"/>
      <w:szCs w:val="24"/>
    </w:rPr>
  </w:style>
  <w:style w:type="paragraph" w:customStyle="1" w:styleId="BodyTextCap1">
    <w:name w:val="BodyText_Cap1"/>
    <w:basedOn w:val="Normal"/>
    <w:semiHidden/>
    <w:qFormat/>
    <w:pPr>
      <w:spacing w:before="120" w:after="0" w:line="240" w:lineRule="auto"/>
      <w:jc w:val="both"/>
    </w:pPr>
    <w:rPr>
      <w:rFonts w:eastAsia="Times New Roman"/>
      <w:bCs/>
      <w:sz w:val="26"/>
      <w:szCs w:val="20"/>
    </w:rPr>
  </w:style>
  <w:style w:type="paragraph" w:customStyle="1" w:styleId="BodyTextGachNgang1">
    <w:name w:val="BodyText_GachNgang1"/>
    <w:basedOn w:val="Normal"/>
    <w:semiHidden/>
    <w:qFormat/>
    <w:pPr>
      <w:tabs>
        <w:tab w:val="left" w:pos="1080"/>
      </w:tabs>
      <w:spacing w:after="0" w:line="240" w:lineRule="auto"/>
      <w:ind w:left="1080" w:hanging="360"/>
      <w:jc w:val="both"/>
    </w:pPr>
    <w:rPr>
      <w:rFonts w:eastAsia="Times New Roman"/>
      <w:sz w:val="26"/>
      <w:szCs w:val="20"/>
    </w:rPr>
  </w:style>
  <w:style w:type="character" w:customStyle="1" w:styleId="Heading1Char1">
    <w:name w:val="Heading 1 Char1"/>
    <w:semiHidden/>
    <w:qFormat/>
    <w:rPr>
      <w:rFonts w:ascii="Times New Roman Bold" w:hAnsi="Times New Roman Bold"/>
      <w:b/>
      <w:bCs/>
      <w:spacing w:val="-4"/>
      <w:sz w:val="28"/>
      <w:szCs w:val="28"/>
    </w:rPr>
  </w:style>
  <w:style w:type="character" w:customStyle="1" w:styleId="Heading6Char1">
    <w:name w:val="Heading 6 Char1"/>
    <w:semiHidden/>
    <w:qFormat/>
    <w:rPr>
      <w:rFonts w:ascii="VNI-Univer" w:hAnsi="VNI-Univer"/>
      <w:sz w:val="38"/>
      <w:szCs w:val="24"/>
    </w:rPr>
  </w:style>
  <w:style w:type="paragraph" w:customStyle="1" w:styleId="StyleBodyTextCap1TimesNewRoman">
    <w:name w:val="Style BodyText_Cap1 + Times New Roman"/>
    <w:basedOn w:val="BodyTextCap1"/>
    <w:semiHidden/>
    <w:qFormat/>
    <w:pPr>
      <w:tabs>
        <w:tab w:val="left" w:pos="851"/>
      </w:tabs>
    </w:pPr>
    <w:rPr>
      <w:bCs w:val="0"/>
    </w:rPr>
  </w:style>
  <w:style w:type="paragraph" w:customStyle="1" w:styleId="MucMoDau">
    <w:name w:val="MucMoDau"/>
    <w:basedOn w:val="BodyText"/>
    <w:semiHidden/>
    <w:qFormat/>
    <w:pPr>
      <w:spacing w:after="0" w:line="240" w:lineRule="auto"/>
      <w:ind w:firstLine="0"/>
      <w:jc w:val="both"/>
    </w:pPr>
    <w:rPr>
      <w:rFonts w:ascii="VNI-Times" w:hAnsi="VNI-Times"/>
      <w:sz w:val="26"/>
      <w:szCs w:val="24"/>
      <w:lang w:val="en-US"/>
    </w:rPr>
  </w:style>
  <w:style w:type="paragraph" w:customStyle="1" w:styleId="Phan0">
    <w:name w:val="Phan"/>
    <w:basedOn w:val="Header"/>
    <w:semiHidden/>
    <w:qFormat/>
    <w:pPr>
      <w:spacing w:line="240" w:lineRule="auto"/>
      <w:contextualSpacing/>
      <w:jc w:val="both"/>
    </w:pPr>
    <w:rPr>
      <w:sz w:val="26"/>
      <w:szCs w:val="22"/>
    </w:rPr>
  </w:style>
  <w:style w:type="character" w:customStyle="1" w:styleId="CharChar17">
    <w:name w:val="Char Char17"/>
    <w:semiHidden/>
    <w:qFormat/>
    <w:locked/>
    <w:rPr>
      <w:rFonts w:ascii="Times New Roman" w:hAnsi="Times New Roman" w:cs="Times New Roman"/>
      <w:b/>
      <w:bCs/>
      <w:sz w:val="24"/>
      <w:szCs w:val="24"/>
      <w:lang w:val="pt-BR" w:eastAsia="en-US" w:bidi="ar-SA"/>
    </w:rPr>
  </w:style>
  <w:style w:type="paragraph" w:customStyle="1" w:styleId="xl258">
    <w:name w:val="xl25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rPr>
  </w:style>
  <w:style w:type="paragraph" w:customStyle="1" w:styleId="xl259">
    <w:name w:val="xl25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rPr>
  </w:style>
  <w:style w:type="paragraph" w:customStyle="1" w:styleId="xl260">
    <w:name w:val="xl26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rPr>
  </w:style>
  <w:style w:type="paragraph" w:customStyle="1" w:styleId="xl261">
    <w:name w:val="xl261"/>
    <w:basedOn w:val="Normal"/>
    <w:semiHidden/>
    <w:qFormat/>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14"/>
      <w:szCs w:val="14"/>
    </w:rPr>
  </w:style>
  <w:style w:type="paragraph" w:customStyle="1" w:styleId="xl262">
    <w:name w:val="xl262"/>
    <w:basedOn w:val="Normal"/>
    <w:semiHidden/>
    <w:qFormat/>
    <w:pPr>
      <w:pBdr>
        <w:top w:val="single" w:sz="4" w:space="0" w:color="auto"/>
        <w:right w:val="single" w:sz="4" w:space="0" w:color="auto"/>
      </w:pBdr>
      <w:spacing w:before="100" w:beforeAutospacing="1" w:after="100" w:afterAutospacing="1" w:line="240" w:lineRule="auto"/>
    </w:pPr>
    <w:rPr>
      <w:rFonts w:eastAsia="Times New Roman"/>
      <w:sz w:val="14"/>
      <w:szCs w:val="14"/>
    </w:rPr>
  </w:style>
  <w:style w:type="paragraph" w:customStyle="1" w:styleId="xl263">
    <w:name w:val="xl263"/>
    <w:basedOn w:val="Normal"/>
    <w:semiHidden/>
    <w:qFormat/>
    <w:pPr>
      <w:pBdr>
        <w:top w:val="single" w:sz="4" w:space="0" w:color="auto"/>
        <w:right w:val="single" w:sz="4" w:space="0" w:color="auto"/>
      </w:pBdr>
      <w:spacing w:before="100" w:beforeAutospacing="1" w:after="100" w:afterAutospacing="1" w:line="240" w:lineRule="auto"/>
      <w:jc w:val="center"/>
    </w:pPr>
    <w:rPr>
      <w:rFonts w:eastAsia="Times New Roman"/>
      <w:sz w:val="14"/>
      <w:szCs w:val="14"/>
    </w:rPr>
  </w:style>
  <w:style w:type="paragraph" w:customStyle="1" w:styleId="xl264">
    <w:name w:val="xl264"/>
    <w:basedOn w:val="Normal"/>
    <w:semiHidden/>
    <w:qFormat/>
    <w:pPr>
      <w:pBdr>
        <w:top w:val="single" w:sz="4" w:space="0" w:color="auto"/>
        <w:right w:val="single" w:sz="4" w:space="0" w:color="auto"/>
      </w:pBdr>
      <w:spacing w:before="100" w:beforeAutospacing="1" w:after="100" w:afterAutospacing="1" w:line="240" w:lineRule="auto"/>
      <w:jc w:val="center"/>
    </w:pPr>
    <w:rPr>
      <w:rFonts w:eastAsia="Times New Roman"/>
      <w:sz w:val="14"/>
      <w:szCs w:val="14"/>
    </w:rPr>
  </w:style>
  <w:style w:type="paragraph" w:customStyle="1" w:styleId="xl265">
    <w:name w:val="xl265"/>
    <w:basedOn w:val="Normal"/>
    <w:semiHidden/>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14"/>
      <w:szCs w:val="14"/>
    </w:rPr>
  </w:style>
  <w:style w:type="paragraph" w:customStyle="1" w:styleId="xl266">
    <w:name w:val="xl26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rPr>
  </w:style>
  <w:style w:type="paragraph" w:customStyle="1" w:styleId="xl267">
    <w:name w:val="xl267"/>
    <w:basedOn w:val="Normal"/>
    <w:semiHidden/>
    <w:qFormat/>
    <w:pPr>
      <w:pBdr>
        <w:top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rPr>
  </w:style>
  <w:style w:type="paragraph" w:customStyle="1" w:styleId="xl268">
    <w:name w:val="xl268"/>
    <w:basedOn w:val="Normal"/>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rPr>
  </w:style>
  <w:style w:type="paragraph" w:customStyle="1" w:styleId="xl269">
    <w:name w:val="xl269"/>
    <w:basedOn w:val="Normal"/>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rPr>
  </w:style>
  <w:style w:type="paragraph" w:customStyle="1" w:styleId="xl270">
    <w:name w:val="xl27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rPr>
  </w:style>
  <w:style w:type="paragraph" w:customStyle="1" w:styleId="xl271">
    <w:name w:val="xl271"/>
    <w:basedOn w:val="Normal"/>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rPr>
  </w:style>
  <w:style w:type="paragraph" w:customStyle="1" w:styleId="xl272">
    <w:name w:val="xl272"/>
    <w:basedOn w:val="Normal"/>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rPr>
  </w:style>
  <w:style w:type="paragraph" w:customStyle="1" w:styleId="xl273">
    <w:name w:val="xl273"/>
    <w:basedOn w:val="Normal"/>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rPr>
  </w:style>
  <w:style w:type="paragraph" w:customStyle="1" w:styleId="xl274">
    <w:name w:val="xl27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rPr>
  </w:style>
  <w:style w:type="paragraph" w:customStyle="1" w:styleId="xl275">
    <w:name w:val="xl275"/>
    <w:basedOn w:val="Normal"/>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rPr>
  </w:style>
  <w:style w:type="paragraph" w:customStyle="1" w:styleId="xl276">
    <w:name w:val="xl276"/>
    <w:basedOn w:val="Normal"/>
    <w:semiHidden/>
    <w:qFormat/>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b/>
      <w:bCs/>
      <w:color w:val="000000"/>
      <w:sz w:val="22"/>
      <w:szCs w:val="22"/>
    </w:rPr>
  </w:style>
  <w:style w:type="paragraph" w:customStyle="1" w:styleId="xl277">
    <w:name w:val="xl277"/>
    <w:basedOn w:val="Normal"/>
    <w:semiHidden/>
    <w:qFormat/>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b/>
      <w:bCs/>
      <w:color w:val="000000"/>
      <w:sz w:val="22"/>
      <w:szCs w:val="22"/>
    </w:rPr>
  </w:style>
  <w:style w:type="paragraph" w:customStyle="1" w:styleId="xl278">
    <w:name w:val="xl278"/>
    <w:basedOn w:val="Normal"/>
    <w:semiHidden/>
    <w:qFormat/>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b/>
      <w:bCs/>
      <w:color w:val="000000"/>
      <w:sz w:val="22"/>
      <w:szCs w:val="22"/>
    </w:rPr>
  </w:style>
  <w:style w:type="paragraph" w:customStyle="1" w:styleId="xl279">
    <w:name w:val="xl279"/>
    <w:basedOn w:val="Normal"/>
    <w:semiHidden/>
    <w:qFormat/>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b/>
      <w:bCs/>
      <w:color w:val="000000"/>
      <w:sz w:val="22"/>
      <w:szCs w:val="22"/>
    </w:rPr>
  </w:style>
  <w:style w:type="paragraph" w:customStyle="1" w:styleId="xl280">
    <w:name w:val="xl280"/>
    <w:basedOn w:val="Normal"/>
    <w:semiHidden/>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000000"/>
      <w:sz w:val="22"/>
      <w:szCs w:val="22"/>
    </w:rPr>
  </w:style>
  <w:style w:type="paragraph" w:customStyle="1" w:styleId="xl281">
    <w:name w:val="xl28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2"/>
      <w:szCs w:val="22"/>
    </w:rPr>
  </w:style>
  <w:style w:type="paragraph" w:customStyle="1" w:styleId="xl282">
    <w:name w:val="xl28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2"/>
      <w:szCs w:val="22"/>
    </w:rPr>
  </w:style>
  <w:style w:type="paragraph" w:customStyle="1" w:styleId="Tita">
    <w:name w:val="Tit a"/>
    <w:basedOn w:val="Normal"/>
    <w:semiHidden/>
    <w:qFormat/>
    <w:pPr>
      <w:spacing w:before="240" w:after="0" w:line="240" w:lineRule="auto"/>
      <w:jc w:val="both"/>
    </w:pPr>
    <w:rPr>
      <w:rFonts w:ascii="VNI-Times" w:eastAsia="Times New Roman" w:hAnsi="VNI-Times"/>
      <w:b/>
      <w:i/>
      <w:szCs w:val="24"/>
    </w:rPr>
  </w:style>
  <w:style w:type="paragraph" w:customStyle="1" w:styleId="Tit1">
    <w:name w:val="Tit 1"/>
    <w:basedOn w:val="Normal"/>
    <w:semiHidden/>
    <w:qFormat/>
    <w:pPr>
      <w:spacing w:before="240" w:after="120" w:line="240" w:lineRule="auto"/>
      <w:jc w:val="both"/>
    </w:pPr>
    <w:rPr>
      <w:rFonts w:ascii="VNI-Times" w:eastAsia="Times New Roman" w:hAnsi="VNI-Times"/>
      <w:b/>
      <w:szCs w:val="24"/>
    </w:rPr>
  </w:style>
  <w:style w:type="paragraph" w:customStyle="1" w:styleId="Caption1">
    <w:name w:val="Caption1"/>
    <w:basedOn w:val="Normal"/>
    <w:next w:val="BodyText"/>
    <w:semiHidden/>
    <w:qFormat/>
    <w:pPr>
      <w:keepNext/>
      <w:keepLines/>
      <w:spacing w:before="120" w:after="0" w:line="360" w:lineRule="auto"/>
      <w:ind w:firstLine="720"/>
      <w:jc w:val="both"/>
    </w:pPr>
    <w:rPr>
      <w:rFonts w:ascii=".VnTime" w:eastAsia="Times New Roman" w:hAnsi=".VnTime"/>
      <w:b/>
      <w:i/>
      <w:szCs w:val="20"/>
    </w:rPr>
  </w:style>
  <w:style w:type="paragraph" w:customStyle="1" w:styleId="summary">
    <w:name w:val="summary"/>
    <w:basedOn w:val="Normal"/>
    <w:uiPriority w:val="99"/>
    <w:semiHidden/>
    <w:qFormat/>
    <w:pPr>
      <w:spacing w:before="100" w:beforeAutospacing="1" w:after="100" w:afterAutospacing="1" w:line="240" w:lineRule="auto"/>
    </w:pPr>
    <w:rPr>
      <w:rFonts w:eastAsia="Times New Roman"/>
      <w:sz w:val="24"/>
      <w:szCs w:val="24"/>
    </w:rPr>
  </w:style>
  <w:style w:type="paragraph" w:customStyle="1" w:styleId="vu1">
    <w:name w:val="vu1"/>
    <w:basedOn w:val="Normal"/>
    <w:link w:val="vu1Char"/>
    <w:semiHidden/>
    <w:qFormat/>
    <w:pPr>
      <w:autoSpaceDE w:val="0"/>
      <w:autoSpaceDN w:val="0"/>
      <w:adjustRightInd w:val="0"/>
      <w:spacing w:after="0" w:line="240" w:lineRule="auto"/>
    </w:pPr>
    <w:rPr>
      <w:rFonts w:eastAsia="Times New Roman"/>
      <w:i/>
      <w:sz w:val="24"/>
      <w:szCs w:val="20"/>
      <w:lang w:val="pt-BR"/>
    </w:rPr>
  </w:style>
  <w:style w:type="character" w:customStyle="1" w:styleId="vu1Char">
    <w:name w:val="vu1 Char"/>
    <w:link w:val="vu1"/>
    <w:semiHidden/>
    <w:qFormat/>
    <w:rPr>
      <w:rFonts w:ascii="Times New Roman" w:eastAsia="Times New Roman" w:hAnsi="Times New Roman" w:cs="Times New Roman"/>
      <w:i/>
      <w:sz w:val="24"/>
      <w:szCs w:val="20"/>
      <w:lang w:val="pt-BR"/>
    </w:rPr>
  </w:style>
  <w:style w:type="paragraph" w:customStyle="1" w:styleId="CharCharCharCharCharChar1CharCharCharCharCharChar1CharCharCharChar">
    <w:name w:val="Char Char Char Char Char Char1 Char Char Char Char Char Char1 Char Char Char Char"/>
    <w:basedOn w:val="Normal"/>
    <w:semiHidden/>
    <w:qFormat/>
    <w:pPr>
      <w:spacing w:line="240" w:lineRule="exact"/>
    </w:pPr>
    <w:rPr>
      <w:rFonts w:ascii="Verdana" w:eastAsia="Times New Roman"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semiHidden/>
    <w:qFormat/>
    <w:pPr>
      <w:tabs>
        <w:tab w:val="left" w:pos="1152"/>
      </w:tabs>
      <w:spacing w:before="120" w:after="120" w:line="312" w:lineRule="auto"/>
    </w:pPr>
    <w:rPr>
      <w:rFonts w:ascii="Arial" w:eastAsia="Times New Roman" w:hAnsi="Arial" w:cs="Arial"/>
      <w:sz w:val="26"/>
      <w:szCs w:val="26"/>
    </w:rPr>
  </w:style>
  <w:style w:type="character" w:customStyle="1" w:styleId="bodycontent">
    <w:name w:val="bodycontent"/>
    <w:semiHidden/>
    <w:qFormat/>
  </w:style>
  <w:style w:type="paragraph" w:customStyle="1" w:styleId="110">
    <w:name w:val="1.1"/>
    <w:basedOn w:val="Normal"/>
    <w:qFormat/>
    <w:pPr>
      <w:spacing w:before="120" w:after="240" w:line="360" w:lineRule="exact"/>
      <w:jc w:val="center"/>
    </w:pPr>
    <w:rPr>
      <w:rFonts w:eastAsia="Times New Roman"/>
      <w:b/>
      <w:bCs/>
      <w:iCs/>
      <w:spacing w:val="-6"/>
      <w:sz w:val="26"/>
      <w:lang w:val="pt-BR"/>
    </w:rPr>
  </w:style>
  <w:style w:type="paragraph" w:customStyle="1" w:styleId="13">
    <w:name w:val="1"/>
    <w:basedOn w:val="Normal"/>
    <w:semiHidden/>
    <w:qFormat/>
    <w:pPr>
      <w:spacing w:after="0" w:line="336" w:lineRule="auto"/>
      <w:jc w:val="center"/>
    </w:pPr>
    <w:rPr>
      <w:rFonts w:eastAsia="Times New Roman"/>
      <w:b/>
      <w:color w:val="0000FF"/>
      <w:sz w:val="26"/>
      <w:lang w:val="pt-BR"/>
    </w:rPr>
  </w:style>
  <w:style w:type="paragraph" w:customStyle="1" w:styleId="nguon0">
    <w:name w:val="nguon"/>
    <w:basedOn w:val="Normal"/>
    <w:semiHidden/>
    <w:qFormat/>
    <w:pPr>
      <w:spacing w:before="120" w:after="60" w:line="300" w:lineRule="exact"/>
      <w:ind w:firstLine="720"/>
      <w:jc w:val="both"/>
    </w:pPr>
    <w:rPr>
      <w:rFonts w:eastAsia="Times New Roman"/>
      <w:iCs/>
      <w:spacing w:val="-4"/>
    </w:rPr>
  </w:style>
  <w:style w:type="paragraph" w:customStyle="1" w:styleId="bang2">
    <w:name w:val="bang"/>
    <w:basedOn w:val="Normal"/>
    <w:semiHidden/>
    <w:qFormat/>
    <w:pPr>
      <w:spacing w:before="120" w:after="60" w:line="300" w:lineRule="exact"/>
      <w:ind w:firstLine="720"/>
      <w:jc w:val="both"/>
    </w:pPr>
    <w:rPr>
      <w:rFonts w:eastAsia="Times New Roman"/>
      <w:color w:val="FF0000"/>
    </w:rPr>
  </w:style>
  <w:style w:type="paragraph" w:customStyle="1" w:styleId="Heading21">
    <w:name w:val="Heading2"/>
    <w:basedOn w:val="Normal"/>
    <w:semiHidden/>
    <w:qFormat/>
    <w:pPr>
      <w:spacing w:before="120" w:after="0" w:line="240" w:lineRule="auto"/>
      <w:ind w:firstLine="720"/>
      <w:jc w:val="both"/>
    </w:pPr>
    <w:rPr>
      <w:rFonts w:ascii=".VnTime" w:eastAsia="Times New Roman" w:hAnsi=".VnTime"/>
      <w:b/>
      <w:szCs w:val="20"/>
      <w:lang w:val="en-GB"/>
    </w:rPr>
  </w:style>
  <w:style w:type="character" w:customStyle="1" w:styleId="text2">
    <w:name w:val="text2"/>
    <w:semiHidden/>
    <w:qFormat/>
    <w:rPr>
      <w:rFonts w:ascii="Arial" w:hAnsi="Arial" w:cs="Arial" w:hint="default"/>
      <w:color w:val="000000"/>
      <w:sz w:val="24"/>
      <w:szCs w:val="24"/>
      <w:u w:val="none"/>
    </w:rPr>
  </w:style>
  <w:style w:type="character" w:customStyle="1" w:styleId="mau41">
    <w:name w:val="mau41"/>
    <w:semiHidden/>
    <w:qFormat/>
    <w:rPr>
      <w:rFonts w:ascii="Arial" w:hAnsi="Arial" w:cs="Arial" w:hint="default"/>
      <w:color w:val="000000"/>
      <w:sz w:val="24"/>
      <w:szCs w:val="24"/>
      <w:u w:val="none"/>
    </w:rPr>
  </w:style>
  <w:style w:type="paragraph" w:customStyle="1" w:styleId="tieude">
    <w:name w:val="tieude"/>
    <w:basedOn w:val="Normal"/>
    <w:semiHidden/>
    <w:qFormat/>
    <w:pPr>
      <w:spacing w:before="80" w:after="0" w:line="340" w:lineRule="exact"/>
      <w:jc w:val="center"/>
    </w:pPr>
    <w:rPr>
      <w:rFonts w:ascii=".VnStamp" w:eastAsia="Times New Roman" w:hAnsi=".VnStamp" w:cs="Tahoma"/>
      <w:b/>
      <w:bCs/>
      <w:sz w:val="24"/>
      <w:szCs w:val="24"/>
      <w:lang w:val="de-DE"/>
    </w:rPr>
  </w:style>
  <w:style w:type="paragraph" w:customStyle="1" w:styleId="textbody">
    <w:name w:val="textbody"/>
    <w:basedOn w:val="Normal"/>
    <w:semiHidden/>
    <w:qFormat/>
    <w:pPr>
      <w:spacing w:before="100" w:beforeAutospacing="1" w:after="100" w:afterAutospacing="1" w:line="240" w:lineRule="auto"/>
      <w:jc w:val="both"/>
    </w:pPr>
    <w:rPr>
      <w:rFonts w:ascii="Arial" w:eastAsia="Times New Roman" w:hAnsi="Arial" w:cs="Arial"/>
      <w:color w:val="333333"/>
      <w:sz w:val="19"/>
      <w:szCs w:val="19"/>
    </w:rPr>
  </w:style>
  <w:style w:type="paragraph" w:customStyle="1" w:styleId="VU2">
    <w:name w:val="_VU"/>
    <w:basedOn w:val="Heading1"/>
    <w:link w:val="VUChar1"/>
    <w:semiHidden/>
    <w:qFormat/>
    <w:pPr>
      <w:spacing w:before="120" w:after="120" w:line="276" w:lineRule="auto"/>
      <w:ind w:firstLine="720"/>
      <w:outlineLvl w:val="9"/>
    </w:pPr>
    <w:rPr>
      <w:rFonts w:eastAsia="Times New Roman"/>
      <w:bCs/>
      <w:kern w:val="32"/>
      <w:lang w:val="fr-FR"/>
    </w:rPr>
  </w:style>
  <w:style w:type="character" w:customStyle="1" w:styleId="VUChar1">
    <w:name w:val="_VU Char"/>
    <w:link w:val="VU2"/>
    <w:semiHidden/>
    <w:qFormat/>
    <w:rPr>
      <w:rFonts w:ascii="Times New Roman" w:eastAsia="Times New Roman" w:hAnsi="Times New Roman" w:cs="Times New Roman"/>
      <w:bCs/>
      <w:kern w:val="32"/>
      <w:sz w:val="28"/>
      <w:szCs w:val="28"/>
      <w:lang w:val="fr-FR"/>
    </w:rPr>
  </w:style>
  <w:style w:type="paragraph" w:customStyle="1" w:styleId="Linh">
    <w:name w:val="Linh"/>
    <w:basedOn w:val="Heading1"/>
    <w:semiHidden/>
    <w:qFormat/>
    <w:pPr>
      <w:spacing w:before="120" w:after="120" w:line="276" w:lineRule="auto"/>
    </w:pPr>
    <w:rPr>
      <w:rFonts w:eastAsia="Times New Roman"/>
      <w:b w:val="0"/>
      <w:bCs/>
      <w:color w:val="365F91"/>
      <w:sz w:val="26"/>
      <w:szCs w:val="26"/>
    </w:rPr>
  </w:style>
  <w:style w:type="paragraph" w:customStyle="1" w:styleId="Vu3">
    <w:name w:val="_Vu3"/>
    <w:basedOn w:val="Normal"/>
    <w:link w:val="Vu3Char"/>
    <w:semiHidden/>
    <w:qFormat/>
    <w:pPr>
      <w:spacing w:before="200" w:after="0" w:line="360" w:lineRule="atLeast"/>
      <w:jc w:val="both"/>
    </w:pPr>
    <w:rPr>
      <w:rFonts w:eastAsia="Times New Roman"/>
      <w:b/>
      <w:color w:val="00B050"/>
      <w:sz w:val="26"/>
    </w:rPr>
  </w:style>
  <w:style w:type="character" w:customStyle="1" w:styleId="Vu3Char">
    <w:name w:val="_Vu3 Char"/>
    <w:link w:val="Vu3"/>
    <w:semiHidden/>
    <w:qFormat/>
    <w:rPr>
      <w:rFonts w:ascii="Times New Roman" w:eastAsia="Times New Roman" w:hAnsi="Times New Roman" w:cs="Times New Roman"/>
      <w:b/>
      <w:color w:val="00B050"/>
      <w:sz w:val="26"/>
      <w:szCs w:val="28"/>
    </w:rPr>
  </w:style>
  <w:style w:type="paragraph" w:customStyle="1" w:styleId="vu4">
    <w:name w:val="_vu"/>
    <w:basedOn w:val="Normal"/>
    <w:link w:val="vuChar2"/>
    <w:semiHidden/>
    <w:qFormat/>
    <w:pPr>
      <w:spacing w:before="200" w:after="0" w:line="360" w:lineRule="atLeast"/>
      <w:ind w:firstLine="567"/>
      <w:jc w:val="both"/>
    </w:pPr>
    <w:rPr>
      <w:rFonts w:eastAsia="Times New Roman"/>
      <w:color w:val="00B050"/>
      <w:sz w:val="26"/>
    </w:rPr>
  </w:style>
  <w:style w:type="character" w:customStyle="1" w:styleId="vuChar2">
    <w:name w:val="_vu Char"/>
    <w:link w:val="vu4"/>
    <w:semiHidden/>
    <w:qFormat/>
    <w:rPr>
      <w:rFonts w:ascii="Times New Roman" w:eastAsia="Times New Roman" w:hAnsi="Times New Roman" w:cs="Times New Roman"/>
      <w:color w:val="00B050"/>
      <w:sz w:val="26"/>
      <w:szCs w:val="28"/>
    </w:rPr>
  </w:style>
  <w:style w:type="paragraph" w:customStyle="1" w:styleId="DQ">
    <w:name w:val="_DQ"/>
    <w:basedOn w:val="Normal"/>
    <w:link w:val="DQChar"/>
    <w:semiHidden/>
    <w:qFormat/>
    <w:pPr>
      <w:spacing w:before="120" w:after="120" w:line="276" w:lineRule="auto"/>
      <w:jc w:val="both"/>
    </w:pPr>
  </w:style>
  <w:style w:type="character" w:customStyle="1" w:styleId="DQChar">
    <w:name w:val="_DQ Char"/>
    <w:link w:val="DQ"/>
    <w:semiHidden/>
    <w:qFormat/>
    <w:rPr>
      <w:rFonts w:ascii="Times New Roman" w:eastAsia="Calibri" w:hAnsi="Times New Roman" w:cs="Times New Roman"/>
      <w:sz w:val="28"/>
      <w:szCs w:val="28"/>
    </w:rPr>
  </w:style>
  <w:style w:type="paragraph" w:customStyle="1" w:styleId="CTMT2">
    <w:name w:val="CTMT2"/>
    <w:basedOn w:val="Normal"/>
    <w:semiHidden/>
    <w:qFormat/>
    <w:pPr>
      <w:spacing w:before="120" w:after="0" w:line="281" w:lineRule="auto"/>
      <w:ind w:firstLine="720"/>
      <w:jc w:val="both"/>
    </w:pPr>
    <w:rPr>
      <w:rFonts w:eastAsia="Times New Roman"/>
      <w:b/>
      <w:bCs/>
      <w:iCs/>
    </w:rPr>
  </w:style>
  <w:style w:type="paragraph" w:customStyle="1" w:styleId="Nidungbng">
    <w:name w:val="Nội dung bảng"/>
    <w:basedOn w:val="Normal"/>
    <w:semiHidden/>
    <w:qFormat/>
    <w:pPr>
      <w:widowControl w:val="0"/>
      <w:suppressLineNumbers/>
      <w:suppressAutoHyphens/>
      <w:spacing w:after="0" w:line="240" w:lineRule="auto"/>
    </w:pPr>
    <w:rPr>
      <w:rFonts w:eastAsia="Lucida Sans Unicode"/>
      <w:kern w:val="1"/>
      <w:sz w:val="24"/>
      <w:szCs w:val="24"/>
    </w:rPr>
  </w:style>
  <w:style w:type="character" w:customStyle="1" w:styleId="utranghocchntrang">
    <w:name w:val="Đầu trang hoặc chân trang_"/>
    <w:semiHidden/>
    <w:qFormat/>
    <w:rPr>
      <w:rFonts w:ascii="Times New Roman" w:eastAsia="Times New Roman" w:hAnsi="Times New Roman" w:cs="Times New Roman"/>
      <w:sz w:val="22"/>
      <w:szCs w:val="22"/>
      <w:u w:val="none"/>
    </w:rPr>
  </w:style>
  <w:style w:type="character" w:customStyle="1" w:styleId="utranghocchntrang0">
    <w:name w:val="Đầu trang hoặc chân trang"/>
    <w:semiHidden/>
    <w:qFormat/>
    <w:rPr>
      <w:rFonts w:ascii="Times New Roman" w:eastAsia="Times New Roman" w:hAnsi="Times New Roman" w:cs="Times New Roman"/>
      <w:color w:val="000000"/>
      <w:spacing w:val="0"/>
      <w:w w:val="100"/>
      <w:position w:val="0"/>
      <w:sz w:val="22"/>
      <w:szCs w:val="22"/>
      <w:u w:val="none"/>
      <w:lang w:val="vi-VN"/>
    </w:rPr>
  </w:style>
  <w:style w:type="paragraph" w:customStyle="1" w:styleId="TanPhuoc">
    <w:name w:val="_TanPhuoc"/>
    <w:basedOn w:val="HauGiang"/>
    <w:semiHidden/>
    <w:qFormat/>
  </w:style>
  <w:style w:type="character" w:customStyle="1" w:styleId="VnbnnidungGincch2pt">
    <w:name w:val="Văn bản nội dung + Giãn cách 2 pt"/>
    <w:semiHidden/>
    <w:qFormat/>
    <w:rPr>
      <w:rFonts w:ascii="Times New Roman" w:eastAsia="Times New Roman" w:hAnsi="Times New Roman" w:cs="Times New Roman"/>
      <w:color w:val="000000"/>
      <w:spacing w:val="50"/>
      <w:w w:val="100"/>
      <w:position w:val="0"/>
      <w:sz w:val="25"/>
      <w:szCs w:val="25"/>
      <w:u w:val="none"/>
      <w:shd w:val="clear" w:color="auto" w:fill="FFFFFF"/>
      <w:lang w:val="vi-VN"/>
    </w:rPr>
  </w:style>
  <w:style w:type="character" w:customStyle="1" w:styleId="Ghichcuitrang">
    <w:name w:val="Ghi chú cuối trang_"/>
    <w:link w:val="Ghichcuitrang0"/>
    <w:semiHidden/>
    <w:qFormat/>
    <w:rPr>
      <w:rFonts w:eastAsia="Times New Roman"/>
      <w:sz w:val="26"/>
      <w:szCs w:val="26"/>
      <w:shd w:val="clear" w:color="auto" w:fill="FFFFFF"/>
    </w:rPr>
  </w:style>
  <w:style w:type="paragraph" w:customStyle="1" w:styleId="Ghichcuitrang0">
    <w:name w:val="Ghi chú cuối trang"/>
    <w:basedOn w:val="Normal"/>
    <w:link w:val="Ghichcuitrang"/>
    <w:semiHidden/>
    <w:qFormat/>
    <w:pPr>
      <w:widowControl w:val="0"/>
      <w:shd w:val="clear" w:color="auto" w:fill="FFFFFF"/>
      <w:spacing w:after="0" w:line="336" w:lineRule="exact"/>
      <w:ind w:firstLine="1340"/>
    </w:pPr>
    <w:rPr>
      <w:rFonts w:asciiTheme="minorHAnsi" w:eastAsia="Times New Roman" w:hAnsiTheme="minorHAnsi" w:cstheme="minorBidi"/>
      <w:sz w:val="26"/>
      <w:szCs w:val="26"/>
    </w:rPr>
  </w:style>
  <w:style w:type="character" w:customStyle="1" w:styleId="Tiu3">
    <w:name w:val="Tiêu đề #3_"/>
    <w:link w:val="Tiu30"/>
    <w:semiHidden/>
    <w:qFormat/>
    <w:rPr>
      <w:rFonts w:eastAsia="Times New Roman"/>
      <w:b/>
      <w:bCs/>
      <w:sz w:val="26"/>
      <w:szCs w:val="26"/>
      <w:shd w:val="clear" w:color="auto" w:fill="FFFFFF"/>
    </w:rPr>
  </w:style>
  <w:style w:type="paragraph" w:customStyle="1" w:styleId="Tiu30">
    <w:name w:val="Tiêu đề #3"/>
    <w:basedOn w:val="Normal"/>
    <w:link w:val="Tiu3"/>
    <w:semiHidden/>
    <w:qFormat/>
    <w:pPr>
      <w:widowControl w:val="0"/>
      <w:shd w:val="clear" w:color="auto" w:fill="FFFFFF"/>
      <w:spacing w:after="0" w:line="526" w:lineRule="exact"/>
      <w:jc w:val="both"/>
      <w:outlineLvl w:val="2"/>
    </w:pPr>
    <w:rPr>
      <w:rFonts w:asciiTheme="minorHAnsi" w:eastAsia="Times New Roman" w:hAnsiTheme="minorHAnsi" w:cstheme="minorBidi"/>
      <w:b/>
      <w:bCs/>
      <w:sz w:val="26"/>
      <w:szCs w:val="26"/>
    </w:rPr>
  </w:style>
  <w:style w:type="paragraph" w:customStyle="1" w:styleId="xl3821">
    <w:name w:val="xl3821"/>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3822">
    <w:name w:val="xl382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3823">
    <w:name w:val="xl382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3824">
    <w:name w:val="xl382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3825">
    <w:name w:val="xl3825"/>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3826">
    <w:name w:val="xl382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3827">
    <w:name w:val="xl382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FF"/>
      <w:sz w:val="24"/>
      <w:szCs w:val="24"/>
    </w:rPr>
  </w:style>
  <w:style w:type="paragraph" w:customStyle="1" w:styleId="xl3828">
    <w:name w:val="xl382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FF"/>
      <w:sz w:val="24"/>
      <w:szCs w:val="24"/>
    </w:rPr>
  </w:style>
  <w:style w:type="paragraph" w:customStyle="1" w:styleId="xl3829">
    <w:name w:val="xl382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3830">
    <w:name w:val="xl383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3831">
    <w:name w:val="xl3831"/>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3832">
    <w:name w:val="xl383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3833">
    <w:name w:val="xl383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3834">
    <w:name w:val="xl3834"/>
    <w:basedOn w:val="Normal"/>
    <w:semiHidden/>
    <w:qFormat/>
    <w:pPr>
      <w:spacing w:before="100" w:beforeAutospacing="1" w:after="100" w:afterAutospacing="1" w:line="240" w:lineRule="auto"/>
      <w:jc w:val="center"/>
    </w:pPr>
    <w:rPr>
      <w:rFonts w:ascii="Cambria" w:eastAsia="Times New Roman" w:hAnsi="Cambria"/>
      <w:b/>
      <w:bCs/>
    </w:rPr>
  </w:style>
  <w:style w:type="paragraph" w:customStyle="1" w:styleId="xl3835">
    <w:name w:val="xl3835"/>
    <w:basedOn w:val="Normal"/>
    <w:semiHidden/>
    <w:qFormat/>
    <w:pPr>
      <w:spacing w:before="100" w:beforeAutospacing="1" w:after="100" w:afterAutospacing="1" w:line="240" w:lineRule="auto"/>
    </w:pPr>
    <w:rPr>
      <w:rFonts w:ascii="Cambria" w:eastAsia="Times New Roman" w:hAnsi="Cambria"/>
    </w:rPr>
  </w:style>
  <w:style w:type="paragraph" w:customStyle="1" w:styleId="xl3836">
    <w:name w:val="xl383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3837">
    <w:name w:val="xl383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3838">
    <w:name w:val="xl383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3839">
    <w:name w:val="xl383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3840">
    <w:name w:val="xl384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3841">
    <w:name w:val="xl3841"/>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3842">
    <w:name w:val="xl3842"/>
    <w:basedOn w:val="Normal"/>
    <w:semiHidden/>
    <w:qFormat/>
    <w:pPr>
      <w:spacing w:before="100" w:beforeAutospacing="1" w:after="100" w:afterAutospacing="1" w:line="240" w:lineRule="auto"/>
      <w:jc w:val="center"/>
    </w:pPr>
    <w:rPr>
      <w:rFonts w:ascii="Cambria" w:eastAsia="Times New Roman" w:hAnsi="Cambria"/>
    </w:rPr>
  </w:style>
  <w:style w:type="paragraph" w:customStyle="1" w:styleId="xl3843">
    <w:name w:val="xl3843"/>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0"/>
      <w:szCs w:val="20"/>
      <w:lang w:val="vi-VN" w:eastAsia="vi-VN"/>
    </w:rPr>
  </w:style>
  <w:style w:type="paragraph" w:customStyle="1" w:styleId="xl3844">
    <w:name w:val="xl384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vi-VN" w:eastAsia="vi-VN"/>
    </w:rPr>
  </w:style>
  <w:style w:type="paragraph" w:customStyle="1" w:styleId="xl3845">
    <w:name w:val="xl3845"/>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i/>
      <w:iCs/>
      <w:sz w:val="20"/>
      <w:szCs w:val="20"/>
      <w:lang w:val="vi-VN" w:eastAsia="vi-VN"/>
    </w:rPr>
  </w:style>
  <w:style w:type="paragraph" w:customStyle="1" w:styleId="xl3846">
    <w:name w:val="xl3846"/>
    <w:basedOn w:val="Normal"/>
    <w:semiHidden/>
    <w:qFormat/>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eastAsia="Times New Roman"/>
      <w:sz w:val="20"/>
      <w:szCs w:val="20"/>
      <w:lang w:val="vi-VN" w:eastAsia="vi-VN"/>
    </w:rPr>
  </w:style>
  <w:style w:type="paragraph" w:customStyle="1" w:styleId="xl3847">
    <w:name w:val="xl384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0"/>
      <w:szCs w:val="20"/>
      <w:lang w:val="vi-VN" w:eastAsia="vi-VN"/>
    </w:rPr>
  </w:style>
  <w:style w:type="paragraph" w:customStyle="1" w:styleId="xl3848">
    <w:name w:val="xl384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0"/>
      <w:szCs w:val="20"/>
      <w:lang w:val="vi-VN" w:eastAsia="vi-VN"/>
    </w:rPr>
  </w:style>
  <w:style w:type="paragraph" w:customStyle="1" w:styleId="xl3849">
    <w:name w:val="xl384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0"/>
      <w:szCs w:val="20"/>
      <w:lang w:val="vi-VN" w:eastAsia="vi-VN"/>
    </w:rPr>
  </w:style>
  <w:style w:type="paragraph" w:customStyle="1" w:styleId="xl3850">
    <w:name w:val="xl3850"/>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lang w:val="vi-VN" w:eastAsia="vi-VN"/>
    </w:rPr>
  </w:style>
  <w:style w:type="paragraph" w:customStyle="1" w:styleId="xl3851">
    <w:name w:val="xl385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vi-VN" w:eastAsia="vi-VN"/>
    </w:rPr>
  </w:style>
  <w:style w:type="paragraph" w:customStyle="1" w:styleId="xl3852">
    <w:name w:val="xl385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0"/>
      <w:szCs w:val="20"/>
      <w:lang w:val="vi-VN" w:eastAsia="vi-VN"/>
    </w:rPr>
  </w:style>
  <w:style w:type="paragraph" w:customStyle="1" w:styleId="xl3853">
    <w:name w:val="xl385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FF0000"/>
      <w:sz w:val="20"/>
      <w:szCs w:val="20"/>
      <w:lang w:val="vi-VN" w:eastAsia="vi-VN"/>
    </w:rPr>
  </w:style>
  <w:style w:type="paragraph" w:customStyle="1" w:styleId="xl3854">
    <w:name w:val="xl385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20"/>
      <w:szCs w:val="20"/>
      <w:lang w:val="vi-VN" w:eastAsia="vi-VN"/>
    </w:rPr>
  </w:style>
  <w:style w:type="paragraph" w:customStyle="1" w:styleId="xl3855">
    <w:name w:val="xl3855"/>
    <w:basedOn w:val="Normal"/>
    <w:semiHidden/>
    <w:qFormat/>
    <w:pPr>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3856">
    <w:name w:val="xl385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857">
    <w:name w:val="xl385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858">
    <w:name w:val="xl3858"/>
    <w:basedOn w:val="Normal"/>
    <w:semiHidden/>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859">
    <w:name w:val="xl3859"/>
    <w:basedOn w:val="Normal"/>
    <w:semiHidden/>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val="vi-VN" w:eastAsia="vi-VN"/>
    </w:rPr>
  </w:style>
  <w:style w:type="paragraph" w:customStyle="1" w:styleId="xl3860">
    <w:name w:val="xl386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val="vi-VN" w:eastAsia="vi-VN"/>
    </w:rPr>
  </w:style>
  <w:style w:type="paragraph" w:customStyle="1" w:styleId="xl3861">
    <w:name w:val="xl3861"/>
    <w:basedOn w:val="Normal"/>
    <w:semiHidden/>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18"/>
      <w:szCs w:val="18"/>
      <w:lang w:val="vi-VN" w:eastAsia="vi-VN"/>
    </w:rPr>
  </w:style>
  <w:style w:type="paragraph" w:customStyle="1" w:styleId="xl3862">
    <w:name w:val="xl386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val="vi-VN" w:eastAsia="vi-VN"/>
    </w:rPr>
  </w:style>
  <w:style w:type="paragraph" w:customStyle="1" w:styleId="xl3863">
    <w:name w:val="xl386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3864">
    <w:name w:val="xl386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3865">
    <w:name w:val="xl3865"/>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val="vi-VN" w:eastAsia="vi-VN"/>
    </w:rPr>
  </w:style>
  <w:style w:type="paragraph" w:customStyle="1" w:styleId="xl3866">
    <w:name w:val="xl3866"/>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8"/>
      <w:szCs w:val="18"/>
      <w:lang w:val="vi-VN" w:eastAsia="vi-VN"/>
    </w:rPr>
  </w:style>
  <w:style w:type="paragraph" w:customStyle="1" w:styleId="xl3867">
    <w:name w:val="xl386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val="vi-VN" w:eastAsia="vi-VN"/>
    </w:rPr>
  </w:style>
  <w:style w:type="paragraph" w:customStyle="1" w:styleId="xl3868">
    <w:name w:val="xl386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869">
    <w:name w:val="xl386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3870">
    <w:name w:val="xl387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val="vi-VN" w:eastAsia="vi-VN"/>
    </w:rPr>
  </w:style>
  <w:style w:type="paragraph" w:customStyle="1" w:styleId="xl3871">
    <w:name w:val="xl3871"/>
    <w:basedOn w:val="Normal"/>
    <w:semiHidden/>
    <w:qFormat/>
    <w:pPr>
      <w:spacing w:before="100" w:beforeAutospacing="1" w:after="100" w:afterAutospacing="1" w:line="240" w:lineRule="auto"/>
      <w:textAlignment w:val="center"/>
    </w:pPr>
    <w:rPr>
      <w:rFonts w:eastAsia="Times New Roman"/>
      <w:i/>
      <w:iCs/>
      <w:sz w:val="24"/>
      <w:szCs w:val="24"/>
      <w:lang w:val="vi-VN" w:eastAsia="vi-VN"/>
    </w:rPr>
  </w:style>
  <w:style w:type="paragraph" w:customStyle="1" w:styleId="xl3872">
    <w:name w:val="xl387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873">
    <w:name w:val="xl387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val="vi-VN" w:eastAsia="vi-VN"/>
    </w:rPr>
  </w:style>
  <w:style w:type="paragraph" w:customStyle="1" w:styleId="xl3874">
    <w:name w:val="xl387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sz w:val="18"/>
      <w:szCs w:val="18"/>
      <w:lang w:val="vi-VN" w:eastAsia="vi-VN"/>
    </w:rPr>
  </w:style>
  <w:style w:type="paragraph" w:customStyle="1" w:styleId="xl3875">
    <w:name w:val="xl3875"/>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val="vi-VN" w:eastAsia="vi-VN"/>
    </w:rPr>
  </w:style>
  <w:style w:type="paragraph" w:customStyle="1" w:styleId="xl3876">
    <w:name w:val="xl387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lang w:val="vi-VN" w:eastAsia="vi-VN"/>
    </w:rPr>
  </w:style>
  <w:style w:type="paragraph" w:customStyle="1" w:styleId="xl3877">
    <w:name w:val="xl387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3878">
    <w:name w:val="xl387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3879">
    <w:name w:val="xl387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val="vi-VN" w:eastAsia="vi-VN"/>
    </w:rPr>
  </w:style>
  <w:style w:type="paragraph" w:customStyle="1" w:styleId="xl3880">
    <w:name w:val="xl388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lang w:val="vi-VN" w:eastAsia="vi-VN"/>
    </w:rPr>
  </w:style>
  <w:style w:type="paragraph" w:customStyle="1" w:styleId="xl3881">
    <w:name w:val="xl3881"/>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lang w:val="vi-VN" w:eastAsia="vi-VN"/>
    </w:rPr>
  </w:style>
  <w:style w:type="paragraph" w:customStyle="1" w:styleId="xl3882">
    <w:name w:val="xl388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lang w:val="vi-VN" w:eastAsia="vi-VN"/>
    </w:rPr>
  </w:style>
  <w:style w:type="paragraph" w:customStyle="1" w:styleId="xl3883">
    <w:name w:val="xl388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84">
    <w:name w:val="xl388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8"/>
      <w:szCs w:val="18"/>
      <w:lang w:val="vi-VN" w:eastAsia="vi-VN"/>
    </w:rPr>
  </w:style>
  <w:style w:type="paragraph" w:customStyle="1" w:styleId="xl3885">
    <w:name w:val="xl3885"/>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FF0000"/>
      <w:sz w:val="18"/>
      <w:szCs w:val="18"/>
      <w:lang w:val="vi-VN" w:eastAsia="vi-VN"/>
    </w:rPr>
  </w:style>
  <w:style w:type="paragraph" w:customStyle="1" w:styleId="xl3886">
    <w:name w:val="xl388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FF0000"/>
      <w:sz w:val="18"/>
      <w:szCs w:val="18"/>
      <w:lang w:val="vi-VN" w:eastAsia="vi-VN"/>
    </w:rPr>
  </w:style>
  <w:style w:type="paragraph" w:customStyle="1" w:styleId="xl3887">
    <w:name w:val="xl388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88">
    <w:name w:val="xl388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89">
    <w:name w:val="xl388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0">
    <w:name w:val="xl389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1">
    <w:name w:val="xl389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2">
    <w:name w:val="xl389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3">
    <w:name w:val="xl389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4">
    <w:name w:val="xl389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5">
    <w:name w:val="xl3895"/>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6">
    <w:name w:val="xl389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7">
    <w:name w:val="xl389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vi-VN" w:eastAsia="vi-VN"/>
    </w:rPr>
  </w:style>
  <w:style w:type="paragraph" w:customStyle="1" w:styleId="xl3898">
    <w:name w:val="xl389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899">
    <w:name w:val="xl389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900">
    <w:name w:val="xl3900"/>
    <w:basedOn w:val="Normal"/>
    <w:semiHidden/>
    <w:qFormat/>
    <w:pPr>
      <w:spacing w:before="100" w:beforeAutospacing="1" w:after="100" w:afterAutospacing="1" w:line="240" w:lineRule="auto"/>
      <w:jc w:val="center"/>
      <w:textAlignment w:val="center"/>
    </w:pPr>
    <w:rPr>
      <w:rFonts w:eastAsia="Times New Roman"/>
      <w:b/>
      <w:bCs/>
      <w:lang w:val="vi-VN" w:eastAsia="vi-VN"/>
    </w:rPr>
  </w:style>
  <w:style w:type="paragraph" w:customStyle="1" w:styleId="xl3901">
    <w:name w:val="xl3901"/>
    <w:basedOn w:val="Normal"/>
    <w:semiHidden/>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902">
    <w:name w:val="xl3902"/>
    <w:basedOn w:val="Normal"/>
    <w:semiHidden/>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903">
    <w:name w:val="xl3903"/>
    <w:basedOn w:val="Normal"/>
    <w:semiHidden/>
    <w:qFormat/>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904">
    <w:name w:val="xl3904"/>
    <w:basedOn w:val="Normal"/>
    <w:semiHidden/>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vi-VN" w:eastAsia="vi-VN"/>
    </w:rPr>
  </w:style>
  <w:style w:type="paragraph" w:customStyle="1" w:styleId="xl3905">
    <w:name w:val="xl3905"/>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vi-VN" w:eastAsia="vi-VN"/>
    </w:rPr>
  </w:style>
  <w:style w:type="paragraph" w:customStyle="1" w:styleId="xl3906">
    <w:name w:val="xl390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0"/>
      <w:szCs w:val="20"/>
      <w:lang w:val="vi-VN" w:eastAsia="vi-VN"/>
    </w:rPr>
  </w:style>
  <w:style w:type="paragraph" w:customStyle="1" w:styleId="xl3907">
    <w:name w:val="xl3907"/>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val="vi-VN" w:eastAsia="vi-VN"/>
    </w:rPr>
  </w:style>
  <w:style w:type="paragraph" w:customStyle="1" w:styleId="xl3908">
    <w:name w:val="xl3908"/>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val="vi-VN" w:eastAsia="vi-VN"/>
    </w:rPr>
  </w:style>
  <w:style w:type="paragraph" w:customStyle="1" w:styleId="xl3909">
    <w:name w:val="xl390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0"/>
      <w:szCs w:val="20"/>
      <w:lang w:val="vi-VN" w:eastAsia="vi-VN"/>
    </w:rPr>
  </w:style>
  <w:style w:type="paragraph" w:customStyle="1" w:styleId="xl3910">
    <w:name w:val="xl391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color w:val="FF0000"/>
      <w:sz w:val="20"/>
      <w:szCs w:val="20"/>
      <w:lang w:val="vi-VN" w:eastAsia="vi-VN"/>
    </w:rPr>
  </w:style>
  <w:style w:type="paragraph" w:customStyle="1" w:styleId="xl3911">
    <w:name w:val="xl3911"/>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0"/>
      <w:szCs w:val="20"/>
      <w:lang w:val="vi-VN" w:eastAsia="vi-VN"/>
    </w:rPr>
  </w:style>
  <w:style w:type="paragraph" w:customStyle="1" w:styleId="xl3912">
    <w:name w:val="xl3912"/>
    <w:basedOn w:val="Normal"/>
    <w:semiHidden/>
    <w:qFormat/>
    <w:pPr>
      <w:spacing w:before="100" w:beforeAutospacing="1" w:after="100" w:afterAutospacing="1" w:line="240" w:lineRule="auto"/>
      <w:textAlignment w:val="center"/>
    </w:pPr>
    <w:rPr>
      <w:rFonts w:eastAsia="Times New Roman"/>
      <w:color w:val="FF0000"/>
      <w:sz w:val="20"/>
      <w:szCs w:val="20"/>
      <w:lang w:val="vi-VN" w:eastAsia="vi-VN"/>
    </w:rPr>
  </w:style>
  <w:style w:type="paragraph" w:customStyle="1" w:styleId="xl3913">
    <w:name w:val="xl391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8"/>
      <w:szCs w:val="18"/>
      <w:lang w:val="vi-VN" w:eastAsia="vi-VN"/>
    </w:rPr>
  </w:style>
  <w:style w:type="paragraph" w:customStyle="1" w:styleId="xl3914">
    <w:name w:val="xl391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8"/>
      <w:szCs w:val="18"/>
      <w:lang w:val="vi-VN" w:eastAsia="vi-VN"/>
    </w:rPr>
  </w:style>
  <w:style w:type="paragraph" w:customStyle="1" w:styleId="xl3915">
    <w:name w:val="xl3915"/>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8"/>
      <w:szCs w:val="18"/>
      <w:lang w:val="vi-VN" w:eastAsia="vi-VN"/>
    </w:rPr>
  </w:style>
  <w:style w:type="paragraph" w:customStyle="1" w:styleId="xl3916">
    <w:name w:val="xl391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18"/>
      <w:szCs w:val="18"/>
      <w:lang w:val="vi-VN" w:eastAsia="vi-VN"/>
    </w:rPr>
  </w:style>
  <w:style w:type="paragraph" w:customStyle="1" w:styleId="xl3917">
    <w:name w:val="xl3917"/>
    <w:basedOn w:val="Normal"/>
    <w:semiHidden/>
    <w:qFormat/>
    <w:pPr>
      <w:pBdr>
        <w:top w:val="single" w:sz="4" w:space="0" w:color="auto"/>
      </w:pBdr>
      <w:spacing w:before="100" w:beforeAutospacing="1" w:after="100" w:afterAutospacing="1" w:line="240" w:lineRule="auto"/>
      <w:jc w:val="center"/>
      <w:textAlignment w:val="center"/>
    </w:pPr>
    <w:rPr>
      <w:rFonts w:eastAsia="Times New Roman"/>
      <w:i/>
      <w:iCs/>
      <w:sz w:val="24"/>
      <w:szCs w:val="24"/>
      <w:lang w:val="vi-VN" w:eastAsia="vi-VN"/>
    </w:rPr>
  </w:style>
  <w:style w:type="paragraph" w:customStyle="1" w:styleId="Cp4">
    <w:name w:val="Cấp 4"/>
    <w:basedOn w:val="Normal"/>
    <w:link w:val="Cp4Char"/>
    <w:semiHidden/>
    <w:qFormat/>
    <w:pPr>
      <w:spacing w:before="120" w:after="120" w:line="240" w:lineRule="auto"/>
      <w:ind w:firstLine="709"/>
      <w:jc w:val="both"/>
    </w:pPr>
    <w:rPr>
      <w:b/>
      <w:spacing w:val="-12"/>
    </w:rPr>
  </w:style>
  <w:style w:type="character" w:customStyle="1" w:styleId="Cp4Char">
    <w:name w:val="Cấp 4 Char"/>
    <w:link w:val="Cp4"/>
    <w:semiHidden/>
    <w:qFormat/>
    <w:rPr>
      <w:rFonts w:ascii="Times New Roman" w:eastAsia="Calibri" w:hAnsi="Times New Roman" w:cs="Times New Roman"/>
      <w:b/>
      <w:spacing w:val="-12"/>
      <w:sz w:val="28"/>
      <w:szCs w:val="28"/>
    </w:rPr>
  </w:style>
  <w:style w:type="paragraph" w:customStyle="1" w:styleId="Cp3">
    <w:name w:val="Cấp 3"/>
    <w:basedOn w:val="Heading2"/>
    <w:link w:val="Cp3Char"/>
    <w:semiHidden/>
    <w:qFormat/>
    <w:pPr>
      <w:spacing w:before="120" w:after="120" w:line="240" w:lineRule="auto"/>
      <w:ind w:firstLine="720"/>
    </w:pPr>
    <w:rPr>
      <w:rFonts w:eastAsia="Times New Roman"/>
      <w:b w:val="0"/>
    </w:rPr>
  </w:style>
  <w:style w:type="character" w:customStyle="1" w:styleId="Cp3Char">
    <w:name w:val="Cấp 3 Char"/>
    <w:link w:val="Cp3"/>
    <w:semiHidden/>
    <w:qFormat/>
    <w:rPr>
      <w:rFonts w:ascii="Times New Roman" w:eastAsia="Times New Roman" w:hAnsi="Times New Roman" w:cs="Times New Roman"/>
      <w:b/>
      <w:sz w:val="28"/>
      <w:szCs w:val="28"/>
    </w:rPr>
  </w:style>
  <w:style w:type="paragraph" w:customStyle="1" w:styleId="Cp2">
    <w:name w:val="Cấp 2"/>
    <w:basedOn w:val="Heading1"/>
    <w:link w:val="Cp2Char"/>
    <w:semiHidden/>
    <w:qFormat/>
    <w:pPr>
      <w:spacing w:before="0" w:after="120" w:line="240" w:lineRule="auto"/>
      <w:ind w:firstLine="709"/>
    </w:pPr>
    <w:rPr>
      <w:rFonts w:eastAsia="Times New Roman"/>
      <w:b w:val="0"/>
    </w:rPr>
  </w:style>
  <w:style w:type="character" w:customStyle="1" w:styleId="Cp2Char">
    <w:name w:val="Cấp 2 Char"/>
    <w:link w:val="Cp2"/>
    <w:semiHidden/>
    <w:qFormat/>
    <w:rPr>
      <w:rFonts w:ascii="Times New Roman" w:eastAsia="Times New Roman" w:hAnsi="Times New Roman" w:cs="Times New Roman"/>
      <w:b/>
      <w:sz w:val="28"/>
      <w:szCs w:val="28"/>
    </w:rPr>
  </w:style>
  <w:style w:type="paragraph" w:customStyle="1" w:styleId="Cp1">
    <w:name w:val="Cấp 1"/>
    <w:basedOn w:val="Heading1"/>
    <w:link w:val="Cp1Char"/>
    <w:semiHidden/>
    <w:qFormat/>
    <w:pPr>
      <w:spacing w:before="0" w:after="120" w:line="240" w:lineRule="auto"/>
      <w:jc w:val="center"/>
    </w:pPr>
    <w:rPr>
      <w:rFonts w:eastAsia="Times New Roman"/>
      <w:b w:val="0"/>
      <w:sz w:val="26"/>
      <w:szCs w:val="20"/>
    </w:rPr>
  </w:style>
  <w:style w:type="character" w:customStyle="1" w:styleId="Cp1Char">
    <w:name w:val="Cấp 1 Char"/>
    <w:link w:val="Cp1"/>
    <w:semiHidden/>
    <w:qFormat/>
    <w:rPr>
      <w:rFonts w:ascii="Times New Roman" w:eastAsia="Times New Roman" w:hAnsi="Times New Roman" w:cs="Times New Roman"/>
      <w:b/>
      <w:sz w:val="26"/>
      <w:szCs w:val="20"/>
    </w:rPr>
  </w:style>
  <w:style w:type="paragraph" w:customStyle="1" w:styleId="Conten">
    <w:name w:val="Conten"/>
    <w:basedOn w:val="Normal"/>
    <w:link w:val="ContenCharChar"/>
    <w:semiHidden/>
    <w:pPr>
      <w:tabs>
        <w:tab w:val="left" w:pos="0"/>
      </w:tabs>
      <w:spacing w:before="120" w:after="0" w:line="240" w:lineRule="auto"/>
      <w:ind w:firstLine="720"/>
      <w:jc w:val="both"/>
    </w:pPr>
    <w:rPr>
      <w:rFonts w:eastAsia="Times New Roman"/>
      <w:kern w:val="32"/>
      <w:sz w:val="26"/>
      <w:szCs w:val="26"/>
      <w:lang w:val="es-ES"/>
    </w:rPr>
  </w:style>
  <w:style w:type="character" w:customStyle="1" w:styleId="ContenCharChar">
    <w:name w:val="Conten Char Char"/>
    <w:link w:val="Conten"/>
    <w:semiHidden/>
    <w:qFormat/>
    <w:rPr>
      <w:rFonts w:ascii="Times New Roman" w:eastAsia="Times New Roman" w:hAnsi="Times New Roman" w:cs="Times New Roman"/>
      <w:kern w:val="32"/>
      <w:sz w:val="26"/>
      <w:szCs w:val="26"/>
      <w:lang w:val="es-ES"/>
    </w:rPr>
  </w:style>
  <w:style w:type="character" w:customStyle="1" w:styleId="Vnbnnidung14pt">
    <w:name w:val="Văn bản nội dung + 14 pt"/>
    <w:semiHidden/>
    <w:qFormat/>
    <w:rPr>
      <w:rFonts w:ascii="Times New Roman" w:eastAsia="Times New Roman" w:hAnsi="Times New Roman" w:cs="Times New Roman"/>
      <w:color w:val="000000"/>
      <w:spacing w:val="0"/>
      <w:w w:val="100"/>
      <w:position w:val="0"/>
      <w:sz w:val="28"/>
      <w:szCs w:val="28"/>
      <w:u w:val="none"/>
      <w:shd w:val="clear" w:color="auto" w:fill="FFFFFF"/>
      <w:lang w:val="vi-VN"/>
    </w:rPr>
  </w:style>
  <w:style w:type="paragraph" w:customStyle="1" w:styleId="lbcontentarticle1">
    <w:name w:val="lbcontent_article1"/>
    <w:basedOn w:val="Normal"/>
    <w:semiHidden/>
    <w:pPr>
      <w:spacing w:before="100" w:beforeAutospacing="1" w:after="100" w:afterAutospacing="1" w:line="240" w:lineRule="auto"/>
    </w:pPr>
    <w:rPr>
      <w:rFonts w:eastAsia="Times New Roman"/>
      <w:sz w:val="24"/>
      <w:szCs w:val="24"/>
    </w:rPr>
  </w:style>
  <w:style w:type="character" w:customStyle="1" w:styleId="Tiu1">
    <w:name w:val="Tiêu đề #1_"/>
    <w:link w:val="Tiu10"/>
    <w:rPr>
      <w:rFonts w:eastAsia="Times New Roman"/>
      <w:b/>
      <w:bCs/>
      <w:sz w:val="26"/>
      <w:szCs w:val="26"/>
      <w:shd w:val="clear" w:color="auto" w:fill="FFFFFF"/>
    </w:rPr>
  </w:style>
  <w:style w:type="paragraph" w:customStyle="1" w:styleId="Tiu10">
    <w:name w:val="Tiêu đề #1"/>
    <w:basedOn w:val="Normal"/>
    <w:link w:val="Tiu1"/>
    <w:qFormat/>
    <w:pPr>
      <w:widowControl w:val="0"/>
      <w:shd w:val="clear" w:color="auto" w:fill="FFFFFF"/>
      <w:spacing w:before="60" w:after="60" w:line="0" w:lineRule="atLeast"/>
      <w:ind w:firstLine="700"/>
      <w:jc w:val="both"/>
      <w:outlineLvl w:val="0"/>
    </w:pPr>
    <w:rPr>
      <w:rFonts w:asciiTheme="minorHAnsi" w:eastAsia="Times New Roman" w:hAnsiTheme="minorHAnsi" w:cstheme="minorBidi"/>
      <w:b/>
      <w:bCs/>
      <w:sz w:val="26"/>
      <w:szCs w:val="26"/>
    </w:rPr>
  </w:style>
  <w:style w:type="character" w:customStyle="1" w:styleId="NormalWebChar1">
    <w:name w:val="Normal (Web) Char1"/>
    <w:semiHidden/>
    <w:rPr>
      <w:sz w:val="24"/>
      <w:szCs w:val="24"/>
    </w:rPr>
  </w:style>
  <w:style w:type="paragraph" w:customStyle="1" w:styleId="CharCharCharCharCharCharCharCharChar">
    <w:name w:val="Char Char Char Char Char Char Char Char Char"/>
    <w:basedOn w:val="Normal"/>
    <w:semiHidden/>
    <w:qFormat/>
    <w:pPr>
      <w:spacing w:line="240" w:lineRule="exact"/>
    </w:pPr>
    <w:rPr>
      <w:rFonts w:ascii="Verdana" w:eastAsia="Times New Roman" w:hAnsi="Verdana"/>
      <w:sz w:val="20"/>
      <w:szCs w:val="20"/>
    </w:rPr>
  </w:style>
  <w:style w:type="paragraph" w:customStyle="1" w:styleId="CharChar10">
    <w:name w:val="Char Char10"/>
    <w:basedOn w:val="Normal"/>
    <w:semiHidden/>
    <w:pPr>
      <w:spacing w:line="240" w:lineRule="exact"/>
    </w:pPr>
    <w:rPr>
      <w:rFonts w:ascii="Verdana" w:eastAsia="Times New Roman" w:hAnsi="Verdana"/>
      <w:sz w:val="20"/>
      <w:szCs w:val="20"/>
    </w:rPr>
  </w:style>
  <w:style w:type="paragraph" w:customStyle="1" w:styleId="xl3752">
    <w:name w:val="xl3752"/>
    <w:basedOn w:val="Normal"/>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3753">
    <w:name w:val="xl3753"/>
    <w:basedOn w:val="Normal"/>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754">
    <w:name w:val="xl375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3755">
    <w:name w:val="xl3755"/>
    <w:basedOn w:val="Normal"/>
    <w:semiHidden/>
    <w:pPr>
      <w:spacing w:before="100" w:beforeAutospacing="1" w:after="100" w:afterAutospacing="1" w:line="240" w:lineRule="auto"/>
      <w:jc w:val="center"/>
    </w:pPr>
    <w:rPr>
      <w:rFonts w:eastAsia="Times New Roman"/>
      <w:b/>
      <w:bCs/>
      <w:lang w:val="vi-VN" w:eastAsia="vi-VN"/>
    </w:rPr>
  </w:style>
  <w:style w:type="paragraph" w:customStyle="1" w:styleId="xl3756">
    <w:name w:val="xl3756"/>
    <w:basedOn w:val="Normal"/>
    <w:semiHidden/>
    <w:qFormat/>
    <w:pPr>
      <w:spacing w:before="100" w:beforeAutospacing="1" w:after="100" w:afterAutospacing="1" w:line="240" w:lineRule="auto"/>
    </w:pPr>
    <w:rPr>
      <w:rFonts w:eastAsia="Times New Roman"/>
      <w:lang w:val="vi-VN" w:eastAsia="vi-VN"/>
    </w:rPr>
  </w:style>
  <w:style w:type="paragraph" w:customStyle="1" w:styleId="xl3757">
    <w:name w:val="xl3757"/>
    <w:basedOn w:val="Normal"/>
    <w:semiHidden/>
    <w:qFormat/>
    <w:pPr>
      <w:spacing w:before="100" w:beforeAutospacing="1" w:after="100" w:afterAutospacing="1" w:line="240" w:lineRule="auto"/>
      <w:jc w:val="center"/>
    </w:pPr>
    <w:rPr>
      <w:rFonts w:eastAsia="Times New Roman"/>
      <w:lang w:val="vi-VN" w:eastAsia="vi-VN"/>
    </w:rPr>
  </w:style>
  <w:style w:type="paragraph" w:customStyle="1" w:styleId="xl3758">
    <w:name w:val="xl3758"/>
    <w:basedOn w:val="Normal"/>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759">
    <w:name w:val="xl3759"/>
    <w:basedOn w:val="Normal"/>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vi-VN" w:eastAsia="vi-VN"/>
    </w:rPr>
  </w:style>
  <w:style w:type="paragraph" w:customStyle="1" w:styleId="xl3760">
    <w:name w:val="xl3760"/>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761">
    <w:name w:val="xl376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vi-VN" w:eastAsia="vi-VN"/>
    </w:rPr>
  </w:style>
  <w:style w:type="paragraph" w:customStyle="1" w:styleId="xl3762">
    <w:name w:val="xl3762"/>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vi-VN" w:eastAsia="vi-VN"/>
    </w:rPr>
  </w:style>
  <w:style w:type="paragraph" w:customStyle="1" w:styleId="xl3763">
    <w:name w:val="xl3763"/>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vi-VN" w:eastAsia="vi-VN"/>
    </w:rPr>
  </w:style>
  <w:style w:type="paragraph" w:customStyle="1" w:styleId="xl3764">
    <w:name w:val="xl3764"/>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vi-VN" w:eastAsia="vi-VN"/>
    </w:rPr>
  </w:style>
  <w:style w:type="paragraph" w:customStyle="1" w:styleId="xl3765">
    <w:name w:val="xl3765"/>
    <w:basedOn w:val="Normal"/>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3766">
    <w:name w:val="xl3766"/>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vi-VN" w:eastAsia="vi-VN"/>
    </w:rPr>
  </w:style>
  <w:style w:type="paragraph" w:customStyle="1" w:styleId="xl3767">
    <w:name w:val="xl3767"/>
    <w:basedOn w:val="Normal"/>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3768">
    <w:name w:val="xl3768"/>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769">
    <w:name w:val="xl3769"/>
    <w:basedOn w:val="Normal"/>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3770">
    <w:name w:val="xl3770"/>
    <w:basedOn w:val="Normal"/>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val="vi-VN" w:eastAsia="vi-VN"/>
    </w:rPr>
  </w:style>
  <w:style w:type="character" w:customStyle="1" w:styleId="Vnbnnidung6Khnginnghing">
    <w:name w:val="Văn bản nội dung (6) + Không in nghiêng"/>
    <w:semiHidden/>
    <w:qFormat/>
    <w:rPr>
      <w:rFonts w:ascii="Times New Roman" w:eastAsia="Times New Roman" w:hAnsi="Times New Roman" w:cs="Times New Roman"/>
      <w:i/>
      <w:iCs/>
      <w:color w:val="000000"/>
      <w:spacing w:val="0"/>
      <w:w w:val="100"/>
      <w:position w:val="0"/>
      <w:sz w:val="27"/>
      <w:szCs w:val="27"/>
      <w:u w:val="none"/>
      <w:lang w:val="vi-VN"/>
    </w:rPr>
  </w:style>
  <w:style w:type="character" w:customStyle="1" w:styleId="VnbnnidungCenturyGothic">
    <w:name w:val="Văn bản nội dung + Century Gothic"/>
    <w:semiHidden/>
    <w:qFormat/>
    <w:rPr>
      <w:rFonts w:ascii="Century Gothic" w:eastAsia="Century Gothic" w:hAnsi="Century Gothic" w:cs="Century Gothic"/>
      <w:color w:val="000000"/>
      <w:spacing w:val="0"/>
      <w:w w:val="100"/>
      <w:position w:val="0"/>
      <w:sz w:val="16"/>
      <w:szCs w:val="16"/>
      <w:u w:val="none"/>
      <w:shd w:val="clear" w:color="auto" w:fill="FFFFFF"/>
    </w:rPr>
  </w:style>
  <w:style w:type="character" w:customStyle="1" w:styleId="Vnbnnidung7">
    <w:name w:val="Văn bản nội dung (7)_"/>
    <w:link w:val="Vnbnnidung70"/>
    <w:semiHidden/>
    <w:qFormat/>
    <w:rPr>
      <w:rFonts w:eastAsia="Times New Roman"/>
      <w:b/>
      <w:bCs/>
      <w:i/>
      <w:iCs/>
      <w:sz w:val="27"/>
      <w:szCs w:val="27"/>
      <w:shd w:val="clear" w:color="auto" w:fill="FFFFFF"/>
    </w:rPr>
  </w:style>
  <w:style w:type="paragraph" w:customStyle="1" w:styleId="Vnbnnidung70">
    <w:name w:val="Văn bản nội dung (7)"/>
    <w:basedOn w:val="Normal"/>
    <w:link w:val="Vnbnnidung7"/>
    <w:semiHidden/>
    <w:qFormat/>
    <w:pPr>
      <w:widowControl w:val="0"/>
      <w:shd w:val="clear" w:color="auto" w:fill="FFFFFF"/>
      <w:spacing w:after="120" w:line="0" w:lineRule="atLeast"/>
      <w:ind w:firstLine="720"/>
      <w:jc w:val="both"/>
    </w:pPr>
    <w:rPr>
      <w:rFonts w:asciiTheme="minorHAnsi" w:eastAsia="Times New Roman" w:hAnsiTheme="minorHAnsi" w:cstheme="minorBidi"/>
      <w:b/>
      <w:bCs/>
      <w:i/>
      <w:iCs/>
      <w:sz w:val="27"/>
      <w:szCs w:val="27"/>
    </w:rPr>
  </w:style>
  <w:style w:type="character" w:customStyle="1" w:styleId="Tiu2">
    <w:name w:val="Tiêu đề #2_"/>
    <w:link w:val="Tiu20"/>
    <w:rPr>
      <w:rFonts w:eastAsia="Times New Roman"/>
      <w:b/>
      <w:bCs/>
      <w:sz w:val="27"/>
      <w:szCs w:val="27"/>
      <w:shd w:val="clear" w:color="auto" w:fill="FFFFFF"/>
    </w:rPr>
  </w:style>
  <w:style w:type="paragraph" w:customStyle="1" w:styleId="Tiu20">
    <w:name w:val="Tiêu đề #2"/>
    <w:basedOn w:val="Normal"/>
    <w:link w:val="Tiu2"/>
    <w:qFormat/>
    <w:pPr>
      <w:widowControl w:val="0"/>
      <w:shd w:val="clear" w:color="auto" w:fill="FFFFFF"/>
      <w:spacing w:before="60" w:after="60" w:line="0" w:lineRule="atLeast"/>
      <w:ind w:hanging="1280"/>
      <w:outlineLvl w:val="1"/>
    </w:pPr>
    <w:rPr>
      <w:rFonts w:asciiTheme="minorHAnsi" w:eastAsia="Times New Roman" w:hAnsiTheme="minorHAnsi" w:cstheme="minorBidi"/>
      <w:b/>
      <w:bCs/>
      <w:sz w:val="27"/>
      <w:szCs w:val="27"/>
    </w:rPr>
  </w:style>
  <w:style w:type="character" w:customStyle="1" w:styleId="VnbnnidungLucidaSansUnicode">
    <w:name w:val="Văn bản nội dung + Lucida Sans Unicode"/>
    <w:semiHidden/>
    <w:qFormat/>
    <w:rPr>
      <w:rFonts w:ascii="Lucida Sans Unicode" w:eastAsia="Lucida Sans Unicode" w:hAnsi="Lucida Sans Unicode" w:cs="Lucida Sans Unicode"/>
      <w:color w:val="000000"/>
      <w:spacing w:val="-40"/>
      <w:w w:val="100"/>
      <w:position w:val="0"/>
      <w:sz w:val="24"/>
      <w:szCs w:val="24"/>
      <w:u w:val="none"/>
      <w:shd w:val="clear" w:color="auto" w:fill="FFFFFF"/>
      <w:lang w:val="vi-VN"/>
    </w:rPr>
  </w:style>
  <w:style w:type="character" w:customStyle="1" w:styleId="VnbnnidungGincch1pt">
    <w:name w:val="Văn bản nội dung + Giãn cách 1 pt"/>
    <w:semiHidden/>
    <w:qFormat/>
    <w:rPr>
      <w:rFonts w:ascii="Times New Roman" w:eastAsia="Times New Roman" w:hAnsi="Times New Roman" w:cs="Times New Roman"/>
      <w:color w:val="000000"/>
      <w:spacing w:val="30"/>
      <w:w w:val="100"/>
      <w:position w:val="0"/>
      <w:sz w:val="27"/>
      <w:szCs w:val="27"/>
      <w:u w:val="none"/>
      <w:shd w:val="clear" w:color="auto" w:fill="FFFFFF"/>
      <w:lang w:val="vi-VN"/>
    </w:rPr>
  </w:style>
  <w:style w:type="character" w:customStyle="1" w:styleId="Vnbnnidung11">
    <w:name w:val="Văn bản nội dung (11)_"/>
    <w:link w:val="Vnbnnidung110"/>
    <w:semiHidden/>
    <w:rPr>
      <w:rFonts w:eastAsia="Times New Roman"/>
      <w:b/>
      <w:bCs/>
      <w:i/>
      <w:iCs/>
      <w:sz w:val="23"/>
      <w:szCs w:val="23"/>
      <w:shd w:val="clear" w:color="auto" w:fill="FFFFFF"/>
    </w:rPr>
  </w:style>
  <w:style w:type="paragraph" w:customStyle="1" w:styleId="Vnbnnidung110">
    <w:name w:val="Văn bản nội dung (11)"/>
    <w:basedOn w:val="Normal"/>
    <w:link w:val="Vnbnnidung11"/>
    <w:semiHidden/>
    <w:pPr>
      <w:widowControl w:val="0"/>
      <w:shd w:val="clear" w:color="auto" w:fill="FFFFFF"/>
      <w:spacing w:before="300" w:after="300" w:line="0" w:lineRule="atLeast"/>
    </w:pPr>
    <w:rPr>
      <w:rFonts w:asciiTheme="minorHAnsi" w:eastAsia="Times New Roman" w:hAnsiTheme="minorHAnsi" w:cstheme="minorBidi"/>
      <w:b/>
      <w:bCs/>
      <w:i/>
      <w:iCs/>
      <w:sz w:val="23"/>
      <w:szCs w:val="23"/>
    </w:rPr>
  </w:style>
  <w:style w:type="character" w:customStyle="1" w:styleId="Vnbnnidung52">
    <w:name w:val="Văn bản nội dung (52)_"/>
    <w:link w:val="Vnbnnidung520"/>
    <w:semiHidden/>
    <w:qFormat/>
    <w:rPr>
      <w:rFonts w:eastAsia="Times New Roman"/>
      <w:b/>
      <w:bCs/>
      <w:sz w:val="19"/>
      <w:szCs w:val="19"/>
      <w:shd w:val="clear" w:color="auto" w:fill="FFFFFF"/>
    </w:rPr>
  </w:style>
  <w:style w:type="paragraph" w:customStyle="1" w:styleId="Vnbnnidung520">
    <w:name w:val="Văn bản nội dung (52)"/>
    <w:basedOn w:val="Normal"/>
    <w:link w:val="Vnbnnidung52"/>
    <w:semiHidden/>
    <w:pPr>
      <w:widowControl w:val="0"/>
      <w:shd w:val="clear" w:color="auto" w:fill="FFFFFF"/>
      <w:spacing w:before="300" w:after="60" w:line="384" w:lineRule="exact"/>
      <w:ind w:firstLine="760"/>
      <w:jc w:val="both"/>
    </w:pPr>
    <w:rPr>
      <w:rFonts w:asciiTheme="minorHAnsi" w:eastAsia="Times New Roman" w:hAnsiTheme="minorHAnsi" w:cstheme="minorBidi"/>
      <w:b/>
      <w:bCs/>
      <w:sz w:val="19"/>
      <w:szCs w:val="19"/>
    </w:rPr>
  </w:style>
  <w:style w:type="paragraph" w:customStyle="1" w:styleId="NormalTimes0">
    <w:name w:val="Normal + Times"/>
    <w:basedOn w:val="Normal"/>
    <w:semiHidden/>
    <w:qFormat/>
    <w:pPr>
      <w:spacing w:after="0" w:line="240" w:lineRule="auto"/>
      <w:ind w:firstLine="900"/>
      <w:jc w:val="both"/>
    </w:pPr>
  </w:style>
  <w:style w:type="paragraph" w:customStyle="1" w:styleId="xl844">
    <w:name w:val="xl844"/>
    <w:basedOn w:val="Normal"/>
    <w:semiHidden/>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18"/>
      <w:szCs w:val="18"/>
    </w:rPr>
  </w:style>
  <w:style w:type="paragraph" w:customStyle="1" w:styleId="xl845">
    <w:name w:val="xl845"/>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18"/>
      <w:szCs w:val="18"/>
    </w:rPr>
  </w:style>
  <w:style w:type="paragraph" w:customStyle="1" w:styleId="xl846">
    <w:name w:val="xl846"/>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18"/>
      <w:szCs w:val="18"/>
    </w:rPr>
  </w:style>
  <w:style w:type="paragraph" w:customStyle="1" w:styleId="xl847">
    <w:name w:val="xl847"/>
    <w:basedOn w:val="Normal"/>
    <w:semiHidden/>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18"/>
      <w:szCs w:val="18"/>
    </w:rPr>
  </w:style>
  <w:style w:type="paragraph" w:customStyle="1" w:styleId="xl848">
    <w:name w:val="xl848"/>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18"/>
      <w:szCs w:val="18"/>
    </w:rPr>
  </w:style>
  <w:style w:type="paragraph" w:customStyle="1" w:styleId="xl849">
    <w:name w:val="xl849"/>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18"/>
      <w:szCs w:val="18"/>
    </w:rPr>
  </w:style>
  <w:style w:type="paragraph" w:customStyle="1" w:styleId="xl850">
    <w:name w:val="xl850"/>
    <w:basedOn w:val="Normal"/>
    <w:semiHidden/>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18"/>
      <w:szCs w:val="18"/>
    </w:rPr>
  </w:style>
  <w:style w:type="paragraph" w:customStyle="1" w:styleId="xl851">
    <w:name w:val="xl85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18"/>
      <w:szCs w:val="18"/>
    </w:rPr>
  </w:style>
  <w:style w:type="paragraph" w:customStyle="1" w:styleId="xl852">
    <w:name w:val="xl852"/>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18"/>
      <w:szCs w:val="18"/>
    </w:rPr>
  </w:style>
  <w:style w:type="paragraph" w:customStyle="1" w:styleId="xl853">
    <w:name w:val="xl853"/>
    <w:basedOn w:val="Normal"/>
    <w:semiHidden/>
    <w:pPr>
      <w:pBdr>
        <w:top w:val="single" w:sz="4" w:space="0" w:color="auto"/>
      </w:pBdr>
      <w:spacing w:before="100" w:beforeAutospacing="1" w:after="100" w:afterAutospacing="1" w:line="240" w:lineRule="auto"/>
      <w:jc w:val="center"/>
      <w:textAlignment w:val="center"/>
    </w:pPr>
    <w:rPr>
      <w:rFonts w:eastAsia="Times New Roman"/>
      <w:i/>
      <w:iCs/>
      <w:color w:val="0000FF"/>
      <w:sz w:val="24"/>
      <w:szCs w:val="24"/>
    </w:rPr>
  </w:style>
  <w:style w:type="paragraph" w:customStyle="1" w:styleId="xl854">
    <w:name w:val="xl854"/>
    <w:basedOn w:val="Normal"/>
    <w:semiHidden/>
    <w:qFormat/>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rPr>
  </w:style>
  <w:style w:type="paragraph" w:customStyle="1" w:styleId="xl855">
    <w:name w:val="xl855"/>
    <w:basedOn w:val="Normal"/>
    <w:semiHidden/>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rPr>
  </w:style>
  <w:style w:type="paragraph" w:customStyle="1" w:styleId="xl856">
    <w:name w:val="xl856"/>
    <w:basedOn w:val="Normal"/>
    <w:semiHidden/>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rPr>
  </w:style>
  <w:style w:type="paragraph" w:customStyle="1" w:styleId="xl857">
    <w:name w:val="xl857"/>
    <w:basedOn w:val="Normal"/>
    <w:semiHidden/>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rPr>
  </w:style>
  <w:style w:type="paragraph" w:customStyle="1" w:styleId="xl858">
    <w:name w:val="xl858"/>
    <w:basedOn w:val="Normal"/>
    <w:semiHidden/>
    <w:qFormat/>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rPr>
  </w:style>
  <w:style w:type="paragraph" w:customStyle="1" w:styleId="xl859">
    <w:name w:val="xl859"/>
    <w:basedOn w:val="Normal"/>
    <w:semiHidden/>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rPr>
  </w:style>
  <w:style w:type="paragraph" w:customStyle="1" w:styleId="xl860">
    <w:name w:val="xl860"/>
    <w:basedOn w:val="Normal"/>
    <w:semiHidden/>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rPr>
  </w:style>
  <w:style w:type="paragraph" w:customStyle="1" w:styleId="xl861">
    <w:name w:val="xl861"/>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rPr>
  </w:style>
  <w:style w:type="paragraph" w:customStyle="1" w:styleId="xl862">
    <w:name w:val="xl862"/>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rPr>
  </w:style>
  <w:style w:type="paragraph" w:customStyle="1" w:styleId="xl863">
    <w:name w:val="xl863"/>
    <w:basedOn w:val="Normal"/>
    <w:semiHidden/>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rPr>
  </w:style>
  <w:style w:type="paragraph" w:customStyle="1" w:styleId="dung4">
    <w:name w:val="dung 4"/>
    <w:basedOn w:val="Heading4"/>
    <w:semiHidden/>
    <w:qFormat/>
    <w:pPr>
      <w:keepLines w:val="0"/>
      <w:spacing w:before="120" w:after="120" w:line="288" w:lineRule="auto"/>
      <w:ind w:firstLine="720"/>
      <w:jc w:val="both"/>
    </w:pPr>
    <w:rPr>
      <w:rFonts w:ascii="Times New Roman" w:eastAsia="Times New Roman" w:hAnsi="Times New Roman" w:cs="Times New Roman"/>
      <w:b/>
      <w:i w:val="0"/>
      <w:iCs w:val="0"/>
      <w:color w:val="auto"/>
      <w:szCs w:val="26"/>
      <w:lang w:val="vi-VN" w:eastAsia="zh-CN"/>
    </w:rPr>
  </w:style>
  <w:style w:type="paragraph" w:customStyle="1" w:styleId="Mco">
    <w:name w:val="Mục o"/>
    <w:basedOn w:val="ListParagraph"/>
    <w:qFormat/>
    <w:pPr>
      <w:widowControl w:val="0"/>
      <w:tabs>
        <w:tab w:val="left" w:pos="851"/>
        <w:tab w:val="left" w:pos="1080"/>
      </w:tabs>
      <w:autoSpaceDE w:val="0"/>
      <w:autoSpaceDN w:val="0"/>
      <w:spacing w:before="120" w:after="0" w:line="240" w:lineRule="auto"/>
      <w:ind w:left="0" w:firstLine="0"/>
      <w:contextualSpacing w:val="0"/>
      <w:jc w:val="both"/>
    </w:pPr>
    <w:rPr>
      <w:rFonts w:eastAsia="Arial" w:cs="Arial"/>
      <w:szCs w:val="26"/>
      <w:lang w:val="it-IT"/>
    </w:rPr>
  </w:style>
  <w:style w:type="table" w:customStyle="1" w:styleId="EndnoteTextChar11">
    <w:name w:val="Endnote Text Char11"/>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2">
    <w:name w:val="Endnote Text Char12"/>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3">
    <w:name w:val="Endnote Text Char13"/>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4">
    <w:name w:val="Endnote Text Char14"/>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5">
    <w:name w:val="Endnote Text Char15"/>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BIU">
    <w:name w:val="BẢNG BIỂU"/>
    <w:basedOn w:val="Normal"/>
    <w:next w:val="Normal"/>
    <w:link w:val="BNGBIUChar"/>
    <w:semiHidden/>
    <w:pPr>
      <w:widowControl w:val="0"/>
      <w:tabs>
        <w:tab w:val="left" w:pos="360"/>
      </w:tabs>
      <w:spacing w:before="120" w:after="120" w:line="240" w:lineRule="auto"/>
      <w:jc w:val="both"/>
    </w:pPr>
    <w:rPr>
      <w:rFonts w:eastAsia="Times New Roman"/>
      <w:b/>
      <w:szCs w:val="20"/>
    </w:rPr>
  </w:style>
  <w:style w:type="table" w:customStyle="1" w:styleId="EndnoteTextChar16">
    <w:name w:val="Endnote Text Char16"/>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dinhChar">
    <w:name w:val="Mac dinh Char"/>
    <w:link w:val="Macdinh"/>
    <w:qFormat/>
    <w:locked/>
    <w:rPr>
      <w:rFonts w:ascii="Times New Roman" w:eastAsia="Times New Roman" w:hAnsi="Times New Roman" w:cs="Times New Roman"/>
      <w:sz w:val="28"/>
      <w:szCs w:val="20"/>
      <w:lang w:val="en-GB"/>
    </w:rPr>
  </w:style>
  <w:style w:type="character" w:customStyle="1" w:styleId="BNGBIUChar">
    <w:name w:val="BẢNG BIỂU Char"/>
    <w:basedOn w:val="DefaultParagraphFont"/>
    <w:link w:val="BNGBIU"/>
    <w:semiHidden/>
    <w:rPr>
      <w:rFonts w:ascii="Times New Roman" w:eastAsia="Times New Roman" w:hAnsi="Times New Roman" w:cs="Times New Roman"/>
      <w:b/>
      <w:sz w:val="28"/>
      <w:szCs w:val="20"/>
    </w:rPr>
  </w:style>
  <w:style w:type="paragraph" w:customStyle="1" w:styleId="BodyText110">
    <w:name w:val="Body Text11"/>
    <w:basedOn w:val="Normal"/>
    <w:semiHidden/>
    <w:qFormat/>
    <w:pPr>
      <w:widowControl w:val="0"/>
      <w:shd w:val="clear" w:color="auto" w:fill="FFFFFF"/>
      <w:spacing w:after="100" w:line="240" w:lineRule="auto"/>
      <w:ind w:firstLine="400"/>
    </w:pPr>
    <w:rPr>
      <w:rFonts w:eastAsia="Times New Roman"/>
    </w:rPr>
  </w:style>
  <w:style w:type="paragraph" w:customStyle="1" w:styleId="CharChar1CharCharCharChar">
    <w:name w:val="Char Char1 Char Char Char Char"/>
    <w:basedOn w:val="Normal"/>
    <w:semiHidden/>
    <w:pPr>
      <w:spacing w:after="0" w:line="240" w:lineRule="auto"/>
    </w:pPr>
    <w:rPr>
      <w:rFonts w:ascii="Arial" w:eastAsia="Times New Roman" w:hAnsi="Arial"/>
      <w:sz w:val="22"/>
      <w:szCs w:val="20"/>
      <w:lang w:val="en-AU"/>
    </w:rPr>
  </w:style>
  <w:style w:type="table" w:customStyle="1" w:styleId="TableGrid51">
    <w:name w:val="Table Grid51"/>
    <w:basedOn w:val="TableNormal"/>
    <w:uiPriority w:val="39"/>
    <w:qFormat/>
    <w:rPr>
      <w:rFonts w:eastAsia="Arial"/>
      <w:sz w:val="26"/>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
    <w:name w:val="ve dau khi da mat em roi? Ve dau khi bao nhieu mo mong gio da vo tan.Ve dau toi biet di ve dau?    http://www.freewebtown.com/nhatquanglan/index.html1"/>
    <w:basedOn w:val="TableNormal"/>
    <w:uiPriority w:val="99"/>
    <w:rPr>
      <w:lang w:val="en-S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
    <w:name w:val="style51"/>
    <w:semiHidden/>
    <w:qFormat/>
    <w:rPr>
      <w:rFonts w:ascii="A" w:hAnsi="A" w:hint="default"/>
      <w:sz w:val="20"/>
      <w:szCs w:val="20"/>
    </w:rPr>
  </w:style>
  <w:style w:type="paragraph" w:customStyle="1" w:styleId="Normal0">
    <w:name w:val="[Normal]"/>
    <w:semiHidden/>
    <w:rPr>
      <w:rFonts w:ascii="Arial" w:eastAsia="Arial" w:hAnsi="Arial"/>
      <w:sz w:val="24"/>
      <w:szCs w:val="24"/>
    </w:rPr>
  </w:style>
  <w:style w:type="paragraph" w:customStyle="1" w:styleId="articlehometext">
    <w:name w:val="articlehometext"/>
    <w:basedOn w:val="Normal"/>
    <w:semiHidden/>
    <w:pPr>
      <w:spacing w:before="45" w:after="45" w:line="240" w:lineRule="auto"/>
      <w:ind w:left="45" w:right="45"/>
    </w:pPr>
    <w:rPr>
      <w:rFonts w:ascii="Arial" w:eastAsia="MS Mincho" w:hAnsi="Arial" w:cs="Arial"/>
      <w:b/>
      <w:bCs/>
      <w:color w:val="373737"/>
      <w:sz w:val="20"/>
      <w:szCs w:val="20"/>
    </w:rPr>
  </w:style>
  <w:style w:type="paragraph" w:customStyle="1" w:styleId="Title12Char">
    <w:name w:val="Title 1.2 Char"/>
    <w:basedOn w:val="Normal"/>
    <w:link w:val="Title12CharChar"/>
    <w:semiHidden/>
    <w:pPr>
      <w:tabs>
        <w:tab w:val="left" w:pos="600"/>
      </w:tabs>
      <w:autoSpaceDE w:val="0"/>
      <w:autoSpaceDN w:val="0"/>
      <w:adjustRightInd w:val="0"/>
      <w:snapToGrid w:val="0"/>
      <w:spacing w:after="120" w:line="240" w:lineRule="auto"/>
      <w:ind w:left="250" w:hangingChars="250" w:hanging="250"/>
      <w:jc w:val="both"/>
      <w:textAlignment w:val="baseline"/>
    </w:pPr>
    <w:rPr>
      <w:rFonts w:eastAsia="MS Mincho"/>
      <w:b/>
      <w:color w:val="000000"/>
      <w:sz w:val="22"/>
      <w:szCs w:val="20"/>
      <w:lang w:val="zh-CN" w:eastAsia="ja-JP"/>
    </w:rPr>
  </w:style>
  <w:style w:type="character" w:customStyle="1" w:styleId="Title12CharChar">
    <w:name w:val="Title 1.2 Char Char"/>
    <w:link w:val="Title12Char"/>
    <w:semiHidden/>
    <w:locked/>
    <w:rPr>
      <w:rFonts w:ascii="Times New Roman" w:eastAsia="MS Mincho" w:hAnsi="Times New Roman" w:cs="Times New Roman"/>
      <w:b/>
      <w:color w:val="000000"/>
      <w:szCs w:val="20"/>
      <w:lang w:val="zh-CN" w:eastAsia="ja-JP"/>
    </w:rPr>
  </w:style>
  <w:style w:type="paragraph" w:customStyle="1" w:styleId="t30">
    <w:name w:val="t3"/>
    <w:basedOn w:val="Normal"/>
    <w:link w:val="t3Char"/>
    <w:semiHidden/>
    <w:pPr>
      <w:spacing w:before="120" w:after="0" w:line="360" w:lineRule="auto"/>
      <w:ind w:firstLine="720"/>
      <w:jc w:val="both"/>
    </w:pPr>
    <w:rPr>
      <w:rFonts w:eastAsia="MS Mincho"/>
      <w:i/>
      <w:szCs w:val="20"/>
      <w:lang w:val="nl-NL" w:eastAsia="zh-CN"/>
    </w:rPr>
  </w:style>
  <w:style w:type="character" w:customStyle="1" w:styleId="t3Char">
    <w:name w:val="t3 Char"/>
    <w:link w:val="t30"/>
    <w:semiHidden/>
    <w:locked/>
    <w:rPr>
      <w:rFonts w:ascii="Times New Roman" w:eastAsia="MS Mincho" w:hAnsi="Times New Roman" w:cs="Times New Roman"/>
      <w:i/>
      <w:sz w:val="28"/>
      <w:szCs w:val="20"/>
      <w:lang w:val="nl-NL" w:eastAsia="zh-CN"/>
    </w:rPr>
  </w:style>
  <w:style w:type="paragraph" w:customStyle="1" w:styleId="D">
    <w:name w:val="D"/>
    <w:basedOn w:val="Normal"/>
    <w:semiHidden/>
    <w:qFormat/>
    <w:pPr>
      <w:spacing w:before="60" w:after="200" w:line="288" w:lineRule="auto"/>
      <w:jc w:val="center"/>
    </w:pPr>
    <w:rPr>
      <w:rFonts w:eastAsia="MS Mincho"/>
      <w:b/>
      <w:bCs/>
      <w:sz w:val="24"/>
      <w:szCs w:val="24"/>
      <w:lang w:eastAsia="ja-JP"/>
    </w:rPr>
  </w:style>
  <w:style w:type="character" w:customStyle="1" w:styleId="titledothiChar">
    <w:name w:val="title_dothi Char"/>
    <w:link w:val="titledothi"/>
    <w:semiHidden/>
    <w:locked/>
    <w:rPr>
      <w:rFonts w:ascii="Arial" w:hAnsi="Arial"/>
      <w:b/>
      <w:lang w:val="nl-NL"/>
    </w:rPr>
  </w:style>
  <w:style w:type="paragraph" w:customStyle="1" w:styleId="titledothi">
    <w:name w:val="title_dothi"/>
    <w:basedOn w:val="Normal"/>
    <w:link w:val="titledothiChar"/>
    <w:semiHidden/>
    <w:qFormat/>
    <w:pPr>
      <w:spacing w:before="60" w:after="0" w:line="288" w:lineRule="auto"/>
      <w:jc w:val="center"/>
    </w:pPr>
    <w:rPr>
      <w:rFonts w:ascii="Arial" w:eastAsiaTheme="minorHAnsi" w:hAnsi="Arial" w:cstheme="minorBidi"/>
      <w:b/>
      <w:sz w:val="22"/>
      <w:szCs w:val="22"/>
      <w:lang w:val="nl-NL"/>
    </w:rPr>
  </w:style>
  <w:style w:type="character" w:customStyle="1" w:styleId="a-noidungCharChar">
    <w:name w:val="a-noi dung Char Char"/>
    <w:link w:val="a-noidungChar"/>
    <w:semiHidden/>
    <w:locked/>
    <w:rPr>
      <w:b/>
      <w:color w:val="000000"/>
      <w:sz w:val="26"/>
    </w:rPr>
  </w:style>
  <w:style w:type="paragraph" w:customStyle="1" w:styleId="a-noidungChar">
    <w:name w:val="a-noi dung Char"/>
    <w:basedOn w:val="Normal"/>
    <w:link w:val="a-noidungCharChar"/>
    <w:semiHidden/>
    <w:qFormat/>
    <w:pPr>
      <w:spacing w:before="120" w:after="0" w:line="312" w:lineRule="auto"/>
      <w:ind w:firstLine="720"/>
      <w:jc w:val="both"/>
    </w:pPr>
    <w:rPr>
      <w:rFonts w:asciiTheme="minorHAnsi" w:eastAsiaTheme="minorHAnsi" w:hAnsiTheme="minorHAnsi" w:cstheme="minorBidi"/>
      <w:b/>
      <w:color w:val="000000"/>
      <w:sz w:val="26"/>
      <w:szCs w:val="22"/>
    </w:rPr>
  </w:style>
  <w:style w:type="character" w:customStyle="1" w:styleId="StyleTimesNewRomanFirstline127cmBefore6ptAfterChar">
    <w:name w:val="Style Times New Roman First line:  127 cm Before:  6 pt After: ... Char"/>
    <w:link w:val="StyleTimesNewRomanFirstline127cmBefore6ptAfter"/>
    <w:semiHidden/>
    <w:locked/>
    <w:rPr>
      <w:sz w:val="26"/>
    </w:rPr>
  </w:style>
  <w:style w:type="paragraph" w:customStyle="1" w:styleId="StyleTimesNewRomanFirstline127cmBefore6ptAfter">
    <w:name w:val="Style Times New Roman First line:  127 cm Before:  6 pt After: ..."/>
    <w:basedOn w:val="Normal"/>
    <w:link w:val="StyleTimesNewRomanFirstline127cmBefore6ptAfterChar"/>
    <w:semiHidden/>
    <w:pPr>
      <w:spacing w:before="120" w:after="120" w:line="240" w:lineRule="auto"/>
      <w:ind w:firstLine="720"/>
      <w:jc w:val="both"/>
    </w:pPr>
    <w:rPr>
      <w:rFonts w:asciiTheme="minorHAnsi" w:eastAsiaTheme="minorHAnsi" w:hAnsiTheme="minorHAnsi" w:cstheme="minorBidi"/>
      <w:sz w:val="26"/>
      <w:szCs w:val="22"/>
    </w:rPr>
  </w:style>
  <w:style w:type="character" w:customStyle="1" w:styleId="a3Char">
    <w:name w:val="a3 Char"/>
    <w:link w:val="a30"/>
    <w:semiHidden/>
    <w:locked/>
    <w:rPr>
      <w:rFonts w:ascii=".VnTime" w:hAnsi=".VnTime"/>
      <w:b/>
      <w:sz w:val="28"/>
    </w:rPr>
  </w:style>
  <w:style w:type="paragraph" w:customStyle="1" w:styleId="a30">
    <w:name w:val="a3"/>
    <w:basedOn w:val="Normal"/>
    <w:link w:val="a3Char"/>
    <w:semiHidden/>
    <w:pPr>
      <w:tabs>
        <w:tab w:val="left" w:leader="dot" w:pos="8505"/>
      </w:tabs>
      <w:spacing w:after="0" w:line="312" w:lineRule="auto"/>
      <w:ind w:left="777" w:hanging="777"/>
      <w:jc w:val="both"/>
    </w:pPr>
    <w:rPr>
      <w:rFonts w:ascii=".VnTime" w:eastAsiaTheme="minorHAnsi" w:hAnsi=".VnTime" w:cstheme="minorBidi"/>
      <w:b/>
      <w:szCs w:val="22"/>
    </w:rPr>
  </w:style>
  <w:style w:type="character" w:customStyle="1" w:styleId="8Char">
    <w:name w:val="8 Char"/>
    <w:semiHidden/>
    <w:locked/>
    <w:rPr>
      <w:b/>
      <w:sz w:val="28"/>
    </w:rPr>
  </w:style>
  <w:style w:type="paragraph" w:customStyle="1" w:styleId="H0">
    <w:name w:val="H"/>
    <w:basedOn w:val="a-noidungChar"/>
    <w:semiHidden/>
    <w:pPr>
      <w:spacing w:before="60" w:line="288" w:lineRule="auto"/>
      <w:ind w:firstLine="0"/>
      <w:jc w:val="center"/>
    </w:pPr>
    <w:rPr>
      <w:color w:val="auto"/>
    </w:rPr>
  </w:style>
  <w:style w:type="character" w:customStyle="1" w:styleId="newsdetailtitle">
    <w:name w:val="news_detail_title"/>
    <w:semiHidden/>
  </w:style>
  <w:style w:type="paragraph" w:customStyle="1" w:styleId="CharCharChar1CharCharCharChar">
    <w:name w:val="Char Char Char1 Char Char Char Char"/>
    <w:basedOn w:val="Normal"/>
    <w:semiHidden/>
    <w:pPr>
      <w:spacing w:after="0" w:line="240" w:lineRule="auto"/>
    </w:pPr>
    <w:rPr>
      <w:rFonts w:ascii="Arial" w:eastAsia="MS Mincho" w:hAnsi="Arial" w:cs="Arial"/>
      <w:sz w:val="22"/>
      <w:szCs w:val="22"/>
      <w:lang w:val="en-AU"/>
    </w:rPr>
  </w:style>
  <w:style w:type="paragraph" w:customStyle="1" w:styleId="Bodytextgap2-12">
    <w:name w:val="_Bodytext_gap2-12"/>
    <w:basedOn w:val="Normal"/>
    <w:semiHidden/>
    <w:pPr>
      <w:spacing w:before="240" w:after="40" w:line="264" w:lineRule="auto"/>
      <w:jc w:val="both"/>
    </w:pPr>
    <w:rPr>
      <w:rFonts w:ascii=".VnTime" w:eastAsia="MS Mincho" w:hAnsi=".VnTime"/>
      <w:szCs w:val="20"/>
      <w:lang w:bidi="he-IL"/>
    </w:rPr>
  </w:style>
  <w:style w:type="paragraph" w:customStyle="1" w:styleId="phead">
    <w:name w:val="phead"/>
    <w:basedOn w:val="Normal"/>
    <w:semiHidden/>
    <w:pPr>
      <w:spacing w:after="125" w:line="240" w:lineRule="auto"/>
    </w:pPr>
    <w:rPr>
      <w:rFonts w:eastAsia="MS Mincho"/>
      <w:b/>
      <w:bCs/>
      <w:color w:val="666666"/>
      <w:sz w:val="15"/>
      <w:szCs w:val="15"/>
    </w:rPr>
  </w:style>
  <w:style w:type="character" w:customStyle="1" w:styleId="txtmeditalic">
    <w:name w:val="txtmeditalic"/>
    <w:semiHidden/>
  </w:style>
  <w:style w:type="character" w:customStyle="1" w:styleId="header1">
    <w:name w:val="header1"/>
    <w:semiHidden/>
    <w:rPr>
      <w:rFonts w:ascii="Arial" w:hAnsi="Arial"/>
      <w:color w:val="000000"/>
      <w:sz w:val="15"/>
    </w:rPr>
  </w:style>
  <w:style w:type="paragraph" w:customStyle="1" w:styleId="DINHDANG">
    <w:name w:val="DINH DANG"/>
    <w:basedOn w:val="Normal"/>
    <w:link w:val="DINHDANGChar"/>
    <w:semiHidden/>
    <w:pPr>
      <w:spacing w:before="60" w:after="60" w:line="312" w:lineRule="auto"/>
      <w:ind w:firstLine="562"/>
      <w:jc w:val="both"/>
    </w:pPr>
    <w:rPr>
      <w:rFonts w:eastAsia="MS Mincho"/>
      <w:sz w:val="26"/>
      <w:szCs w:val="20"/>
      <w:lang w:val="pt-BR" w:eastAsia="vi-VN"/>
    </w:rPr>
  </w:style>
  <w:style w:type="character" w:customStyle="1" w:styleId="DINHDANGChar">
    <w:name w:val="DINH DANG Char"/>
    <w:link w:val="DINHDANG"/>
    <w:semiHidden/>
    <w:locked/>
    <w:rPr>
      <w:rFonts w:ascii="Times New Roman" w:eastAsia="MS Mincho" w:hAnsi="Times New Roman" w:cs="Times New Roman"/>
      <w:sz w:val="26"/>
      <w:szCs w:val="20"/>
      <w:lang w:val="pt-BR" w:eastAsia="vi-VN"/>
    </w:rPr>
  </w:style>
  <w:style w:type="character" w:customStyle="1" w:styleId="TieudechinhCharChar">
    <w:name w:val="Tieu de chinh Char Char"/>
    <w:semiHidden/>
    <w:qFormat/>
    <w:locked/>
    <w:rPr>
      <w:rFonts w:ascii=".VnTime" w:hAnsi=".VnTime"/>
      <w:i/>
      <w:color w:val="800000"/>
      <w:sz w:val="28"/>
    </w:rPr>
  </w:style>
  <w:style w:type="paragraph" w:customStyle="1" w:styleId="Bieu">
    <w:name w:val="Bieu"/>
    <w:basedOn w:val="Caption"/>
    <w:semiHidden/>
    <w:pPr>
      <w:widowControl w:val="0"/>
      <w:spacing w:before="120" w:after="120" w:line="288" w:lineRule="auto"/>
    </w:pPr>
    <w:rPr>
      <w:rFonts w:eastAsia="MS Mincho"/>
      <w:bCs w:val="0"/>
      <w:sz w:val="28"/>
      <w:szCs w:val="28"/>
      <w:lang w:val="nl-NL"/>
    </w:rPr>
  </w:style>
  <w:style w:type="paragraph" w:customStyle="1" w:styleId="TienHai">
    <w:name w:val="Tien Hai"/>
    <w:basedOn w:val="Normal"/>
    <w:semiHidden/>
    <w:pPr>
      <w:tabs>
        <w:tab w:val="left" w:pos="0"/>
        <w:tab w:val="left" w:pos="180"/>
        <w:tab w:val="left" w:pos="540"/>
        <w:tab w:val="left" w:pos="900"/>
      </w:tabs>
      <w:overflowPunct w:val="0"/>
      <w:autoSpaceDE w:val="0"/>
      <w:autoSpaceDN w:val="0"/>
      <w:adjustRightInd w:val="0"/>
      <w:spacing w:after="0" w:line="240" w:lineRule="auto"/>
      <w:jc w:val="center"/>
      <w:textAlignment w:val="baseline"/>
    </w:pPr>
    <w:rPr>
      <w:rFonts w:ascii=".VnTime" w:eastAsia="MS Mincho" w:hAnsi=".VnTime"/>
      <w:b/>
    </w:rPr>
  </w:style>
  <w:style w:type="paragraph" w:customStyle="1" w:styleId="Bang-BacNinh">
    <w:name w:val="Bang - BacNinh"/>
    <w:basedOn w:val="BodyTextIndent3"/>
    <w:semiHidden/>
    <w:pPr>
      <w:widowControl w:val="0"/>
      <w:overflowPunct w:val="0"/>
      <w:autoSpaceDE w:val="0"/>
      <w:autoSpaceDN w:val="0"/>
      <w:adjustRightInd w:val="0"/>
      <w:spacing w:before="120" w:line="360" w:lineRule="exact"/>
      <w:ind w:firstLine="426"/>
      <w:jc w:val="both"/>
      <w:textAlignment w:val="baseline"/>
    </w:pPr>
    <w:rPr>
      <w:rFonts w:eastAsia="MS Mincho"/>
      <w:b/>
      <w:lang w:val="en-US"/>
    </w:rPr>
  </w:style>
  <w:style w:type="paragraph" w:customStyle="1" w:styleId="text10">
    <w:name w:val="text 1"/>
    <w:basedOn w:val="BodyTextIndent2"/>
    <w:semiHidden/>
    <w:pPr>
      <w:spacing w:before="60" w:after="60" w:line="312" w:lineRule="auto"/>
      <w:ind w:left="0" w:firstLine="567"/>
      <w:jc w:val="both"/>
    </w:pPr>
    <w:rPr>
      <w:rFonts w:eastAsia="MS Mincho"/>
      <w:sz w:val="28"/>
      <w:szCs w:val="24"/>
    </w:rPr>
  </w:style>
  <w:style w:type="paragraph" w:customStyle="1" w:styleId="text3">
    <w:name w:val="text3"/>
    <w:basedOn w:val="BodyTextIndent2"/>
    <w:semiHidden/>
    <w:pPr>
      <w:numPr>
        <w:numId w:val="39"/>
      </w:numPr>
      <w:tabs>
        <w:tab w:val="left" w:pos="360"/>
      </w:tabs>
      <w:spacing w:before="60" w:after="60" w:line="312" w:lineRule="auto"/>
      <w:ind w:left="283" w:firstLine="0"/>
      <w:jc w:val="both"/>
    </w:pPr>
    <w:rPr>
      <w:rFonts w:eastAsia="MS Mincho"/>
      <w:sz w:val="28"/>
      <w:szCs w:val="24"/>
    </w:rPr>
  </w:style>
  <w:style w:type="paragraph" w:customStyle="1" w:styleId="tieude4">
    <w:name w:val="tieude4"/>
    <w:basedOn w:val="Normal"/>
    <w:semiHidden/>
    <w:qFormat/>
    <w:pPr>
      <w:spacing w:before="60" w:after="60" w:line="312" w:lineRule="auto"/>
      <w:ind w:firstLine="720"/>
      <w:jc w:val="both"/>
    </w:pPr>
    <w:rPr>
      <w:rFonts w:eastAsia="MS Mincho"/>
      <w:bCs/>
      <w:i/>
      <w:szCs w:val="24"/>
    </w:rPr>
  </w:style>
  <w:style w:type="paragraph" w:customStyle="1" w:styleId="5">
    <w:name w:val="5"/>
    <w:basedOn w:val="Normal"/>
    <w:semiHidden/>
    <w:pPr>
      <w:spacing w:after="0" w:line="360" w:lineRule="auto"/>
      <w:jc w:val="both"/>
    </w:pPr>
    <w:rPr>
      <w:rFonts w:eastAsia="MS Mincho"/>
      <w:i/>
      <w:sz w:val="26"/>
      <w:szCs w:val="26"/>
    </w:rPr>
  </w:style>
  <w:style w:type="paragraph" w:customStyle="1" w:styleId="34">
    <w:name w:val="34"/>
    <w:basedOn w:val="Normal"/>
    <w:semiHidden/>
    <w:qFormat/>
    <w:pPr>
      <w:tabs>
        <w:tab w:val="left" w:pos="720"/>
      </w:tabs>
      <w:spacing w:after="0" w:line="360" w:lineRule="auto"/>
      <w:jc w:val="both"/>
    </w:pPr>
    <w:rPr>
      <w:rFonts w:eastAsia="MS Mincho"/>
      <w:b/>
      <w:bCs/>
      <w:iCs/>
      <w:sz w:val="26"/>
      <w:szCs w:val="26"/>
      <w:lang w:val="nl-NL"/>
    </w:rPr>
  </w:style>
  <w:style w:type="paragraph" w:customStyle="1" w:styleId="a4">
    <w:name w:val="a4"/>
    <w:basedOn w:val="Normal"/>
    <w:semiHidden/>
    <w:pPr>
      <w:tabs>
        <w:tab w:val="left" w:pos="2190"/>
      </w:tabs>
      <w:spacing w:before="240" w:after="0" w:line="240" w:lineRule="auto"/>
      <w:jc w:val="both"/>
    </w:pPr>
    <w:rPr>
      <w:rFonts w:eastAsia="MS Mincho"/>
      <w:b/>
      <w:i/>
      <w:szCs w:val="20"/>
      <w:lang w:val="en-GB"/>
    </w:rPr>
  </w:style>
  <w:style w:type="character" w:customStyle="1" w:styleId="CharChar16">
    <w:name w:val="Char Char16"/>
    <w:semiHidden/>
    <w:locked/>
    <w:rPr>
      <w:rFonts w:ascii=".VnTime" w:hAnsi=".VnTime" w:cs="Times New Roman"/>
      <w:b/>
      <w:sz w:val="28"/>
      <w:lang w:val="en-US" w:eastAsia="en-US" w:bidi="ar-SA"/>
    </w:rPr>
  </w:style>
  <w:style w:type="character" w:customStyle="1" w:styleId="CharChar15">
    <w:name w:val="Char Char15"/>
    <w:semiHidden/>
    <w:locked/>
    <w:rPr>
      <w:rFonts w:ascii=".VnTime" w:hAnsi=".VnTime" w:cs="Times New Roman"/>
      <w:b/>
      <w:sz w:val="28"/>
      <w:lang w:val="en-US" w:eastAsia="en-US" w:bidi="ar-SA"/>
    </w:rPr>
  </w:style>
  <w:style w:type="character" w:customStyle="1" w:styleId="CharChar14">
    <w:name w:val="Char Char14"/>
    <w:semiHidden/>
    <w:locked/>
    <w:rPr>
      <w:rFonts w:ascii=".VnTime" w:hAnsi=".VnTime" w:cs="Times New Roman"/>
      <w:b/>
      <w:sz w:val="28"/>
      <w:lang w:val="en-US" w:eastAsia="en-US" w:bidi="ar-SA"/>
    </w:rPr>
  </w:style>
  <w:style w:type="character" w:customStyle="1" w:styleId="CharChar13">
    <w:name w:val="Char Char13"/>
    <w:semiHidden/>
    <w:locked/>
    <w:rPr>
      <w:rFonts w:ascii="Arial" w:hAnsi="Arial" w:cs="Times New Roman"/>
      <w:b/>
      <w:snapToGrid w:val="0"/>
      <w:color w:val="000000"/>
      <w:lang w:val="en-US" w:eastAsia="en-US" w:bidi="ar-SA"/>
    </w:rPr>
  </w:style>
  <w:style w:type="character" w:customStyle="1" w:styleId="CharChar12">
    <w:name w:val="Char Char12"/>
    <w:semiHidden/>
    <w:qFormat/>
    <w:locked/>
    <w:rPr>
      <w:rFonts w:ascii=".VnTimeH" w:hAnsi=".VnTimeH" w:cs="Times New Roman"/>
      <w:b/>
      <w:sz w:val="24"/>
      <w:lang w:val="en-US" w:eastAsia="en-US" w:bidi="ar-SA"/>
    </w:rPr>
  </w:style>
  <w:style w:type="character" w:customStyle="1" w:styleId="CharChar11">
    <w:name w:val="Char Char11"/>
    <w:semiHidden/>
    <w:qFormat/>
    <w:locked/>
    <w:rPr>
      <w:rFonts w:ascii=".VnTime" w:hAnsi=".VnTime" w:cs="Times New Roman"/>
      <w:b/>
      <w:sz w:val="26"/>
      <w:lang w:val="en-US" w:eastAsia="en-US" w:bidi="ar-SA"/>
    </w:rPr>
  </w:style>
  <w:style w:type="character" w:customStyle="1" w:styleId="BodyTextIndentCharCharCharCharChar1">
    <w:name w:val="Body Text Indent Char Char Char Char Char1"/>
    <w:semiHidden/>
    <w:locked/>
    <w:rPr>
      <w:rFonts w:ascii=".VnTime" w:hAnsi=".VnTime" w:cs="Times New Roman"/>
      <w:sz w:val="28"/>
      <w:lang w:val="en-US" w:eastAsia="en-US" w:bidi="ar-SA"/>
    </w:rPr>
  </w:style>
  <w:style w:type="paragraph" w:customStyle="1" w:styleId="BNG0">
    <w:name w:val="BẢNG"/>
    <w:basedOn w:val="Normal"/>
    <w:next w:val="Normal"/>
    <w:link w:val="BNGChar"/>
    <w:semiHidden/>
    <w:qFormat/>
    <w:pPr>
      <w:spacing w:after="120" w:line="276" w:lineRule="auto"/>
      <w:ind w:firstLine="720"/>
      <w:jc w:val="center"/>
      <w:outlineLvl w:val="5"/>
    </w:pPr>
    <w:rPr>
      <w:rFonts w:eastAsiaTheme="minorHAnsi"/>
      <w:b/>
      <w:color w:val="000000" w:themeColor="text1"/>
      <w:sz w:val="26"/>
      <w:szCs w:val="26"/>
    </w:rPr>
  </w:style>
  <w:style w:type="character" w:customStyle="1" w:styleId="BNGChar">
    <w:name w:val="BẢNG Char"/>
    <w:basedOn w:val="DefaultParagraphFont"/>
    <w:link w:val="BNG0"/>
    <w:semiHidden/>
    <w:rPr>
      <w:rFonts w:ascii="Times New Roman" w:hAnsi="Times New Roman" w:cs="Times New Roman"/>
      <w:b/>
      <w:color w:val="000000" w:themeColor="text1"/>
      <w:sz w:val="26"/>
      <w:szCs w:val="26"/>
    </w:rPr>
  </w:style>
  <w:style w:type="paragraph" w:customStyle="1" w:styleId="ONVN">
    <w:name w:val="ĐOẠN VĂN"/>
    <w:next w:val="Normal"/>
    <w:link w:val="ONVNChar"/>
    <w:semiHidden/>
    <w:qFormat/>
    <w:pPr>
      <w:spacing w:after="120"/>
      <w:jc w:val="both"/>
    </w:pPr>
    <w:rPr>
      <w:rFonts w:eastAsiaTheme="minorHAnsi"/>
      <w:iCs/>
      <w:color w:val="000000" w:themeColor="text1"/>
      <w:sz w:val="26"/>
      <w:szCs w:val="18"/>
    </w:rPr>
  </w:style>
  <w:style w:type="character" w:customStyle="1" w:styleId="ONVNChar">
    <w:name w:val="ĐOẠN VĂN Char"/>
    <w:basedOn w:val="DefaultParagraphFont"/>
    <w:link w:val="ONVN"/>
    <w:semiHidden/>
    <w:rPr>
      <w:rFonts w:ascii="Times New Roman" w:hAnsi="Times New Roman" w:cs="Times New Roman"/>
      <w:iCs/>
      <w:color w:val="000000" w:themeColor="text1"/>
      <w:sz w:val="26"/>
      <w:szCs w:val="18"/>
    </w:rPr>
  </w:style>
  <w:style w:type="paragraph" w:customStyle="1" w:styleId="ONVN1">
    <w:name w:val="ĐOẠN VĂN 1"/>
    <w:basedOn w:val="ONVN"/>
    <w:link w:val="ONVN1Char"/>
    <w:semiHidden/>
    <w:qFormat/>
    <w:pPr>
      <w:ind w:firstLine="720"/>
    </w:pPr>
  </w:style>
  <w:style w:type="character" w:customStyle="1" w:styleId="ONVN1Char">
    <w:name w:val="ĐOẠN VĂN 1 Char"/>
    <w:basedOn w:val="ONVNChar"/>
    <w:link w:val="ONVN1"/>
    <w:semiHidden/>
    <w:qFormat/>
    <w:rPr>
      <w:rFonts w:ascii="Times New Roman" w:hAnsi="Times New Roman" w:cs="Times New Roman"/>
      <w:iCs/>
      <w:color w:val="000000" w:themeColor="text1"/>
      <w:sz w:val="26"/>
      <w:szCs w:val="18"/>
    </w:rPr>
  </w:style>
  <w:style w:type="paragraph" w:customStyle="1" w:styleId="Heading12">
    <w:name w:val="Heading 12"/>
    <w:basedOn w:val="Normal"/>
    <w:next w:val="Normal"/>
    <w:link w:val="HEADING1Char0"/>
    <w:semiHidden/>
    <w:qFormat/>
    <w:pPr>
      <w:spacing w:after="120" w:line="276" w:lineRule="auto"/>
      <w:jc w:val="center"/>
      <w:outlineLvl w:val="0"/>
    </w:pPr>
    <w:rPr>
      <w:rFonts w:eastAsiaTheme="minorHAnsi"/>
      <w:b/>
      <w:color w:val="000000" w:themeColor="text1"/>
      <w:sz w:val="32"/>
      <w:szCs w:val="32"/>
    </w:rPr>
  </w:style>
  <w:style w:type="character" w:customStyle="1" w:styleId="HEADING1Char0">
    <w:name w:val="HEADING 1 Char"/>
    <w:basedOn w:val="DefaultParagraphFont"/>
    <w:link w:val="Heading12"/>
    <w:semiHidden/>
    <w:rPr>
      <w:rFonts w:ascii="Times New Roman" w:hAnsi="Times New Roman" w:cs="Times New Roman"/>
      <w:b/>
      <w:color w:val="000000" w:themeColor="text1"/>
      <w:sz w:val="32"/>
      <w:szCs w:val="32"/>
    </w:rPr>
  </w:style>
  <w:style w:type="paragraph" w:customStyle="1" w:styleId="Heading41">
    <w:name w:val="Heading 41"/>
    <w:basedOn w:val="Normal"/>
    <w:next w:val="Normal"/>
    <w:semiHidden/>
    <w:qFormat/>
    <w:pPr>
      <w:spacing w:after="120" w:line="276" w:lineRule="auto"/>
      <w:ind w:firstLine="720"/>
      <w:outlineLvl w:val="3"/>
    </w:pPr>
    <w:rPr>
      <w:rFonts w:eastAsiaTheme="minorHAnsi"/>
      <w:b/>
      <w:i/>
      <w:color w:val="000000" w:themeColor="text1"/>
      <w:sz w:val="26"/>
      <w:szCs w:val="26"/>
    </w:rPr>
  </w:style>
  <w:style w:type="paragraph" w:customStyle="1" w:styleId="Heading51">
    <w:name w:val="Heading 51"/>
    <w:basedOn w:val="Normal"/>
    <w:next w:val="Normal"/>
    <w:semiHidden/>
    <w:qFormat/>
    <w:pPr>
      <w:spacing w:after="120" w:line="276" w:lineRule="auto"/>
      <w:ind w:firstLine="720"/>
      <w:outlineLvl w:val="4"/>
    </w:pPr>
    <w:rPr>
      <w:rFonts w:eastAsiaTheme="minorHAnsi"/>
      <w:b/>
      <w:color w:val="000000" w:themeColor="text1"/>
      <w:sz w:val="26"/>
      <w:szCs w:val="26"/>
    </w:rPr>
  </w:style>
  <w:style w:type="paragraph" w:customStyle="1" w:styleId="Heading61">
    <w:name w:val="Heading 61"/>
    <w:basedOn w:val="Normal"/>
    <w:next w:val="Normal"/>
    <w:semiHidden/>
    <w:qFormat/>
    <w:pPr>
      <w:spacing w:after="120" w:line="276" w:lineRule="auto"/>
      <w:ind w:firstLine="720"/>
      <w:outlineLvl w:val="5"/>
    </w:pPr>
    <w:rPr>
      <w:rFonts w:eastAsiaTheme="minorHAnsi"/>
      <w:b/>
      <w:color w:val="000000" w:themeColor="text1"/>
      <w:sz w:val="26"/>
      <w:szCs w:val="26"/>
    </w:rPr>
  </w:style>
  <w:style w:type="paragraph" w:customStyle="1" w:styleId="HNH">
    <w:name w:val="HÌNH"/>
    <w:basedOn w:val="Caption"/>
    <w:link w:val="HNHChar"/>
    <w:semiHidden/>
    <w:qFormat/>
    <w:pPr>
      <w:spacing w:before="120" w:after="120" w:line="276" w:lineRule="auto"/>
      <w:jc w:val="left"/>
    </w:pPr>
    <w:rPr>
      <w:rFonts w:ascii="Times New Roman Bold" w:eastAsiaTheme="minorHAnsi" w:hAnsi="Times New Roman Bold"/>
      <w:bCs w:val="0"/>
      <w:i/>
      <w:iCs/>
      <w:color w:val="000000" w:themeColor="text1"/>
      <w:szCs w:val="18"/>
    </w:rPr>
  </w:style>
  <w:style w:type="character" w:customStyle="1" w:styleId="HNHChar">
    <w:name w:val="HÌNH Char"/>
    <w:basedOn w:val="BNGChar"/>
    <w:link w:val="HNH"/>
    <w:semiHidden/>
    <w:rPr>
      <w:rFonts w:ascii="Times New Roman Bold" w:hAnsi="Times New Roman Bold" w:cs="Times New Roman"/>
      <w:b/>
      <w:i/>
      <w:iCs/>
      <w:color w:val="000000" w:themeColor="text1"/>
      <w:sz w:val="26"/>
      <w:szCs w:val="18"/>
    </w:rPr>
  </w:style>
  <w:style w:type="paragraph" w:customStyle="1" w:styleId="NGUN">
    <w:name w:val="NGUỒN"/>
    <w:basedOn w:val="ONVN1"/>
    <w:link w:val="NGUNChar"/>
    <w:semiHidden/>
    <w:qFormat/>
    <w:pPr>
      <w:jc w:val="right"/>
      <w:outlineLvl w:val="6"/>
    </w:pPr>
    <w:rPr>
      <w:i/>
      <w:sz w:val="20"/>
    </w:rPr>
  </w:style>
  <w:style w:type="character" w:customStyle="1" w:styleId="NGUNChar">
    <w:name w:val="NGUỒN Char"/>
    <w:basedOn w:val="ONVN1Char"/>
    <w:link w:val="NGUN"/>
    <w:semiHidden/>
    <w:rPr>
      <w:rFonts w:ascii="Times New Roman" w:hAnsi="Times New Roman" w:cs="Times New Roman"/>
      <w:i/>
      <w:iCs/>
      <w:color w:val="000000" w:themeColor="text1"/>
      <w:sz w:val="20"/>
      <w:szCs w:val="18"/>
    </w:rPr>
  </w:style>
  <w:style w:type="paragraph" w:customStyle="1" w:styleId="TIU11">
    <w:name w:val="TIÊU ĐỀ 1"/>
    <w:basedOn w:val="Normal"/>
    <w:next w:val="Normal"/>
    <w:semiHidden/>
    <w:qFormat/>
    <w:pPr>
      <w:spacing w:after="480" w:line="276" w:lineRule="auto"/>
      <w:ind w:firstLine="720"/>
      <w:jc w:val="center"/>
      <w:outlineLvl w:val="0"/>
    </w:pPr>
    <w:rPr>
      <w:rFonts w:eastAsiaTheme="minorHAnsi"/>
      <w:b/>
      <w:color w:val="000000" w:themeColor="text1"/>
      <w:sz w:val="32"/>
      <w:szCs w:val="26"/>
    </w:rPr>
  </w:style>
  <w:style w:type="paragraph" w:customStyle="1" w:styleId="TIU21">
    <w:name w:val="TIÊU ĐỀ 2"/>
    <w:basedOn w:val="Normal"/>
    <w:next w:val="Normal"/>
    <w:semiHidden/>
    <w:qFormat/>
    <w:pPr>
      <w:spacing w:after="120" w:line="276" w:lineRule="auto"/>
      <w:ind w:firstLine="720"/>
      <w:outlineLvl w:val="1"/>
    </w:pPr>
    <w:rPr>
      <w:rFonts w:eastAsiaTheme="minorHAnsi"/>
      <w:b/>
      <w:color w:val="000000" w:themeColor="text1"/>
      <w:sz w:val="26"/>
      <w:szCs w:val="26"/>
    </w:rPr>
  </w:style>
  <w:style w:type="paragraph" w:customStyle="1" w:styleId="TIU31">
    <w:name w:val="TIÊU ĐỀ 3"/>
    <w:basedOn w:val="Normal"/>
    <w:next w:val="Normal"/>
    <w:link w:val="TIU3Char"/>
    <w:semiHidden/>
    <w:qFormat/>
    <w:pPr>
      <w:spacing w:after="120" w:line="276" w:lineRule="auto"/>
      <w:ind w:firstLine="720"/>
      <w:outlineLvl w:val="2"/>
    </w:pPr>
    <w:rPr>
      <w:rFonts w:eastAsiaTheme="minorHAnsi"/>
      <w:b/>
      <w:color w:val="000000" w:themeColor="text1"/>
      <w:sz w:val="26"/>
      <w:szCs w:val="26"/>
    </w:rPr>
  </w:style>
  <w:style w:type="character" w:customStyle="1" w:styleId="TIU3Char">
    <w:name w:val="TIÊU ĐỀ 3 Char"/>
    <w:basedOn w:val="DefaultParagraphFont"/>
    <w:link w:val="TIU31"/>
    <w:semiHidden/>
    <w:rPr>
      <w:rFonts w:ascii="Times New Roman" w:hAnsi="Times New Roman" w:cs="Times New Roman"/>
      <w:b/>
      <w:color w:val="000000" w:themeColor="text1"/>
      <w:sz w:val="26"/>
      <w:szCs w:val="26"/>
    </w:rPr>
  </w:style>
  <w:style w:type="paragraph" w:customStyle="1" w:styleId="TIU4">
    <w:name w:val="TIÊU ĐỀ 4"/>
    <w:basedOn w:val="Normal"/>
    <w:next w:val="Normal"/>
    <w:link w:val="TIU4Char"/>
    <w:semiHidden/>
    <w:qFormat/>
    <w:pPr>
      <w:spacing w:after="120" w:line="276" w:lineRule="auto"/>
      <w:ind w:firstLine="720"/>
      <w:outlineLvl w:val="3"/>
    </w:pPr>
    <w:rPr>
      <w:rFonts w:eastAsiaTheme="minorHAnsi"/>
      <w:b/>
      <w:i/>
      <w:color w:val="000000" w:themeColor="text1"/>
      <w:sz w:val="26"/>
      <w:szCs w:val="26"/>
    </w:rPr>
  </w:style>
  <w:style w:type="character" w:customStyle="1" w:styleId="TIU4Char">
    <w:name w:val="TIÊU ĐỀ 4 Char"/>
    <w:basedOn w:val="TIU3Char"/>
    <w:link w:val="TIU4"/>
    <w:semiHidden/>
    <w:rPr>
      <w:rFonts w:ascii="Times New Roman" w:hAnsi="Times New Roman" w:cs="Times New Roman"/>
      <w:b/>
      <w:i/>
      <w:color w:val="000000" w:themeColor="text1"/>
      <w:sz w:val="26"/>
      <w:szCs w:val="26"/>
    </w:rPr>
  </w:style>
  <w:style w:type="paragraph" w:customStyle="1" w:styleId="TIU5">
    <w:name w:val="TIÊU ĐỀ 5"/>
    <w:basedOn w:val="Normal"/>
    <w:next w:val="Normal"/>
    <w:link w:val="TIU5Char"/>
    <w:semiHidden/>
    <w:qFormat/>
    <w:pPr>
      <w:spacing w:after="120" w:line="276" w:lineRule="auto"/>
      <w:ind w:firstLine="720"/>
      <w:outlineLvl w:val="4"/>
    </w:pPr>
    <w:rPr>
      <w:rFonts w:eastAsiaTheme="minorHAnsi"/>
      <w:b/>
      <w:color w:val="000000" w:themeColor="text1"/>
      <w:sz w:val="26"/>
      <w:szCs w:val="26"/>
    </w:rPr>
  </w:style>
  <w:style w:type="character" w:customStyle="1" w:styleId="TIU5Char">
    <w:name w:val="TIÊU ĐỀ 5 Char"/>
    <w:basedOn w:val="TIU4Char"/>
    <w:link w:val="TIU5"/>
    <w:semiHidden/>
    <w:rPr>
      <w:rFonts w:ascii="Times New Roman" w:hAnsi="Times New Roman" w:cs="Times New Roman"/>
      <w:b/>
      <w:i w:val="0"/>
      <w:color w:val="000000" w:themeColor="text1"/>
      <w:sz w:val="26"/>
      <w:szCs w:val="26"/>
    </w:rPr>
  </w:style>
  <w:style w:type="paragraph" w:customStyle="1" w:styleId="TIU6">
    <w:name w:val="TIÊU ĐỀ 6"/>
    <w:basedOn w:val="Normal"/>
    <w:next w:val="Normal"/>
    <w:link w:val="TIU6Char"/>
    <w:semiHidden/>
    <w:qFormat/>
    <w:pPr>
      <w:spacing w:after="120" w:line="276" w:lineRule="auto"/>
      <w:ind w:firstLine="720"/>
      <w:outlineLvl w:val="5"/>
    </w:pPr>
    <w:rPr>
      <w:rFonts w:eastAsiaTheme="minorHAnsi"/>
      <w:b/>
      <w:color w:val="000000" w:themeColor="text1"/>
      <w:sz w:val="26"/>
      <w:szCs w:val="26"/>
    </w:rPr>
  </w:style>
  <w:style w:type="character" w:customStyle="1" w:styleId="TIU6Char">
    <w:name w:val="TIÊU ĐỀ 6 Char"/>
    <w:basedOn w:val="TIU5Char"/>
    <w:link w:val="TIU6"/>
    <w:semiHidden/>
    <w:qFormat/>
    <w:rPr>
      <w:rFonts w:ascii="Times New Roman" w:hAnsi="Times New Roman" w:cs="Times New Roman"/>
      <w:b/>
      <w:i w:val="0"/>
      <w:color w:val="000000" w:themeColor="text1"/>
      <w:sz w:val="26"/>
      <w:szCs w:val="26"/>
    </w:rPr>
  </w:style>
  <w:style w:type="paragraph" w:customStyle="1" w:styleId="TOC11">
    <w:name w:val="TOC 1.1"/>
    <w:basedOn w:val="Normal"/>
    <w:link w:val="TOC11Char"/>
    <w:semiHidden/>
    <w:qFormat/>
    <w:pPr>
      <w:spacing w:after="120" w:line="276" w:lineRule="auto"/>
      <w:ind w:firstLine="14"/>
    </w:pPr>
    <w:rPr>
      <w:rFonts w:eastAsiaTheme="minorHAnsi"/>
      <w:b/>
      <w:color w:val="000000" w:themeColor="text1"/>
      <w:sz w:val="26"/>
      <w:szCs w:val="26"/>
    </w:rPr>
  </w:style>
  <w:style w:type="character" w:customStyle="1" w:styleId="TOC11Char">
    <w:name w:val="TOC 1.1 Char"/>
    <w:basedOn w:val="DefaultParagraphFont"/>
    <w:link w:val="TOC11"/>
    <w:semiHidden/>
    <w:rPr>
      <w:rFonts w:ascii="Times New Roman" w:hAnsi="Times New Roman" w:cs="Times New Roman"/>
      <w:b/>
      <w:color w:val="000000" w:themeColor="text1"/>
      <w:sz w:val="26"/>
      <w:szCs w:val="26"/>
    </w:rPr>
  </w:style>
  <w:style w:type="character" w:customStyle="1" w:styleId="HEADING2Char0">
    <w:name w:val="HEADING 2 Char"/>
    <w:basedOn w:val="HEADING1Char0"/>
    <w:semiHidden/>
    <w:qFormat/>
    <w:rPr>
      <w:rFonts w:ascii="Times New Roman" w:hAnsi="Times New Roman" w:cs="Times New Roman"/>
      <w:b/>
      <w:color w:val="000000" w:themeColor="text1"/>
      <w:sz w:val="26"/>
      <w:szCs w:val="26"/>
    </w:rPr>
  </w:style>
  <w:style w:type="paragraph" w:customStyle="1" w:styleId="Tiu12">
    <w:name w:val="Tiêu đề 1"/>
    <w:basedOn w:val="Normal"/>
    <w:next w:val="Normal"/>
    <w:link w:val="Tiu1Char"/>
    <w:semiHidden/>
    <w:qFormat/>
    <w:pPr>
      <w:spacing w:after="720" w:line="240" w:lineRule="auto"/>
      <w:ind w:left="1077" w:hanging="357"/>
      <w:jc w:val="both"/>
      <w:outlineLvl w:val="0"/>
    </w:pPr>
    <w:rPr>
      <w:rFonts w:eastAsiaTheme="minorHAnsi"/>
      <w:b/>
      <w:sz w:val="32"/>
      <w:szCs w:val="26"/>
    </w:rPr>
  </w:style>
  <w:style w:type="character" w:customStyle="1" w:styleId="Tiu1Char">
    <w:name w:val="Tiêu đề 1 Char"/>
    <w:basedOn w:val="DefaultParagraphFont"/>
    <w:link w:val="Tiu12"/>
    <w:semiHidden/>
    <w:rPr>
      <w:rFonts w:ascii="Times New Roman" w:hAnsi="Times New Roman" w:cs="Times New Roman"/>
      <w:b/>
      <w:sz w:val="32"/>
      <w:szCs w:val="26"/>
    </w:rPr>
  </w:style>
  <w:style w:type="paragraph" w:customStyle="1" w:styleId="CEWT3">
    <w:name w:val="CEW TĐ 3"/>
    <w:basedOn w:val="Normal"/>
    <w:next w:val="Normal"/>
    <w:link w:val="CEWT3Char"/>
    <w:semiHidden/>
    <w:qFormat/>
    <w:pPr>
      <w:spacing w:after="120" w:line="240" w:lineRule="auto"/>
      <w:jc w:val="both"/>
      <w:outlineLvl w:val="2"/>
    </w:pPr>
    <w:rPr>
      <w:rFonts w:eastAsiaTheme="minorHAnsi"/>
      <w:b/>
      <w:i/>
      <w:sz w:val="26"/>
      <w:szCs w:val="26"/>
    </w:rPr>
  </w:style>
  <w:style w:type="character" w:customStyle="1" w:styleId="CEWT3Char">
    <w:name w:val="CEW TĐ 3 Char"/>
    <w:basedOn w:val="DefaultParagraphFont"/>
    <w:link w:val="CEWT3"/>
    <w:semiHidden/>
    <w:rPr>
      <w:rFonts w:ascii="Times New Roman" w:hAnsi="Times New Roman" w:cs="Times New Roman"/>
      <w:b/>
      <w:i/>
      <w:sz w:val="26"/>
      <w:szCs w:val="26"/>
    </w:rPr>
  </w:style>
  <w:style w:type="paragraph" w:customStyle="1" w:styleId="CEWT2">
    <w:name w:val="CEW TĐ 2"/>
    <w:basedOn w:val="Normal"/>
    <w:next w:val="Normal"/>
    <w:link w:val="CEWT2Char"/>
    <w:semiHidden/>
    <w:qFormat/>
    <w:pPr>
      <w:spacing w:after="120" w:line="240" w:lineRule="auto"/>
      <w:jc w:val="both"/>
      <w:outlineLvl w:val="1"/>
    </w:pPr>
    <w:rPr>
      <w:rFonts w:eastAsiaTheme="minorHAnsi"/>
      <w:b/>
      <w:sz w:val="26"/>
      <w:szCs w:val="26"/>
    </w:rPr>
  </w:style>
  <w:style w:type="character" w:customStyle="1" w:styleId="CEWT2Char">
    <w:name w:val="CEW TĐ 2 Char"/>
    <w:basedOn w:val="DefaultParagraphFont"/>
    <w:link w:val="CEWT2"/>
    <w:semiHidden/>
    <w:rPr>
      <w:rFonts w:ascii="Times New Roman" w:hAnsi="Times New Roman" w:cs="Times New Roman"/>
      <w:b/>
      <w:sz w:val="26"/>
      <w:szCs w:val="26"/>
    </w:rPr>
  </w:style>
  <w:style w:type="paragraph" w:customStyle="1" w:styleId="CEWT1">
    <w:name w:val="CEW TĐ 1"/>
    <w:basedOn w:val="Normal"/>
    <w:next w:val="Normal"/>
    <w:link w:val="CEWT1Char"/>
    <w:semiHidden/>
    <w:qFormat/>
    <w:pPr>
      <w:spacing w:after="720" w:line="240" w:lineRule="auto"/>
      <w:ind w:left="1077" w:hanging="357"/>
      <w:jc w:val="center"/>
      <w:outlineLvl w:val="0"/>
    </w:pPr>
    <w:rPr>
      <w:rFonts w:eastAsiaTheme="minorHAnsi"/>
      <w:b/>
      <w:sz w:val="32"/>
      <w:szCs w:val="26"/>
    </w:rPr>
  </w:style>
  <w:style w:type="character" w:customStyle="1" w:styleId="CEWT1Char">
    <w:name w:val="CEW TĐ 1 Char"/>
    <w:basedOn w:val="DefaultParagraphFont"/>
    <w:link w:val="CEWT1"/>
    <w:semiHidden/>
    <w:rPr>
      <w:rFonts w:ascii="Times New Roman" w:hAnsi="Times New Roman" w:cs="Times New Roman"/>
      <w:b/>
      <w:sz w:val="32"/>
      <w:szCs w:val="26"/>
    </w:rPr>
  </w:style>
  <w:style w:type="table" w:customStyle="1" w:styleId="TableGrid2">
    <w:name w:val="Table Grid2"/>
    <w:basedOn w:val="TableNormal"/>
    <w:uiPriority w:val="39"/>
    <w:qFormat/>
    <w:pPr>
      <w:jc w:val="both"/>
    </w:pPr>
    <w:rPr>
      <w:sz w:val="26"/>
      <w:szCs w:val="26"/>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pPr>
      <w:jc w:val="both"/>
    </w:pPr>
    <w:rPr>
      <w:rFonts w:eastAsia="Calibri"/>
      <w:sz w:val="26"/>
      <w:szCs w:val="26"/>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3ptDarkBlueFirstline127cmAfte1">
    <w:name w:val="Style Times New Roman 13 pt Dark Blue First line:  127 cm Afte...1"/>
    <w:basedOn w:val="Normal"/>
    <w:semiHidden/>
    <w:pPr>
      <w:spacing w:before="120" w:after="120" w:line="240" w:lineRule="auto"/>
      <w:ind w:firstLine="709"/>
      <w:jc w:val="both"/>
    </w:pPr>
    <w:rPr>
      <w:rFonts w:eastAsia="Times New Roman"/>
      <w:lang w:val="de-DE"/>
    </w:rPr>
  </w:style>
  <w:style w:type="character" w:customStyle="1" w:styleId="bkciteavail">
    <w:name w:val="bk_cite_avail"/>
    <w:basedOn w:val="DefaultParagraphFont"/>
    <w:semiHidden/>
  </w:style>
  <w:style w:type="paragraph" w:customStyle="1" w:styleId="doan">
    <w:name w:val="doan"/>
    <w:basedOn w:val="Normal"/>
    <w:link w:val="doanChar"/>
    <w:semiHidden/>
    <w:qFormat/>
    <w:pPr>
      <w:tabs>
        <w:tab w:val="left" w:pos="0"/>
        <w:tab w:val="left" w:pos="569"/>
      </w:tabs>
      <w:spacing w:before="60" w:after="60" w:line="240" w:lineRule="auto"/>
      <w:ind w:firstLine="720"/>
      <w:jc w:val="both"/>
    </w:pPr>
    <w:rPr>
      <w:color w:val="000000"/>
      <w:sz w:val="26"/>
      <w:szCs w:val="26"/>
      <w:lang w:val="pt-BR"/>
    </w:rPr>
  </w:style>
  <w:style w:type="character" w:customStyle="1" w:styleId="doanChar">
    <w:name w:val="doan Char"/>
    <w:link w:val="doan"/>
    <w:semiHidden/>
    <w:rPr>
      <w:rFonts w:ascii="Times New Roman" w:eastAsia="Calibri" w:hAnsi="Times New Roman" w:cs="Times New Roman"/>
      <w:color w:val="000000"/>
      <w:sz w:val="26"/>
      <w:szCs w:val="26"/>
      <w:lang w:val="pt-BR"/>
    </w:rPr>
  </w:style>
  <w:style w:type="paragraph" w:customStyle="1" w:styleId="Bullet-">
    <w:name w:val="Bullet -"/>
    <w:basedOn w:val="Normal"/>
    <w:next w:val="Normal"/>
    <w:qFormat/>
    <w:pPr>
      <w:numPr>
        <w:numId w:val="40"/>
      </w:numPr>
      <w:spacing w:before="60" w:after="60" w:line="276" w:lineRule="auto"/>
      <w:ind w:left="568" w:hanging="284"/>
      <w:jc w:val="both"/>
    </w:pPr>
    <w:rPr>
      <w:rFonts w:eastAsia="Times New Roman"/>
      <w:sz w:val="26"/>
      <w:szCs w:val="26"/>
      <w:lang w:val="it-IT"/>
    </w:rPr>
  </w:style>
  <w:style w:type="paragraph" w:customStyle="1" w:styleId="1Chuong">
    <w:name w:val="1 Chuong"/>
    <w:basedOn w:val="Heading1"/>
    <w:semiHidden/>
    <w:qFormat/>
    <w:pPr>
      <w:tabs>
        <w:tab w:val="left" w:pos="567"/>
      </w:tabs>
      <w:spacing w:before="120" w:after="360" w:line="240" w:lineRule="auto"/>
      <w:jc w:val="center"/>
    </w:pPr>
    <w:rPr>
      <w:rFonts w:ascii="Times New Roman Bold" w:eastAsia="Times New Roman" w:hAnsi="Times New Roman Bold"/>
      <w:b w:val="0"/>
      <w:bCs/>
      <w:szCs w:val="24"/>
    </w:rPr>
  </w:style>
  <w:style w:type="paragraph" w:customStyle="1" w:styleId="1110">
    <w:name w:val="1.1.1"/>
    <w:basedOn w:val="Heading3"/>
    <w:semiHidden/>
    <w:qFormat/>
    <w:pPr>
      <w:keepNext w:val="0"/>
      <w:keepLines w:val="0"/>
      <w:tabs>
        <w:tab w:val="left" w:pos="567"/>
      </w:tabs>
      <w:spacing w:before="60" w:line="240" w:lineRule="auto"/>
    </w:pPr>
    <w:rPr>
      <w:rFonts w:ascii="Times New Roman Bold" w:eastAsia="Times New Roman" w:hAnsi="Times New Roman Bold" w:cs="Times New Roman"/>
      <w:b/>
      <w:color w:val="auto"/>
      <w:sz w:val="26"/>
      <w:szCs w:val="22"/>
      <w:lang w:eastAsia="vi-VN"/>
    </w:rPr>
  </w:style>
  <w:style w:type="paragraph" w:customStyle="1" w:styleId="1111">
    <w:name w:val="1.1.1.1"/>
    <w:basedOn w:val="Heading4"/>
    <w:semiHidden/>
    <w:qFormat/>
    <w:pPr>
      <w:keepLines w:val="0"/>
      <w:spacing w:before="60" w:after="60" w:line="276" w:lineRule="auto"/>
      <w:jc w:val="both"/>
    </w:pPr>
    <w:rPr>
      <w:rFonts w:ascii="Times New Roman" w:eastAsia="Times New Roman" w:hAnsi="Times New Roman" w:cs="Times New Roman"/>
      <w:b/>
      <w:iCs w:val="0"/>
      <w:color w:val="auto"/>
      <w:sz w:val="26"/>
      <w:szCs w:val="26"/>
      <w:lang w:val="vi-VN" w:eastAsia="vi-VN"/>
    </w:rPr>
  </w:style>
  <w:style w:type="paragraph" w:customStyle="1" w:styleId="1HinhHG">
    <w:name w:val="1.Hinh HG"/>
    <w:basedOn w:val="Caption"/>
    <w:semiHidden/>
    <w:pPr>
      <w:spacing w:before="120" w:after="120" w:line="288" w:lineRule="auto"/>
    </w:pPr>
    <w:rPr>
      <w:rFonts w:eastAsia="Calibri"/>
      <w:bCs w:val="0"/>
      <w:i/>
      <w:iCs/>
      <w:color w:val="538135"/>
      <w:szCs w:val="26"/>
      <w:lang w:val="vi-VN"/>
    </w:rPr>
  </w:style>
  <w:style w:type="paragraph" w:customStyle="1" w:styleId="1">
    <w:name w:val="(1)."/>
    <w:basedOn w:val="Heading5"/>
    <w:link w:val="1Char1"/>
    <w:qFormat/>
    <w:pPr>
      <w:numPr>
        <w:ilvl w:val="1"/>
        <w:numId w:val="41"/>
      </w:numPr>
      <w:spacing w:before="120" w:after="120" w:line="312" w:lineRule="auto"/>
      <w:ind w:left="720"/>
    </w:pPr>
    <w:rPr>
      <w:rFonts w:ascii="Times New Roman" w:eastAsia="Times New Roman" w:hAnsi="Times New Roman" w:cs="Times New Roman"/>
      <w:b/>
      <w:i/>
      <w:color w:val="auto"/>
      <w:sz w:val="26"/>
      <w:szCs w:val="26"/>
      <w:lang w:val="vi-VN"/>
    </w:rPr>
  </w:style>
  <w:style w:type="paragraph" w:customStyle="1" w:styleId="1BangHG">
    <w:name w:val="1.Bang HG"/>
    <w:basedOn w:val="Caption"/>
    <w:semiHidden/>
    <w:pPr>
      <w:spacing w:before="120" w:after="120" w:line="288" w:lineRule="auto"/>
      <w:ind w:left="1560"/>
      <w:jc w:val="left"/>
    </w:pPr>
    <w:rPr>
      <w:rFonts w:eastAsia="Calibri"/>
      <w:bCs w:val="0"/>
      <w:i/>
      <w:iCs/>
      <w:color w:val="2E74B5"/>
      <w:szCs w:val="26"/>
      <w:lang w:val="vi-VN"/>
    </w:rPr>
  </w:style>
  <w:style w:type="paragraph" w:customStyle="1" w:styleId="NIDUNG0">
    <w:name w:val="NỘI DUNG"/>
    <w:basedOn w:val="Normal"/>
    <w:link w:val="NIDUNGChar0"/>
    <w:semiHidden/>
    <w:qFormat/>
    <w:pPr>
      <w:spacing w:before="60" w:after="60" w:line="276" w:lineRule="auto"/>
      <w:ind w:firstLine="567"/>
      <w:jc w:val="both"/>
    </w:pPr>
    <w:rPr>
      <w:sz w:val="26"/>
      <w:lang w:val="nb-NO"/>
    </w:rPr>
  </w:style>
  <w:style w:type="character" w:customStyle="1" w:styleId="NIDUNGChar0">
    <w:name w:val="NỘI DUNG Char"/>
    <w:link w:val="NIDUNG0"/>
    <w:semiHidden/>
    <w:rPr>
      <w:rFonts w:ascii="Times New Roman" w:eastAsia="Calibri" w:hAnsi="Times New Roman" w:cs="Times New Roman"/>
      <w:sz w:val="26"/>
      <w:szCs w:val="28"/>
      <w:lang w:val="nb-NO"/>
    </w:rPr>
  </w:style>
  <w:style w:type="character" w:customStyle="1" w:styleId="1Char1">
    <w:name w:val="(1). Char"/>
    <w:basedOn w:val="DefaultParagraphFont"/>
    <w:link w:val="1"/>
    <w:rPr>
      <w:rFonts w:ascii="Times New Roman" w:eastAsia="Times New Roman" w:hAnsi="Times New Roman" w:cs="Times New Roman"/>
      <w:b/>
      <w:i/>
      <w:sz w:val="26"/>
      <w:szCs w:val="26"/>
      <w:lang w:val="vi-VN"/>
    </w:rPr>
  </w:style>
  <w:style w:type="paragraph" w:customStyle="1" w:styleId="NOIDUNG2">
    <w:name w:val="NOI DUNG_2"/>
    <w:basedOn w:val="Normal"/>
    <w:link w:val="NOIDUNG2Char"/>
    <w:semiHidden/>
    <w:qFormat/>
    <w:pPr>
      <w:keepNext/>
      <w:numPr>
        <w:numId w:val="42"/>
      </w:numPr>
      <w:spacing w:before="60" w:after="60" w:line="276" w:lineRule="auto"/>
    </w:pPr>
    <w:rPr>
      <w:rFonts w:cs="Cambria"/>
      <w:b/>
      <w:i/>
      <w:color w:val="0D0D0D"/>
      <w:sz w:val="26"/>
      <w:szCs w:val="24"/>
      <w:lang w:val="vi-VN"/>
    </w:rPr>
  </w:style>
  <w:style w:type="character" w:customStyle="1" w:styleId="NOIDUNG2Char">
    <w:name w:val="NOI DUNG_2 Char"/>
    <w:link w:val="NOIDUNG2"/>
    <w:semiHidden/>
    <w:rPr>
      <w:rFonts w:ascii="Times New Roman" w:eastAsia="Calibri" w:hAnsi="Times New Roman" w:cs="Cambria"/>
      <w:b/>
      <w:i/>
      <w:color w:val="0D0D0D"/>
      <w:sz w:val="26"/>
      <w:szCs w:val="24"/>
      <w:lang w:val="vi-VN"/>
    </w:rPr>
  </w:style>
  <w:style w:type="paragraph" w:customStyle="1" w:styleId="Bullet">
    <w:name w:val="Bullet +"/>
    <w:basedOn w:val="Normal"/>
    <w:next w:val="Normal"/>
    <w:semiHidden/>
    <w:qFormat/>
    <w:pPr>
      <w:numPr>
        <w:numId w:val="43"/>
      </w:numPr>
      <w:tabs>
        <w:tab w:val="left" w:pos="709"/>
        <w:tab w:val="left" w:pos="4678"/>
      </w:tabs>
      <w:spacing w:before="60" w:after="60" w:line="276" w:lineRule="auto"/>
      <w:ind w:left="567" w:hanging="397"/>
    </w:pPr>
    <w:rPr>
      <w:rFonts w:eastAsia="Times New Roman"/>
      <w:sz w:val="26"/>
      <w:szCs w:val="26"/>
      <w:lang w:val="fr-FR"/>
    </w:rPr>
  </w:style>
  <w:style w:type="paragraph" w:customStyle="1" w:styleId="0Hoathi">
    <w:name w:val="0. Hoa thi"/>
    <w:basedOn w:val="Normal"/>
    <w:qFormat/>
    <w:pPr>
      <w:numPr>
        <w:numId w:val="44"/>
      </w:numPr>
      <w:tabs>
        <w:tab w:val="left" w:pos="432"/>
        <w:tab w:val="left" w:pos="720"/>
      </w:tabs>
      <w:spacing w:before="120" w:after="120" w:line="288" w:lineRule="auto"/>
      <w:jc w:val="both"/>
    </w:pPr>
    <w:rPr>
      <w:rFonts w:cstheme="majorHAnsi"/>
      <w:b/>
      <w:sz w:val="26"/>
      <w:szCs w:val="26"/>
      <w:lang w:val="vi-VN"/>
    </w:rPr>
  </w:style>
  <w:style w:type="character" w:customStyle="1" w:styleId="Bulet-CharChar">
    <w:name w:val="Bulet - Char Char"/>
    <w:link w:val="Bulet-"/>
    <w:semiHidden/>
    <w:locked/>
    <w:rPr>
      <w:rFonts w:eastAsia="Calibri" w:cs="Times New Roman"/>
      <w:sz w:val="26"/>
      <w:lang w:eastAsia="zh-CN"/>
    </w:rPr>
  </w:style>
  <w:style w:type="paragraph" w:customStyle="1" w:styleId="Bulet-">
    <w:name w:val="Bulet -"/>
    <w:basedOn w:val="Normal"/>
    <w:link w:val="Bulet-CharChar"/>
    <w:semiHidden/>
    <w:qFormat/>
    <w:pPr>
      <w:tabs>
        <w:tab w:val="left" w:pos="284"/>
      </w:tabs>
      <w:spacing w:before="120" w:after="120" w:line="240" w:lineRule="auto"/>
      <w:ind w:firstLine="720"/>
      <w:jc w:val="both"/>
    </w:pPr>
    <w:rPr>
      <w:rFonts w:asciiTheme="minorHAnsi" w:hAnsiTheme="minorHAnsi"/>
      <w:sz w:val="26"/>
      <w:szCs w:val="22"/>
      <w:lang w:eastAsia="zh-CN"/>
    </w:rPr>
  </w:style>
  <w:style w:type="paragraph" w:customStyle="1" w:styleId="Tiucp1">
    <w:name w:val="Tiêu đề cấp 1"/>
    <w:basedOn w:val="Normal"/>
    <w:semiHidden/>
    <w:qFormat/>
    <w:pPr>
      <w:numPr>
        <w:numId w:val="45"/>
      </w:numPr>
      <w:spacing w:before="120" w:after="120" w:line="280" w:lineRule="auto"/>
      <w:jc w:val="both"/>
    </w:pPr>
    <w:rPr>
      <w:rFonts w:eastAsia="Times New Roman" w:cs="Angsana New"/>
      <w:sz w:val="26"/>
      <w:szCs w:val="26"/>
    </w:rPr>
  </w:style>
  <w:style w:type="paragraph" w:customStyle="1" w:styleId="Tiucp2">
    <w:name w:val="Tiêu đề cấp 2"/>
    <w:basedOn w:val="Normal"/>
    <w:semiHidden/>
    <w:pPr>
      <w:numPr>
        <w:ilvl w:val="1"/>
        <w:numId w:val="45"/>
      </w:numPr>
      <w:spacing w:before="120" w:after="120" w:line="280" w:lineRule="auto"/>
    </w:pPr>
    <w:rPr>
      <w:rFonts w:eastAsia="Times New Roman" w:cs="Angsana New"/>
      <w:b/>
      <w:sz w:val="26"/>
      <w:szCs w:val="26"/>
    </w:rPr>
  </w:style>
  <w:style w:type="table" w:customStyle="1" w:styleId="EndnoteTextChar17">
    <w:name w:val="Endnote Text Char17"/>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8">
    <w:name w:val="Endnote Text Char18"/>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9">
    <w:name w:val="Endnote Text Char19"/>
    <w:basedOn w:val="TableNormal"/>
    <w:qFormat/>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semiHidden/>
    <w:qFormat/>
    <w:pPr>
      <w:spacing w:line="324" w:lineRule="auto"/>
      <w:contextualSpacing/>
      <w:outlineLvl w:val="9"/>
    </w:pPr>
  </w:style>
  <w:style w:type="character" w:customStyle="1" w:styleId="BookTitle2">
    <w:name w:val="Book Title2"/>
    <w:uiPriority w:val="33"/>
    <w:semiHidden/>
    <w:qFormat/>
    <w:rPr>
      <w:b/>
      <w:bCs/>
      <w:i/>
      <w:iCs/>
      <w:spacing w:val="5"/>
    </w:rPr>
  </w:style>
  <w:style w:type="character" w:customStyle="1" w:styleId="IntenseReference2">
    <w:name w:val="Intense Reference2"/>
    <w:uiPriority w:val="32"/>
    <w:semiHidden/>
    <w:qFormat/>
    <w:rPr>
      <w:b/>
      <w:bCs/>
      <w:smallCaps/>
      <w:color w:val="4472C4"/>
      <w:spacing w:val="5"/>
    </w:rPr>
  </w:style>
  <w:style w:type="character" w:customStyle="1" w:styleId="SubtleReference2">
    <w:name w:val="Subtle Reference2"/>
    <w:uiPriority w:val="31"/>
    <w:semiHidden/>
    <w:qFormat/>
    <w:rPr>
      <w:smallCaps/>
      <w:color w:val="5A5A5A"/>
    </w:rPr>
  </w:style>
  <w:style w:type="paragraph" w:customStyle="1" w:styleId="Revision2">
    <w:name w:val="Revision2"/>
    <w:hidden/>
    <w:uiPriority w:val="99"/>
    <w:semiHidden/>
    <w:rPr>
      <w:rFonts w:eastAsia="Calibri"/>
      <w:sz w:val="24"/>
      <w:szCs w:val="22"/>
    </w:rPr>
  </w:style>
  <w:style w:type="character" w:customStyle="1" w:styleId="IntenseEmphasis2">
    <w:name w:val="Intense Emphasis2"/>
    <w:uiPriority w:val="21"/>
    <w:semiHidden/>
    <w:qFormat/>
    <w:rPr>
      <w:i/>
      <w:iCs/>
      <w:color w:val="4472C4"/>
    </w:rPr>
  </w:style>
  <w:style w:type="paragraph" w:customStyle="1" w:styleId="Source0">
    <w:name w:val="Source"/>
    <w:basedOn w:val="Normal"/>
    <w:uiPriority w:val="99"/>
    <w:qFormat/>
    <w:pPr>
      <w:spacing w:before="60" w:after="60" w:line="276" w:lineRule="auto"/>
      <w:jc w:val="right"/>
    </w:pPr>
    <w:rPr>
      <w:rFonts w:eastAsia="Times New Roman"/>
      <w:i/>
      <w:iCs/>
      <w:sz w:val="26"/>
      <w:szCs w:val="26"/>
    </w:rPr>
  </w:style>
  <w:style w:type="paragraph" w:customStyle="1" w:styleId="113">
    <w:name w:val="_1.1."/>
    <w:basedOn w:val="Heading4"/>
    <w:link w:val="11Char0"/>
    <w:semiHidden/>
    <w:qFormat/>
    <w:pPr>
      <w:spacing w:after="120" w:line="240" w:lineRule="auto"/>
      <w:ind w:left="720"/>
      <w:jc w:val="both"/>
    </w:pPr>
    <w:rPr>
      <w:rFonts w:ascii="Times New Roman" w:eastAsia="Times New Roman" w:hAnsi="Times New Roman" w:cs="Times New Roman"/>
      <w:b/>
      <w:color w:val="2E74B5"/>
      <w:sz w:val="26"/>
      <w:szCs w:val="24"/>
    </w:rPr>
  </w:style>
  <w:style w:type="character" w:customStyle="1" w:styleId="11Char0">
    <w:name w:val="_1.1. Char"/>
    <w:link w:val="113"/>
    <w:semiHidden/>
    <w:rPr>
      <w:rFonts w:ascii="Times New Roman" w:eastAsia="Times New Roman" w:hAnsi="Times New Roman" w:cs="Times New Roman"/>
      <w:b/>
      <w:i/>
      <w:iCs/>
      <w:color w:val="2E74B5"/>
      <w:sz w:val="26"/>
      <w:szCs w:val="24"/>
    </w:rPr>
  </w:style>
  <w:style w:type="character" w:customStyle="1" w:styleId="SubtleEmphasis2">
    <w:name w:val="Subtle Emphasis2"/>
    <w:uiPriority w:val="19"/>
    <w:semiHidden/>
    <w:qFormat/>
    <w:rPr>
      <w:i/>
      <w:iCs/>
      <w:color w:val="404040"/>
    </w:rPr>
  </w:style>
  <w:style w:type="paragraph" w:customStyle="1" w:styleId="Bullets">
    <w:name w:val="Bullets"/>
    <w:basedOn w:val="BasicParagraph"/>
    <w:uiPriority w:val="99"/>
    <w:semiHidden/>
    <w:pPr>
      <w:tabs>
        <w:tab w:val="left" w:pos="340"/>
      </w:tabs>
      <w:ind w:left="340" w:hanging="283"/>
    </w:pPr>
  </w:style>
  <w:style w:type="table" w:customStyle="1" w:styleId="TableGrid6">
    <w:name w:val="Table Grid6"/>
    <w:basedOn w:val="TableNormal"/>
    <w:uiPriority w:val="39"/>
    <w:rPr>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
    <w:name w:val="cc"/>
    <w:basedOn w:val="Heading1"/>
    <w:link w:val="ccChar"/>
    <w:qFormat/>
    <w:pPr>
      <w:spacing w:before="0" w:after="120" w:line="240" w:lineRule="auto"/>
      <w:jc w:val="center"/>
    </w:pPr>
    <w:rPr>
      <w:rFonts w:eastAsia="Times New Roman"/>
      <w:b w:val="0"/>
      <w:sz w:val="26"/>
      <w:szCs w:val="20"/>
    </w:rPr>
  </w:style>
  <w:style w:type="character" w:customStyle="1" w:styleId="ccChar">
    <w:name w:val="cc Char"/>
    <w:link w:val="cc"/>
    <w:rPr>
      <w:rFonts w:ascii="Times New Roman" w:eastAsia="Times New Roman" w:hAnsi="Times New Roman" w:cs="Times New Roman"/>
      <w:b/>
      <w:sz w:val="26"/>
      <w:szCs w:val="20"/>
    </w:rPr>
  </w:style>
  <w:style w:type="character" w:customStyle="1" w:styleId="anhoChar0">
    <w:name w:val="_a nho Char"/>
    <w:basedOn w:val="DefaultParagraphFont"/>
    <w:link w:val="anho0"/>
    <w:locked/>
    <w:rPr>
      <w:rFonts w:eastAsiaTheme="majorEastAsia"/>
      <w:i/>
      <w:iCs/>
      <w:sz w:val="26"/>
      <w:szCs w:val="26"/>
    </w:rPr>
  </w:style>
  <w:style w:type="paragraph" w:customStyle="1" w:styleId="anho0">
    <w:name w:val="_a nho"/>
    <w:basedOn w:val="Normal"/>
    <w:link w:val="anhoChar0"/>
    <w:qFormat/>
    <w:pPr>
      <w:keepNext/>
      <w:keepLines/>
      <w:spacing w:before="40" w:after="0" w:line="312" w:lineRule="auto"/>
      <w:ind w:firstLine="709"/>
      <w:outlineLvl w:val="4"/>
    </w:pPr>
    <w:rPr>
      <w:rFonts w:asciiTheme="minorHAnsi" w:eastAsiaTheme="majorEastAsia" w:hAnsiTheme="minorHAnsi" w:cstheme="minorBidi"/>
      <w:i/>
      <w:iCs/>
      <w:sz w:val="26"/>
      <w:szCs w:val="26"/>
    </w:rPr>
  </w:style>
  <w:style w:type="paragraph" w:customStyle="1" w:styleId="CT10">
    <w:name w:val="@CT 1"/>
    <w:basedOn w:val="Heading3"/>
    <w:uiPriority w:val="99"/>
    <w:qFormat/>
    <w:pPr>
      <w:keepLines w:val="0"/>
      <w:tabs>
        <w:tab w:val="left" w:pos="360"/>
      </w:tabs>
      <w:spacing w:before="120" w:after="120" w:line="276" w:lineRule="auto"/>
      <w:jc w:val="both"/>
    </w:pPr>
    <w:rPr>
      <w:rFonts w:ascii="Times New Roman" w:eastAsia="Calibri" w:hAnsi="Times New Roman" w:cs="Times New Roman"/>
      <w:b/>
      <w:color w:val="000000"/>
      <w:sz w:val="26"/>
      <w:szCs w:val="20"/>
      <w:lang w:val="vi-VN" w:eastAsia="vi-VN"/>
    </w:rPr>
  </w:style>
  <w:style w:type="character" w:customStyle="1" w:styleId="UnresolvedMention8">
    <w:name w:val="Unresolved Mention8"/>
    <w:uiPriority w:val="99"/>
    <w:semiHidden/>
    <w:rPr>
      <w:color w:val="605E5C"/>
      <w:shd w:val="clear" w:color="auto" w:fill="E1DFDD"/>
    </w:rPr>
  </w:style>
  <w:style w:type="table" w:customStyle="1" w:styleId="HocTable2">
    <w:name w:val="HocTable2"/>
    <w:basedOn w:val="TableNormal"/>
    <w:uiPriority w:val="39"/>
    <w:qFormat/>
    <w:pPr>
      <w:numPr>
        <w:ilvl w:val="4"/>
        <w:numId w:val="24"/>
      </w:numPr>
      <w:ind w:left="964" w:hanging="964"/>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cTable3">
    <w:name w:val="HocTable3"/>
    <w:basedOn w:val="TableNormal"/>
    <w:uiPriority w:val="39"/>
    <w:qFormat/>
    <w:pPr>
      <w:numPr>
        <w:ilvl w:val="4"/>
        <w:numId w:val="24"/>
      </w:numPr>
      <w:ind w:left="964" w:hanging="964"/>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rPr>
      <w:rFonts w:eastAsia="Calibri"/>
      <w:sz w:val="24"/>
      <w:szCs w:val="22"/>
    </w:rPr>
  </w:style>
  <w:style w:type="paragraph" w:customStyle="1" w:styleId="00-Doanvan">
    <w:name w:val="00-Doanvan"/>
    <w:basedOn w:val="TOC9"/>
    <w:qFormat/>
    <w:pPr>
      <w:spacing w:before="60" w:after="0" w:line="360" w:lineRule="auto"/>
      <w:ind w:left="0"/>
      <w:jc w:val="both"/>
    </w:pPr>
    <w:rPr>
      <w:rFonts w:ascii="Times New Roman" w:eastAsia="Times New Roman" w:hAnsi="Times New Roman" w:cs="Calibri"/>
      <w:sz w:val="26"/>
      <w:szCs w:val="27"/>
    </w:rPr>
  </w:style>
  <w:style w:type="character" w:customStyle="1" w:styleId="st1">
    <w:name w:val="st1"/>
  </w:style>
  <w:style w:type="paragraph" w:customStyle="1" w:styleId="bng1">
    <w:name w:val="bảng"/>
    <w:basedOn w:val="Normal"/>
    <w:qFormat/>
    <w:pPr>
      <w:spacing w:after="120" w:line="240" w:lineRule="auto"/>
      <w:jc w:val="center"/>
    </w:pPr>
    <w:rPr>
      <w:rFonts w:eastAsia="SimSun"/>
      <w:b/>
      <w:color w:val="000000"/>
      <w:sz w:val="26"/>
      <w:szCs w:val="26"/>
    </w:rPr>
  </w:style>
  <w:style w:type="paragraph" w:customStyle="1" w:styleId="biu">
    <w:name w:val="biểu đồ"/>
    <w:basedOn w:val="Normal"/>
    <w:link w:val="biuChar"/>
    <w:qFormat/>
    <w:pPr>
      <w:spacing w:after="120" w:line="240" w:lineRule="auto"/>
      <w:jc w:val="center"/>
    </w:pPr>
    <w:rPr>
      <w:rFonts w:eastAsia="SimSun"/>
      <w:b/>
      <w:sz w:val="26"/>
      <w:szCs w:val="22"/>
    </w:rPr>
  </w:style>
  <w:style w:type="character" w:customStyle="1" w:styleId="biuChar">
    <w:name w:val="biểu đồ Char"/>
    <w:link w:val="biu"/>
    <w:qFormat/>
    <w:rPr>
      <w:rFonts w:ascii="Times New Roman" w:eastAsia="SimSun" w:hAnsi="Times New Roman" w:cs="Times New Roman"/>
      <w:b/>
      <w:sz w:val="26"/>
    </w:rPr>
  </w:style>
  <w:style w:type="paragraph" w:customStyle="1" w:styleId="Doan0">
    <w:name w:val="Doan"/>
    <w:basedOn w:val="Normal"/>
    <w:link w:val="DoanChar0"/>
    <w:qFormat/>
    <w:pPr>
      <w:spacing w:before="120" w:after="120" w:line="240" w:lineRule="auto"/>
      <w:ind w:firstLine="720"/>
      <w:jc w:val="both"/>
    </w:pPr>
    <w:rPr>
      <w:rFonts w:eastAsia="Yu Mincho"/>
      <w:sz w:val="26"/>
      <w:szCs w:val="22"/>
      <w:lang w:eastAsia="ja-JP"/>
    </w:rPr>
  </w:style>
  <w:style w:type="character" w:customStyle="1" w:styleId="DoanChar0">
    <w:name w:val="Doan Char"/>
    <w:link w:val="Doan0"/>
    <w:rPr>
      <w:rFonts w:ascii="Times New Roman" w:eastAsia="Yu Mincho" w:hAnsi="Times New Roman" w:cs="Times New Roman"/>
      <w:sz w:val="26"/>
      <w:lang w:eastAsia="ja-JP"/>
    </w:rPr>
  </w:style>
  <w:style w:type="paragraph" w:customStyle="1" w:styleId="PhuLucList">
    <w:name w:val="_PhuLucList"/>
    <w:basedOn w:val="Normal"/>
    <w:qFormat/>
    <w:pPr>
      <w:tabs>
        <w:tab w:val="left" w:pos="630"/>
        <w:tab w:val="left" w:pos="720"/>
      </w:tabs>
      <w:spacing w:before="120" w:after="120" w:line="276" w:lineRule="auto"/>
      <w:ind w:left="720" w:hanging="720"/>
      <w:jc w:val="center"/>
    </w:pPr>
    <w:rPr>
      <w:rFonts w:eastAsia="Times New Roman"/>
      <w:b/>
      <w:bCs/>
      <w:lang w:val="vi-VN"/>
    </w:rPr>
  </w:style>
  <w:style w:type="paragraph" w:customStyle="1" w:styleId="StyleBodyTextIndentTimesNewRomanBlueJustifiedBeforeChar">
    <w:name w:val="Style Body Text Indent + Times New Roman Blue Justified Before: ... Char"/>
    <w:basedOn w:val="BodyTextIndent"/>
    <w:link w:val="StyleBodyTextIndentTimesNewRomanBlueJustifiedBeforeCharChar"/>
    <w:qFormat/>
    <w:pPr>
      <w:spacing w:before="240" w:after="0" w:line="288" w:lineRule="auto"/>
      <w:ind w:left="0" w:firstLine="737"/>
      <w:jc w:val="both"/>
    </w:pPr>
    <w:rPr>
      <w:sz w:val="28"/>
      <w:szCs w:val="28"/>
    </w:rPr>
  </w:style>
  <w:style w:type="character" w:customStyle="1" w:styleId="StyleBodyTextIndentTimesNewRomanBlueJustifiedBeforeCharChar">
    <w:name w:val="Style Body Text Indent + Times New Roman Blue Justified Before: ... Char Char"/>
    <w:link w:val="StyleBodyTextIndentTimesNewRomanBlueJustifiedBeforeChar"/>
    <w:qFormat/>
    <w:rPr>
      <w:rFonts w:ascii="Times New Roman" w:eastAsia="Times New Roman" w:hAnsi="Times New Roman" w:cs="Times New Roman"/>
      <w:sz w:val="28"/>
      <w:szCs w:val="28"/>
    </w:rPr>
  </w:style>
  <w:style w:type="paragraph" w:customStyle="1" w:styleId="StyleHeading314ptJustifiedFirstline089cmAfter1">
    <w:name w:val="Style Heading 3 + 14 pt Justified First line:  089 cm After:  1..."/>
    <w:basedOn w:val="Heading3"/>
    <w:qFormat/>
    <w:pPr>
      <w:keepLines w:val="0"/>
      <w:spacing w:before="240" w:after="120" w:line="288" w:lineRule="auto"/>
      <w:ind w:firstLine="680"/>
      <w:jc w:val="both"/>
    </w:pPr>
    <w:rPr>
      <w:rFonts w:ascii="Times New Roman" w:eastAsia="Times New Roman" w:hAnsi="Times New Roman" w:cs="Times New Roman"/>
      <w:b/>
      <w:bCs/>
      <w:iCs/>
      <w:color w:val="800000"/>
      <w:spacing w:val="-14"/>
      <w:sz w:val="28"/>
      <w:szCs w:val="28"/>
    </w:rPr>
  </w:style>
  <w:style w:type="paragraph" w:customStyle="1" w:styleId="Bang3">
    <w:name w:val="_Bang"/>
    <w:basedOn w:val="B"/>
    <w:qFormat/>
    <w:pPr>
      <w:tabs>
        <w:tab w:val="clear" w:pos="993"/>
      </w:tabs>
      <w:spacing w:after="120" w:line="276" w:lineRule="auto"/>
    </w:pPr>
    <w:rPr>
      <w:rFonts w:eastAsia="Calibri"/>
      <w:lang w:val="da-DK"/>
    </w:rPr>
  </w:style>
  <w:style w:type="paragraph" w:customStyle="1" w:styleId="RefChar">
    <w:name w:val="Ref Char"/>
    <w:basedOn w:val="Normal"/>
    <w:uiPriority w:val="99"/>
    <w:qFormat/>
    <w:pPr>
      <w:spacing w:line="240" w:lineRule="exact"/>
    </w:pPr>
    <w:rPr>
      <w:rFonts w:eastAsia="Times New Roman"/>
      <w:sz w:val="20"/>
      <w:szCs w:val="20"/>
      <w:vertAlign w:val="superscript"/>
    </w:rPr>
  </w:style>
  <w:style w:type="paragraph" w:customStyle="1" w:styleId="Bang4">
    <w:name w:val="__Bang"/>
    <w:basedOn w:val="Caption"/>
    <w:link w:val="BangChar0"/>
    <w:pPr>
      <w:spacing w:before="120" w:after="0" w:line="360" w:lineRule="auto"/>
    </w:pPr>
    <w:rPr>
      <w:rFonts w:eastAsia="MS Mincho"/>
      <w:color w:val="000000"/>
      <w:sz w:val="28"/>
      <w:lang w:val="vi-VN" w:eastAsia="en-GB"/>
    </w:rPr>
  </w:style>
  <w:style w:type="character" w:customStyle="1" w:styleId="BangChar0">
    <w:name w:val="__Bang Char"/>
    <w:basedOn w:val="DefaultParagraphFont"/>
    <w:link w:val="Bang4"/>
    <w:rPr>
      <w:rFonts w:ascii="Times New Roman" w:eastAsia="MS Mincho" w:hAnsi="Times New Roman" w:cs="Times New Roman"/>
      <w:b/>
      <w:bCs/>
      <w:color w:val="000000"/>
      <w:sz w:val="28"/>
      <w:szCs w:val="20"/>
      <w:lang w:val="vi-VN" w:eastAsia="en-GB"/>
    </w:rPr>
  </w:style>
  <w:style w:type="paragraph" w:customStyle="1" w:styleId="PhnI">
    <w:name w:val="Phần I"/>
    <w:basedOn w:val="Normal"/>
    <w:qFormat/>
    <w:pPr>
      <w:numPr>
        <w:numId w:val="46"/>
      </w:numPr>
      <w:shd w:val="clear" w:color="auto" w:fill="FFFFFF"/>
      <w:spacing w:before="120"/>
      <w:ind w:left="0" w:firstLine="0"/>
      <w:jc w:val="center"/>
    </w:pPr>
    <w:rPr>
      <w:rFonts w:eastAsia="Times New Roman"/>
      <w:b/>
      <w:color w:val="385623" w:themeColor="accent6" w:themeShade="80"/>
      <w:sz w:val="26"/>
      <w:szCs w:val="26"/>
      <w:lang w:val="nl-NL"/>
    </w:rPr>
  </w:style>
  <w:style w:type="paragraph" w:customStyle="1" w:styleId="McI">
    <w:name w:val="Mục I."/>
    <w:basedOn w:val="Normal"/>
    <w:qFormat/>
    <w:pPr>
      <w:numPr>
        <w:ilvl w:val="1"/>
        <w:numId w:val="46"/>
      </w:numPr>
      <w:shd w:val="clear" w:color="auto" w:fill="FFFFFF"/>
      <w:tabs>
        <w:tab w:val="clear" w:pos="284"/>
        <w:tab w:val="left" w:pos="426"/>
      </w:tabs>
      <w:spacing w:after="80"/>
      <w:ind w:left="0" w:firstLine="0"/>
      <w:jc w:val="both"/>
      <w:outlineLvl w:val="1"/>
    </w:pPr>
    <w:rPr>
      <w:rFonts w:eastAsia="+mn-ea"/>
      <w:b/>
      <w:color w:val="385623" w:themeColor="accent6" w:themeShade="80"/>
      <w:sz w:val="26"/>
      <w:szCs w:val="26"/>
      <w:lang w:val="nl-NL"/>
    </w:rPr>
  </w:style>
  <w:style w:type="paragraph" w:customStyle="1" w:styleId="Mc1">
    <w:name w:val="Mục 1."/>
    <w:basedOn w:val="McI"/>
    <w:link w:val="Mc1Char0"/>
    <w:qFormat/>
    <w:pPr>
      <w:numPr>
        <w:ilvl w:val="2"/>
      </w:numPr>
      <w:tabs>
        <w:tab w:val="left" w:pos="284"/>
      </w:tabs>
      <w:ind w:left="0" w:firstLine="0"/>
      <w:outlineLvl w:val="2"/>
    </w:pPr>
  </w:style>
  <w:style w:type="paragraph" w:customStyle="1" w:styleId="Mc11">
    <w:name w:val="Mục1.1."/>
    <w:basedOn w:val="Mc1"/>
    <w:qFormat/>
    <w:pPr>
      <w:numPr>
        <w:ilvl w:val="3"/>
      </w:numPr>
      <w:tabs>
        <w:tab w:val="left" w:pos="360"/>
        <w:tab w:val="left" w:pos="567"/>
      </w:tabs>
      <w:ind w:left="0" w:firstLine="0"/>
    </w:pPr>
    <w:rPr>
      <w:i/>
      <w:color w:val="auto"/>
    </w:rPr>
  </w:style>
  <w:style w:type="character" w:customStyle="1" w:styleId="Mc1Char0">
    <w:name w:val="Mục 1. Char"/>
    <w:basedOn w:val="DefaultParagraphFont"/>
    <w:link w:val="Mc1"/>
    <w:rPr>
      <w:rFonts w:ascii="Times New Roman" w:eastAsia="+mn-ea" w:hAnsi="Times New Roman" w:cs="Times New Roman"/>
      <w:b/>
      <w:color w:val="385623" w:themeColor="accent6" w:themeShade="80"/>
      <w:sz w:val="26"/>
      <w:szCs w:val="26"/>
      <w:shd w:val="clear" w:color="auto" w:fill="FFFFFF"/>
      <w:lang w:val="nl-NL"/>
    </w:rPr>
  </w:style>
  <w:style w:type="paragraph" w:customStyle="1" w:styleId="McI11">
    <w:name w:val="Mục I.1.1."/>
    <w:basedOn w:val="Mc11"/>
    <w:qFormat/>
    <w:pPr>
      <w:numPr>
        <w:ilvl w:val="4"/>
      </w:numPr>
      <w:tabs>
        <w:tab w:val="left" w:pos="709"/>
      </w:tabs>
      <w:ind w:left="0" w:firstLine="0"/>
    </w:pPr>
    <w:rPr>
      <w:b w:val="0"/>
    </w:rPr>
  </w:style>
  <w:style w:type="paragraph" w:customStyle="1" w:styleId="Mc1111">
    <w:name w:val="Mục 1.1.1.1."/>
    <w:basedOn w:val="McI"/>
    <w:qFormat/>
    <w:pPr>
      <w:numPr>
        <w:ilvl w:val="5"/>
      </w:numPr>
      <w:tabs>
        <w:tab w:val="left" w:pos="993"/>
      </w:tabs>
      <w:ind w:left="0" w:firstLine="0"/>
    </w:pPr>
    <w:rPr>
      <w:b w:val="0"/>
    </w:rPr>
  </w:style>
  <w:style w:type="paragraph" w:customStyle="1" w:styleId="Tablecaption1">
    <w:name w:val="Table caption1"/>
    <w:basedOn w:val="Normal"/>
    <w:pPr>
      <w:widowControl w:val="0"/>
      <w:shd w:val="clear" w:color="auto" w:fill="FFFFFF"/>
      <w:spacing w:before="40" w:after="0" w:line="240" w:lineRule="atLeast"/>
      <w:ind w:hanging="340"/>
      <w:jc w:val="both"/>
    </w:pPr>
    <w:rPr>
      <w:rFonts w:eastAsia="Times New Roman"/>
      <w:sz w:val="20"/>
      <w:szCs w:val="20"/>
    </w:rPr>
  </w:style>
  <w:style w:type="character" w:customStyle="1" w:styleId="Tablecaption2">
    <w:name w:val="Table caption2"/>
  </w:style>
  <w:style w:type="paragraph" w:customStyle="1" w:styleId="mc111">
    <w:name w:val="mục 1.1.1"/>
    <w:basedOn w:val="Normal"/>
    <w:pPr>
      <w:widowControl w:val="0"/>
      <w:spacing w:after="0" w:line="360" w:lineRule="auto"/>
      <w:ind w:left="21" w:hanging="21"/>
      <w:jc w:val="both"/>
    </w:pPr>
    <w:rPr>
      <w:rFonts w:ascii="Arial" w:eastAsia="MS Mincho" w:hAnsi="Arial"/>
      <w:color w:val="00577E"/>
      <w:sz w:val="20"/>
      <w:szCs w:val="20"/>
      <w:lang w:eastAsia="ja-JP"/>
    </w:rPr>
  </w:style>
  <w:style w:type="paragraph" w:customStyle="1" w:styleId="daucong">
    <w:name w:val="dau cong"/>
    <w:basedOn w:val="Normal"/>
    <w:pPr>
      <w:numPr>
        <w:numId w:val="47"/>
      </w:numPr>
      <w:spacing w:before="60" w:after="60" w:line="240" w:lineRule="auto"/>
      <w:jc w:val="both"/>
    </w:pPr>
    <w:rPr>
      <w:rFonts w:eastAsia="Times New Roman"/>
      <w:sz w:val="26"/>
      <w:szCs w:val="26"/>
    </w:rPr>
  </w:style>
  <w:style w:type="paragraph" w:customStyle="1" w:styleId="Listing1">
    <w:name w:val="Listing 1"/>
    <w:basedOn w:val="ListParagraph"/>
    <w:qFormat/>
    <w:pPr>
      <w:spacing w:after="60" w:line="360" w:lineRule="auto"/>
      <w:ind w:left="737" w:hanging="397"/>
      <w:contextualSpacing w:val="0"/>
      <w:jc w:val="both"/>
    </w:pPr>
    <w:rPr>
      <w:rFonts w:ascii="Arial" w:eastAsiaTheme="minorHAnsi" w:cs="Arial"/>
      <w:sz w:val="24"/>
      <w:szCs w:val="28"/>
      <w:lang w:val="vi-VN"/>
    </w:rPr>
  </w:style>
  <w:style w:type="paragraph" w:customStyle="1" w:styleId="01bulletdash">
    <w:name w:val="01 bullet dash"/>
    <w:basedOn w:val="Normal"/>
    <w:qFormat/>
    <w:pPr>
      <w:widowControl w:val="0"/>
      <w:tabs>
        <w:tab w:val="left" w:pos="1008"/>
      </w:tabs>
      <w:spacing w:before="60" w:after="60" w:line="240" w:lineRule="auto"/>
      <w:ind w:firstLine="720"/>
      <w:jc w:val="both"/>
    </w:pPr>
    <w:rPr>
      <w:rFonts w:ascii="Arial"/>
      <w:sz w:val="26"/>
      <w:szCs w:val="20"/>
      <w:lang w:val="vi-VN"/>
    </w:rPr>
  </w:style>
  <w:style w:type="paragraph" w:customStyle="1" w:styleId="02bulletplus">
    <w:name w:val="02 bullet plus"/>
    <w:basedOn w:val="01bulletdash"/>
    <w:qFormat/>
    <w:pPr>
      <w:tabs>
        <w:tab w:val="clear" w:pos="1008"/>
        <w:tab w:val="left" w:pos="1213"/>
      </w:tabs>
      <w:ind w:left="1211" w:hanging="284"/>
    </w:pPr>
  </w:style>
  <w:style w:type="paragraph" w:customStyle="1" w:styleId="03opensquarebullet">
    <w:name w:val="03 open square bullet"/>
    <w:basedOn w:val="Normal"/>
    <w:uiPriority w:val="5"/>
    <w:qFormat/>
    <w:pPr>
      <w:widowControl w:val="0"/>
      <w:tabs>
        <w:tab w:val="left" w:pos="924"/>
        <w:tab w:val="left" w:pos="1152"/>
      </w:tabs>
      <w:spacing w:before="60" w:after="60" w:line="240" w:lineRule="auto"/>
      <w:ind w:left="927" w:hanging="283"/>
      <w:jc w:val="both"/>
    </w:pPr>
    <w:rPr>
      <w:rFonts w:ascii="Arial" w:eastAsiaTheme="minorEastAsia"/>
      <w:sz w:val="26"/>
      <w:lang w:val="vi-VN"/>
    </w:rPr>
  </w:style>
  <w:style w:type="paragraph" w:customStyle="1" w:styleId="00Body">
    <w:name w:val="00 Body"/>
    <w:basedOn w:val="Normal"/>
    <w:link w:val="00BodyChar"/>
    <w:qFormat/>
    <w:pPr>
      <w:spacing w:before="120" w:after="120" w:line="264" w:lineRule="auto"/>
      <w:ind w:firstLine="737"/>
      <w:jc w:val="both"/>
    </w:pPr>
    <w:rPr>
      <w:rFonts w:eastAsiaTheme="minorHAnsi" w:cstheme="minorBidi"/>
      <w:lang w:val="vi-VN"/>
    </w:rPr>
  </w:style>
  <w:style w:type="character" w:customStyle="1" w:styleId="00BodyChar">
    <w:name w:val="00 Body Char"/>
    <w:basedOn w:val="DefaultParagraphFont"/>
    <w:link w:val="00Body"/>
    <w:qFormat/>
    <w:rPr>
      <w:rFonts w:ascii="Times New Roman" w:hAnsi="Times New Roman"/>
      <w:sz w:val="28"/>
      <w:szCs w:val="28"/>
      <w:lang w:val="vi-VN"/>
    </w:rPr>
  </w:style>
  <w:style w:type="paragraph" w:customStyle="1" w:styleId="TabletList">
    <w:name w:val="TabletList"/>
    <w:basedOn w:val="ListParagraph"/>
    <w:qFormat/>
    <w:pPr>
      <w:numPr>
        <w:numId w:val="48"/>
      </w:numPr>
      <w:spacing w:after="0" w:line="240" w:lineRule="auto"/>
      <w:ind w:left="0" w:firstLine="0"/>
      <w:contextualSpacing w:val="0"/>
      <w:jc w:val="center"/>
    </w:pPr>
    <w:rPr>
      <w:rFonts w:eastAsiaTheme="minorHAnsi"/>
      <w:b/>
      <w:bCs/>
      <w:szCs w:val="26"/>
      <w:lang w:val="vi-VN"/>
    </w:rPr>
  </w:style>
  <w:style w:type="table" w:customStyle="1" w:styleId="TableGrid61">
    <w:name w:val="Table Grid61"/>
    <w:basedOn w:val="TableNormal"/>
    <w:uiPriority w:val="39"/>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10">
    <w:name w:val="Endnote Text Char110"/>
    <w:basedOn w:val="TableNormal"/>
    <w:uiPriority w:val="3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HDHVTable1">
    <w:name w:val="RHDHV Table1"/>
    <w:basedOn w:val="TableNormal"/>
    <w:uiPriority w:val="99"/>
    <w:unhideWhenUsed/>
    <w:pPr>
      <w:spacing w:line="271" w:lineRule="auto"/>
    </w:pPr>
    <w:rPr>
      <w:rFonts w:ascii="Calibri" w:eastAsia="MS Mincho" w:hAnsi="Calibri"/>
      <w:color w:val="00577E"/>
      <w:lang w:val="en-GB" w:eastAsia="en-GB"/>
    </w:rPr>
    <w:tblPr>
      <w:tblBorders>
        <w:insideH w:val="single" w:sz="8" w:space="0" w:color="FFFFFF"/>
        <w:insideV w:val="single" w:sz="8" w:space="0" w:color="FFFFFF"/>
      </w:tblBorders>
      <w:tblCellMar>
        <w:top w:w="57" w:type="dxa"/>
        <w:left w:w="0" w:type="dxa"/>
        <w:bottom w:w="57" w:type="dxa"/>
        <w:right w:w="0" w:type="dxa"/>
      </w:tblCellMar>
    </w:tblPr>
    <w:tcPr>
      <w:shd w:val="clear" w:color="auto" w:fill="B2E7FF"/>
      <w:vAlign w:val="center"/>
    </w:tcPr>
    <w:tblStylePr w:type="firstRow">
      <w:rPr>
        <w:b/>
        <w:color w:val="FFFFFF"/>
      </w:rPr>
      <w:tblPr/>
      <w:tcPr>
        <w:tcBorders>
          <w:top w:val="nil"/>
          <w:left w:val="nil"/>
          <w:bottom w:val="nil"/>
          <w:right w:val="nil"/>
          <w:insideH w:val="nil"/>
          <w:insideV w:val="single" w:sz="8" w:space="0" w:color="auto"/>
          <w:tl2br w:val="nil"/>
          <w:tr2bl w:val="nil"/>
        </w:tcBorders>
        <w:shd w:val="clear" w:color="auto" w:fill="00577E"/>
      </w:tcPr>
    </w:tblStylePr>
    <w:tblStylePr w:type="lastRow">
      <w:tblPr/>
      <w:tcPr>
        <w:tcBorders>
          <w:top w:val="nil"/>
          <w:left w:val="nil"/>
          <w:bottom w:val="nil"/>
          <w:right w:val="nil"/>
          <w:insideH w:val="nil"/>
          <w:insideV w:val="single" w:sz="8" w:space="0" w:color="auto"/>
          <w:tl2br w:val="nil"/>
          <w:tr2bl w:val="nil"/>
        </w:tcBorders>
        <w:shd w:val="clear" w:color="auto" w:fill="65CFFF"/>
      </w:tcPr>
    </w:tblStylePr>
    <w:tblStylePr w:type="swCell">
      <w:tblPr/>
      <w:tcPr>
        <w:tcBorders>
          <w:top w:val="nil"/>
          <w:left w:val="nil"/>
          <w:bottom w:val="nil"/>
          <w:right w:val="nil"/>
          <w:insideH w:val="nil"/>
          <w:insideV w:val="nil"/>
          <w:tl2br w:val="nil"/>
          <w:tr2bl w:val="nil"/>
        </w:tcBorders>
        <w:shd w:val="clear" w:color="auto" w:fill="FFFFFF"/>
      </w:tcPr>
    </w:tblStylePr>
  </w:style>
  <w:style w:type="table" w:customStyle="1" w:styleId="EndnoteTextChar111">
    <w:name w:val="Endnote Text Char1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21">
    <w:name w:val="Endnote Text Char12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cTable11">
    <w:name w:val="HocTable11"/>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1">
    <w:name w:val="Grid Table 4 - Accent 131"/>
    <w:basedOn w:val="TableNormal"/>
    <w:uiPriority w:val="49"/>
    <w:rPr>
      <w:rFonts w:ascii="Calibri" w:eastAsia="Calibri" w:hAnsi="Calibri"/>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HocTable21">
    <w:name w:val="HocTable21"/>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31">
    <w:name w:val="Endnote Text Char13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cTable31">
    <w:name w:val="HocTable31"/>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41">
    <w:name w:val="Endnote Text Char14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51">
    <w:name w:val="Endnote Text Char15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61">
    <w:name w:val="Endnote Text Char16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71">
    <w:name w:val="Endnote Text Char17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81">
    <w:name w:val="Endnote Text Char18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91">
    <w:name w:val="Endnote Text Char19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12">
    <w:name w:val="Endnote Text Char112"/>
    <w:basedOn w:val="TableNormal"/>
    <w:uiPriority w:val="3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HDHVTable2">
    <w:name w:val="RHDHV Table2"/>
    <w:basedOn w:val="TableNormal"/>
    <w:uiPriority w:val="99"/>
    <w:unhideWhenUsed/>
    <w:pPr>
      <w:spacing w:line="271" w:lineRule="auto"/>
    </w:pPr>
    <w:rPr>
      <w:rFonts w:ascii="Calibri" w:eastAsia="MS Mincho" w:hAnsi="Calibri"/>
      <w:color w:val="00577E"/>
      <w:lang w:val="en-GB" w:eastAsia="en-GB"/>
    </w:rPr>
    <w:tblPr>
      <w:tblBorders>
        <w:insideH w:val="single" w:sz="8" w:space="0" w:color="FFFFFF"/>
        <w:insideV w:val="single" w:sz="8" w:space="0" w:color="FFFFFF"/>
      </w:tblBorders>
      <w:tblCellMar>
        <w:top w:w="57" w:type="dxa"/>
        <w:left w:w="0" w:type="dxa"/>
        <w:bottom w:w="57" w:type="dxa"/>
        <w:right w:w="0" w:type="dxa"/>
      </w:tblCellMar>
    </w:tblPr>
    <w:tcPr>
      <w:shd w:val="clear" w:color="auto" w:fill="B2E7FF"/>
      <w:vAlign w:val="center"/>
    </w:tcPr>
    <w:tblStylePr w:type="firstRow">
      <w:rPr>
        <w:b/>
        <w:color w:val="FFFFFF"/>
      </w:rPr>
      <w:tblPr/>
      <w:tcPr>
        <w:tcBorders>
          <w:top w:val="nil"/>
          <w:left w:val="nil"/>
          <w:bottom w:val="nil"/>
          <w:right w:val="nil"/>
          <w:insideH w:val="nil"/>
          <w:insideV w:val="single" w:sz="8" w:space="0" w:color="auto"/>
          <w:tl2br w:val="nil"/>
          <w:tr2bl w:val="nil"/>
        </w:tcBorders>
        <w:shd w:val="clear" w:color="auto" w:fill="00577E"/>
      </w:tcPr>
    </w:tblStylePr>
    <w:tblStylePr w:type="lastRow">
      <w:tblPr/>
      <w:tcPr>
        <w:tcBorders>
          <w:top w:val="nil"/>
          <w:left w:val="nil"/>
          <w:bottom w:val="nil"/>
          <w:right w:val="nil"/>
          <w:insideH w:val="nil"/>
          <w:insideV w:val="single" w:sz="8" w:space="0" w:color="auto"/>
          <w:tl2br w:val="nil"/>
          <w:tr2bl w:val="nil"/>
        </w:tcBorders>
        <w:shd w:val="clear" w:color="auto" w:fill="65CFFF"/>
      </w:tcPr>
    </w:tblStylePr>
    <w:tblStylePr w:type="swCell">
      <w:tblPr/>
      <w:tcPr>
        <w:tcBorders>
          <w:top w:val="nil"/>
          <w:left w:val="nil"/>
          <w:bottom w:val="nil"/>
          <w:right w:val="nil"/>
          <w:insideH w:val="nil"/>
          <w:insideV w:val="nil"/>
          <w:tl2br w:val="nil"/>
          <w:tr2bl w:val="nil"/>
        </w:tcBorders>
        <w:shd w:val="clear" w:color="auto" w:fill="FFFFFF"/>
      </w:tcPr>
    </w:tblStylePr>
  </w:style>
  <w:style w:type="table" w:customStyle="1" w:styleId="EndnoteTextChar113">
    <w:name w:val="Endnote Text Char113"/>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22">
    <w:name w:val="Endnote Text Char122"/>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cTable12">
    <w:name w:val="HocTable12"/>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2">
    <w:name w:val="Grid Table 4 - Accent 132"/>
    <w:basedOn w:val="TableNormal"/>
    <w:uiPriority w:val="49"/>
    <w:rPr>
      <w:rFonts w:ascii="Calibri" w:eastAsia="Calibri" w:hAnsi="Calibri"/>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HocTable22">
    <w:name w:val="HocTable22"/>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32">
    <w:name w:val="Endnote Text Char132"/>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cTable32">
    <w:name w:val="HocTable32"/>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42">
    <w:name w:val="Endnote Text Char142"/>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52">
    <w:name w:val="Endnote Text Char152"/>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62">
    <w:name w:val="Endnote Text Char162"/>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72">
    <w:name w:val="Endnote Text Char172"/>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82">
    <w:name w:val="Endnote Text Char182"/>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92">
    <w:name w:val="Endnote Text Char192"/>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uiPriority w:val="39"/>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101">
    <w:name w:val="Endnote Text Char1101"/>
    <w:basedOn w:val="TableNormal"/>
    <w:uiPriority w:val="3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HDHVTable11">
    <w:name w:val="RHDHV Table11"/>
    <w:basedOn w:val="TableNormal"/>
    <w:uiPriority w:val="99"/>
    <w:unhideWhenUsed/>
    <w:pPr>
      <w:spacing w:line="271" w:lineRule="auto"/>
    </w:pPr>
    <w:rPr>
      <w:rFonts w:ascii="Calibri" w:eastAsia="MS Mincho" w:hAnsi="Calibri"/>
      <w:color w:val="00577E"/>
      <w:lang w:val="en-GB" w:eastAsia="en-GB"/>
    </w:rPr>
    <w:tblPr>
      <w:tblBorders>
        <w:insideH w:val="single" w:sz="8" w:space="0" w:color="FFFFFF"/>
        <w:insideV w:val="single" w:sz="8" w:space="0" w:color="FFFFFF"/>
      </w:tblBorders>
      <w:tblCellMar>
        <w:top w:w="57" w:type="dxa"/>
        <w:left w:w="0" w:type="dxa"/>
        <w:bottom w:w="57" w:type="dxa"/>
        <w:right w:w="0" w:type="dxa"/>
      </w:tblCellMar>
    </w:tblPr>
    <w:tcPr>
      <w:shd w:val="clear" w:color="auto" w:fill="B2E7FF"/>
      <w:vAlign w:val="center"/>
    </w:tcPr>
    <w:tblStylePr w:type="firstRow">
      <w:rPr>
        <w:b/>
        <w:color w:val="FFFFFF"/>
      </w:rPr>
      <w:tblPr/>
      <w:tcPr>
        <w:tcBorders>
          <w:top w:val="nil"/>
          <w:left w:val="nil"/>
          <w:bottom w:val="nil"/>
          <w:right w:val="nil"/>
          <w:insideH w:val="nil"/>
          <w:insideV w:val="single" w:sz="8" w:space="0" w:color="auto"/>
          <w:tl2br w:val="nil"/>
          <w:tr2bl w:val="nil"/>
        </w:tcBorders>
        <w:shd w:val="clear" w:color="auto" w:fill="00577E"/>
      </w:tcPr>
    </w:tblStylePr>
    <w:tblStylePr w:type="lastRow">
      <w:tblPr/>
      <w:tcPr>
        <w:tcBorders>
          <w:top w:val="nil"/>
          <w:left w:val="nil"/>
          <w:bottom w:val="nil"/>
          <w:right w:val="nil"/>
          <w:insideH w:val="nil"/>
          <w:insideV w:val="single" w:sz="8" w:space="0" w:color="auto"/>
          <w:tl2br w:val="nil"/>
          <w:tr2bl w:val="nil"/>
        </w:tcBorders>
        <w:shd w:val="clear" w:color="auto" w:fill="65CFFF"/>
      </w:tcPr>
    </w:tblStylePr>
    <w:tblStylePr w:type="swCell">
      <w:tblPr/>
      <w:tcPr>
        <w:tcBorders>
          <w:top w:val="nil"/>
          <w:left w:val="nil"/>
          <w:bottom w:val="nil"/>
          <w:right w:val="nil"/>
          <w:insideH w:val="nil"/>
          <w:insideV w:val="nil"/>
          <w:tl2br w:val="nil"/>
          <w:tr2bl w:val="nil"/>
        </w:tcBorders>
        <w:shd w:val="clear" w:color="auto" w:fill="FFFFFF"/>
      </w:tcPr>
    </w:tblStylePr>
  </w:style>
  <w:style w:type="table" w:customStyle="1" w:styleId="EndnoteTextChar1111">
    <w:name w:val="Endnote Text Char11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211">
    <w:name w:val="Endnote Text Char12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cTable111">
    <w:name w:val="HocTable111"/>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11">
    <w:name w:val="Grid Table 4 - Accent 1311"/>
    <w:basedOn w:val="TableNormal"/>
    <w:uiPriority w:val="49"/>
    <w:rPr>
      <w:rFonts w:ascii="Calibri" w:eastAsia="Calibri" w:hAnsi="Calibri"/>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HocTable211">
    <w:name w:val="HocTable211"/>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311">
    <w:name w:val="Endnote Text Char13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cTable311">
    <w:name w:val="HocTable311"/>
    <w:basedOn w:val="TableNormal"/>
    <w:uiPriority w:val="39"/>
    <w:qFormat/>
    <w:pPr>
      <w:numPr>
        <w:ilvl w:val="4"/>
        <w:numId w:val="3"/>
      </w:numPr>
      <w:tabs>
        <w:tab w:val="left" w:pos="3600"/>
      </w:tabs>
      <w:ind w:hanging="72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411">
    <w:name w:val="Endnote Text Char14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511">
    <w:name w:val="Endnote Text Char15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611">
    <w:name w:val="Endnote Text Char16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711">
    <w:name w:val="Endnote Text Char17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811">
    <w:name w:val="Endnote Text Char18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dnoteTextChar1911">
    <w:name w:val="Endnote Text Char1911"/>
    <w:basedOn w:val="TableNormal"/>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dtabs-new-bottom-lag">
    <w:name w:val="idtabs-new-bottom-lag"/>
    <w:basedOn w:val="Normal"/>
    <w:pPr>
      <w:spacing w:before="100" w:beforeAutospacing="1" w:after="100" w:afterAutospacing="1" w:line="240" w:lineRule="auto"/>
    </w:pPr>
    <w:rPr>
      <w:rFonts w:eastAsia="Times New Roman"/>
      <w:sz w:val="24"/>
      <w:szCs w:val="24"/>
    </w:rPr>
  </w:style>
  <w:style w:type="paragraph" w:customStyle="1" w:styleId="paragraph0">
    <w:name w:val="paragraph"/>
    <w:basedOn w:val="Normal"/>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Tiugia">
    <w:name w:val="Tiêu đề giữa"/>
    <w:basedOn w:val="Normal"/>
    <w:qFormat/>
    <w:pPr>
      <w:tabs>
        <w:tab w:val="left" w:pos="2055"/>
      </w:tabs>
      <w:spacing w:after="0" w:line="271" w:lineRule="auto"/>
      <w:ind w:firstLine="425"/>
      <w:jc w:val="center"/>
    </w:pPr>
    <w:rPr>
      <w:rFonts w:eastAsiaTheme="minorEastAsia" w:cstheme="minorBidi"/>
      <w:b/>
      <w:caps/>
      <w:sz w:val="26"/>
      <w:szCs w:val="22"/>
      <w:lang w:eastAsia="zh-CN"/>
    </w:rPr>
  </w:style>
  <w:style w:type="character" w:customStyle="1" w:styleId="textrun">
    <w:name w:val="textrun"/>
    <w:basedOn w:val="DefaultParagraphFont"/>
  </w:style>
  <w:style w:type="paragraph" w:customStyle="1" w:styleId="BNormal">
    <w:name w:val="B Normal"/>
    <w:basedOn w:val="NormalWeb"/>
    <w:link w:val="BNormalChar"/>
    <w:qFormat/>
    <w:locked/>
    <w:pPr>
      <w:spacing w:before="0" w:beforeAutospacing="0" w:after="60" w:afterAutospacing="0" w:line="340" w:lineRule="atLeast"/>
      <w:ind w:firstLine="567"/>
      <w:jc w:val="both"/>
    </w:pPr>
    <w:rPr>
      <w:rFonts w:cs="Arial"/>
      <w:sz w:val="26"/>
      <w:szCs w:val="28"/>
      <w:u w:color="000000"/>
      <w:lang w:eastAsia="zh-CN"/>
    </w:rPr>
  </w:style>
  <w:style w:type="character" w:customStyle="1" w:styleId="BNormalChar">
    <w:name w:val="B Normal Char"/>
    <w:link w:val="BNormal"/>
    <w:rPr>
      <w:rFonts w:ascii="Times New Roman" w:eastAsia="Times New Roman" w:hAnsi="Times New Roman" w:cs="Arial"/>
      <w:sz w:val="26"/>
      <w:szCs w:val="28"/>
      <w:u w:color="000000"/>
      <w:lang w:eastAsia="zh-CN"/>
    </w:rPr>
  </w:style>
  <w:style w:type="table" w:customStyle="1" w:styleId="tableauPC1">
    <w:name w:val="tableau PC1"/>
    <w:basedOn w:val="TableNormal"/>
    <w:uiPriority w:val="39"/>
    <w:qFormat/>
    <w:rPr>
      <w:rFonts w:ascii="Calibri" w:eastAsia="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AF335C"/>
    <w:pPr>
      <w:spacing w:line="240" w:lineRule="exact"/>
      <w:ind w:firstLine="720"/>
    </w:pPr>
    <w:rPr>
      <w:rFonts w:asciiTheme="minorHAnsi" w:eastAsiaTheme="minorEastAsia" w:hAnsiTheme="minorHAnsi"/>
      <w:sz w:val="22"/>
      <w:szCs w:val="26"/>
      <w:vertAlign w:val="superscript"/>
      <w:lang w:val="nl-NL" w:eastAsia="zh-CN"/>
    </w:rPr>
  </w:style>
  <w:style w:type="paragraph" w:customStyle="1" w:styleId="CharCharCharChar">
    <w:name w:val="Char Char Char Char"/>
    <w:basedOn w:val="Normal"/>
    <w:rsid w:val="00BA5165"/>
    <w:pPr>
      <w:spacing w:line="240" w:lineRule="exact"/>
    </w:pPr>
    <w:rPr>
      <w:rFonts w:ascii="Verdana" w:eastAsia="Times New Roman" w:hAnsi="Verdana" w:cs="Verdana"/>
      <w:noProof/>
      <w:sz w:val="3276"/>
      <w:szCs w:val="3276"/>
    </w:rPr>
  </w:style>
  <w:style w:type="paragraph" w:customStyle="1" w:styleId="a">
    <w:name w:val="출처"/>
    <w:basedOn w:val="Normal"/>
    <w:uiPriority w:val="99"/>
    <w:rsid w:val="00F604EC"/>
    <w:pPr>
      <w:numPr>
        <w:numId w:val="52"/>
      </w:numPr>
      <w:tabs>
        <w:tab w:val="left" w:pos="-1418"/>
      </w:tabs>
      <w:snapToGrid w:val="0"/>
      <w:spacing w:after="0" w:line="336" w:lineRule="auto"/>
      <w:ind w:left="141" w:hanging="141"/>
    </w:pPr>
    <w:rPr>
      <w:rFonts w:eastAsia="Malgun Gothic"/>
      <w:color w:val="000000"/>
      <w:spacing w:val="-10"/>
      <w:sz w:val="16"/>
      <w:szCs w:val="16"/>
      <w:lang w:val="vi-VN" w:eastAsia="ko-KR"/>
    </w:rPr>
  </w:style>
  <w:style w:type="character" w:customStyle="1" w:styleId="fontstyle11">
    <w:name w:val="fontstyle11"/>
    <w:basedOn w:val="DefaultParagraphFont"/>
    <w:rsid w:val="00EE2C65"/>
    <w:rPr>
      <w:rFonts w:ascii="CIDFont+F6" w:hAnsi="CIDFont+F6" w:hint="default"/>
      <w:b w:val="0"/>
      <w:bCs w:val="0"/>
      <w:i w:val="0"/>
      <w:iCs w:val="0"/>
      <w:color w:val="000000"/>
      <w:sz w:val="26"/>
      <w:szCs w:val="26"/>
    </w:rPr>
  </w:style>
  <w:style w:type="paragraph" w:styleId="Revision">
    <w:name w:val="Revision"/>
    <w:hidden/>
    <w:uiPriority w:val="99"/>
    <w:semiHidden/>
    <w:rsid w:val="00685BDF"/>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968">
      <w:bodyDiv w:val="1"/>
      <w:marLeft w:val="0"/>
      <w:marRight w:val="0"/>
      <w:marTop w:val="0"/>
      <w:marBottom w:val="0"/>
      <w:divBdr>
        <w:top w:val="none" w:sz="0" w:space="0" w:color="auto"/>
        <w:left w:val="none" w:sz="0" w:space="0" w:color="auto"/>
        <w:bottom w:val="none" w:sz="0" w:space="0" w:color="auto"/>
        <w:right w:val="none" w:sz="0" w:space="0" w:color="auto"/>
      </w:divBdr>
    </w:div>
    <w:div w:id="68383104">
      <w:bodyDiv w:val="1"/>
      <w:marLeft w:val="0"/>
      <w:marRight w:val="0"/>
      <w:marTop w:val="0"/>
      <w:marBottom w:val="0"/>
      <w:divBdr>
        <w:top w:val="none" w:sz="0" w:space="0" w:color="auto"/>
        <w:left w:val="none" w:sz="0" w:space="0" w:color="auto"/>
        <w:bottom w:val="none" w:sz="0" w:space="0" w:color="auto"/>
        <w:right w:val="none" w:sz="0" w:space="0" w:color="auto"/>
      </w:divBdr>
    </w:div>
    <w:div w:id="109203306">
      <w:bodyDiv w:val="1"/>
      <w:marLeft w:val="0"/>
      <w:marRight w:val="0"/>
      <w:marTop w:val="0"/>
      <w:marBottom w:val="0"/>
      <w:divBdr>
        <w:top w:val="none" w:sz="0" w:space="0" w:color="auto"/>
        <w:left w:val="none" w:sz="0" w:space="0" w:color="auto"/>
        <w:bottom w:val="none" w:sz="0" w:space="0" w:color="auto"/>
        <w:right w:val="none" w:sz="0" w:space="0" w:color="auto"/>
      </w:divBdr>
    </w:div>
    <w:div w:id="125583676">
      <w:bodyDiv w:val="1"/>
      <w:marLeft w:val="0"/>
      <w:marRight w:val="0"/>
      <w:marTop w:val="0"/>
      <w:marBottom w:val="0"/>
      <w:divBdr>
        <w:top w:val="none" w:sz="0" w:space="0" w:color="auto"/>
        <w:left w:val="none" w:sz="0" w:space="0" w:color="auto"/>
        <w:bottom w:val="none" w:sz="0" w:space="0" w:color="auto"/>
        <w:right w:val="none" w:sz="0" w:space="0" w:color="auto"/>
      </w:divBdr>
    </w:div>
    <w:div w:id="224146481">
      <w:bodyDiv w:val="1"/>
      <w:marLeft w:val="0"/>
      <w:marRight w:val="0"/>
      <w:marTop w:val="0"/>
      <w:marBottom w:val="0"/>
      <w:divBdr>
        <w:top w:val="none" w:sz="0" w:space="0" w:color="auto"/>
        <w:left w:val="none" w:sz="0" w:space="0" w:color="auto"/>
        <w:bottom w:val="none" w:sz="0" w:space="0" w:color="auto"/>
        <w:right w:val="none" w:sz="0" w:space="0" w:color="auto"/>
      </w:divBdr>
    </w:div>
    <w:div w:id="309333255">
      <w:bodyDiv w:val="1"/>
      <w:marLeft w:val="0"/>
      <w:marRight w:val="0"/>
      <w:marTop w:val="0"/>
      <w:marBottom w:val="0"/>
      <w:divBdr>
        <w:top w:val="none" w:sz="0" w:space="0" w:color="auto"/>
        <w:left w:val="none" w:sz="0" w:space="0" w:color="auto"/>
        <w:bottom w:val="none" w:sz="0" w:space="0" w:color="auto"/>
        <w:right w:val="none" w:sz="0" w:space="0" w:color="auto"/>
      </w:divBdr>
    </w:div>
    <w:div w:id="356541980">
      <w:bodyDiv w:val="1"/>
      <w:marLeft w:val="0"/>
      <w:marRight w:val="0"/>
      <w:marTop w:val="0"/>
      <w:marBottom w:val="0"/>
      <w:divBdr>
        <w:top w:val="none" w:sz="0" w:space="0" w:color="auto"/>
        <w:left w:val="none" w:sz="0" w:space="0" w:color="auto"/>
        <w:bottom w:val="none" w:sz="0" w:space="0" w:color="auto"/>
        <w:right w:val="none" w:sz="0" w:space="0" w:color="auto"/>
      </w:divBdr>
    </w:div>
    <w:div w:id="369502961">
      <w:bodyDiv w:val="1"/>
      <w:marLeft w:val="0"/>
      <w:marRight w:val="0"/>
      <w:marTop w:val="0"/>
      <w:marBottom w:val="0"/>
      <w:divBdr>
        <w:top w:val="none" w:sz="0" w:space="0" w:color="auto"/>
        <w:left w:val="none" w:sz="0" w:space="0" w:color="auto"/>
        <w:bottom w:val="none" w:sz="0" w:space="0" w:color="auto"/>
        <w:right w:val="none" w:sz="0" w:space="0" w:color="auto"/>
      </w:divBdr>
    </w:div>
    <w:div w:id="374888538">
      <w:bodyDiv w:val="1"/>
      <w:marLeft w:val="0"/>
      <w:marRight w:val="0"/>
      <w:marTop w:val="0"/>
      <w:marBottom w:val="0"/>
      <w:divBdr>
        <w:top w:val="none" w:sz="0" w:space="0" w:color="auto"/>
        <w:left w:val="none" w:sz="0" w:space="0" w:color="auto"/>
        <w:bottom w:val="none" w:sz="0" w:space="0" w:color="auto"/>
        <w:right w:val="none" w:sz="0" w:space="0" w:color="auto"/>
      </w:divBdr>
    </w:div>
    <w:div w:id="452940621">
      <w:bodyDiv w:val="1"/>
      <w:marLeft w:val="0"/>
      <w:marRight w:val="0"/>
      <w:marTop w:val="0"/>
      <w:marBottom w:val="0"/>
      <w:divBdr>
        <w:top w:val="none" w:sz="0" w:space="0" w:color="auto"/>
        <w:left w:val="none" w:sz="0" w:space="0" w:color="auto"/>
        <w:bottom w:val="none" w:sz="0" w:space="0" w:color="auto"/>
        <w:right w:val="none" w:sz="0" w:space="0" w:color="auto"/>
      </w:divBdr>
    </w:div>
    <w:div w:id="519440275">
      <w:bodyDiv w:val="1"/>
      <w:marLeft w:val="0"/>
      <w:marRight w:val="0"/>
      <w:marTop w:val="0"/>
      <w:marBottom w:val="0"/>
      <w:divBdr>
        <w:top w:val="none" w:sz="0" w:space="0" w:color="auto"/>
        <w:left w:val="none" w:sz="0" w:space="0" w:color="auto"/>
        <w:bottom w:val="none" w:sz="0" w:space="0" w:color="auto"/>
        <w:right w:val="none" w:sz="0" w:space="0" w:color="auto"/>
      </w:divBdr>
    </w:div>
    <w:div w:id="525097881">
      <w:bodyDiv w:val="1"/>
      <w:marLeft w:val="0"/>
      <w:marRight w:val="0"/>
      <w:marTop w:val="0"/>
      <w:marBottom w:val="0"/>
      <w:divBdr>
        <w:top w:val="none" w:sz="0" w:space="0" w:color="auto"/>
        <w:left w:val="none" w:sz="0" w:space="0" w:color="auto"/>
        <w:bottom w:val="none" w:sz="0" w:space="0" w:color="auto"/>
        <w:right w:val="none" w:sz="0" w:space="0" w:color="auto"/>
      </w:divBdr>
    </w:div>
    <w:div w:id="584345787">
      <w:bodyDiv w:val="1"/>
      <w:marLeft w:val="0"/>
      <w:marRight w:val="0"/>
      <w:marTop w:val="0"/>
      <w:marBottom w:val="0"/>
      <w:divBdr>
        <w:top w:val="none" w:sz="0" w:space="0" w:color="auto"/>
        <w:left w:val="none" w:sz="0" w:space="0" w:color="auto"/>
        <w:bottom w:val="none" w:sz="0" w:space="0" w:color="auto"/>
        <w:right w:val="none" w:sz="0" w:space="0" w:color="auto"/>
      </w:divBdr>
    </w:div>
    <w:div w:id="666635376">
      <w:bodyDiv w:val="1"/>
      <w:marLeft w:val="0"/>
      <w:marRight w:val="0"/>
      <w:marTop w:val="0"/>
      <w:marBottom w:val="0"/>
      <w:divBdr>
        <w:top w:val="none" w:sz="0" w:space="0" w:color="auto"/>
        <w:left w:val="none" w:sz="0" w:space="0" w:color="auto"/>
        <w:bottom w:val="none" w:sz="0" w:space="0" w:color="auto"/>
        <w:right w:val="none" w:sz="0" w:space="0" w:color="auto"/>
      </w:divBdr>
    </w:div>
    <w:div w:id="672341494">
      <w:bodyDiv w:val="1"/>
      <w:marLeft w:val="0"/>
      <w:marRight w:val="0"/>
      <w:marTop w:val="0"/>
      <w:marBottom w:val="0"/>
      <w:divBdr>
        <w:top w:val="none" w:sz="0" w:space="0" w:color="auto"/>
        <w:left w:val="none" w:sz="0" w:space="0" w:color="auto"/>
        <w:bottom w:val="none" w:sz="0" w:space="0" w:color="auto"/>
        <w:right w:val="none" w:sz="0" w:space="0" w:color="auto"/>
      </w:divBdr>
    </w:div>
    <w:div w:id="702632514">
      <w:bodyDiv w:val="1"/>
      <w:marLeft w:val="0"/>
      <w:marRight w:val="0"/>
      <w:marTop w:val="0"/>
      <w:marBottom w:val="0"/>
      <w:divBdr>
        <w:top w:val="none" w:sz="0" w:space="0" w:color="auto"/>
        <w:left w:val="none" w:sz="0" w:space="0" w:color="auto"/>
        <w:bottom w:val="none" w:sz="0" w:space="0" w:color="auto"/>
        <w:right w:val="none" w:sz="0" w:space="0" w:color="auto"/>
      </w:divBdr>
    </w:div>
    <w:div w:id="733968850">
      <w:bodyDiv w:val="1"/>
      <w:marLeft w:val="0"/>
      <w:marRight w:val="0"/>
      <w:marTop w:val="0"/>
      <w:marBottom w:val="0"/>
      <w:divBdr>
        <w:top w:val="none" w:sz="0" w:space="0" w:color="auto"/>
        <w:left w:val="none" w:sz="0" w:space="0" w:color="auto"/>
        <w:bottom w:val="none" w:sz="0" w:space="0" w:color="auto"/>
        <w:right w:val="none" w:sz="0" w:space="0" w:color="auto"/>
      </w:divBdr>
    </w:div>
    <w:div w:id="748769445">
      <w:bodyDiv w:val="1"/>
      <w:marLeft w:val="0"/>
      <w:marRight w:val="0"/>
      <w:marTop w:val="0"/>
      <w:marBottom w:val="0"/>
      <w:divBdr>
        <w:top w:val="none" w:sz="0" w:space="0" w:color="auto"/>
        <w:left w:val="none" w:sz="0" w:space="0" w:color="auto"/>
        <w:bottom w:val="none" w:sz="0" w:space="0" w:color="auto"/>
        <w:right w:val="none" w:sz="0" w:space="0" w:color="auto"/>
      </w:divBdr>
    </w:div>
    <w:div w:id="750275366">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836774592">
      <w:bodyDiv w:val="1"/>
      <w:marLeft w:val="0"/>
      <w:marRight w:val="0"/>
      <w:marTop w:val="0"/>
      <w:marBottom w:val="0"/>
      <w:divBdr>
        <w:top w:val="none" w:sz="0" w:space="0" w:color="auto"/>
        <w:left w:val="none" w:sz="0" w:space="0" w:color="auto"/>
        <w:bottom w:val="none" w:sz="0" w:space="0" w:color="auto"/>
        <w:right w:val="none" w:sz="0" w:space="0" w:color="auto"/>
      </w:divBdr>
    </w:div>
    <w:div w:id="845247491">
      <w:bodyDiv w:val="1"/>
      <w:marLeft w:val="0"/>
      <w:marRight w:val="0"/>
      <w:marTop w:val="0"/>
      <w:marBottom w:val="0"/>
      <w:divBdr>
        <w:top w:val="none" w:sz="0" w:space="0" w:color="auto"/>
        <w:left w:val="none" w:sz="0" w:space="0" w:color="auto"/>
        <w:bottom w:val="none" w:sz="0" w:space="0" w:color="auto"/>
        <w:right w:val="none" w:sz="0" w:space="0" w:color="auto"/>
      </w:divBdr>
    </w:div>
    <w:div w:id="935869601">
      <w:bodyDiv w:val="1"/>
      <w:marLeft w:val="0"/>
      <w:marRight w:val="0"/>
      <w:marTop w:val="0"/>
      <w:marBottom w:val="0"/>
      <w:divBdr>
        <w:top w:val="none" w:sz="0" w:space="0" w:color="auto"/>
        <w:left w:val="none" w:sz="0" w:space="0" w:color="auto"/>
        <w:bottom w:val="none" w:sz="0" w:space="0" w:color="auto"/>
        <w:right w:val="none" w:sz="0" w:space="0" w:color="auto"/>
      </w:divBdr>
    </w:div>
    <w:div w:id="945815830">
      <w:bodyDiv w:val="1"/>
      <w:marLeft w:val="0"/>
      <w:marRight w:val="0"/>
      <w:marTop w:val="0"/>
      <w:marBottom w:val="0"/>
      <w:divBdr>
        <w:top w:val="none" w:sz="0" w:space="0" w:color="auto"/>
        <w:left w:val="none" w:sz="0" w:space="0" w:color="auto"/>
        <w:bottom w:val="none" w:sz="0" w:space="0" w:color="auto"/>
        <w:right w:val="none" w:sz="0" w:space="0" w:color="auto"/>
      </w:divBdr>
    </w:div>
    <w:div w:id="955327275">
      <w:bodyDiv w:val="1"/>
      <w:marLeft w:val="0"/>
      <w:marRight w:val="0"/>
      <w:marTop w:val="0"/>
      <w:marBottom w:val="0"/>
      <w:divBdr>
        <w:top w:val="none" w:sz="0" w:space="0" w:color="auto"/>
        <w:left w:val="none" w:sz="0" w:space="0" w:color="auto"/>
        <w:bottom w:val="none" w:sz="0" w:space="0" w:color="auto"/>
        <w:right w:val="none" w:sz="0" w:space="0" w:color="auto"/>
      </w:divBdr>
    </w:div>
    <w:div w:id="991298404">
      <w:bodyDiv w:val="1"/>
      <w:marLeft w:val="0"/>
      <w:marRight w:val="0"/>
      <w:marTop w:val="0"/>
      <w:marBottom w:val="0"/>
      <w:divBdr>
        <w:top w:val="none" w:sz="0" w:space="0" w:color="auto"/>
        <w:left w:val="none" w:sz="0" w:space="0" w:color="auto"/>
        <w:bottom w:val="none" w:sz="0" w:space="0" w:color="auto"/>
        <w:right w:val="none" w:sz="0" w:space="0" w:color="auto"/>
      </w:divBdr>
      <w:divsChild>
        <w:div w:id="313334764">
          <w:marLeft w:val="547"/>
          <w:marRight w:val="0"/>
          <w:marTop w:val="0"/>
          <w:marBottom w:val="0"/>
          <w:divBdr>
            <w:top w:val="none" w:sz="0" w:space="0" w:color="auto"/>
            <w:left w:val="none" w:sz="0" w:space="0" w:color="auto"/>
            <w:bottom w:val="none" w:sz="0" w:space="0" w:color="auto"/>
            <w:right w:val="none" w:sz="0" w:space="0" w:color="auto"/>
          </w:divBdr>
        </w:div>
        <w:div w:id="1983653885">
          <w:marLeft w:val="547"/>
          <w:marRight w:val="0"/>
          <w:marTop w:val="0"/>
          <w:marBottom w:val="0"/>
          <w:divBdr>
            <w:top w:val="none" w:sz="0" w:space="0" w:color="auto"/>
            <w:left w:val="none" w:sz="0" w:space="0" w:color="auto"/>
            <w:bottom w:val="none" w:sz="0" w:space="0" w:color="auto"/>
            <w:right w:val="none" w:sz="0" w:space="0" w:color="auto"/>
          </w:divBdr>
        </w:div>
        <w:div w:id="1055348577">
          <w:marLeft w:val="547"/>
          <w:marRight w:val="0"/>
          <w:marTop w:val="0"/>
          <w:marBottom w:val="0"/>
          <w:divBdr>
            <w:top w:val="none" w:sz="0" w:space="0" w:color="auto"/>
            <w:left w:val="none" w:sz="0" w:space="0" w:color="auto"/>
            <w:bottom w:val="none" w:sz="0" w:space="0" w:color="auto"/>
            <w:right w:val="none" w:sz="0" w:space="0" w:color="auto"/>
          </w:divBdr>
        </w:div>
      </w:divsChild>
    </w:div>
    <w:div w:id="995569087">
      <w:bodyDiv w:val="1"/>
      <w:marLeft w:val="0"/>
      <w:marRight w:val="0"/>
      <w:marTop w:val="0"/>
      <w:marBottom w:val="0"/>
      <w:divBdr>
        <w:top w:val="none" w:sz="0" w:space="0" w:color="auto"/>
        <w:left w:val="none" w:sz="0" w:space="0" w:color="auto"/>
        <w:bottom w:val="none" w:sz="0" w:space="0" w:color="auto"/>
        <w:right w:val="none" w:sz="0" w:space="0" w:color="auto"/>
      </w:divBdr>
    </w:div>
    <w:div w:id="1080718851">
      <w:bodyDiv w:val="1"/>
      <w:marLeft w:val="0"/>
      <w:marRight w:val="0"/>
      <w:marTop w:val="0"/>
      <w:marBottom w:val="0"/>
      <w:divBdr>
        <w:top w:val="none" w:sz="0" w:space="0" w:color="auto"/>
        <w:left w:val="none" w:sz="0" w:space="0" w:color="auto"/>
        <w:bottom w:val="none" w:sz="0" w:space="0" w:color="auto"/>
        <w:right w:val="none" w:sz="0" w:space="0" w:color="auto"/>
      </w:divBdr>
    </w:div>
    <w:div w:id="1350251713">
      <w:bodyDiv w:val="1"/>
      <w:marLeft w:val="0"/>
      <w:marRight w:val="0"/>
      <w:marTop w:val="0"/>
      <w:marBottom w:val="0"/>
      <w:divBdr>
        <w:top w:val="none" w:sz="0" w:space="0" w:color="auto"/>
        <w:left w:val="none" w:sz="0" w:space="0" w:color="auto"/>
        <w:bottom w:val="none" w:sz="0" w:space="0" w:color="auto"/>
        <w:right w:val="none" w:sz="0" w:space="0" w:color="auto"/>
      </w:divBdr>
    </w:div>
    <w:div w:id="1387876824">
      <w:bodyDiv w:val="1"/>
      <w:marLeft w:val="0"/>
      <w:marRight w:val="0"/>
      <w:marTop w:val="0"/>
      <w:marBottom w:val="0"/>
      <w:divBdr>
        <w:top w:val="none" w:sz="0" w:space="0" w:color="auto"/>
        <w:left w:val="none" w:sz="0" w:space="0" w:color="auto"/>
        <w:bottom w:val="none" w:sz="0" w:space="0" w:color="auto"/>
        <w:right w:val="none" w:sz="0" w:space="0" w:color="auto"/>
      </w:divBdr>
    </w:div>
    <w:div w:id="1420561510">
      <w:bodyDiv w:val="1"/>
      <w:marLeft w:val="0"/>
      <w:marRight w:val="0"/>
      <w:marTop w:val="0"/>
      <w:marBottom w:val="0"/>
      <w:divBdr>
        <w:top w:val="none" w:sz="0" w:space="0" w:color="auto"/>
        <w:left w:val="none" w:sz="0" w:space="0" w:color="auto"/>
        <w:bottom w:val="none" w:sz="0" w:space="0" w:color="auto"/>
        <w:right w:val="none" w:sz="0" w:space="0" w:color="auto"/>
      </w:divBdr>
    </w:div>
    <w:div w:id="1464274834">
      <w:bodyDiv w:val="1"/>
      <w:marLeft w:val="0"/>
      <w:marRight w:val="0"/>
      <w:marTop w:val="0"/>
      <w:marBottom w:val="0"/>
      <w:divBdr>
        <w:top w:val="none" w:sz="0" w:space="0" w:color="auto"/>
        <w:left w:val="none" w:sz="0" w:space="0" w:color="auto"/>
        <w:bottom w:val="none" w:sz="0" w:space="0" w:color="auto"/>
        <w:right w:val="none" w:sz="0" w:space="0" w:color="auto"/>
      </w:divBdr>
    </w:div>
    <w:div w:id="1509322049">
      <w:bodyDiv w:val="1"/>
      <w:marLeft w:val="0"/>
      <w:marRight w:val="0"/>
      <w:marTop w:val="0"/>
      <w:marBottom w:val="0"/>
      <w:divBdr>
        <w:top w:val="none" w:sz="0" w:space="0" w:color="auto"/>
        <w:left w:val="none" w:sz="0" w:space="0" w:color="auto"/>
        <w:bottom w:val="none" w:sz="0" w:space="0" w:color="auto"/>
        <w:right w:val="none" w:sz="0" w:space="0" w:color="auto"/>
      </w:divBdr>
    </w:div>
    <w:div w:id="1561163509">
      <w:bodyDiv w:val="1"/>
      <w:marLeft w:val="0"/>
      <w:marRight w:val="0"/>
      <w:marTop w:val="0"/>
      <w:marBottom w:val="0"/>
      <w:divBdr>
        <w:top w:val="none" w:sz="0" w:space="0" w:color="auto"/>
        <w:left w:val="none" w:sz="0" w:space="0" w:color="auto"/>
        <w:bottom w:val="none" w:sz="0" w:space="0" w:color="auto"/>
        <w:right w:val="none" w:sz="0" w:space="0" w:color="auto"/>
      </w:divBdr>
    </w:div>
    <w:div w:id="1682589687">
      <w:bodyDiv w:val="1"/>
      <w:marLeft w:val="0"/>
      <w:marRight w:val="0"/>
      <w:marTop w:val="0"/>
      <w:marBottom w:val="0"/>
      <w:divBdr>
        <w:top w:val="none" w:sz="0" w:space="0" w:color="auto"/>
        <w:left w:val="none" w:sz="0" w:space="0" w:color="auto"/>
        <w:bottom w:val="none" w:sz="0" w:space="0" w:color="auto"/>
        <w:right w:val="none" w:sz="0" w:space="0" w:color="auto"/>
      </w:divBdr>
    </w:div>
    <w:div w:id="1729063242">
      <w:bodyDiv w:val="1"/>
      <w:marLeft w:val="0"/>
      <w:marRight w:val="0"/>
      <w:marTop w:val="0"/>
      <w:marBottom w:val="0"/>
      <w:divBdr>
        <w:top w:val="none" w:sz="0" w:space="0" w:color="auto"/>
        <w:left w:val="none" w:sz="0" w:space="0" w:color="auto"/>
        <w:bottom w:val="none" w:sz="0" w:space="0" w:color="auto"/>
        <w:right w:val="none" w:sz="0" w:space="0" w:color="auto"/>
      </w:divBdr>
    </w:div>
    <w:div w:id="1764953893">
      <w:bodyDiv w:val="1"/>
      <w:marLeft w:val="0"/>
      <w:marRight w:val="0"/>
      <w:marTop w:val="0"/>
      <w:marBottom w:val="0"/>
      <w:divBdr>
        <w:top w:val="none" w:sz="0" w:space="0" w:color="auto"/>
        <w:left w:val="none" w:sz="0" w:space="0" w:color="auto"/>
        <w:bottom w:val="none" w:sz="0" w:space="0" w:color="auto"/>
        <w:right w:val="none" w:sz="0" w:space="0" w:color="auto"/>
      </w:divBdr>
    </w:div>
    <w:div w:id="1775394421">
      <w:bodyDiv w:val="1"/>
      <w:marLeft w:val="0"/>
      <w:marRight w:val="0"/>
      <w:marTop w:val="0"/>
      <w:marBottom w:val="0"/>
      <w:divBdr>
        <w:top w:val="none" w:sz="0" w:space="0" w:color="auto"/>
        <w:left w:val="none" w:sz="0" w:space="0" w:color="auto"/>
        <w:bottom w:val="none" w:sz="0" w:space="0" w:color="auto"/>
        <w:right w:val="none" w:sz="0" w:space="0" w:color="auto"/>
      </w:divBdr>
    </w:div>
    <w:div w:id="1821120034">
      <w:bodyDiv w:val="1"/>
      <w:marLeft w:val="0"/>
      <w:marRight w:val="0"/>
      <w:marTop w:val="0"/>
      <w:marBottom w:val="0"/>
      <w:divBdr>
        <w:top w:val="none" w:sz="0" w:space="0" w:color="auto"/>
        <w:left w:val="none" w:sz="0" w:space="0" w:color="auto"/>
        <w:bottom w:val="none" w:sz="0" w:space="0" w:color="auto"/>
        <w:right w:val="none" w:sz="0" w:space="0" w:color="auto"/>
      </w:divBdr>
    </w:div>
    <w:div w:id="1912500082">
      <w:bodyDiv w:val="1"/>
      <w:marLeft w:val="0"/>
      <w:marRight w:val="0"/>
      <w:marTop w:val="0"/>
      <w:marBottom w:val="0"/>
      <w:divBdr>
        <w:top w:val="none" w:sz="0" w:space="0" w:color="auto"/>
        <w:left w:val="none" w:sz="0" w:space="0" w:color="auto"/>
        <w:bottom w:val="none" w:sz="0" w:space="0" w:color="auto"/>
        <w:right w:val="none" w:sz="0" w:space="0" w:color="auto"/>
      </w:divBdr>
    </w:div>
    <w:div w:id="1957322752">
      <w:bodyDiv w:val="1"/>
      <w:marLeft w:val="0"/>
      <w:marRight w:val="0"/>
      <w:marTop w:val="0"/>
      <w:marBottom w:val="0"/>
      <w:divBdr>
        <w:top w:val="none" w:sz="0" w:space="0" w:color="auto"/>
        <w:left w:val="none" w:sz="0" w:space="0" w:color="auto"/>
        <w:bottom w:val="none" w:sz="0" w:space="0" w:color="auto"/>
        <w:right w:val="none" w:sz="0" w:space="0" w:color="auto"/>
      </w:divBdr>
    </w:div>
    <w:div w:id="2008091870">
      <w:bodyDiv w:val="1"/>
      <w:marLeft w:val="0"/>
      <w:marRight w:val="0"/>
      <w:marTop w:val="0"/>
      <w:marBottom w:val="0"/>
      <w:divBdr>
        <w:top w:val="none" w:sz="0" w:space="0" w:color="auto"/>
        <w:left w:val="none" w:sz="0" w:space="0" w:color="auto"/>
        <w:bottom w:val="none" w:sz="0" w:space="0" w:color="auto"/>
        <w:right w:val="none" w:sz="0" w:space="0" w:color="auto"/>
      </w:divBdr>
    </w:div>
    <w:div w:id="2137285729">
      <w:bodyDiv w:val="1"/>
      <w:marLeft w:val="0"/>
      <w:marRight w:val="0"/>
      <w:marTop w:val="0"/>
      <w:marBottom w:val="0"/>
      <w:divBdr>
        <w:top w:val="none" w:sz="0" w:space="0" w:color="auto"/>
        <w:left w:val="none" w:sz="0" w:space="0" w:color="auto"/>
        <w:bottom w:val="none" w:sz="0" w:space="0" w:color="auto"/>
        <w:right w:val="none" w:sz="0" w:space="0" w:color="auto"/>
      </w:divBdr>
    </w:div>
    <w:div w:id="214553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395C6-9EA6-4C4F-94AE-53C4EF78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29886</Words>
  <Characters>170351</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iTmax</dc:creator>
  <cp:lastModifiedBy>ADMIN</cp:lastModifiedBy>
  <cp:revision>3</cp:revision>
  <cp:lastPrinted>2023-02-14T01:25:00Z</cp:lastPrinted>
  <dcterms:created xsi:type="dcterms:W3CDTF">2023-03-16T07:30:00Z</dcterms:created>
  <dcterms:modified xsi:type="dcterms:W3CDTF">2023-03-16T07:30:00Z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2022-09-26T07:59:54Z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933a885d-7c77-45fc-b35a-bc14010fa397</vt:lpwstr>
  </property>
  <property fmtid="{D5CDD505-2E9C-101B-9397-08002B2CF9AE}" pid="8" name="MSIP_Label_b0d5c4f4-7a29-4385-b7a5-afbe2154ae6f_ContentBits">
    <vt:lpwstr>0</vt:lpwstr>
  </property>
  <property fmtid="{D5CDD505-2E9C-101B-9397-08002B2CF9AE}" pid="9" name="bcgClassification">
    <vt:lpwstr>bcgConfidential</vt:lpwstr>
  </property>
  <property fmtid="{D5CDD505-2E9C-101B-9397-08002B2CF9AE}" pid="10" name="KSOProductBuildVer">
    <vt:lpwstr>1033-11.2.0.11440</vt:lpwstr>
  </property>
  <property fmtid="{D5CDD505-2E9C-101B-9397-08002B2CF9AE}" pid="11" name="ICV">
    <vt:lpwstr>A2FEFF0531D84BC6B49BC78CB8F087A5</vt:lpwstr>
  </property>
</Properties>
</file>